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D127" w14:textId="77777777" w:rsidR="00022533" w:rsidRDefault="00000000">
      <w:pPr>
        <w:jc w:val="center"/>
      </w:pPr>
      <w:r>
        <w:rPr>
          <w:b/>
          <w:sz w:val="40"/>
        </w:rPr>
        <w:t>PROJECT CHARTER</w:t>
      </w:r>
    </w:p>
    <w:p w14:paraId="4E8994E4" w14:textId="77777777" w:rsidR="00022533" w:rsidRDefault="00000000">
      <w:pPr>
        <w:jc w:val="center"/>
      </w:pPr>
      <w:r>
        <w:rPr>
          <w:b/>
          <w:sz w:val="28"/>
        </w:rPr>
        <w:t>Digital Loan Application Optimization</w:t>
      </w:r>
    </w:p>
    <w:p w14:paraId="0F21D2DC" w14:textId="77777777" w:rsidR="00022533" w:rsidRDefault="00000000">
      <w:pPr>
        <w:jc w:val="center"/>
      </w:pPr>
      <w:r>
        <w:rPr>
          <w:i/>
        </w:rPr>
        <w:t>Northstar Financial Services | Business Analysis Portfolio Project</w:t>
      </w:r>
    </w:p>
    <w:p w14:paraId="1FA30835" w14:textId="77777777" w:rsidR="00022533" w:rsidRDefault="00022533"/>
    <w:p w14:paraId="4C7E9B44" w14:textId="77777777" w:rsidR="00022533" w:rsidRDefault="00000000">
      <w:pPr>
        <w:pStyle w:val="Heading1"/>
      </w:pPr>
      <w:r>
        <w:t>1. Project Overview</w:t>
      </w:r>
    </w:p>
    <w:p w14:paraId="30175A84" w14:textId="77777777" w:rsidR="00022533" w:rsidRDefault="00000000">
      <w:r>
        <w:t>Northstar Financial Services has identified a significant decline in customers completing its online loan application. This project will investigate the current application journey, identify evidence-based causes of abandonment, and recommend improvements while maintaining existing compliance and fraud-control requirements.</w:t>
      </w:r>
    </w:p>
    <w:p w14:paraId="0AF8597E" w14:textId="77777777" w:rsidR="00022533" w:rsidRDefault="00000000">
      <w:pPr>
        <w:pStyle w:val="Heading1"/>
      </w:pPr>
      <w:r>
        <w:t>2. Business Problem</w:t>
      </w:r>
    </w:p>
    <w:p w14:paraId="748DDA96" w14:textId="77777777" w:rsidR="00022533" w:rsidRDefault="00000000">
      <w:r>
        <w:t>Online loan application completion has declined from 72% to 54%, creating increased application abandonment and longer customer processing times.</w:t>
      </w:r>
    </w:p>
    <w:p w14:paraId="0107A5F5" w14:textId="77777777" w:rsidR="00022533" w:rsidRDefault="00000000">
      <w:pPr>
        <w:pStyle w:val="Heading1"/>
      </w:pPr>
      <w:r>
        <w:t>3. Business Objective</w:t>
      </w:r>
    </w:p>
    <w:p w14:paraId="1D76460D" w14:textId="77777777" w:rsidR="00022533" w:rsidRDefault="00000000">
      <w:r>
        <w:t>Increase online loan application completion from 54% to at least 70% while reducing application processing time toward an agreed management target, without weakening existing compliance or fraud-control requirements.</w:t>
      </w:r>
    </w:p>
    <w:p w14:paraId="5D6A3458" w14:textId="77777777" w:rsidR="00022533" w:rsidRDefault="00000000">
      <w:pPr>
        <w:pStyle w:val="Heading1"/>
      </w:pPr>
      <w:r>
        <w:t>4. Scope</w:t>
      </w:r>
    </w:p>
    <w:p w14:paraId="4E66EE38" w14:textId="77777777" w:rsidR="00022533" w:rsidRDefault="00000000">
      <w:pPr>
        <w:pStyle w:val="Heading2"/>
      </w:pPr>
      <w:r>
        <w:t>4.1 In Scope</w:t>
      </w:r>
    </w:p>
    <w:p w14:paraId="5DCDBF32" w14:textId="77777777" w:rsidR="00022533" w:rsidRDefault="00000000">
      <w:pPr>
        <w:pStyle w:val="ListBullet"/>
      </w:pPr>
      <w:r>
        <w:t>Online loan application process from application start/resume through submission.</w:t>
      </w:r>
    </w:p>
    <w:p w14:paraId="392CCDBC" w14:textId="77777777" w:rsidR="00022533" w:rsidRDefault="00000000">
      <w:pPr>
        <w:pStyle w:val="ListBullet"/>
      </w:pPr>
      <w:r>
        <w:t>Application completion and abandonment.</w:t>
      </w:r>
    </w:p>
    <w:p w14:paraId="06DD86B5" w14:textId="77777777" w:rsidR="00022533" w:rsidRDefault="00000000">
      <w:pPr>
        <w:pStyle w:val="ListBullet"/>
      </w:pPr>
      <w:r>
        <w:t>Application processing time and customer waiting time.</w:t>
      </w:r>
    </w:p>
    <w:p w14:paraId="7B858652" w14:textId="77777777" w:rsidR="00022533" w:rsidRDefault="00000000">
      <w:pPr>
        <w:pStyle w:val="ListBullet"/>
      </w:pPr>
      <w:r>
        <w:t>Document upload and document-processing activities.</w:t>
      </w:r>
    </w:p>
    <w:p w14:paraId="4C7EFD50" w14:textId="77777777" w:rsidR="00022533" w:rsidRDefault="00000000">
      <w:pPr>
        <w:pStyle w:val="ListBullet"/>
      </w:pPr>
      <w:r>
        <w:t>Compliance-related processing within the online application journey.</w:t>
      </w:r>
    </w:p>
    <w:p w14:paraId="3EC8B3EA" w14:textId="77777777" w:rsidR="00022533" w:rsidRDefault="00000000">
      <w:pPr>
        <w:pStyle w:val="ListBullet"/>
      </w:pPr>
      <w:r>
        <w:t>Application errors, upload failures, and session timeouts.</w:t>
      </w:r>
    </w:p>
    <w:p w14:paraId="34AAE748" w14:textId="77777777" w:rsidR="00022533" w:rsidRDefault="00000000">
      <w:pPr>
        <w:pStyle w:val="ListBullet"/>
      </w:pPr>
      <w:r>
        <w:t>Analysis of application data and process performance.</w:t>
      </w:r>
    </w:p>
    <w:p w14:paraId="1B7795BE" w14:textId="77777777" w:rsidR="00022533" w:rsidRDefault="00000000">
      <w:pPr>
        <w:pStyle w:val="ListBullet"/>
      </w:pPr>
      <w:r>
        <w:t>Identification and validation of root causes.</w:t>
      </w:r>
    </w:p>
    <w:p w14:paraId="55B852AB" w14:textId="77777777" w:rsidR="00022533" w:rsidRDefault="00000000">
      <w:pPr>
        <w:pStyle w:val="ListBullet"/>
      </w:pPr>
      <w:r>
        <w:t>Recommendations for process and/or system improvements.</w:t>
      </w:r>
    </w:p>
    <w:p w14:paraId="1B485040" w14:textId="77777777" w:rsidR="00022533" w:rsidRDefault="00000000">
      <w:pPr>
        <w:pStyle w:val="Heading2"/>
      </w:pPr>
      <w:r>
        <w:t>4.2 Out of Scope</w:t>
      </w:r>
    </w:p>
    <w:p w14:paraId="403B70D4" w14:textId="77777777" w:rsidR="00022533" w:rsidRDefault="00000000">
      <w:pPr>
        <w:pStyle w:val="ListBullet"/>
      </w:pPr>
      <w:r>
        <w:t>Changes to underlying fraud or compliance policies themselves.</w:t>
      </w:r>
    </w:p>
    <w:p w14:paraId="43645D17" w14:textId="77777777" w:rsidR="00022533" w:rsidRDefault="00000000">
      <w:pPr>
        <w:pStyle w:val="ListBullet"/>
      </w:pPr>
      <w:r>
        <w:t>Changes to loan eligibility or underwriting policy.</w:t>
      </w:r>
    </w:p>
    <w:p w14:paraId="7C5420A8" w14:textId="77777777" w:rsidR="00022533" w:rsidRDefault="00000000">
      <w:pPr>
        <w:pStyle w:val="ListBullet"/>
      </w:pPr>
      <w:r>
        <w:t>The broader loan processing lifecycle after the defined application scope.</w:t>
      </w:r>
    </w:p>
    <w:p w14:paraId="4275BD0D" w14:textId="77777777" w:rsidR="00022533" w:rsidRDefault="00000000">
      <w:pPr>
        <w:pStyle w:val="ListBullet"/>
      </w:pPr>
      <w:r>
        <w:t>Offline loan application channels.</w:t>
      </w:r>
    </w:p>
    <w:p w14:paraId="39E2647B" w14:textId="77777777" w:rsidR="00022533" w:rsidRDefault="00000000">
      <w:pPr>
        <w:pStyle w:val="ListBullet"/>
      </w:pPr>
      <w:r>
        <w:lastRenderedPageBreak/>
        <w:t>Implementation of a specific technical solution before analysis and requirements validation.</w:t>
      </w:r>
    </w:p>
    <w:p w14:paraId="3D358479" w14:textId="77777777" w:rsidR="00022533" w:rsidRDefault="00000000">
      <w:pPr>
        <w:pStyle w:val="Heading1"/>
      </w:pPr>
      <w:r>
        <w:t>5. Key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2533" w14:paraId="3F24F4A6" w14:textId="77777777">
        <w:trPr>
          <w:jc w:val="center"/>
        </w:trPr>
        <w:tc>
          <w:tcPr>
            <w:tcW w:w="2880" w:type="dxa"/>
          </w:tcPr>
          <w:p w14:paraId="4927DBDD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Stakeholder</w:t>
            </w:r>
          </w:p>
        </w:tc>
        <w:tc>
          <w:tcPr>
            <w:tcW w:w="2880" w:type="dxa"/>
          </w:tcPr>
          <w:p w14:paraId="192A992F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12436922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Initial Interest</w:t>
            </w:r>
          </w:p>
        </w:tc>
      </w:tr>
      <w:tr w:rsidR="00022533" w14:paraId="40ED1FAB" w14:textId="77777777">
        <w:trPr>
          <w:jc w:val="center"/>
        </w:trPr>
        <w:tc>
          <w:tcPr>
            <w:tcW w:w="2880" w:type="dxa"/>
            <w:vAlign w:val="center"/>
          </w:tcPr>
          <w:p w14:paraId="07CA6018" w14:textId="77777777" w:rsidR="00022533" w:rsidRDefault="00000000">
            <w:r>
              <w:t>Project Sponsor</w:t>
            </w:r>
          </w:p>
        </w:tc>
        <w:tc>
          <w:tcPr>
            <w:tcW w:w="2880" w:type="dxa"/>
            <w:vAlign w:val="center"/>
          </w:tcPr>
          <w:p w14:paraId="79D53FBF" w14:textId="77777777" w:rsidR="00022533" w:rsidRDefault="00000000">
            <w:r>
              <w:t>Provides direction and funding/authority</w:t>
            </w:r>
          </w:p>
        </w:tc>
        <w:tc>
          <w:tcPr>
            <w:tcW w:w="2880" w:type="dxa"/>
            <w:vAlign w:val="center"/>
          </w:tcPr>
          <w:p w14:paraId="04FB8A16" w14:textId="77777777" w:rsidR="00022533" w:rsidRDefault="00000000">
            <w:r>
              <w:t>Business outcome and value</w:t>
            </w:r>
          </w:p>
        </w:tc>
      </w:tr>
      <w:tr w:rsidR="00022533" w14:paraId="164FB8D0" w14:textId="77777777">
        <w:trPr>
          <w:jc w:val="center"/>
        </w:trPr>
        <w:tc>
          <w:tcPr>
            <w:tcW w:w="2880" w:type="dxa"/>
            <w:vAlign w:val="center"/>
          </w:tcPr>
          <w:p w14:paraId="63E4CD5E" w14:textId="77777777" w:rsidR="00022533" w:rsidRDefault="00000000">
            <w:r>
              <w:t>Project Manager</w:t>
            </w:r>
          </w:p>
        </w:tc>
        <w:tc>
          <w:tcPr>
            <w:tcW w:w="2880" w:type="dxa"/>
            <w:vAlign w:val="center"/>
          </w:tcPr>
          <w:p w14:paraId="5BA77EB7" w14:textId="77777777" w:rsidR="00022533" w:rsidRDefault="00000000">
            <w:r>
              <w:t>Coordinates project delivery</w:t>
            </w:r>
          </w:p>
        </w:tc>
        <w:tc>
          <w:tcPr>
            <w:tcW w:w="2880" w:type="dxa"/>
            <w:vAlign w:val="center"/>
          </w:tcPr>
          <w:p w14:paraId="43B51E14" w14:textId="77777777" w:rsidR="00022533" w:rsidRDefault="00000000">
            <w:r>
              <w:t>Scope, schedule and delivery</w:t>
            </w:r>
          </w:p>
        </w:tc>
      </w:tr>
      <w:tr w:rsidR="00022533" w14:paraId="396C85BF" w14:textId="77777777">
        <w:trPr>
          <w:jc w:val="center"/>
        </w:trPr>
        <w:tc>
          <w:tcPr>
            <w:tcW w:w="2880" w:type="dxa"/>
            <w:vAlign w:val="center"/>
          </w:tcPr>
          <w:p w14:paraId="0B71CB59" w14:textId="77777777" w:rsidR="00022533" w:rsidRDefault="00000000">
            <w:r>
              <w:t>Business Analyst</w:t>
            </w:r>
          </w:p>
        </w:tc>
        <w:tc>
          <w:tcPr>
            <w:tcW w:w="2880" w:type="dxa"/>
            <w:vAlign w:val="center"/>
          </w:tcPr>
          <w:p w14:paraId="2792C942" w14:textId="77777777" w:rsidR="00022533" w:rsidRDefault="00000000">
            <w:r>
              <w:t>Investigates problem and defines requirements</w:t>
            </w:r>
          </w:p>
        </w:tc>
        <w:tc>
          <w:tcPr>
            <w:tcW w:w="2880" w:type="dxa"/>
            <w:vAlign w:val="center"/>
          </w:tcPr>
          <w:p w14:paraId="453FBE18" w14:textId="77777777" w:rsidR="00022533" w:rsidRDefault="00000000">
            <w:r>
              <w:t>Evidence, requirements and solution alignment</w:t>
            </w:r>
          </w:p>
        </w:tc>
      </w:tr>
      <w:tr w:rsidR="00022533" w14:paraId="76585562" w14:textId="77777777">
        <w:trPr>
          <w:jc w:val="center"/>
        </w:trPr>
        <w:tc>
          <w:tcPr>
            <w:tcW w:w="2880" w:type="dxa"/>
            <w:vAlign w:val="center"/>
          </w:tcPr>
          <w:p w14:paraId="1353C0DD" w14:textId="77777777" w:rsidR="00022533" w:rsidRDefault="00000000">
            <w:r>
              <w:t>Product/Business Owner</w:t>
            </w:r>
          </w:p>
        </w:tc>
        <w:tc>
          <w:tcPr>
            <w:tcW w:w="2880" w:type="dxa"/>
            <w:vAlign w:val="center"/>
          </w:tcPr>
          <w:p w14:paraId="0F1A94E9" w14:textId="77777777" w:rsidR="00022533" w:rsidRDefault="00000000">
            <w:r>
              <w:t>Owns business process/product outcomes</w:t>
            </w:r>
          </w:p>
        </w:tc>
        <w:tc>
          <w:tcPr>
            <w:tcW w:w="2880" w:type="dxa"/>
            <w:vAlign w:val="center"/>
          </w:tcPr>
          <w:p w14:paraId="09CF7215" w14:textId="77777777" w:rsidR="00022533" w:rsidRDefault="00000000">
            <w:r>
              <w:t>Customer experience and completion</w:t>
            </w:r>
          </w:p>
        </w:tc>
      </w:tr>
      <w:tr w:rsidR="00022533" w14:paraId="681D0E8E" w14:textId="77777777">
        <w:trPr>
          <w:jc w:val="center"/>
        </w:trPr>
        <w:tc>
          <w:tcPr>
            <w:tcW w:w="2880" w:type="dxa"/>
            <w:vAlign w:val="center"/>
          </w:tcPr>
          <w:p w14:paraId="35D094ED" w14:textId="77777777" w:rsidR="00022533" w:rsidRDefault="00000000">
            <w:r>
              <w:t>Compliance SME</w:t>
            </w:r>
          </w:p>
        </w:tc>
        <w:tc>
          <w:tcPr>
            <w:tcW w:w="2880" w:type="dxa"/>
            <w:vAlign w:val="center"/>
          </w:tcPr>
          <w:p w14:paraId="1DEE198C" w14:textId="77777777" w:rsidR="00022533" w:rsidRDefault="00000000">
            <w:r>
              <w:t>Validates compliance requirements</w:t>
            </w:r>
          </w:p>
        </w:tc>
        <w:tc>
          <w:tcPr>
            <w:tcW w:w="2880" w:type="dxa"/>
            <w:vAlign w:val="center"/>
          </w:tcPr>
          <w:p w14:paraId="5256D458" w14:textId="77777777" w:rsidR="00022533" w:rsidRDefault="00000000">
            <w:r>
              <w:t>Regulatory/control integrity</w:t>
            </w:r>
          </w:p>
        </w:tc>
      </w:tr>
      <w:tr w:rsidR="00022533" w14:paraId="1C434763" w14:textId="77777777">
        <w:trPr>
          <w:jc w:val="center"/>
        </w:trPr>
        <w:tc>
          <w:tcPr>
            <w:tcW w:w="2880" w:type="dxa"/>
            <w:vAlign w:val="center"/>
          </w:tcPr>
          <w:p w14:paraId="3DC44E94" w14:textId="77777777" w:rsidR="00022533" w:rsidRDefault="00000000">
            <w:r>
              <w:t>Technology Lead</w:t>
            </w:r>
          </w:p>
        </w:tc>
        <w:tc>
          <w:tcPr>
            <w:tcW w:w="2880" w:type="dxa"/>
            <w:vAlign w:val="center"/>
          </w:tcPr>
          <w:p w14:paraId="2F075A4F" w14:textId="77777777" w:rsidR="00022533" w:rsidRDefault="00000000">
            <w:r>
              <w:t>Assesses technical feasibility</w:t>
            </w:r>
          </w:p>
        </w:tc>
        <w:tc>
          <w:tcPr>
            <w:tcW w:w="2880" w:type="dxa"/>
            <w:vAlign w:val="center"/>
          </w:tcPr>
          <w:p w14:paraId="48205AAC" w14:textId="77777777" w:rsidR="00022533" w:rsidRDefault="00000000">
            <w:r>
              <w:t>System constraints and implementation</w:t>
            </w:r>
          </w:p>
        </w:tc>
      </w:tr>
      <w:tr w:rsidR="00022533" w14:paraId="3D8F1596" w14:textId="77777777">
        <w:trPr>
          <w:jc w:val="center"/>
        </w:trPr>
        <w:tc>
          <w:tcPr>
            <w:tcW w:w="2880" w:type="dxa"/>
            <w:vAlign w:val="center"/>
          </w:tcPr>
          <w:p w14:paraId="5C165EB4" w14:textId="77777777" w:rsidR="00022533" w:rsidRDefault="00000000">
            <w:r>
              <w:t>Operations</w:t>
            </w:r>
          </w:p>
        </w:tc>
        <w:tc>
          <w:tcPr>
            <w:tcW w:w="2880" w:type="dxa"/>
            <w:vAlign w:val="center"/>
          </w:tcPr>
          <w:p w14:paraId="613C1301" w14:textId="77777777" w:rsidR="00022533" w:rsidRDefault="00000000">
            <w:r>
              <w:t>Runs/ supports loan operations</w:t>
            </w:r>
          </w:p>
        </w:tc>
        <w:tc>
          <w:tcPr>
            <w:tcW w:w="2880" w:type="dxa"/>
            <w:vAlign w:val="center"/>
          </w:tcPr>
          <w:p w14:paraId="58B1F19E" w14:textId="77777777" w:rsidR="00022533" w:rsidRDefault="00000000">
            <w:r>
              <w:t>Operational efficiency</w:t>
            </w:r>
          </w:p>
        </w:tc>
      </w:tr>
      <w:tr w:rsidR="00022533" w14:paraId="48B78424" w14:textId="77777777">
        <w:trPr>
          <w:jc w:val="center"/>
        </w:trPr>
        <w:tc>
          <w:tcPr>
            <w:tcW w:w="2880" w:type="dxa"/>
            <w:vAlign w:val="center"/>
          </w:tcPr>
          <w:p w14:paraId="353BF781" w14:textId="77777777" w:rsidR="00022533" w:rsidRDefault="00000000">
            <w:r>
              <w:t>QA/Test Team</w:t>
            </w:r>
          </w:p>
        </w:tc>
        <w:tc>
          <w:tcPr>
            <w:tcW w:w="2880" w:type="dxa"/>
            <w:vAlign w:val="center"/>
          </w:tcPr>
          <w:p w14:paraId="5892EBCD" w14:textId="77777777" w:rsidR="00022533" w:rsidRDefault="00000000">
            <w:r>
              <w:t>Validates solution behavior</w:t>
            </w:r>
          </w:p>
        </w:tc>
        <w:tc>
          <w:tcPr>
            <w:tcW w:w="2880" w:type="dxa"/>
            <w:vAlign w:val="center"/>
          </w:tcPr>
          <w:p w14:paraId="176CEC72" w14:textId="77777777" w:rsidR="00022533" w:rsidRDefault="00000000">
            <w:r>
              <w:t>Testability and acceptance</w:t>
            </w:r>
          </w:p>
        </w:tc>
      </w:tr>
      <w:tr w:rsidR="00022533" w14:paraId="00D71F27" w14:textId="77777777">
        <w:trPr>
          <w:jc w:val="center"/>
        </w:trPr>
        <w:tc>
          <w:tcPr>
            <w:tcW w:w="2880" w:type="dxa"/>
            <w:vAlign w:val="center"/>
          </w:tcPr>
          <w:p w14:paraId="435531CB" w14:textId="77777777" w:rsidR="00022533" w:rsidRDefault="00000000">
            <w:r>
              <w:t>Customers/End Users</w:t>
            </w:r>
          </w:p>
        </w:tc>
        <w:tc>
          <w:tcPr>
            <w:tcW w:w="2880" w:type="dxa"/>
            <w:vAlign w:val="center"/>
          </w:tcPr>
          <w:p w14:paraId="366414FC" w14:textId="77777777" w:rsidR="00022533" w:rsidRDefault="00000000">
            <w:r>
              <w:t>Use the loan application</w:t>
            </w:r>
          </w:p>
        </w:tc>
        <w:tc>
          <w:tcPr>
            <w:tcW w:w="2880" w:type="dxa"/>
            <w:vAlign w:val="center"/>
          </w:tcPr>
          <w:p w14:paraId="3885D207" w14:textId="77777777" w:rsidR="00022533" w:rsidRDefault="00000000">
            <w:r>
              <w:t>Ease, speed and successful completion</w:t>
            </w:r>
          </w:p>
        </w:tc>
      </w:tr>
    </w:tbl>
    <w:p w14:paraId="57D2CF04" w14:textId="77777777" w:rsidR="00022533" w:rsidRDefault="00000000">
      <w:pPr>
        <w:pStyle w:val="Heading1"/>
      </w:pPr>
      <w:r>
        <w:t>6.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2533" w14:paraId="4CECE4AC" w14:textId="77777777">
        <w:trPr>
          <w:jc w:val="center"/>
        </w:trPr>
        <w:tc>
          <w:tcPr>
            <w:tcW w:w="2880" w:type="dxa"/>
          </w:tcPr>
          <w:p w14:paraId="4D5CC0F8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Metric</w:t>
            </w:r>
          </w:p>
        </w:tc>
        <w:tc>
          <w:tcPr>
            <w:tcW w:w="2880" w:type="dxa"/>
          </w:tcPr>
          <w:p w14:paraId="7A63BA57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Current Baseline</w:t>
            </w:r>
          </w:p>
        </w:tc>
        <w:tc>
          <w:tcPr>
            <w:tcW w:w="2880" w:type="dxa"/>
          </w:tcPr>
          <w:p w14:paraId="5EF08A0C" w14:textId="77777777" w:rsidR="00022533" w:rsidRPr="00DD40BA" w:rsidRDefault="00000000">
            <w:pPr>
              <w:rPr>
                <w:b/>
                <w:bCs/>
              </w:rPr>
            </w:pPr>
            <w:r w:rsidRPr="00DD40BA">
              <w:rPr>
                <w:b/>
                <w:bCs/>
              </w:rPr>
              <w:t>Target</w:t>
            </w:r>
          </w:p>
        </w:tc>
      </w:tr>
      <w:tr w:rsidR="00022533" w14:paraId="70CFF58D" w14:textId="77777777">
        <w:trPr>
          <w:jc w:val="center"/>
        </w:trPr>
        <w:tc>
          <w:tcPr>
            <w:tcW w:w="2880" w:type="dxa"/>
          </w:tcPr>
          <w:p w14:paraId="370D6D0E" w14:textId="77777777" w:rsidR="00022533" w:rsidRDefault="00000000">
            <w:r>
              <w:t>Application completion</w:t>
            </w:r>
          </w:p>
        </w:tc>
        <w:tc>
          <w:tcPr>
            <w:tcW w:w="2880" w:type="dxa"/>
          </w:tcPr>
          <w:p w14:paraId="191D925F" w14:textId="77777777" w:rsidR="00022533" w:rsidRDefault="00000000">
            <w:r>
              <w:t>54%</w:t>
            </w:r>
          </w:p>
        </w:tc>
        <w:tc>
          <w:tcPr>
            <w:tcW w:w="2880" w:type="dxa"/>
          </w:tcPr>
          <w:p w14:paraId="1E8509A6" w14:textId="77777777" w:rsidR="00022533" w:rsidRDefault="00000000">
            <w:r>
              <w:t>≥70%</w:t>
            </w:r>
          </w:p>
        </w:tc>
      </w:tr>
      <w:tr w:rsidR="00022533" w14:paraId="650F8366" w14:textId="77777777">
        <w:trPr>
          <w:jc w:val="center"/>
        </w:trPr>
        <w:tc>
          <w:tcPr>
            <w:tcW w:w="2880" w:type="dxa"/>
          </w:tcPr>
          <w:p w14:paraId="750C10AA" w14:textId="77777777" w:rsidR="00022533" w:rsidRDefault="00000000">
            <w:r>
              <w:t>Application processing time</w:t>
            </w:r>
          </w:p>
        </w:tc>
        <w:tc>
          <w:tcPr>
            <w:tcW w:w="2880" w:type="dxa"/>
          </w:tcPr>
          <w:p w14:paraId="6AE84011" w14:textId="77777777" w:rsidR="00022533" w:rsidRDefault="00000000">
            <w:r>
              <w:t>To be validated</w:t>
            </w:r>
          </w:p>
        </w:tc>
        <w:tc>
          <w:tcPr>
            <w:tcW w:w="2880" w:type="dxa"/>
          </w:tcPr>
          <w:p w14:paraId="6AEEC52F" w14:textId="77777777" w:rsidR="00022533" w:rsidRDefault="00000000">
            <w:r>
              <w:t>To be agreed</w:t>
            </w:r>
          </w:p>
        </w:tc>
      </w:tr>
      <w:tr w:rsidR="00022533" w14:paraId="2908775C" w14:textId="77777777">
        <w:trPr>
          <w:jc w:val="center"/>
        </w:trPr>
        <w:tc>
          <w:tcPr>
            <w:tcW w:w="2880" w:type="dxa"/>
          </w:tcPr>
          <w:p w14:paraId="1F30CC7A" w14:textId="77777777" w:rsidR="00022533" w:rsidRDefault="00000000">
            <w:r>
              <w:t>Compliance/fraud controls</w:t>
            </w:r>
          </w:p>
        </w:tc>
        <w:tc>
          <w:tcPr>
            <w:tcW w:w="2880" w:type="dxa"/>
          </w:tcPr>
          <w:p w14:paraId="2E2137CB" w14:textId="77777777" w:rsidR="00022533" w:rsidRDefault="00000000">
            <w:r>
              <w:t>Current baseline</w:t>
            </w:r>
          </w:p>
        </w:tc>
        <w:tc>
          <w:tcPr>
            <w:tcW w:w="2880" w:type="dxa"/>
          </w:tcPr>
          <w:p w14:paraId="4B66278F" w14:textId="77777777" w:rsidR="00022533" w:rsidRDefault="00000000">
            <w:r>
              <w:t>No deterioration</w:t>
            </w:r>
          </w:p>
        </w:tc>
      </w:tr>
    </w:tbl>
    <w:p w14:paraId="44D7D92A" w14:textId="77777777" w:rsidR="00022533" w:rsidRDefault="00000000">
      <w:pPr>
        <w:pStyle w:val="Heading1"/>
      </w:pPr>
      <w:r>
        <w:t>7. Known Constraints</w:t>
      </w:r>
    </w:p>
    <w:p w14:paraId="27B30ACF" w14:textId="77777777" w:rsidR="00022533" w:rsidRDefault="00000000">
      <w:pPr>
        <w:pStyle w:val="ListBullet"/>
      </w:pPr>
      <w:r>
        <w:t>Initial analysis and recommendation are expected within 12 weeks.</w:t>
      </w:r>
    </w:p>
    <w:p w14:paraId="1AB265EB" w14:textId="77777777" w:rsidR="00022533" w:rsidRDefault="00000000">
      <w:pPr>
        <w:pStyle w:val="ListBullet"/>
      </w:pPr>
      <w:r>
        <w:t>Existing compliance controls must be maintained.</w:t>
      </w:r>
    </w:p>
    <w:p w14:paraId="48FC9D1F" w14:textId="77777777" w:rsidR="00022533" w:rsidRDefault="00000000">
      <w:pPr>
        <w:pStyle w:val="ListBullet"/>
      </w:pPr>
      <w:r>
        <w:t>Existing fraud controls must be maintained.</w:t>
      </w:r>
    </w:p>
    <w:p w14:paraId="1E24834F" w14:textId="77777777" w:rsidR="00022533" w:rsidRDefault="00000000">
      <w:pPr>
        <w:pStyle w:val="ListBullet"/>
      </w:pPr>
      <w:r>
        <w:t>Recommendations must be supported by evidence and stakeholder validation.</w:t>
      </w:r>
    </w:p>
    <w:p w14:paraId="79CE2764" w14:textId="77777777" w:rsidR="00022533" w:rsidRDefault="00000000">
      <w:pPr>
        <w:pStyle w:val="Heading1"/>
      </w:pPr>
      <w:r>
        <w:t>8. Assumptions</w:t>
      </w:r>
    </w:p>
    <w:p w14:paraId="74CA2248" w14:textId="77777777" w:rsidR="00022533" w:rsidRDefault="00000000">
      <w:pPr>
        <w:pStyle w:val="ListBullet"/>
      </w:pPr>
      <w:r>
        <w:t>Relevant application and system data will be available for analysis.</w:t>
      </w:r>
    </w:p>
    <w:p w14:paraId="09922736" w14:textId="77777777" w:rsidR="00022533" w:rsidRDefault="00000000">
      <w:pPr>
        <w:pStyle w:val="ListBullet"/>
      </w:pPr>
      <w:r>
        <w:t>Key stakeholders and subject matter experts will be available for elicitation and validation.</w:t>
      </w:r>
    </w:p>
    <w:p w14:paraId="46F6EA41" w14:textId="77777777" w:rsidR="00022533" w:rsidRDefault="00000000">
      <w:pPr>
        <w:pStyle w:val="ListBullet"/>
      </w:pPr>
      <w:r>
        <w:t>Existing process and system documentation can be obtained or reconstructed where necessary.</w:t>
      </w:r>
    </w:p>
    <w:p w14:paraId="09859CD4" w14:textId="77777777" w:rsidR="00022533" w:rsidRDefault="00000000">
      <w:pPr>
        <w:pStyle w:val="ListBullet"/>
      </w:pPr>
      <w:r>
        <w:t>Compliance and technology SMEs can validate findings and proposed requirements.</w:t>
      </w:r>
    </w:p>
    <w:p w14:paraId="65DE22FE" w14:textId="77777777" w:rsidR="00022533" w:rsidRDefault="00000000">
      <w:pPr>
        <w:pStyle w:val="Heading1"/>
      </w:pPr>
      <w:r>
        <w:lastRenderedPageBreak/>
        <w:t>9. Initial Risks</w:t>
      </w:r>
    </w:p>
    <w:p w14:paraId="15F14A09" w14:textId="77777777" w:rsidR="00022533" w:rsidRDefault="00000000">
      <w:pPr>
        <w:pStyle w:val="ListBullet"/>
      </w:pPr>
      <w:r>
        <w:t>The decline may have multiple interacting causes rather than a single root cause.</w:t>
      </w:r>
    </w:p>
    <w:p w14:paraId="64B1F3FD" w14:textId="77777777" w:rsidR="00022533" w:rsidRDefault="00000000">
      <w:pPr>
        <w:pStyle w:val="ListBullet"/>
      </w:pPr>
      <w:r>
        <w:t>Data may be incomplete, inconsistent, or difficult to correlate across systems.</w:t>
      </w:r>
    </w:p>
    <w:p w14:paraId="19EA1E02" w14:textId="77777777" w:rsidR="00022533" w:rsidRDefault="00000000">
      <w:pPr>
        <w:pStyle w:val="ListBullet"/>
      </w:pPr>
      <w:r>
        <w:t>Proposed improvements may introduce compliance, fraud, security, or technical risks.</w:t>
      </w:r>
    </w:p>
    <w:p w14:paraId="458DF82F" w14:textId="77777777" w:rsidR="00022533" w:rsidRDefault="00000000">
      <w:pPr>
        <w:pStyle w:val="ListBullet"/>
      </w:pPr>
      <w:r>
        <w:t>Stakeholders may have conflicting priorities.</w:t>
      </w:r>
    </w:p>
    <w:p w14:paraId="72770B86" w14:textId="77777777" w:rsidR="00022533" w:rsidRDefault="00000000">
      <w:pPr>
        <w:pStyle w:val="ListBullet"/>
      </w:pPr>
      <w:r>
        <w:t>Technical constraints may limit feasible solution options.</w:t>
      </w:r>
    </w:p>
    <w:p w14:paraId="5C01F576" w14:textId="77777777" w:rsidR="00022533" w:rsidRDefault="00000000">
      <w:pPr>
        <w:pStyle w:val="ListBullet"/>
      </w:pPr>
      <w:r>
        <w:t>The 12-week timeline may constrain the scope of analysis or implementation.</w:t>
      </w:r>
    </w:p>
    <w:p w14:paraId="52328B5B" w14:textId="77777777" w:rsidR="00022533" w:rsidRDefault="00000000">
      <w:pPr>
        <w:pStyle w:val="Heading1"/>
      </w:pPr>
      <w:r>
        <w:t>10. High-Level Deliverables</w:t>
      </w:r>
    </w:p>
    <w:p w14:paraId="7818F394" w14:textId="77777777" w:rsidR="00022533" w:rsidRDefault="00000000">
      <w:pPr>
        <w:pStyle w:val="ListBullet"/>
      </w:pPr>
      <w:r>
        <w:t>Project Charter</w:t>
      </w:r>
    </w:p>
    <w:p w14:paraId="70456694" w14:textId="77777777" w:rsidR="00022533" w:rsidRDefault="00000000">
      <w:pPr>
        <w:pStyle w:val="ListBullet"/>
      </w:pPr>
      <w:r>
        <w:t>Stakeholder Register and Stakeholder Analysis</w:t>
      </w:r>
    </w:p>
    <w:p w14:paraId="317D38AC" w14:textId="77777777" w:rsidR="00022533" w:rsidRDefault="00000000">
      <w:pPr>
        <w:pStyle w:val="ListBullet"/>
      </w:pPr>
      <w:r>
        <w:t>Elicitation Plan and Findings</w:t>
      </w:r>
    </w:p>
    <w:p w14:paraId="2BF3F088" w14:textId="77777777" w:rsidR="00022533" w:rsidRDefault="00000000">
      <w:pPr>
        <w:pStyle w:val="ListBullet"/>
      </w:pPr>
      <w:r>
        <w:t>AS-IS Process Model</w:t>
      </w:r>
    </w:p>
    <w:p w14:paraId="485F6746" w14:textId="77777777" w:rsidR="00022533" w:rsidRDefault="00000000">
      <w:pPr>
        <w:pStyle w:val="ListBullet"/>
      </w:pPr>
      <w:r>
        <w:t>Data Analysis and KPI Findings</w:t>
      </w:r>
    </w:p>
    <w:p w14:paraId="0F09C86B" w14:textId="77777777" w:rsidR="00022533" w:rsidRDefault="00000000">
      <w:pPr>
        <w:pStyle w:val="ListBullet"/>
      </w:pPr>
      <w:r>
        <w:t>Root Cause / Evidence Analysis</w:t>
      </w:r>
    </w:p>
    <w:p w14:paraId="055A5823" w14:textId="77777777" w:rsidR="00022533" w:rsidRDefault="00000000">
      <w:pPr>
        <w:pStyle w:val="ListBullet"/>
      </w:pPr>
      <w:r>
        <w:t>Gap Analysis</w:t>
      </w:r>
    </w:p>
    <w:p w14:paraId="75F3F115" w14:textId="77777777" w:rsidR="00022533" w:rsidRDefault="00000000">
      <w:pPr>
        <w:pStyle w:val="ListBullet"/>
      </w:pPr>
      <w:r>
        <w:t>TO-BE Process Model</w:t>
      </w:r>
    </w:p>
    <w:p w14:paraId="2A749F94" w14:textId="77777777" w:rsidR="00022533" w:rsidRDefault="00000000">
      <w:pPr>
        <w:pStyle w:val="ListBullet"/>
      </w:pPr>
      <w:r>
        <w:t>Business, Functional and System Requirements</w:t>
      </w:r>
    </w:p>
    <w:p w14:paraId="571AA870" w14:textId="77777777" w:rsidR="00022533" w:rsidRDefault="00000000">
      <w:pPr>
        <w:pStyle w:val="ListBullet"/>
      </w:pPr>
      <w:r>
        <w:t>Business Rules and User Stories</w:t>
      </w:r>
    </w:p>
    <w:p w14:paraId="34BCA8F4" w14:textId="77777777" w:rsidR="00022533" w:rsidRDefault="00000000">
      <w:pPr>
        <w:pStyle w:val="ListBullet"/>
      </w:pPr>
      <w:r>
        <w:t>Requirements Traceability Matrix</w:t>
      </w:r>
    </w:p>
    <w:p w14:paraId="44AA716E" w14:textId="77777777" w:rsidR="00022533" w:rsidRDefault="00000000">
      <w:pPr>
        <w:pStyle w:val="ListBullet"/>
      </w:pPr>
      <w:r>
        <w:t>Change Request and Decision Analysis, where applicable</w:t>
      </w:r>
    </w:p>
    <w:p w14:paraId="59CE6C2A" w14:textId="77777777" w:rsidR="00022533" w:rsidRDefault="00000000">
      <w:pPr>
        <w:pStyle w:val="ListBullet"/>
      </w:pPr>
      <w:r>
        <w:t>UAT/Test Scenarios and Test Cases</w:t>
      </w:r>
    </w:p>
    <w:p w14:paraId="5F1873FA" w14:textId="77777777" w:rsidR="00022533" w:rsidRDefault="00000000">
      <w:pPr>
        <w:pStyle w:val="ListBullet"/>
      </w:pPr>
      <w:r>
        <w:t>Final Business Recommendation</w:t>
      </w:r>
    </w:p>
    <w:p w14:paraId="48262D2A" w14:textId="77777777" w:rsidR="00022533" w:rsidRDefault="00000000">
      <w:pPr>
        <w:pStyle w:val="ListBullet"/>
      </w:pPr>
      <w:r>
        <w:t>Post-implementation KPI / Outcome Analysis</w:t>
      </w:r>
    </w:p>
    <w:p w14:paraId="7B9F7AF2" w14:textId="77777777" w:rsidR="00022533" w:rsidRDefault="00000000">
      <w:pPr>
        <w:pStyle w:val="Heading1"/>
      </w:pPr>
      <w:r>
        <w:t>11. Governance Note</w:t>
      </w:r>
    </w:p>
    <w:p w14:paraId="303C9C30" w14:textId="77777777" w:rsidR="00022533" w:rsidRDefault="00000000">
      <w:r>
        <w:t>This charter is an initial baseline and may be refined as discovery progresses. New information, validated stakeholder input, and approved scope changes will be recorded through the appropriate project artifacts.</w:t>
      </w:r>
    </w:p>
    <w:p w14:paraId="2040A419" w14:textId="77777777" w:rsidR="00022533" w:rsidRDefault="00000000">
      <w:pPr>
        <w:pStyle w:val="Heading1"/>
      </w:pPr>
      <w:r>
        <w:t>12.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533" w14:paraId="61234793" w14:textId="77777777">
        <w:tc>
          <w:tcPr>
            <w:tcW w:w="2160" w:type="dxa"/>
          </w:tcPr>
          <w:p w14:paraId="6AE41192" w14:textId="77777777" w:rsidR="00022533" w:rsidRDefault="00000000">
            <w:r>
              <w:t>Version</w:t>
            </w:r>
          </w:p>
        </w:tc>
        <w:tc>
          <w:tcPr>
            <w:tcW w:w="2160" w:type="dxa"/>
          </w:tcPr>
          <w:p w14:paraId="4A82FA9C" w14:textId="77777777" w:rsidR="00022533" w:rsidRDefault="00000000">
            <w:r>
              <w:t>Date</w:t>
            </w:r>
          </w:p>
        </w:tc>
        <w:tc>
          <w:tcPr>
            <w:tcW w:w="2160" w:type="dxa"/>
          </w:tcPr>
          <w:p w14:paraId="1DD51428" w14:textId="77777777" w:rsidR="00022533" w:rsidRDefault="00000000">
            <w:r>
              <w:t>Status</w:t>
            </w:r>
          </w:p>
        </w:tc>
        <w:tc>
          <w:tcPr>
            <w:tcW w:w="2160" w:type="dxa"/>
          </w:tcPr>
          <w:p w14:paraId="12730213" w14:textId="77777777" w:rsidR="00022533" w:rsidRDefault="00000000">
            <w:r>
              <w:t>Prepared By</w:t>
            </w:r>
          </w:p>
        </w:tc>
      </w:tr>
      <w:tr w:rsidR="00022533" w14:paraId="3005874F" w14:textId="77777777">
        <w:tc>
          <w:tcPr>
            <w:tcW w:w="2160" w:type="dxa"/>
          </w:tcPr>
          <w:p w14:paraId="217DC6D8" w14:textId="77777777" w:rsidR="00022533" w:rsidRDefault="00000000">
            <w:r>
              <w:t>1.0</w:t>
            </w:r>
          </w:p>
        </w:tc>
        <w:tc>
          <w:tcPr>
            <w:tcW w:w="2160" w:type="dxa"/>
          </w:tcPr>
          <w:p w14:paraId="71420A48" w14:textId="77777777" w:rsidR="00022533" w:rsidRDefault="00000000">
            <w:r>
              <w:t>Initial Draft</w:t>
            </w:r>
          </w:p>
        </w:tc>
        <w:tc>
          <w:tcPr>
            <w:tcW w:w="2160" w:type="dxa"/>
          </w:tcPr>
          <w:p w14:paraId="0D9166BE" w14:textId="77777777" w:rsidR="00022533" w:rsidRDefault="00000000">
            <w:r>
              <w:t>Draft / Initiation</w:t>
            </w:r>
          </w:p>
        </w:tc>
        <w:tc>
          <w:tcPr>
            <w:tcW w:w="2160" w:type="dxa"/>
          </w:tcPr>
          <w:p w14:paraId="1E1F40CC" w14:textId="6FC3DCBF" w:rsidR="00022533" w:rsidRDefault="00F10ACB">
            <w:r>
              <w:t>Kaoshal Rathod</w:t>
            </w:r>
          </w:p>
        </w:tc>
      </w:tr>
    </w:tbl>
    <w:p w14:paraId="5F24BA30" w14:textId="77777777" w:rsidR="00572919" w:rsidRDefault="00572919"/>
    <w:sectPr w:rsidR="00572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675182">
    <w:abstractNumId w:val="8"/>
  </w:num>
  <w:num w:numId="2" w16cid:durableId="1134256355">
    <w:abstractNumId w:val="6"/>
  </w:num>
  <w:num w:numId="3" w16cid:durableId="1750154802">
    <w:abstractNumId w:val="5"/>
  </w:num>
  <w:num w:numId="4" w16cid:durableId="940265310">
    <w:abstractNumId w:val="4"/>
  </w:num>
  <w:num w:numId="5" w16cid:durableId="1194609366">
    <w:abstractNumId w:val="7"/>
  </w:num>
  <w:num w:numId="6" w16cid:durableId="1705519755">
    <w:abstractNumId w:val="3"/>
  </w:num>
  <w:num w:numId="7" w16cid:durableId="673266564">
    <w:abstractNumId w:val="2"/>
  </w:num>
  <w:num w:numId="8" w16cid:durableId="1652755633">
    <w:abstractNumId w:val="1"/>
  </w:num>
  <w:num w:numId="9" w16cid:durableId="81796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33"/>
    <w:rsid w:val="00034616"/>
    <w:rsid w:val="0006063C"/>
    <w:rsid w:val="0015074B"/>
    <w:rsid w:val="0029639D"/>
    <w:rsid w:val="00326F90"/>
    <w:rsid w:val="00572919"/>
    <w:rsid w:val="00AA1D8D"/>
    <w:rsid w:val="00B47730"/>
    <w:rsid w:val="00C33970"/>
    <w:rsid w:val="00CB0664"/>
    <w:rsid w:val="00DD40BA"/>
    <w:rsid w:val="00F10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5F5F2"/>
  <w14:defaultImageDpi w14:val="300"/>
  <w15:docId w15:val="{501ADB5F-858E-485A-B128-F3E9D5ED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Kaoshal Rathod</cp:lastModifiedBy>
  <cp:revision>3</cp:revision>
  <dcterms:created xsi:type="dcterms:W3CDTF">2013-12-23T23:15:00Z</dcterms:created>
  <dcterms:modified xsi:type="dcterms:W3CDTF">2026-10-03T00:12:00Z</dcterms:modified>
  <cp:category/>
</cp:coreProperties>
</file>