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HANAE KHAYYI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Fatima RAFII ZAKANI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Fatima RAFII ZAKANI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Sara OUALDCHAIB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Anouar RAGRAGUI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Fatima RAFII ZAKANI</w:t>
        <w:tab/>
        <w:tab/>
        <w:tab/>
        <w:tab/>
      </w:r>
      <w:r>
        <w:t>Pr. Sara OUALDCHAIB</w:t>
        <w:tab/>
        <w:tab/>
        <w:tab/>
        <w:tab/>
      </w:r>
      <w:r>
        <w:t>Pr. Anouar RAGRAGUI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2026-05-05T19:08:33Z</dcterms:created>
  <dc:creator>Apache POI</dc:creator>
</cp:coreProperties>
</file>