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SIHAM KALACH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Issam EL HAMMOUTI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Issam EL HAMMOUTI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Achraf BOUMHIDI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Issam EL HAMMOUTI</w:t>
        <w:tab/>
        <w:tab/>
        <w:tab/>
        <w:tab/>
      </w:r>
      <w:r>
        <w:t>Pr. Achraf BOUMHIDI</w:t>
        <w:tab/>
        <w:tab/>
        <w:tab/>
        <w:tab/>
      </w:r>
      <w:r>
        <w:t>Pr. Mohamed CHERRADI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2026-05-05T19:08:43Z</dcterms:created>
  <dc:creator>Apache POI</dc:creator>
</cp:coreProperties>
</file>