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JIHANE RHOUATI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Nabil KANNOUF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Nabil KANNOUF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Imad BADI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Tarik BOUDAA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Nabil KANNOUF</w:t>
        <w:tab/>
        <w:tab/>
        <w:tab/>
        <w:tab/>
      </w:r>
      <w:r>
        <w:t>Pr. Imad BADI</w:t>
        <w:tab/>
        <w:tab/>
        <w:tab/>
        <w:tab/>
      </w:r>
      <w:r>
        <w:t>Pr. Tarik BOUDAA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2026-05-05T19:08:34Z</dcterms:created>
  <dc:creator>Apache POI</dc:creator>
</cp:coreProperties>
</file>