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5909" w14:textId="562D9131" w:rsidR="004D36D7" w:rsidRPr="00FD4A68" w:rsidRDefault="00EB0675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F2108">
            <w:t>Packet Tracer - Configuración básica del switch y del dispositivo final - Modo Físico</w:t>
          </w:r>
        </w:sdtContent>
      </w:sdt>
      <w:r w:rsidR="00EF2108">
        <w:rPr>
          <w:rStyle w:val="LabTitleInstVersred"/>
        </w:rPr>
        <w:t xml:space="preserve"> </w:t>
      </w:r>
    </w:p>
    <w:p w14:paraId="71D4CB53" w14:textId="77777777" w:rsidR="008E44D0" w:rsidRDefault="008E44D0" w:rsidP="005454AC">
      <w:pPr>
        <w:pStyle w:val="Heading1"/>
      </w:pPr>
      <w:r>
        <w:t>Topología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>
        <w:t>Tabla de asignación de direcciones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376"/>
        <w:gridCol w:w="2298"/>
        <w:gridCol w:w="2762"/>
        <w:gridCol w:w="2644"/>
      </w:tblGrid>
      <w:tr w:rsidR="008E44D0" w14:paraId="76E865D2" w14:textId="77777777" w:rsidTr="00FA2BD6">
        <w:trPr>
          <w:cantSplit/>
          <w:jc w:val="center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Dispositivo</w:t>
            </w:r>
          </w:p>
        </w:tc>
        <w:tc>
          <w:tcPr>
            <w:tcW w:w="2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Interfaz</w:t>
            </w:r>
          </w:p>
        </w:tc>
        <w:tc>
          <w:tcPr>
            <w:tcW w:w="2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Dirección IP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Máscara de subred</w:t>
            </w:r>
          </w:p>
        </w:tc>
      </w:tr>
      <w:tr w:rsidR="008E44D0" w14:paraId="46F9B1E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4C971842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298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44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742AA18A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298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44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C314580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298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44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1221972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298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44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5BE494D0" w14:textId="77777777" w:rsidR="00FA2BD6" w:rsidRDefault="00FA2BD6" w:rsidP="00FA2BD6">
      <w:pPr>
        <w:pStyle w:val="ConfigWindow"/>
      </w:pPr>
      <w:r>
        <w:t>Linea en blanco - sin información adicional</w:t>
      </w:r>
    </w:p>
    <w:p w14:paraId="5CC36DE9" w14:textId="77777777" w:rsidR="008E44D0" w:rsidRPr="00BB73FF" w:rsidRDefault="008E44D0" w:rsidP="005454AC">
      <w:pPr>
        <w:pStyle w:val="Heading1"/>
      </w:pPr>
      <w:r>
        <w:t>Objetivos</w:t>
      </w:r>
    </w:p>
    <w:p w14:paraId="505C5BFC" w14:textId="030A2E94" w:rsidR="008E44D0" w:rsidRPr="007C6F14" w:rsidRDefault="007C6F14" w:rsidP="007C6F14">
      <w:pPr>
        <w:pStyle w:val="BodyTextL25Bold"/>
      </w:pPr>
      <w:r>
        <w:t>Parte 1: Configurar la topología de red</w:t>
      </w:r>
    </w:p>
    <w:p w14:paraId="0241B24F" w14:textId="1CA152B0" w:rsidR="008E44D0" w:rsidRPr="007C6F14" w:rsidRDefault="007C6F14" w:rsidP="007C6F14">
      <w:pPr>
        <w:pStyle w:val="BodyTextL25Bold"/>
      </w:pPr>
      <w:r>
        <w:t>Parte 2: Configuración de hosts en las PC</w:t>
      </w:r>
    </w:p>
    <w:p w14:paraId="2D62396C" w14:textId="635E7140" w:rsidR="008E44D0" w:rsidRPr="007C6F14" w:rsidRDefault="007C6F14" w:rsidP="007C6F14">
      <w:pPr>
        <w:pStyle w:val="BodyTextL25Bold"/>
      </w:pPr>
      <w:r>
        <w:t>Parte 3: Configuración y verificación de los parámetros básicos del switch</w:t>
      </w:r>
    </w:p>
    <w:p w14:paraId="2C41AAF8" w14:textId="77777777" w:rsidR="008E44D0" w:rsidRPr="00C07FD9" w:rsidRDefault="008E44D0" w:rsidP="005454AC">
      <w:pPr>
        <w:pStyle w:val="Heading1"/>
      </w:pPr>
      <w:r>
        <w:t>Información básica/situación</w:t>
      </w:r>
    </w:p>
    <w:p w14:paraId="6E48C88E" w14:textId="12AA5E12" w:rsidR="008E44D0" w:rsidRPr="003A37FA" w:rsidRDefault="008E44D0" w:rsidP="008E44D0">
      <w:pPr>
        <w:pStyle w:val="BodyTextL25"/>
      </w:pPr>
      <w:bookmarkStart w:id="0" w:name="OLE_LINK6"/>
      <w:r>
        <w:t xml:space="preserve">En esta actividad del Packet Tracer Modo físico (PTPM), usted construirá una red simple con dos dispositivos y dos switches. También configurará parámetros básicos, incluidos nombres de host, contraseñas locales y aviso de inicio de sesión. </w:t>
      </w:r>
      <w:bookmarkEnd w:id="0"/>
      <w:r>
        <w:t xml:space="preserve">Utilice los comandos </w:t>
      </w:r>
      <w:proofErr w:type="gramStart"/>
      <w:r w:rsidRPr="00EC48C2">
        <w:rPr>
          <w:b/>
        </w:rPr>
        <w:t>show</w:t>
      </w:r>
      <w:proofErr w:type="gramEnd"/>
      <w:r>
        <w:t xml:space="preserve"> para mostrar la configuración en ejecución, la versión del IOS y el estado de la interfaz. Utilice el comando </w:t>
      </w:r>
      <w:r w:rsidRPr="00E33651">
        <w:rPr>
          <w:b/>
        </w:rPr>
        <w:t>copy</w:t>
      </w:r>
      <w:r>
        <w:t xml:space="preserve"> para guardar las configuraciones de dispositivos.</w:t>
      </w:r>
    </w:p>
    <w:p w14:paraId="7942CEF7" w14:textId="7957A25C" w:rsidR="008E44D0" w:rsidRDefault="008E44D0" w:rsidP="008E44D0">
      <w:pPr>
        <w:pStyle w:val="BodyTextL25"/>
      </w:pPr>
      <w:r>
        <w:t xml:space="preserve">Aplicará la asignación de direcciones IP a las PC para habilitar la comunicación entre estos dos dispositivos. Use la prueba de </w:t>
      </w:r>
      <w:r w:rsidRPr="00267939">
        <w:rPr>
          <w:b/>
        </w:rPr>
        <w:t>ping</w:t>
      </w:r>
      <w:r>
        <w:t xml:space="preserve"> para verificar la conectividad.</w:t>
      </w:r>
    </w:p>
    <w:p w14:paraId="5150B534" w14:textId="77777777" w:rsidR="005D32CA" w:rsidRDefault="005D32CA" w:rsidP="005454AC">
      <w:pPr>
        <w:pStyle w:val="Heading1"/>
      </w:pPr>
      <w:r>
        <w:t>Instrucciones</w:t>
      </w:r>
    </w:p>
    <w:p w14:paraId="20447B03" w14:textId="77777777" w:rsidR="008E44D0" w:rsidRPr="004C0909" w:rsidRDefault="008E44D0" w:rsidP="00984D00">
      <w:pPr>
        <w:pStyle w:val="Heading2"/>
      </w:pPr>
      <w:r>
        <w:t>Configurar la topología de red</w:t>
      </w:r>
    </w:p>
    <w:p w14:paraId="7E2FE3E0" w14:textId="0B080552" w:rsidR="008E44D0" w:rsidRDefault="00BC3D9B" w:rsidP="008E44D0">
      <w:pPr>
        <w:pStyle w:val="BodyTextL25"/>
      </w:pPr>
      <w:r>
        <w:t xml:space="preserve">Encienda las PC y conecte los dispositivos de acuerdo con la topología. Para seleccionar el puerto correcto en un conmutador, haga clic con el botón derecho y seleccione </w:t>
      </w:r>
      <w:r w:rsidRPr="00E8323A">
        <w:rPr>
          <w:rStyle w:val="DnT"/>
        </w:rPr>
        <w:t>Inspect Front</w:t>
      </w:r>
      <w:r>
        <w:t xml:space="preserve">. Utilice la herramienta </w:t>
      </w:r>
      <w:proofErr w:type="gramStart"/>
      <w:r>
        <w:t>Zoom</w:t>
      </w:r>
      <w:proofErr w:type="gramEnd"/>
      <w:r>
        <w:t>, si es necesario. Mueva el ratón sobre los puertos para ver los números de puerto. Packet Tracer calificará las conexiones correctas de cable y puerto.</w:t>
      </w:r>
    </w:p>
    <w:p w14:paraId="492F342B" w14:textId="51C21E1A" w:rsidR="005C7B0C" w:rsidRDefault="005C7B0C" w:rsidP="00B32198">
      <w:pPr>
        <w:pStyle w:val="SubStepAlpha"/>
      </w:pPr>
      <w:r>
        <w:t xml:space="preserve">Hay varios conmutadores, enrutadores y otros dispositivos en el </w:t>
      </w:r>
      <w:r w:rsidRPr="00E8323A">
        <w:rPr>
          <w:rStyle w:val="DnT"/>
        </w:rPr>
        <w:t>estante.</w:t>
      </w:r>
      <w:r>
        <w:t xml:space="preserve"> Haga clic y arrastre los conmutadores </w:t>
      </w:r>
      <w:r w:rsidR="00107EE6" w:rsidRPr="00E8323A">
        <w:rPr>
          <w:rStyle w:val="DnT"/>
        </w:rPr>
        <w:t>S1</w:t>
      </w:r>
      <w:r>
        <w:rPr>
          <w:rStyle w:val="DnT"/>
        </w:rPr>
        <w:t xml:space="preserve">y S2 </w:t>
      </w:r>
      <w:r>
        <w:t>al</w:t>
      </w:r>
      <w:r w:rsidRPr="00E8323A">
        <w:rPr>
          <w:rStyle w:val="DnT"/>
        </w:rPr>
        <w:t xml:space="preserve"> rack.</w:t>
      </w:r>
      <w:r>
        <w:t xml:space="preserve"> Haga clic y arrastre dos equipos a la</w:t>
      </w:r>
      <w:r w:rsidRPr="00E8323A">
        <w:rPr>
          <w:rStyle w:val="DnT"/>
        </w:rPr>
        <w:t xml:space="preserve"> mesa.</w:t>
      </w:r>
    </w:p>
    <w:p w14:paraId="33EB9E91" w14:textId="57CF5CFD" w:rsidR="00B32198" w:rsidRDefault="00B32198" w:rsidP="00B32198">
      <w:pPr>
        <w:pStyle w:val="SubStepAlpha"/>
      </w:pPr>
      <w:r>
        <w:t>Encienda las PC.</w:t>
      </w:r>
    </w:p>
    <w:p w14:paraId="2493A605" w14:textId="4DC0D96E" w:rsidR="00B32198" w:rsidRDefault="005C7B0C" w:rsidP="00B32198">
      <w:pPr>
        <w:pStyle w:val="SubStepAlpha"/>
      </w:pPr>
      <w:r>
        <w:t xml:space="preserve">En </w:t>
      </w:r>
      <w:r w:rsidRPr="00E8323A">
        <w:rPr>
          <w:rStyle w:val="DnT"/>
        </w:rPr>
        <w:t>Tablero de Cables</w:t>
      </w:r>
      <w:r>
        <w:t xml:space="preserve">, haga clic en un cable </w:t>
      </w:r>
      <w:r>
        <w:rPr>
          <w:rStyle w:val="DnT"/>
        </w:rPr>
        <w:t xml:space="preserve">Copper Cross-Over </w:t>
      </w:r>
      <w:r>
        <w:t xml:space="preserve">(cruzado de cobre). Haga clic en el puerto </w:t>
      </w:r>
      <w:r w:rsidR="00B32198" w:rsidRPr="00E8323A">
        <w:rPr>
          <w:rStyle w:val="DnT"/>
        </w:rPr>
        <w:t xml:space="preserve">FastEthernet0/1 </w:t>
      </w:r>
      <w:r>
        <w:t xml:space="preserve">en </w:t>
      </w:r>
      <w:r w:rsidR="00B32198" w:rsidRPr="00E8323A">
        <w:rPr>
          <w:rStyle w:val="DnT"/>
        </w:rPr>
        <w:t xml:space="preserve">S1 </w:t>
      </w:r>
      <w:r>
        <w:t xml:space="preserve">y, a continuación, haga clic en el puerto </w:t>
      </w:r>
      <w:r w:rsidR="00B32198" w:rsidRPr="00E8323A">
        <w:rPr>
          <w:rStyle w:val="DnT"/>
        </w:rPr>
        <w:t>FastEthernet0/1</w:t>
      </w:r>
      <w:r>
        <w:t xml:space="preserve"> en </w:t>
      </w:r>
      <w:r w:rsidR="00B32198" w:rsidRPr="00E8323A">
        <w:rPr>
          <w:rStyle w:val="DnT"/>
        </w:rPr>
        <w:t>S2</w:t>
      </w:r>
      <w:r>
        <w:t xml:space="preserve"> para conectarlos. Debería ver el cable conectando los dos puertos.</w:t>
      </w:r>
    </w:p>
    <w:p w14:paraId="6732149E" w14:textId="0B9D4F5F" w:rsidR="00B32198" w:rsidRDefault="005C7B0C" w:rsidP="00B32198">
      <w:pPr>
        <w:pStyle w:val="SubStepAlpha"/>
      </w:pPr>
      <w:r>
        <w:t xml:space="preserve">En el </w:t>
      </w:r>
      <w:r w:rsidRPr="00E8323A">
        <w:rPr>
          <w:rStyle w:val="DnT"/>
        </w:rPr>
        <w:t>Tablero de Cables</w:t>
      </w:r>
      <w:r>
        <w:t xml:space="preserve">, haga clic en un cable </w:t>
      </w:r>
      <w:r>
        <w:rPr>
          <w:rStyle w:val="DnT"/>
        </w:rPr>
        <w:t>Copper Straight-Through</w:t>
      </w:r>
      <w:r>
        <w:t xml:space="preserve">. Haga clic en el puerto </w:t>
      </w:r>
      <w:r w:rsidR="00B32198" w:rsidRPr="00E8323A">
        <w:rPr>
          <w:rStyle w:val="DnT"/>
        </w:rPr>
        <w:t>FastEthernet0/6</w:t>
      </w:r>
      <w:r>
        <w:t xml:space="preserve"> en </w:t>
      </w:r>
      <w:r>
        <w:rPr>
          <w:rStyle w:val="DnT"/>
        </w:rPr>
        <w:t xml:space="preserve">S1 </w:t>
      </w:r>
      <w:r>
        <w:t xml:space="preserve">y, a continuación, haga clic en el puerto </w:t>
      </w:r>
      <w:r w:rsidR="00B32198" w:rsidRPr="00E8323A">
        <w:rPr>
          <w:rStyle w:val="DnT"/>
        </w:rPr>
        <w:t>FastEthernet0</w:t>
      </w:r>
      <w:r>
        <w:t xml:space="preserve"> en </w:t>
      </w:r>
      <w:r>
        <w:rPr>
          <w:rStyle w:val="DnT"/>
        </w:rPr>
        <w:t xml:space="preserve">PC-A </w:t>
      </w:r>
      <w:r>
        <w:t>para conectarlos</w:t>
      </w:r>
      <w:r>
        <w:rPr>
          <w:rStyle w:val="DnT"/>
        </w:rPr>
        <w:t>.</w:t>
      </w:r>
      <w:r>
        <w:t xml:space="preserve"> </w:t>
      </w:r>
    </w:p>
    <w:p w14:paraId="0C670C15" w14:textId="40771E48" w:rsidR="00B32198" w:rsidRDefault="005C7B0C" w:rsidP="00B32198">
      <w:pPr>
        <w:pStyle w:val="SubStepAlpha"/>
      </w:pPr>
      <w:r>
        <w:t xml:space="preserve">En el </w:t>
      </w:r>
      <w:r w:rsidRPr="00E8323A">
        <w:rPr>
          <w:rStyle w:val="DnT"/>
        </w:rPr>
        <w:t>Tablero de Cables</w:t>
      </w:r>
      <w:r>
        <w:t xml:space="preserve">, haga clic en un cable </w:t>
      </w:r>
      <w:r>
        <w:rPr>
          <w:rStyle w:val="DnT"/>
        </w:rPr>
        <w:t>Copper Straight-Through</w:t>
      </w:r>
      <w:r>
        <w:t xml:space="preserve">. Haga clic en el puerto </w:t>
      </w:r>
      <w:r w:rsidR="00B32198" w:rsidRPr="00E8323A">
        <w:rPr>
          <w:rStyle w:val="DnT"/>
        </w:rPr>
        <w:t>FastEthernet0/18</w:t>
      </w:r>
      <w:r>
        <w:t xml:space="preserve"> en </w:t>
      </w:r>
      <w:r>
        <w:rPr>
          <w:rStyle w:val="DnT"/>
        </w:rPr>
        <w:t xml:space="preserve">S2 </w:t>
      </w:r>
      <w:r>
        <w:t xml:space="preserve">y, a continuación, haga clic en el puerto </w:t>
      </w:r>
      <w:r w:rsidR="00B32198" w:rsidRPr="00E8323A">
        <w:rPr>
          <w:rStyle w:val="DnT"/>
        </w:rPr>
        <w:t>FastEthernet0</w:t>
      </w:r>
      <w:r>
        <w:t xml:space="preserve"> en </w:t>
      </w:r>
      <w:r w:rsidR="00B32198" w:rsidRPr="00E8323A">
        <w:rPr>
          <w:rStyle w:val="DnT"/>
        </w:rPr>
        <w:t>PC-B</w:t>
      </w:r>
      <w:r>
        <w:t xml:space="preserve"> para conectarlos.</w:t>
      </w:r>
    </w:p>
    <w:p w14:paraId="206BF05C" w14:textId="7A62251A" w:rsidR="008E44D0" w:rsidRDefault="008E44D0" w:rsidP="00984D00">
      <w:pPr>
        <w:pStyle w:val="SubStepAlpha"/>
      </w:pPr>
      <w:r>
        <w:t xml:space="preserve">Inspeccione visualmente las conexiones de la red. Inicialmente, cuando conecte dispositivos a un puerto de conmutación, las luces de enlace serán ámbar. Después de un minuto más o menos, las luces de enlace se pondrán verdes. </w:t>
      </w:r>
    </w:p>
    <w:p w14:paraId="1B251730" w14:textId="77777777" w:rsidR="008E44D0" w:rsidRPr="00B0153A" w:rsidRDefault="008E44D0" w:rsidP="005679CE">
      <w:pPr>
        <w:pStyle w:val="Heading2"/>
      </w:pPr>
      <w:r>
        <w:t>Configurar hosts en las PC</w:t>
      </w:r>
    </w:p>
    <w:p w14:paraId="78F75C88" w14:textId="77777777" w:rsidR="008E44D0" w:rsidRPr="00166B8A" w:rsidRDefault="008E44D0" w:rsidP="00E14EE7">
      <w:pPr>
        <w:pStyle w:val="BodyTextL25"/>
      </w:pPr>
      <w:r>
        <w:t xml:space="preserve">Configure la información de dirección IP estática en las PC de acuerdo con la </w:t>
      </w:r>
      <w:r w:rsidR="0059251D" w:rsidRPr="00E8323A">
        <w:rPr>
          <w:rStyle w:val="DnT"/>
        </w:rPr>
        <w:t>tabla de direccionamiento</w:t>
      </w:r>
      <w:r>
        <w:t>.</w:t>
      </w:r>
    </w:p>
    <w:p w14:paraId="1AD39BEC" w14:textId="09366225" w:rsidR="00E12CA6" w:rsidRPr="00166B8A" w:rsidRDefault="00E14EE7" w:rsidP="00784E1E">
      <w:pPr>
        <w:pStyle w:val="SubStepAlpha"/>
      </w:pPr>
      <w:r w:rsidRPr="00E8323A">
        <w:rPr>
          <w:rStyle w:val="DnT"/>
        </w:rPr>
        <w:t>PC-</w:t>
      </w:r>
      <w:proofErr w:type="spellStart"/>
      <w:r w:rsidRPr="00E8323A">
        <w:rPr>
          <w:rStyle w:val="DnT"/>
        </w:rPr>
        <w:t>ADesktop</w:t>
      </w:r>
      <w:proofErr w:type="spellEnd"/>
      <w:r w:rsidRPr="00E8323A">
        <w:rPr>
          <w:rStyle w:val="DnT"/>
        </w:rPr>
        <w:t xml:space="preserve"> IP </w:t>
      </w:r>
      <w:proofErr w:type="spellStart"/>
      <w:r w:rsidRPr="00E8323A">
        <w:rPr>
          <w:rStyle w:val="DnT"/>
        </w:rPr>
        <w:t>Configuration</w:t>
      </w:r>
      <w:proofErr w:type="spellEnd"/>
      <w:r w:rsidR="006F4F76" w:rsidRPr="00E8323A">
        <w:rPr>
          <w:rStyle w:val="DnT"/>
        </w:rPr>
        <w:t xml:space="preserve"> PC-A</w:t>
      </w:r>
      <w:r>
        <w:t>.</w:t>
      </w:r>
    </w:p>
    <w:p w14:paraId="0964E563" w14:textId="065FDF97" w:rsidR="00E12CA6" w:rsidRPr="00166B8A" w:rsidRDefault="00E12CA6" w:rsidP="00784E1E">
      <w:pPr>
        <w:pStyle w:val="SubStepAlpha"/>
      </w:pPr>
      <w:r w:rsidRPr="00E8323A">
        <w:rPr>
          <w:rStyle w:val="DnT"/>
        </w:rPr>
        <w:t>PC-A</w:t>
      </w:r>
    </w:p>
    <w:p w14:paraId="357200F9" w14:textId="5F0B2CA7" w:rsidR="007467E2" w:rsidRPr="00E8323A" w:rsidRDefault="007467E2" w:rsidP="00784E1E">
      <w:pPr>
        <w:pStyle w:val="SubStepAlpha"/>
        <w:rPr>
          <w:rStyle w:val="DnT"/>
        </w:rPr>
      </w:pPr>
      <w:r>
        <w:rPr>
          <w:rStyle w:val="DnT"/>
        </w:rPr>
        <w:t xml:space="preserve"> PC-</w:t>
      </w:r>
      <w:proofErr w:type="gramStart"/>
      <w:r>
        <w:rPr>
          <w:rStyle w:val="DnT"/>
        </w:rPr>
        <w:t>B,  Tabla</w:t>
      </w:r>
      <w:proofErr w:type="gramEnd"/>
      <w:r>
        <w:rPr>
          <w:rStyle w:val="DnT"/>
        </w:rPr>
        <w:t xml:space="preserve"> de Direccionamiento.</w:t>
      </w:r>
    </w:p>
    <w:p w14:paraId="0BBC9D91" w14:textId="24B09BFE" w:rsidR="006972F7" w:rsidRPr="00166B8A" w:rsidRDefault="00E12CA6" w:rsidP="00E12CA6">
      <w:pPr>
        <w:pStyle w:val="SubStepAlpha"/>
      </w:pPr>
      <w:r w:rsidRPr="00E8323A">
        <w:rPr>
          <w:rStyle w:val="DnT"/>
        </w:rPr>
        <w:t xml:space="preserve"> PC-</w:t>
      </w:r>
      <w:proofErr w:type="spellStart"/>
      <w:r w:rsidRPr="00E8323A">
        <w:rPr>
          <w:rStyle w:val="DnT"/>
        </w:rPr>
        <w:t>ADesktop</w:t>
      </w:r>
      <w:proofErr w:type="spellEnd"/>
      <w:r w:rsidRPr="00E8323A">
        <w:rPr>
          <w:rStyle w:val="DnT"/>
        </w:rPr>
        <w:t xml:space="preserve"> </w:t>
      </w:r>
      <w:proofErr w:type="spellStart"/>
      <w:r w:rsidRPr="00E8323A">
        <w:rPr>
          <w:rStyle w:val="DnT"/>
        </w:rPr>
        <w:t>Command</w:t>
      </w:r>
      <w:proofErr w:type="spellEnd"/>
      <w:r w:rsidRPr="00E8323A">
        <w:rPr>
          <w:rStyle w:val="DnT"/>
        </w:rPr>
        <w:t xml:space="preserve"> </w:t>
      </w:r>
      <w:proofErr w:type="spellStart"/>
      <w:r w:rsidRPr="00E8323A">
        <w:rPr>
          <w:rStyle w:val="DnT"/>
        </w:rPr>
        <w:t>Prompt</w:t>
      </w:r>
      <w:r w:rsidR="0059251D" w:rsidRPr="00E8323A">
        <w:rPr>
          <w:rStyle w:val="DnT"/>
        </w:rPr>
        <w:t>ipconfig</w:t>
      </w:r>
      <w:proofErr w:type="spellEnd"/>
      <w:r w:rsidR="0059251D" w:rsidRPr="00E8323A">
        <w:rPr>
          <w:rStyle w:val="DnT"/>
        </w:rPr>
        <w:t xml:space="preserve"> /</w:t>
      </w:r>
      <w:proofErr w:type="spellStart"/>
      <w:r w:rsidR="0059251D" w:rsidRPr="00E8323A">
        <w:rPr>
          <w:rStyle w:val="DnT"/>
        </w:rPr>
        <w:t>all</w:t>
      </w:r>
      <w:proofErr w:type="spellEnd"/>
      <w:r w:rsidR="005C7B0C">
        <w:t xml:space="preserve"> para comprobar la configuración.</w:t>
      </w:r>
    </w:p>
    <w:p w14:paraId="2EE17AEC" w14:textId="5D099162" w:rsidR="009C3C38" w:rsidRPr="00166B8A" w:rsidRDefault="006972F7" w:rsidP="00E12CA6">
      <w:pPr>
        <w:pStyle w:val="SubStepAlpha"/>
      </w:pPr>
      <w:r w:rsidRPr="00E8323A">
        <w:rPr>
          <w:rStyle w:val="DnT"/>
        </w:rPr>
        <w:t>ping 192.168.1.11</w:t>
      </w:r>
      <w:r w:rsidR="009C3C38" w:rsidRPr="00166B8A">
        <w:t>.</w:t>
      </w:r>
    </w:p>
    <w:p w14:paraId="314183D8" w14:textId="77777777" w:rsidR="00E12CA6" w:rsidRDefault="00E12CA6" w:rsidP="00E12CA6">
      <w:pPr>
        <w:pStyle w:val="CMDOutput"/>
      </w:pPr>
      <w:r>
        <w:t>Packet Tracer PC Línea de comandos 1.0</w:t>
      </w:r>
    </w:p>
    <w:p w14:paraId="396BD4A1" w14:textId="77777777" w:rsidR="00E12CA6" w:rsidRDefault="00E12CA6" w:rsidP="00E12CA6">
      <w:pPr>
        <w:pStyle w:val="CMD"/>
      </w:pPr>
      <w:r>
        <w:t xml:space="preserve">C:\&gt; </w:t>
      </w:r>
      <w:r w:rsidRPr="00E12CA6">
        <w:rPr>
          <w:b/>
          <w:bCs/>
        </w:rPr>
        <w:t>ping 192.168.1.11</w:t>
      </w:r>
    </w:p>
    <w:p w14:paraId="78C8F230" w14:textId="77777777" w:rsidR="00E12CA6" w:rsidRDefault="00E12CA6" w:rsidP="00E12CA6">
      <w:pPr>
        <w:pStyle w:val="CMDOutput"/>
      </w:pPr>
    </w:p>
    <w:p w14:paraId="50000323" w14:textId="77777777" w:rsidR="00E12CA6" w:rsidRDefault="00E12CA6" w:rsidP="00E12CA6">
      <w:pPr>
        <w:pStyle w:val="CMDOutput"/>
      </w:pPr>
      <w:r>
        <w:t>Pinging 192.168.1.11 with 32 bytes of data:</w:t>
      </w:r>
    </w:p>
    <w:p w14:paraId="2B853E8B" w14:textId="77777777" w:rsidR="00E12CA6" w:rsidRDefault="00E12CA6" w:rsidP="00E12CA6">
      <w:pPr>
        <w:pStyle w:val="CMDOutput"/>
      </w:pPr>
    </w:p>
    <w:p w14:paraId="31BD1265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3D777380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2A96C1EE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749A856C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66FD88C0" w14:textId="77777777" w:rsidR="00E12CA6" w:rsidRDefault="00E12CA6" w:rsidP="00E12CA6">
      <w:pPr>
        <w:pStyle w:val="CMDOutput"/>
      </w:pPr>
    </w:p>
    <w:p w14:paraId="27742C28" w14:textId="77777777" w:rsidR="00E12CA6" w:rsidRDefault="00E12CA6" w:rsidP="00E12CA6">
      <w:pPr>
        <w:pStyle w:val="CMDOutput"/>
      </w:pPr>
      <w:r>
        <w:t>Ping statistics for 192.168.1.11:</w:t>
      </w:r>
    </w:p>
    <w:p w14:paraId="2ECEBE6B" w14:textId="77777777" w:rsidR="00E12CA6" w:rsidRDefault="00E12CA6" w:rsidP="00E12CA6">
      <w:pPr>
        <w:pStyle w:val="CMDOutput"/>
      </w:pPr>
      <w:r>
        <w:t xml:space="preserve">    Packets: Sent = 4, Received = 4, Lost = 0 (0% loss),</w:t>
      </w:r>
    </w:p>
    <w:p w14:paraId="4C6BD813" w14:textId="77777777" w:rsidR="00E12CA6" w:rsidRDefault="00E12CA6" w:rsidP="00E12CA6">
      <w:pPr>
        <w:pStyle w:val="CMDOutput"/>
      </w:pPr>
      <w:r>
        <w:t xml:space="preserve">Approximate </w:t>
      </w:r>
      <w:proofErr w:type="gramStart"/>
      <w:r>
        <w:t>round</w:t>
      </w:r>
      <w:proofErr w:type="gramEnd"/>
      <w:r>
        <w:t xml:space="preserve"> trip times in milli-seconds:</w:t>
      </w:r>
    </w:p>
    <w:p w14:paraId="604D3C7F" w14:textId="77777777" w:rsidR="00E12CA6" w:rsidRDefault="00E12CA6" w:rsidP="00E12CA6">
      <w:pPr>
        <w:pStyle w:val="CMDOutput"/>
      </w:pPr>
      <w:r>
        <w:t xml:space="preserve">    Minimum = 0ms, Maximum = 0ms, Average = 0ms</w:t>
      </w:r>
    </w:p>
    <w:p w14:paraId="0E16CE0C" w14:textId="77777777" w:rsidR="00E12CA6" w:rsidRDefault="00E12CA6" w:rsidP="00E12CA6">
      <w:pPr>
        <w:pStyle w:val="CMDOutput"/>
      </w:pPr>
    </w:p>
    <w:p w14:paraId="752E0844" w14:textId="77777777" w:rsidR="00E12CA6" w:rsidRDefault="00E12CA6" w:rsidP="00E12CA6">
      <w:pPr>
        <w:pStyle w:val="CMDOutput"/>
      </w:pPr>
      <w:r>
        <w:t>C:\&gt;</w:t>
      </w:r>
    </w:p>
    <w:p w14:paraId="7FE4535F" w14:textId="77777777" w:rsidR="008E44D0" w:rsidRPr="00B8047A" w:rsidRDefault="008E44D0" w:rsidP="005679CE">
      <w:pPr>
        <w:pStyle w:val="Heading2"/>
      </w:pPr>
      <w:r>
        <w:t>Configurar y verificar los parámetros básicos del switch</w:t>
      </w:r>
    </w:p>
    <w:p w14:paraId="6DBCAA41" w14:textId="30BA9808" w:rsidR="009D1FBD" w:rsidRDefault="00555905" w:rsidP="009D1FBD">
      <w:pPr>
        <w:pStyle w:val="SubStepAlpha"/>
      </w:pPr>
      <w:r>
        <w:t>En el</w:t>
      </w:r>
      <w:r w:rsidRPr="00E8323A">
        <w:rPr>
          <w:rStyle w:val="DnT"/>
        </w:rPr>
        <w:t xml:space="preserve"> Tablero de Cables</w:t>
      </w:r>
      <w:r>
        <w:t xml:space="preserve">, haga clic en un cable de </w:t>
      </w:r>
      <w:proofErr w:type="gramStart"/>
      <w:r w:rsidR="005C7B0C" w:rsidRPr="00E8323A">
        <w:rPr>
          <w:rStyle w:val="DnT"/>
        </w:rPr>
        <w:t>consola</w:t>
      </w:r>
      <w:r>
        <w:t xml:space="preserve"> .</w:t>
      </w:r>
      <w:proofErr w:type="gramEnd"/>
      <w:r>
        <w:t xml:space="preserve"> Conecte el cable de la consola entre S1 y PC-A.</w:t>
      </w:r>
    </w:p>
    <w:p w14:paraId="75AFBA61" w14:textId="2824DE1B" w:rsidR="009D1FBD" w:rsidRDefault="009D1FBD" w:rsidP="009D1FBD">
      <w:pPr>
        <w:pStyle w:val="ConfigWindow"/>
      </w:pPr>
      <w:proofErr w:type="spellStart"/>
      <w:r w:rsidRPr="00E8323A">
        <w:rPr>
          <w:rStyle w:val="DnT"/>
        </w:rPr>
        <w:t>TerminalPC-ADesktopTerminalSwitch</w:t>
      </w:r>
      <w:r w:rsidR="008E44D0" w:rsidRPr="00E8323A">
        <w:rPr>
          <w:rStyle w:val="DnT"/>
        </w:rPr>
        <w:t>enable</w:t>
      </w:r>
      <w:r>
        <w:t>Abrir</w:t>
      </w:r>
      <w:proofErr w:type="spellEnd"/>
      <w:r>
        <w:t xml:space="preserve"> la ventana de configuración</w:t>
      </w:r>
    </w:p>
    <w:p w14:paraId="76D1096C" w14:textId="449F2730" w:rsidR="008E44D0" w:rsidRDefault="008E44D0" w:rsidP="008F1BD7">
      <w:pPr>
        <w:pStyle w:val="SubStepAlpha"/>
      </w:pPr>
      <w:proofErr w:type="spellStart"/>
      <w:r w:rsidRPr="00E8323A">
        <w:rPr>
          <w:rStyle w:val="DnT"/>
        </w:rPr>
        <w:t>Switch</w:t>
      </w:r>
      <w:proofErr w:type="spellEnd"/>
      <w:r w:rsidRPr="00E8323A">
        <w:rPr>
          <w:rStyle w:val="DnT"/>
        </w:rPr>
        <w:t>&gt;</w:t>
      </w:r>
      <w:proofErr w:type="spellStart"/>
      <w:r w:rsidRPr="00E8323A">
        <w:rPr>
          <w:rStyle w:val="DnT"/>
        </w:rPr>
        <w:t>Switch#</w:t>
      </w:r>
      <w:r w:rsidR="009D1FBD" w:rsidRPr="00E8323A">
        <w:rPr>
          <w:rStyle w:val="DnT"/>
        </w:rPr>
        <w:t>Switch</w:t>
      </w:r>
      <w:proofErr w:type="spellEnd"/>
      <w:r w:rsidR="009D1FBD" w:rsidRPr="00E8323A">
        <w:rPr>
          <w:rStyle w:val="DnT"/>
        </w:rPr>
        <w:t>(</w:t>
      </w:r>
      <w:proofErr w:type="spellStart"/>
      <w:r w:rsidR="009D1FBD" w:rsidRPr="00E8323A">
        <w:rPr>
          <w:rStyle w:val="DnT"/>
        </w:rPr>
        <w:t>config</w:t>
      </w:r>
      <w:proofErr w:type="spellEnd"/>
      <w:r w:rsidR="009D1FBD" w:rsidRPr="00E8323A">
        <w:rPr>
          <w:rStyle w:val="DnT"/>
        </w:rPr>
        <w:t>)#</w:t>
      </w:r>
      <w:r w:rsidR="00405931" w:rsidRPr="009D1FBD">
        <w:t xml:space="preserve">Dele un nombre al switch de acuerdo con la </w:t>
      </w:r>
      <w:r w:rsidR="00405931" w:rsidRPr="00E8323A">
        <w:rPr>
          <w:rStyle w:val="DnT"/>
        </w:rPr>
        <w:t xml:space="preserve">Tabla de </w:t>
      </w:r>
      <w:proofErr w:type="spellStart"/>
      <w:r w:rsidR="00405931" w:rsidRPr="00E8323A">
        <w:rPr>
          <w:rStyle w:val="DnT"/>
        </w:rPr>
        <w:t>Direccionamiento</w:t>
      </w:r>
      <w:r w:rsidR="00405931" w:rsidRPr="009D1FBD">
        <w:t>.</w:t>
      </w:r>
      <w:r w:rsidR="00E94AC1">
        <w:t>Introduzca</w:t>
      </w:r>
      <w:proofErr w:type="spellEnd"/>
      <w:r w:rsidR="00E94AC1">
        <w:t xml:space="preserve"> contraseñas locales. Utilice </w:t>
      </w:r>
      <w:r w:rsidR="00E94AC1" w:rsidRPr="00E8323A">
        <w:rPr>
          <w:rStyle w:val="DnT"/>
        </w:rPr>
        <w:t>cisco</w:t>
      </w:r>
      <w:r w:rsidR="00E94AC1">
        <w:t xml:space="preserve"> como contraseña de EXEC del usuario y </w:t>
      </w:r>
      <w:r w:rsidR="00E94AC1">
        <w:rPr>
          <w:b/>
        </w:rPr>
        <w:t>class</w:t>
      </w:r>
      <w:r w:rsidR="00E94AC1">
        <w:t xml:space="preserve"> como contraseña de EXEC privilegiado.</w:t>
      </w:r>
    </w:p>
    <w:p w14:paraId="7EA51AEC" w14:textId="13050EBE" w:rsidR="0059251D" w:rsidRDefault="00A06EBE" w:rsidP="008F1BD7">
      <w:pPr>
        <w:pStyle w:val="SubStepAlpha"/>
      </w:pPr>
      <w:r>
        <w:t xml:space="preserve">Configure y active la </w:t>
      </w:r>
      <w:proofErr w:type="gramStart"/>
      <w:r>
        <w:t>interface</w:t>
      </w:r>
      <w:proofErr w:type="gramEnd"/>
      <w:r>
        <w:t xml:space="preserve"> VLAN1 de acuerdo con la </w:t>
      </w:r>
      <w:r w:rsidRPr="00E8323A">
        <w:rPr>
          <w:rStyle w:val="DnT"/>
        </w:rPr>
        <w:t>Tabla de Direccionamiento</w:t>
      </w:r>
      <w:r>
        <w:t xml:space="preserve">.  </w:t>
      </w:r>
    </w:p>
    <w:p w14:paraId="16FAB1E6" w14:textId="6637C2A7" w:rsidR="008E44D0" w:rsidRDefault="00AA25BB" w:rsidP="008F1BD7">
      <w:pPr>
        <w:pStyle w:val="SubStepAlpha"/>
      </w:pPr>
      <w:r>
        <w:t>Configure un banner MOTD apropiado para advertir sobre el acceso no autorizado.</w:t>
      </w:r>
    </w:p>
    <w:p w14:paraId="79E959C1" w14:textId="04335B69" w:rsidR="008E44D0" w:rsidRDefault="008E44D0" w:rsidP="008F1BD7">
      <w:pPr>
        <w:pStyle w:val="SubStepAlpha"/>
      </w:pPr>
      <w:r>
        <w:t>Guardar la configuración Muestre la configuración actual.</w:t>
      </w:r>
    </w:p>
    <w:p w14:paraId="63292A18" w14:textId="77777777" w:rsidR="008E44D0" w:rsidRDefault="008E44D0" w:rsidP="008F1BD7">
      <w:pPr>
        <w:pStyle w:val="SubStepAlpha"/>
      </w:pPr>
      <w:r>
        <w:t>Muestre la versión del IOS y otra información útil del switch.</w:t>
      </w:r>
    </w:p>
    <w:p w14:paraId="71870F8A" w14:textId="77777777" w:rsidR="008E44D0" w:rsidRDefault="008E44D0" w:rsidP="008F1BD7">
      <w:pPr>
        <w:pStyle w:val="SubStepAlpha"/>
      </w:pPr>
      <w:r>
        <w:t>Muestre el estado de las interfaces conectadas en el switch.</w:t>
      </w:r>
    </w:p>
    <w:p w14:paraId="69BF851A" w14:textId="57E71741" w:rsidR="000A468C" w:rsidRDefault="000A468C" w:rsidP="000A468C">
      <w:pPr>
        <w:pStyle w:val="ConfigWindow"/>
      </w:pPr>
      <w:r>
        <w:t>Cerrar la ventana de configuración</w:t>
      </w:r>
    </w:p>
    <w:p w14:paraId="3E0072DC" w14:textId="41467D59" w:rsidR="008E44D0" w:rsidRDefault="00AA25BB" w:rsidP="008F1BD7">
      <w:pPr>
        <w:pStyle w:val="SubStepAlpha"/>
      </w:pPr>
      <w:r>
        <w:t xml:space="preserve">Repita los pasos anteriores para configurar el switch S2. </w:t>
      </w:r>
      <w:r w:rsidR="008E44D0">
        <w:t>Registre el estado de interfaz para las interfaces siguientes.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FA2BD6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t>Interfaz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gramStart"/>
            <w:r>
              <w:t>Status</w:t>
            </w:r>
            <w:proofErr w:type="gramEnd"/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>S1 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gramStart"/>
            <w:r>
              <w:t>Status</w:t>
            </w:r>
            <w:proofErr w:type="gramEnd"/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>S2 Protocol</w:t>
            </w:r>
          </w:p>
        </w:tc>
      </w:tr>
      <w:tr w:rsidR="008E44D0" w14:paraId="4E71DA1D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48438DA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758D10DC" w14:textId="629D529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CCBFBC" w14:textId="4875994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2CE453DC" w14:textId="62855A3B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54500D63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30E380CC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8C4C7A" w14:textId="22D0D326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15ED071" w14:textId="404125C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1D6F5D03" w14:textId="1E524BDC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36DEFAE1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5634FC3B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0DE222" w14:textId="49BD3DF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A90FF0" w14:textId="7BFE56EF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3D53F01" w14:textId="675A0FD9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07D2A923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051EEFF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174BB0" w14:textId="0EE7D0E9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28BF90C1" w14:textId="6E4644BF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8211294" w14:textId="18C845E1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</w:tbl>
    <w:p w14:paraId="5D5A4C5C" w14:textId="77777777" w:rsidR="00FA2BD6" w:rsidRDefault="00FA2BD6" w:rsidP="00FA2BD6">
      <w:pPr>
        <w:pStyle w:val="ConfigWindow"/>
      </w:pPr>
      <w:r>
        <w:t>Linea en blanco - sin información adicional</w:t>
      </w:r>
    </w:p>
    <w:p w14:paraId="4CBAD1F8" w14:textId="00EDE499" w:rsidR="00811797" w:rsidRDefault="001A3AB5" w:rsidP="00A36027">
      <w:pPr>
        <w:pStyle w:val="SubStepAlpha"/>
      </w:pPr>
      <w:r>
        <w:t xml:space="preserve">Desde un PC, ping S1 y S2. Los pings deberían ser correctos. </w:t>
      </w:r>
    </w:p>
    <w:p w14:paraId="3D2402AA" w14:textId="534369C5" w:rsidR="001A3AB5" w:rsidRDefault="001A3AB5" w:rsidP="00A36027">
      <w:pPr>
        <w:pStyle w:val="SubStepAlpha"/>
      </w:pPr>
      <w:r>
        <w:t xml:space="preserve">Desde un conmutador, ping </w:t>
      </w:r>
      <w:r w:rsidRPr="00E8323A">
        <w:rPr>
          <w:rStyle w:val="DnT"/>
        </w:rPr>
        <w:t>PC-A</w:t>
      </w:r>
      <w:r>
        <w:t xml:space="preserve"> y </w:t>
      </w:r>
      <w:r w:rsidRPr="00E8323A">
        <w:rPr>
          <w:rStyle w:val="DnT"/>
        </w:rPr>
        <w:t>PC-B</w:t>
      </w:r>
      <w:r>
        <w:t>. Los pings deberían ser correctos.</w:t>
      </w:r>
    </w:p>
    <w:p w14:paraId="37AF505F" w14:textId="30FBF38A" w:rsidR="008F1BD7" w:rsidRPr="00342AC4" w:rsidRDefault="008F1BD7" w:rsidP="005454AC">
      <w:pPr>
        <w:pStyle w:val="Heading1"/>
      </w:pPr>
      <w:r>
        <w:t>Pregunta de reflexión</w:t>
      </w:r>
    </w:p>
    <w:p w14:paraId="5BAB303D" w14:textId="43C8607B" w:rsidR="008E44D0" w:rsidRDefault="00153308" w:rsidP="008E44D0">
      <w:pPr>
        <w:pStyle w:val="BodyTextL25"/>
      </w:pPr>
      <w:r>
        <w:t>¿Por qué algunos puertos FastEthernet en los switches están activos y otros inactivos?</w:t>
      </w:r>
    </w:p>
    <w:p w14:paraId="51668B4C" w14:textId="77777777" w:rsidR="008E44D0" w:rsidRDefault="00DA3FC4" w:rsidP="00BE2C87">
      <w:pPr>
        <w:pStyle w:val="AnswerLineL25"/>
      </w:pPr>
      <w:r>
        <w:t>Escriba sus respuestas aquí.</w:t>
      </w:r>
    </w:p>
    <w:p w14:paraId="5E02A61F" w14:textId="77777777" w:rsidR="008E44D0" w:rsidRDefault="008E44D0" w:rsidP="008E44D0">
      <w:pPr>
        <w:pStyle w:val="BodyTextL25"/>
      </w:pPr>
      <w:r>
        <w:t>¿Qué podría evitar que se envíe un ping entre las PC?</w:t>
      </w:r>
    </w:p>
    <w:p w14:paraId="26ABE0E2" w14:textId="77777777" w:rsidR="008E44D0" w:rsidRDefault="000455E5" w:rsidP="00BE2C87">
      <w:pPr>
        <w:pStyle w:val="AnswerLineL25"/>
      </w:pPr>
      <w:r>
        <w:t>Escriba sus respuestas aquí.</w:t>
      </w:r>
    </w:p>
    <w:p w14:paraId="0D02EB9B" w14:textId="51272E3E" w:rsidR="00C162C0" w:rsidRPr="006F35CB" w:rsidRDefault="000A468C" w:rsidP="006F35CB">
      <w:pPr>
        <w:pStyle w:val="ConfigWindow"/>
        <w:rPr>
          <w:rStyle w:val="DevConfigGray"/>
          <w:rFonts w:ascii="Arial" w:hAnsi="Arial"/>
          <w:b w:val="0"/>
          <w:color w:val="8064A2" w:themeColor="accent4"/>
          <w:shd w:val="clear" w:color="auto" w:fill="auto"/>
        </w:rPr>
      </w:pPr>
      <w:r>
        <w:t>Fin del documento</w:t>
      </w:r>
    </w:p>
    <w:sectPr w:rsidR="00C162C0" w:rsidRPr="006F35C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A9A48" w14:textId="77777777" w:rsidR="00EB0675" w:rsidRDefault="00EB0675" w:rsidP="00710659">
      <w:pPr>
        <w:spacing w:after="0" w:line="240" w:lineRule="auto"/>
      </w:pPr>
      <w:r>
        <w:separator/>
      </w:r>
    </w:p>
    <w:p w14:paraId="30BD95B2" w14:textId="77777777" w:rsidR="00EB0675" w:rsidRDefault="00EB0675"/>
  </w:endnote>
  <w:endnote w:type="continuationSeparator" w:id="0">
    <w:p w14:paraId="3D93ED87" w14:textId="77777777" w:rsidR="00EB0675" w:rsidRDefault="00EB0675" w:rsidP="00710659">
      <w:pPr>
        <w:spacing w:after="0" w:line="240" w:lineRule="auto"/>
      </w:pPr>
      <w:r>
        <w:continuationSeparator/>
      </w:r>
    </w:p>
    <w:p w14:paraId="6F0C20D8" w14:textId="77777777" w:rsidR="00EB0675" w:rsidRDefault="00EB0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F4C7B" w14:textId="77777777" w:rsidR="000B7B51" w:rsidRDefault="000B7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CBF1" w14:textId="275701B0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</w:t>
    </w:r>
    <w:r w:rsidR="000E7F65">
      <w:t>–</w:t>
    </w:r>
    <w:r>
      <w:t xml:space="preserve"> </w:t>
    </w:r>
    <w:r w:rsidR="000E7F65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361C9" w14:textId="1B4DD916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</w:t>
    </w:r>
    <w:r w:rsidR="00CF4B14">
      <w:t>–</w:t>
    </w:r>
    <w:r>
      <w:t xml:space="preserve"> </w:t>
    </w:r>
    <w:r w:rsidR="00CF4B14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57962" w14:textId="77777777" w:rsidR="00EB0675" w:rsidRDefault="00EB0675" w:rsidP="00710659">
      <w:pPr>
        <w:spacing w:after="0" w:line="240" w:lineRule="auto"/>
      </w:pPr>
      <w:r>
        <w:separator/>
      </w:r>
    </w:p>
    <w:p w14:paraId="7F2EA267" w14:textId="77777777" w:rsidR="00EB0675" w:rsidRDefault="00EB0675"/>
  </w:footnote>
  <w:footnote w:type="continuationSeparator" w:id="0">
    <w:p w14:paraId="5407AC0F" w14:textId="77777777" w:rsidR="00EB0675" w:rsidRDefault="00EB0675" w:rsidP="00710659">
      <w:pPr>
        <w:spacing w:after="0" w:line="240" w:lineRule="auto"/>
      </w:pPr>
      <w:r>
        <w:continuationSeparator/>
      </w:r>
    </w:p>
    <w:p w14:paraId="4560A6E5" w14:textId="77777777" w:rsidR="00EB0675" w:rsidRDefault="00EB06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A93C" w14:textId="77777777" w:rsidR="000B7B51" w:rsidRDefault="000B7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ítulo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320323DA" w:rsidR="000B7B51" w:rsidRDefault="00B8006A" w:rsidP="008402F2">
        <w:pPr>
          <w:pStyle w:val="PageHead"/>
        </w:pPr>
        <w:r>
          <w:t>Packet Tracer - Configuración básica del switch y del dispositivo final - Modo Físico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540503"/>
    <w:multiLevelType w:val="hybridMultilevel"/>
    <w:tmpl w:val="D29AD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0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4315"/>
    <w:rsid w:val="000C6425"/>
    <w:rsid w:val="000C69D0"/>
    <w:rsid w:val="000C6E6E"/>
    <w:rsid w:val="000C74B0"/>
    <w:rsid w:val="000C7B7D"/>
    <w:rsid w:val="000D13D7"/>
    <w:rsid w:val="000D55B4"/>
    <w:rsid w:val="000E013C"/>
    <w:rsid w:val="000E65F0"/>
    <w:rsid w:val="000E7F65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07EE6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66B8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B48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44CE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CFB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2372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4657"/>
    <w:rsid w:val="004D682B"/>
    <w:rsid w:val="004E6152"/>
    <w:rsid w:val="004F344A"/>
    <w:rsid w:val="004F3883"/>
    <w:rsid w:val="004F4EC3"/>
    <w:rsid w:val="005000DE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6ABA"/>
    <w:rsid w:val="00536277"/>
    <w:rsid w:val="00536F43"/>
    <w:rsid w:val="005454AC"/>
    <w:rsid w:val="005510BA"/>
    <w:rsid w:val="005538C8"/>
    <w:rsid w:val="00554B4E"/>
    <w:rsid w:val="00555905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529E"/>
    <w:rsid w:val="00596998"/>
    <w:rsid w:val="0059790F"/>
    <w:rsid w:val="005A6E62"/>
    <w:rsid w:val="005B02E6"/>
    <w:rsid w:val="005B2FB3"/>
    <w:rsid w:val="005C76F6"/>
    <w:rsid w:val="005C7B0C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26541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996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5CB"/>
    <w:rsid w:val="006F4F76"/>
    <w:rsid w:val="00705FEC"/>
    <w:rsid w:val="00710659"/>
    <w:rsid w:val="0071147A"/>
    <w:rsid w:val="0071185D"/>
    <w:rsid w:val="007133A1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CC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6F14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1E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798"/>
    <w:rsid w:val="00925452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67401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1FBD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27776"/>
    <w:rsid w:val="00A27807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1E4F"/>
    <w:rsid w:val="00A96172"/>
    <w:rsid w:val="00A96D52"/>
    <w:rsid w:val="00A97C5F"/>
    <w:rsid w:val="00AA25BB"/>
    <w:rsid w:val="00AB0D6A"/>
    <w:rsid w:val="00AB1F0E"/>
    <w:rsid w:val="00AB2561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097"/>
    <w:rsid w:val="00AF7ACC"/>
    <w:rsid w:val="00B00914"/>
    <w:rsid w:val="00B028AD"/>
    <w:rsid w:val="00B02A8E"/>
    <w:rsid w:val="00B04435"/>
    <w:rsid w:val="00B052EE"/>
    <w:rsid w:val="00B1081F"/>
    <w:rsid w:val="00B10993"/>
    <w:rsid w:val="00B2496B"/>
    <w:rsid w:val="00B27499"/>
    <w:rsid w:val="00B3010D"/>
    <w:rsid w:val="00B32198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006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3D9B"/>
    <w:rsid w:val="00BC5BEF"/>
    <w:rsid w:val="00BC7423"/>
    <w:rsid w:val="00BC7CAC"/>
    <w:rsid w:val="00BD0D52"/>
    <w:rsid w:val="00BD6D76"/>
    <w:rsid w:val="00BE119E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DC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309"/>
    <w:rsid w:val="00CF0DA5"/>
    <w:rsid w:val="00CF4B14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5C5C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DDE"/>
    <w:rsid w:val="00DF1B58"/>
    <w:rsid w:val="00E009DA"/>
    <w:rsid w:val="00E034B8"/>
    <w:rsid w:val="00E037D9"/>
    <w:rsid w:val="00E04927"/>
    <w:rsid w:val="00E061BC"/>
    <w:rsid w:val="00E11A48"/>
    <w:rsid w:val="00E12CA6"/>
    <w:rsid w:val="00E130EB"/>
    <w:rsid w:val="00E14EE7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23A"/>
    <w:rsid w:val="00E859E3"/>
    <w:rsid w:val="00E87D18"/>
    <w:rsid w:val="00E87D62"/>
    <w:rsid w:val="00E94AC1"/>
    <w:rsid w:val="00E97333"/>
    <w:rsid w:val="00EA486E"/>
    <w:rsid w:val="00EA4FA3"/>
    <w:rsid w:val="00EB001B"/>
    <w:rsid w:val="00EB0675"/>
    <w:rsid w:val="00EB3082"/>
    <w:rsid w:val="00EB358A"/>
    <w:rsid w:val="00EB6C33"/>
    <w:rsid w:val="00EC6F62"/>
    <w:rsid w:val="00ED2EA2"/>
    <w:rsid w:val="00ED6019"/>
    <w:rsid w:val="00ED7830"/>
    <w:rsid w:val="00EE2BFF"/>
    <w:rsid w:val="00EE3909"/>
    <w:rsid w:val="00EF2108"/>
    <w:rsid w:val="00EF4205"/>
    <w:rsid w:val="00EF5939"/>
    <w:rsid w:val="00F01714"/>
    <w:rsid w:val="00F0258F"/>
    <w:rsid w:val="00F02D06"/>
    <w:rsid w:val="00F02EAD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0DD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250A"/>
    <w:rsid w:val="00FA2BD6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8323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8323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8323A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323A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8323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323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323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323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323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323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323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8323A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323A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323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8323A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323A"/>
    <w:pPr>
      <w:ind w:left="720"/>
    </w:pPr>
  </w:style>
  <w:style w:type="paragraph" w:styleId="Header">
    <w:name w:val="header"/>
    <w:basedOn w:val="Normal"/>
    <w:link w:val="HeaderChar"/>
    <w:unhideWhenUsed/>
    <w:rsid w:val="00E8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323A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323A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323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323A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323A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323A"/>
  </w:style>
  <w:style w:type="table" w:styleId="TableGrid">
    <w:name w:val="Table Grid"/>
    <w:basedOn w:val="TableNormal"/>
    <w:uiPriority w:val="59"/>
    <w:rsid w:val="00E83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8323A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8323A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8323A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E8323A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323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8323A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E8323A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E8323A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8323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8323A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8323A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323A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323A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323A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8323A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8323A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E8323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323A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8323A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8323A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8323A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E8323A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E8323A"/>
    <w:rPr>
      <w:color w:val="EE0000"/>
    </w:rPr>
  </w:style>
  <w:style w:type="paragraph" w:customStyle="1" w:styleId="BodyTextL25Bold">
    <w:name w:val="Body Text L25 Bold"/>
    <w:basedOn w:val="BodyTextL25"/>
    <w:qFormat/>
    <w:rsid w:val="00E8323A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323A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832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83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32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323A"/>
    <w:rPr>
      <w:b/>
      <w:bCs/>
    </w:rPr>
  </w:style>
  <w:style w:type="paragraph" w:customStyle="1" w:styleId="ReflectionQ">
    <w:name w:val="Reflection Q"/>
    <w:basedOn w:val="BodyTextL25"/>
    <w:qFormat/>
    <w:rsid w:val="00E8323A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E8323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E8323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323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323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323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323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323A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323A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8323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323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8323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8323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8323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8323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8323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8323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8323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8323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8323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832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8323A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8323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8323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8323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8323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8323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8323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8323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8323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8323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8323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8323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8323A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8323A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8323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8323A"/>
    <w:rPr>
      <w:b/>
    </w:rPr>
  </w:style>
  <w:style w:type="character" w:customStyle="1" w:styleId="CMDRedChar">
    <w:name w:val="CMD Red Char"/>
    <w:basedOn w:val="CMDChar"/>
    <w:link w:val="CMDRed"/>
    <w:rsid w:val="00E8323A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E8323A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8323A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8323A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8323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E8323A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E8323A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DefaultParagraphFont"/>
    <w:link w:val="CMD"/>
    <w:rsid w:val="00E8323A"/>
    <w:rPr>
      <w:rFonts w:ascii="Courier New" w:hAnsi="Courier New"/>
      <w:szCs w:val="22"/>
    </w:rPr>
  </w:style>
  <w:style w:type="character" w:customStyle="1" w:styleId="Heading1Gray">
    <w:name w:val="Heading 1 Gray"/>
    <w:basedOn w:val="Heading1Char"/>
    <w:uiPriority w:val="1"/>
    <w:qFormat/>
    <w:rsid w:val="00E8323A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DefaultParagraphFont"/>
    <w:link w:val="BodyTextL25"/>
    <w:rsid w:val="00E8323A"/>
    <w:rPr>
      <w:szCs w:val="22"/>
    </w:rPr>
  </w:style>
  <w:style w:type="character" w:customStyle="1" w:styleId="CMDOutputChar">
    <w:name w:val="CMD Output Char"/>
    <w:basedOn w:val="BodyTextL25Char"/>
    <w:link w:val="CMDOutput"/>
    <w:rsid w:val="00E8323A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8323A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8323A"/>
  </w:style>
  <w:style w:type="paragraph" w:customStyle="1" w:styleId="TableAnswer">
    <w:name w:val="Table Answer"/>
    <w:basedOn w:val="TableText"/>
    <w:qFormat/>
    <w:rsid w:val="00E8323A"/>
  </w:style>
  <w:style w:type="character" w:customStyle="1" w:styleId="Heading2Gray">
    <w:name w:val="Heading 2 Gray"/>
    <w:basedOn w:val="Heading2Char"/>
    <w:uiPriority w:val="1"/>
    <w:qFormat/>
    <w:rsid w:val="00E8323A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8323A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8323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8323A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8323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8323A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8323A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8323A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FA2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E8323A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PlaceholderText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8626F"/>
    <w:rsid w:val="001974D1"/>
    <w:rsid w:val="003457B6"/>
    <w:rsid w:val="00521D4A"/>
    <w:rsid w:val="00543606"/>
    <w:rsid w:val="00546D41"/>
    <w:rsid w:val="005E036C"/>
    <w:rsid w:val="0060433D"/>
    <w:rsid w:val="00705AAB"/>
    <w:rsid w:val="00707377"/>
    <w:rsid w:val="007F1BF6"/>
    <w:rsid w:val="007F5D52"/>
    <w:rsid w:val="00807F30"/>
    <w:rsid w:val="00991B4E"/>
    <w:rsid w:val="009A36EC"/>
    <w:rsid w:val="009A3B29"/>
    <w:rsid w:val="009A40B5"/>
    <w:rsid w:val="009C457D"/>
    <w:rsid w:val="00A06214"/>
    <w:rsid w:val="00A81F87"/>
    <w:rsid w:val="00B07929"/>
    <w:rsid w:val="00C146AD"/>
    <w:rsid w:val="00C77F7C"/>
    <w:rsid w:val="00CB1E4E"/>
    <w:rsid w:val="00CC1C9D"/>
    <w:rsid w:val="00D003BA"/>
    <w:rsid w:val="00D34960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3B554-CEFE-454F-8345-46E0039DD2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957D53-61C4-4ADF-B9EF-3C7B03286BB4}"/>
</file>

<file path=customXml/itemProps3.xml><?xml version="1.0" encoding="utf-8"?>
<ds:datastoreItem xmlns:ds="http://schemas.openxmlformats.org/officeDocument/2006/customXml" ds:itemID="{F7837624-53BD-4A2D-A8F5-4EF3108BDBE4}"/>
</file>

<file path=customXml/itemProps4.xml><?xml version="1.0" encoding="utf-8"?>
<ds:datastoreItem xmlns:ds="http://schemas.openxmlformats.org/officeDocument/2006/customXml" ds:itemID="{2E727B6A-8811-4B22-8123-DFCF73E06071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88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 - Physical Mode</vt:lpstr>
    </vt:vector>
  </TitlesOfParts>
  <Company>Cisco Systems, Inc.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Configuración básica del switch y del dispositivo final - Modo Físico</dc:title>
  <dc:creator>SP</dc:creator>
  <dc:description>2013</dc:description>
  <cp:lastModifiedBy>Jeff Luman -X (jluman - UNICON INC at Cisco)</cp:lastModifiedBy>
  <cp:revision>14</cp:revision>
  <cp:lastPrinted>2020-11-18T18:45:00Z</cp:lastPrinted>
  <dcterms:created xsi:type="dcterms:W3CDTF">2020-11-18T17:35:00Z</dcterms:created>
  <dcterms:modified xsi:type="dcterms:W3CDTF">2021-04-19T15:47:00Z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