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E302" w14:textId="424EA7EC" w:rsidR="00623C5E" w:rsidRDefault="00623C5E">
      <w:r>
        <w:t xml:space="preserve">This report provides a summary of the analysis undertaken and draws conclusions based on the outputs. </w:t>
      </w:r>
    </w:p>
    <w:p w14:paraId="20C3B65B" w14:textId="73ADBB4E" w:rsidR="00623C5E" w:rsidRDefault="00623C5E" w:rsidP="00623C5E">
      <w:r>
        <w:t>The following is a list of the analysis undertaken:</w:t>
      </w:r>
    </w:p>
    <w:p w14:paraId="2F988462" w14:textId="54640517" w:rsidR="00623C5E" w:rsidRDefault="00623C5E" w:rsidP="00623C5E">
      <w:pPr>
        <w:pStyle w:val="ListParagraph"/>
        <w:numPr>
          <w:ilvl w:val="0"/>
          <w:numId w:val="1"/>
        </w:numPr>
      </w:pPr>
      <w:r>
        <w:t xml:space="preserve">Local Government Area Summary </w:t>
      </w:r>
    </w:p>
    <w:p w14:paraId="2F22289D" w14:textId="26E200D5" w:rsidR="00623C5E" w:rsidRDefault="00623C5E" w:rsidP="00623C5E">
      <w:pPr>
        <w:pStyle w:val="ListParagraph"/>
        <w:numPr>
          <w:ilvl w:val="0"/>
          <w:numId w:val="1"/>
        </w:numPr>
      </w:pPr>
      <w:r>
        <w:t>School Summary</w:t>
      </w:r>
    </w:p>
    <w:p w14:paraId="7D7F4FC0" w14:textId="10AC0EFE" w:rsidR="00623C5E" w:rsidRDefault="00623C5E" w:rsidP="00623C5E">
      <w:pPr>
        <w:pStyle w:val="ListParagraph"/>
        <w:numPr>
          <w:ilvl w:val="0"/>
          <w:numId w:val="1"/>
        </w:numPr>
      </w:pPr>
      <w:r>
        <w:t>Top Performing schools (By % Overall Passing)</w:t>
      </w:r>
    </w:p>
    <w:p w14:paraId="177A6F96" w14:textId="3E2E38B7" w:rsidR="00623C5E" w:rsidRDefault="00623C5E" w:rsidP="00623C5E">
      <w:pPr>
        <w:pStyle w:val="ListParagraph"/>
        <w:numPr>
          <w:ilvl w:val="0"/>
          <w:numId w:val="1"/>
        </w:numPr>
      </w:pPr>
      <w:r>
        <w:t>Bottom Performing Schools (</w:t>
      </w:r>
      <w:r>
        <w:t>By % Overall Passing)</w:t>
      </w:r>
    </w:p>
    <w:p w14:paraId="2CBAC1B9" w14:textId="1E0BC8E9" w:rsidR="00623C5E" w:rsidRDefault="00623C5E" w:rsidP="00623C5E">
      <w:pPr>
        <w:pStyle w:val="ListParagraph"/>
        <w:numPr>
          <w:ilvl w:val="0"/>
          <w:numId w:val="1"/>
        </w:numPr>
      </w:pPr>
      <w:proofErr w:type="spellStart"/>
      <w:r>
        <w:t>Maths</w:t>
      </w:r>
      <w:proofErr w:type="spellEnd"/>
      <w:r>
        <w:t xml:space="preserve"> Score </w:t>
      </w:r>
      <w:proofErr w:type="gramStart"/>
      <w:r>
        <w:t>By</w:t>
      </w:r>
      <w:proofErr w:type="gramEnd"/>
      <w:r>
        <w:t xml:space="preserve"> Year</w:t>
      </w:r>
    </w:p>
    <w:p w14:paraId="6248F6A5" w14:textId="740071A4" w:rsidR="00623C5E" w:rsidRDefault="00623C5E" w:rsidP="00623C5E">
      <w:pPr>
        <w:pStyle w:val="ListParagraph"/>
        <w:numPr>
          <w:ilvl w:val="0"/>
          <w:numId w:val="1"/>
        </w:numPr>
      </w:pPr>
      <w:r>
        <w:t xml:space="preserve">Reading </w:t>
      </w:r>
      <w:r>
        <w:t xml:space="preserve">Score </w:t>
      </w:r>
      <w:proofErr w:type="gramStart"/>
      <w:r>
        <w:t>By</w:t>
      </w:r>
      <w:proofErr w:type="gramEnd"/>
      <w:r>
        <w:t xml:space="preserve"> Year</w:t>
      </w:r>
    </w:p>
    <w:p w14:paraId="41F5EF94" w14:textId="0E9AFF05" w:rsidR="00623C5E" w:rsidRDefault="00623C5E" w:rsidP="00623C5E">
      <w:pPr>
        <w:pStyle w:val="ListParagraph"/>
        <w:numPr>
          <w:ilvl w:val="0"/>
          <w:numId w:val="1"/>
        </w:numPr>
      </w:pPr>
      <w:r>
        <w:t xml:space="preserve">Scores by school spending </w:t>
      </w:r>
    </w:p>
    <w:p w14:paraId="130543D0" w14:textId="502C3496" w:rsidR="00623C5E" w:rsidRDefault="00623C5E" w:rsidP="00623C5E">
      <w:pPr>
        <w:pStyle w:val="ListParagraph"/>
        <w:numPr>
          <w:ilvl w:val="0"/>
          <w:numId w:val="1"/>
        </w:numPr>
      </w:pPr>
      <w:r>
        <w:t>Scores by school size</w:t>
      </w:r>
    </w:p>
    <w:p w14:paraId="150D173D" w14:textId="7C350861" w:rsidR="00623C5E" w:rsidRDefault="00623C5E" w:rsidP="00623C5E">
      <w:pPr>
        <w:pStyle w:val="ListParagraph"/>
        <w:numPr>
          <w:ilvl w:val="0"/>
          <w:numId w:val="1"/>
        </w:numPr>
      </w:pPr>
      <w:r>
        <w:t>Scores by school type</w:t>
      </w:r>
    </w:p>
    <w:p w14:paraId="39347CEE" w14:textId="0D037912" w:rsidR="00623C5E" w:rsidRDefault="00623C5E" w:rsidP="00623C5E">
      <w:r>
        <w:t xml:space="preserve">Scores by school type: Independent schools have higher average </w:t>
      </w:r>
      <w:proofErr w:type="spellStart"/>
      <w:r>
        <w:t>maths</w:t>
      </w:r>
      <w:proofErr w:type="spellEnd"/>
      <w:r>
        <w:t xml:space="preserve"> and average reading scores. Similarly, the percentage of students </w:t>
      </w:r>
      <w:r w:rsidR="00E30724">
        <w:t>p</w:t>
      </w:r>
      <w:r>
        <w:t xml:space="preserve">assing </w:t>
      </w:r>
      <w:proofErr w:type="spellStart"/>
      <w:r>
        <w:t>maths</w:t>
      </w:r>
      <w:proofErr w:type="spellEnd"/>
      <w:r>
        <w:t>, percentage</w:t>
      </w:r>
      <w:r>
        <w:t xml:space="preserve"> of students Passing </w:t>
      </w:r>
      <w:r>
        <w:t>reading and percentage of students passing overall is greater than that of Government schools.</w:t>
      </w:r>
    </w:p>
    <w:p w14:paraId="59628E92" w14:textId="77777777" w:rsidR="00E30724" w:rsidRDefault="00E30724" w:rsidP="00623C5E"/>
    <w:p w14:paraId="123DB213" w14:textId="041D621F" w:rsidR="00E30724" w:rsidRDefault="00E30724" w:rsidP="00E30724">
      <w:r>
        <w:t xml:space="preserve">The top performing school was Griffin High School, an </w:t>
      </w:r>
      <w:proofErr w:type="gramStart"/>
      <w:r>
        <w:t>Independent</w:t>
      </w:r>
      <w:proofErr w:type="gramEnd"/>
      <w:r>
        <w:t xml:space="preserve"> school with a per student budget of $625. Griffin High School had an overall percentage pass rate of 81.34%. </w:t>
      </w:r>
      <w:r>
        <w:t>The</w:t>
      </w:r>
      <w:r>
        <w:t xml:space="preserve"> bottom</w:t>
      </w:r>
      <w:r>
        <w:t xml:space="preserve"> performing school was </w:t>
      </w:r>
      <w:r>
        <w:t>Hernandez</w:t>
      </w:r>
      <w:r>
        <w:t xml:space="preserve"> High School, a</w:t>
      </w:r>
      <w:r>
        <w:t xml:space="preserve"> </w:t>
      </w:r>
      <w:proofErr w:type="gramStart"/>
      <w:r>
        <w:t>Government</w:t>
      </w:r>
      <w:proofErr w:type="gramEnd"/>
      <w:r>
        <w:t xml:space="preserve"> school with a per student budget of $6</w:t>
      </w:r>
      <w:r>
        <w:t>52</w:t>
      </w:r>
      <w:r>
        <w:t>. Hernandez High School had a</w:t>
      </w:r>
      <w:r>
        <w:t>n</w:t>
      </w:r>
      <w:r>
        <w:t xml:space="preserve"> </w:t>
      </w:r>
      <w:r>
        <w:t>o</w:t>
      </w:r>
      <w:r>
        <w:t xml:space="preserve">verall </w:t>
      </w:r>
      <w:r>
        <w:t>p</w:t>
      </w:r>
      <w:r>
        <w:t xml:space="preserve">ercentage pass rate of </w:t>
      </w:r>
      <w:r>
        <w:t>66.36</w:t>
      </w:r>
      <w:r>
        <w:t>%</w:t>
      </w:r>
      <w:r>
        <w:t xml:space="preserve">. </w:t>
      </w:r>
    </w:p>
    <w:p w14:paraId="0559EE7A" w14:textId="63E544B0" w:rsidR="00E30724" w:rsidRDefault="00E30724" w:rsidP="00623C5E"/>
    <w:sectPr w:rsidR="00E3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F6D"/>
    <w:multiLevelType w:val="hybridMultilevel"/>
    <w:tmpl w:val="9740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2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38"/>
    <w:rsid w:val="00204D38"/>
    <w:rsid w:val="00623C5E"/>
    <w:rsid w:val="00D5755C"/>
    <w:rsid w:val="00E3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8E7B"/>
  <w15:chartTrackingRefBased/>
  <w15:docId w15:val="{380B37A6-8B09-4A91-94C4-839ECAF4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Demetriou</dc:creator>
  <cp:keywords/>
  <dc:description/>
  <cp:lastModifiedBy>Theo Demetriou</cp:lastModifiedBy>
  <cp:revision>2</cp:revision>
  <dcterms:created xsi:type="dcterms:W3CDTF">2024-01-21T08:57:00Z</dcterms:created>
  <dcterms:modified xsi:type="dcterms:W3CDTF">2024-01-21T09:16:00Z</dcterms:modified>
</cp:coreProperties>
</file>