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25"/>
        <w:gridCol w:w="10153"/>
      </w:tblGrid>
      <w:tr w:rsidR="00EB3F73" w:rsidRPr="002F0C67" w14:paraId="1FA31123" w14:textId="77777777" w:rsidTr="005E60F0">
        <w:trPr>
          <w:trHeight w:val="4899"/>
        </w:trPr>
        <w:tc>
          <w:tcPr>
            <w:tcW w:w="15398" w:type="dxa"/>
            <w:gridSpan w:val="3"/>
          </w:tcPr>
          <w:p w14:paraId="70D3EBBA" w14:textId="173D46F0" w:rsidR="00BD5F69" w:rsidRPr="002F0C67" w:rsidRDefault="00BD5F69" w:rsidP="007644EC">
            <w:pPr>
              <w:pStyle w:val="Titre2"/>
              <w:rPr>
                <w:rFonts w:ascii="Arial" w:hAnsi="Arial" w:cs="Arial"/>
              </w:rPr>
            </w:pPr>
            <w:r w:rsidRPr="002F0C67">
              <w:rPr>
                <w:rFonts w:ascii="Arial" w:hAnsi="Arial" w:cs="Arial"/>
              </w:rPr>
              <w:t>Cumulative variations</w:t>
            </w:r>
            <w:r w:rsidR="006D5413" w:rsidRPr="002F0C67">
              <w:rPr>
                <w:rFonts w:ascii="Arial" w:hAnsi="Arial" w:cs="Arial"/>
              </w:rPr>
              <w:t xml:space="preserve"> per day</w:t>
            </w:r>
          </w:p>
          <w:p w14:paraId="71CDFF56" w14:textId="77777777" w:rsidR="00F97C80" w:rsidRPr="002F0C67" w:rsidRDefault="00F97C80" w:rsidP="003960FE">
            <w:pPr>
              <w:rPr>
                <w:rFonts w:ascii="Arial" w:hAnsi="Arial" w:cs="Arial"/>
              </w:rPr>
            </w:pPr>
          </w:p>
          <w:p w14:paraId="074AC03F" w14:textId="6B13CDE0" w:rsidR="00EB3F73" w:rsidRPr="002F0C67" w:rsidRDefault="00EB3F73" w:rsidP="00991434">
            <w:pPr>
              <w:ind w:right="-302"/>
              <w:rPr>
                <w:rFonts w:ascii="Arial" w:hAnsi="Arial" w:cs="Arial"/>
              </w:rPr>
            </w:pPr>
            <w:r w:rsidRPr="002F0C67">
              <w:rPr>
                <w:rFonts w:ascii="Arial" w:hAnsi="Arial" w:cs="Arial"/>
                <w:noProof/>
              </w:rPr>
              <w:drawing>
                <wp:inline distT="0" distB="0" distL="0" distR="0" wp14:anchorId="22ABBC1D" wp14:editId="2BFFF931">
                  <wp:extent cx="9626600" cy="2216505"/>
                  <wp:effectExtent l="0" t="0" r="0" b="0"/>
                  <wp:docPr id="1868620066" name="Graphique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0230A7D4" w14:textId="4394143A" w:rsidR="00EB3F73" w:rsidRPr="002F0C67" w:rsidRDefault="00EB3F73" w:rsidP="003960FE">
            <w:pPr>
              <w:rPr>
                <w:rFonts w:ascii="Arial" w:hAnsi="Arial" w:cs="Arial"/>
              </w:rPr>
            </w:pPr>
          </w:p>
        </w:tc>
      </w:tr>
      <w:tr w:rsidR="00E27325" w:rsidRPr="002F0C67" w14:paraId="0C18ADC9" w14:textId="77777777" w:rsidTr="00882C5D">
        <w:tc>
          <w:tcPr>
            <w:tcW w:w="4820" w:type="dxa"/>
          </w:tcPr>
          <w:p w14:paraId="71CB4E46" w14:textId="120F3595" w:rsidR="002F0C67" w:rsidRPr="002F0C67" w:rsidRDefault="006D0C3D" w:rsidP="006D0C3D">
            <w:pPr>
              <w:pStyle w:val="Titre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</w:t>
            </w:r>
          </w:p>
        </w:tc>
        <w:tc>
          <w:tcPr>
            <w:tcW w:w="425" w:type="dxa"/>
          </w:tcPr>
          <w:p w14:paraId="1F86D6C8" w14:textId="77777777" w:rsidR="00E27325" w:rsidRPr="002F0C67" w:rsidRDefault="00E27325" w:rsidP="00E27325">
            <w:pPr>
              <w:rPr>
                <w:rFonts w:ascii="Arial" w:hAnsi="Arial" w:cs="Arial"/>
                <w:caps/>
                <w:spacing w:val="15"/>
              </w:rPr>
            </w:pPr>
          </w:p>
        </w:tc>
        <w:tc>
          <w:tcPr>
            <w:tcW w:w="10153" w:type="dxa"/>
          </w:tcPr>
          <w:p w14:paraId="2B94F21B" w14:textId="79848C9F" w:rsidR="00E27325" w:rsidRPr="002F0C67" w:rsidRDefault="002C6B42" w:rsidP="009B592A">
            <w:pPr>
              <w:pStyle w:val="Titre2"/>
              <w:ind w:left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AVERAGE OF CUMULATIVES VARIATIONS</w:t>
            </w:r>
          </w:p>
        </w:tc>
      </w:tr>
      <w:tr w:rsidR="00E27325" w:rsidRPr="002F0C67" w14:paraId="19F5A69F" w14:textId="77777777" w:rsidTr="005E60F0">
        <w:trPr>
          <w:trHeight w:val="4657"/>
        </w:trPr>
        <w:tc>
          <w:tcPr>
            <w:tcW w:w="4820" w:type="dxa"/>
          </w:tcPr>
          <w:p w14:paraId="17F129C5" w14:textId="77777777" w:rsidR="00E27325" w:rsidRPr="002F0C67" w:rsidRDefault="00E27325" w:rsidP="00E27325">
            <w:pPr>
              <w:rPr>
                <w:rFonts w:ascii="Arial" w:hAnsi="Arial" w:cs="Arial"/>
              </w:rPr>
            </w:pPr>
          </w:p>
          <w:tbl>
            <w:tblPr>
              <w:tblStyle w:val="TableauListe2-Accentuation1"/>
              <w:tblW w:w="5000" w:type="pct"/>
              <w:tblBorders>
                <w:top w:val="none" w:sz="0" w:space="0" w:color="auto"/>
                <w:bottom w:val="none" w:sz="0" w:space="0" w:color="auto"/>
                <w:insideH w:val="none" w:sz="0" w:space="0" w:color="auto"/>
              </w:tblBorders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1891"/>
              <w:gridCol w:w="1909"/>
            </w:tblGrid>
            <w:tr w:rsidR="006730F8" w:rsidRPr="002F0C67" w14:paraId="52A17D48" w14:textId="77777777" w:rsidTr="00C949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4" w:type="dxa"/>
                  <w:vAlign w:val="center"/>
                </w:tcPr>
                <w:p w14:paraId="19DC253D" w14:textId="77777777" w:rsidR="00E27325" w:rsidRPr="002F0C67" w:rsidRDefault="00E27325" w:rsidP="00F831C0">
                  <w:pPr>
                    <w:spacing w:before="0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2D8D5141" w14:textId="77777777" w:rsidR="00E27325" w:rsidRPr="002F0C67" w:rsidRDefault="00E27325" w:rsidP="00F831C0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BITCOIN</w:t>
                  </w:r>
                </w:p>
              </w:tc>
              <w:tc>
                <w:tcPr>
                  <w:tcW w:w="1909" w:type="dxa"/>
                  <w:vAlign w:val="center"/>
                </w:tcPr>
                <w:p w14:paraId="2172F804" w14:textId="77777777" w:rsidR="00E27325" w:rsidRPr="002F0C67" w:rsidRDefault="00E27325" w:rsidP="00F831C0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ETHEREUM</w:t>
                  </w:r>
                </w:p>
              </w:tc>
            </w:tr>
            <w:tr w:rsidR="00E27325" w:rsidRPr="002F0C67" w14:paraId="54A4E1ED" w14:textId="77777777" w:rsidTr="00C949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4" w:type="dxa"/>
                  <w:vAlign w:val="center"/>
                </w:tcPr>
                <w:p w14:paraId="1850061B" w14:textId="77777777" w:rsidR="00E27325" w:rsidRPr="002F0C67" w:rsidRDefault="00E27325" w:rsidP="00F831C0">
                  <w:pPr>
                    <w:spacing w:before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{</w:t>
                  </w:r>
                  <w:proofErr w:type="spellStart"/>
                  <w:proofErr w:type="gramStart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d.crypto</w:t>
                  </w:r>
                  <w:proofErr w:type="spellEnd"/>
                  <w:proofErr w:type="gramEnd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[0].date}</w:t>
                  </w:r>
                </w:p>
              </w:tc>
              <w:tc>
                <w:tcPr>
                  <w:tcW w:w="1891" w:type="dxa"/>
                  <w:vAlign w:val="center"/>
                </w:tcPr>
                <w:p w14:paraId="5106F035" w14:textId="72C50173" w:rsidR="00E27325" w:rsidRPr="002F0C67" w:rsidRDefault="00E27325" w:rsidP="00F831C0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{</w:t>
                  </w:r>
                  <w:proofErr w:type="spellStart"/>
                  <w:proofErr w:type="gram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d.crypto</w:t>
                  </w:r>
                  <w:proofErr w:type="spellEnd"/>
                  <w:proofErr w:type="gram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[0].</w:t>
                  </w:r>
                  <w:proofErr w:type="spell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BTC</w:t>
                  </w:r>
                  <w:r w:rsidR="003D582E">
                    <w:rPr>
                      <w:rFonts w:ascii="Arial" w:hAnsi="Arial" w:cs="Arial"/>
                      <w:sz w:val="12"/>
                      <w:szCs w:val="12"/>
                    </w:rPr>
                    <w:t>:formatC</w:t>
                  </w:r>
                  <w:proofErr w:type="spellEnd"/>
                  <w:r w:rsidR="00C74113">
                    <w:rPr>
                      <w:rFonts w:ascii="Arial" w:hAnsi="Arial" w:cs="Arial"/>
                      <w:sz w:val="12"/>
                      <w:szCs w:val="12"/>
                    </w:rPr>
                    <w:t>(L)</w:t>
                  </w:r>
                  <w:r w:rsidRPr="002F0C67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909" w:type="dxa"/>
                  <w:vAlign w:val="center"/>
                </w:tcPr>
                <w:p w14:paraId="1239F627" w14:textId="78AF2901" w:rsidR="00E27325" w:rsidRPr="002F0C67" w:rsidRDefault="00E27325" w:rsidP="00F831C0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{</w:t>
                  </w:r>
                  <w:proofErr w:type="spellStart"/>
                  <w:proofErr w:type="gramStart"/>
                  <w:r w:rsidRPr="00881CC0">
                    <w:rPr>
                      <w:rFonts w:ascii="Arial" w:hAnsi="Arial" w:cs="Arial"/>
                      <w:sz w:val="12"/>
                      <w:szCs w:val="12"/>
                    </w:rPr>
                    <w:t>d.crypto</w:t>
                  </w:r>
                  <w:proofErr w:type="spellEnd"/>
                  <w:proofErr w:type="gramEnd"/>
                  <w:r w:rsidRPr="00881CC0">
                    <w:rPr>
                      <w:rFonts w:ascii="Arial" w:hAnsi="Arial" w:cs="Arial"/>
                      <w:sz w:val="12"/>
                      <w:szCs w:val="12"/>
                    </w:rPr>
                    <w:t>[0].</w:t>
                  </w:r>
                  <w:proofErr w:type="spellStart"/>
                  <w:r w:rsidRPr="00881CC0">
                    <w:rPr>
                      <w:rFonts w:ascii="Arial" w:hAnsi="Arial" w:cs="Arial"/>
                      <w:sz w:val="12"/>
                      <w:szCs w:val="12"/>
                    </w:rPr>
                    <w:t>ETH</w:t>
                  </w:r>
                  <w:r w:rsidR="003B16F2">
                    <w:rPr>
                      <w:rFonts w:ascii="Arial" w:hAnsi="Arial" w:cs="Arial"/>
                      <w:sz w:val="12"/>
                      <w:szCs w:val="12"/>
                    </w:rPr>
                    <w:t>:formatC</w:t>
                  </w:r>
                  <w:proofErr w:type="spellEnd"/>
                  <w:r w:rsidR="003B16F2">
                    <w:rPr>
                      <w:rFonts w:ascii="Arial" w:hAnsi="Arial" w:cs="Arial"/>
                      <w:sz w:val="12"/>
                      <w:szCs w:val="12"/>
                    </w:rPr>
                    <w:t>(L)</w:t>
                  </w:r>
                  <w:r w:rsidRPr="002F0C67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547C1DEF" w14:textId="77777777" w:rsidR="00E27325" w:rsidRPr="002F0C67" w:rsidRDefault="00E27325" w:rsidP="00E27325">
            <w:pPr>
              <w:rPr>
                <w:rFonts w:ascii="Arial" w:hAnsi="Arial" w:cs="Arial"/>
              </w:rPr>
            </w:pPr>
          </w:p>
          <w:tbl>
            <w:tblPr>
              <w:tblStyle w:val="TableauListe2-Accentuation1"/>
              <w:tblW w:w="5000" w:type="pct"/>
              <w:tblLayout w:type="fixed"/>
              <w:tblCellMar>
                <w:top w:w="68" w:type="dxa"/>
                <w:bottom w:w="68" w:type="dxa"/>
              </w:tblCellMar>
              <w:tblLook w:val="04A0" w:firstRow="1" w:lastRow="0" w:firstColumn="1" w:lastColumn="0" w:noHBand="0" w:noVBand="1"/>
            </w:tblPr>
            <w:tblGrid>
              <w:gridCol w:w="807"/>
              <w:gridCol w:w="1887"/>
              <w:gridCol w:w="1910"/>
            </w:tblGrid>
            <w:tr w:rsidR="00043C08" w:rsidRPr="002F0C67" w14:paraId="679E8365" w14:textId="77777777" w:rsidTr="005475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" w:type="dxa"/>
                  <w:vAlign w:val="center"/>
                </w:tcPr>
                <w:p w14:paraId="389535B0" w14:textId="77777777" w:rsidR="00E27325" w:rsidRPr="002F0C67" w:rsidRDefault="00E27325" w:rsidP="00F831C0">
                  <w:pPr>
                    <w:spacing w:before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{</w:t>
                  </w:r>
                  <w:proofErr w:type="spellStart"/>
                  <w:proofErr w:type="gramStart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d.renta</w:t>
                  </w:r>
                  <w:proofErr w:type="spellEnd"/>
                  <w:proofErr w:type="gramEnd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[i].date}</w:t>
                  </w:r>
                </w:p>
              </w:tc>
              <w:tc>
                <w:tcPr>
                  <w:tcW w:w="1887" w:type="dxa"/>
                  <w:vAlign w:val="center"/>
                </w:tcPr>
                <w:p w14:paraId="4F396EF0" w14:textId="54265562" w:rsidR="00E27325" w:rsidRPr="002F0C67" w:rsidRDefault="00E27325" w:rsidP="00F831C0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{</w:t>
                  </w:r>
                  <w:proofErr w:type="spellStart"/>
                  <w:proofErr w:type="gramStart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d.renta</w:t>
                  </w:r>
                  <w:proofErr w:type="spellEnd"/>
                  <w:proofErr w:type="gramEnd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[i].</w:t>
                  </w:r>
                  <w:proofErr w:type="spellStart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BTCValue:mul</w:t>
                  </w:r>
                  <w:proofErr w:type="spellEnd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(100):</w:t>
                  </w:r>
                  <w:proofErr w:type="spellStart"/>
                  <w:r w:rsidR="009F7617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formatN</w:t>
                  </w:r>
                  <w:proofErr w:type="spellEnd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(2)</w:t>
                  </w: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}</w:t>
                  </w:r>
                  <w:r w:rsidR="00301FF3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%</w:t>
                  </w:r>
                </w:p>
              </w:tc>
              <w:tc>
                <w:tcPr>
                  <w:tcW w:w="1910" w:type="dxa"/>
                  <w:vAlign w:val="center"/>
                </w:tcPr>
                <w:p w14:paraId="6961CA65" w14:textId="6D5C19E2" w:rsidR="00E27325" w:rsidRPr="002F0C67" w:rsidRDefault="00E27325" w:rsidP="00F831C0">
                  <w:pPr>
                    <w:spacing w:before="0"/>
                    <w:ind w:right="-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{</w:t>
                  </w:r>
                  <w:proofErr w:type="spellStart"/>
                  <w:proofErr w:type="gramStart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d.renta</w:t>
                  </w:r>
                  <w:proofErr w:type="spellEnd"/>
                  <w:proofErr w:type="gramEnd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[i].</w:t>
                  </w:r>
                  <w:proofErr w:type="spellStart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ETHValue:mul</w:t>
                  </w:r>
                  <w:proofErr w:type="spellEnd"/>
                  <w:r w:rsidRPr="00301FF3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(100):</w:t>
                  </w:r>
                  <w:proofErr w:type="spellStart"/>
                  <w:r w:rsidR="005F48AA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formatN</w:t>
                  </w:r>
                  <w:proofErr w:type="spellEnd"/>
                  <w:r w:rsidR="005F48AA">
                    <w:rPr>
                      <w:rFonts w:ascii="Arial" w:hAnsi="Arial" w:cs="Arial"/>
                      <w:b w:val="0"/>
                      <w:bCs w:val="0"/>
                      <w:sz w:val="12"/>
                      <w:szCs w:val="12"/>
                    </w:rPr>
                    <w:t>(2)</w:t>
                  </w: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}</w:t>
                  </w:r>
                  <w:r w:rsidR="00301FF3">
                    <w:rPr>
                      <w:rFonts w:ascii="Arial" w:hAnsi="Arial" w:cs="Arial"/>
                      <w:b w:val="0"/>
                      <w:bCs w:val="0"/>
                    </w:rPr>
                    <w:t xml:space="preserve"> </w:t>
                  </w: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%</w:t>
                  </w:r>
                </w:p>
              </w:tc>
            </w:tr>
            <w:tr w:rsidR="002F0C67" w:rsidRPr="002F0C67" w14:paraId="02C61D47" w14:textId="77777777" w:rsidTr="005475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" w:type="dxa"/>
                  <w:vAlign w:val="center"/>
                </w:tcPr>
                <w:p w14:paraId="47239973" w14:textId="77777777" w:rsidR="00E27325" w:rsidRPr="002F0C67" w:rsidRDefault="00E27325" w:rsidP="00F831C0">
                  <w:pPr>
                    <w:spacing w:before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{</w:t>
                  </w:r>
                  <w:proofErr w:type="spellStart"/>
                  <w:proofErr w:type="gramStart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d.renta</w:t>
                  </w:r>
                  <w:proofErr w:type="spellEnd"/>
                  <w:proofErr w:type="gramEnd"/>
                  <w:r w:rsidRPr="002F0C67">
                    <w:rPr>
                      <w:rFonts w:ascii="Arial" w:hAnsi="Arial" w:cs="Arial"/>
                      <w:b w:val="0"/>
                      <w:bCs w:val="0"/>
                    </w:rPr>
                    <w:t>[i+1].date}</w:t>
                  </w:r>
                </w:p>
              </w:tc>
              <w:tc>
                <w:tcPr>
                  <w:tcW w:w="1887" w:type="dxa"/>
                  <w:vAlign w:val="center"/>
                </w:tcPr>
                <w:p w14:paraId="3BC2AFDD" w14:textId="5993A608" w:rsidR="00E27325" w:rsidRPr="002F0C67" w:rsidRDefault="00E27325" w:rsidP="00F831C0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{</w:t>
                  </w:r>
                  <w:proofErr w:type="spellStart"/>
                  <w:proofErr w:type="gram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d.renta</w:t>
                  </w:r>
                  <w:proofErr w:type="spellEnd"/>
                  <w:proofErr w:type="gram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[i+1].</w:t>
                  </w:r>
                  <w:proofErr w:type="spell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BTCValue:mul</w:t>
                  </w:r>
                  <w:proofErr w:type="spell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(100):</w:t>
                  </w:r>
                  <w:proofErr w:type="spellStart"/>
                  <w:r w:rsidR="00F40C17">
                    <w:rPr>
                      <w:rFonts w:ascii="Arial" w:hAnsi="Arial" w:cs="Arial"/>
                      <w:sz w:val="12"/>
                      <w:szCs w:val="12"/>
                    </w:rPr>
                    <w:t>formatN</w:t>
                  </w:r>
                  <w:proofErr w:type="spellEnd"/>
                  <w:r w:rsidR="00F40C17">
                    <w:rPr>
                      <w:rFonts w:ascii="Arial" w:hAnsi="Arial" w:cs="Arial"/>
                      <w:sz w:val="12"/>
                      <w:szCs w:val="12"/>
                    </w:rPr>
                    <w:t>(2)</w:t>
                  </w:r>
                  <w:r w:rsidRPr="002F0C67">
                    <w:rPr>
                      <w:rFonts w:ascii="Arial" w:hAnsi="Arial" w:cs="Arial"/>
                    </w:rPr>
                    <w:t>}</w:t>
                  </w:r>
                  <w:r w:rsidR="00301FF3">
                    <w:rPr>
                      <w:rFonts w:ascii="Arial" w:hAnsi="Arial" w:cs="Arial"/>
                    </w:rPr>
                    <w:t xml:space="preserve"> </w:t>
                  </w:r>
                  <w:r w:rsidRPr="002F0C67">
                    <w:rPr>
                      <w:rFonts w:ascii="Arial" w:hAnsi="Arial" w:cs="Arial"/>
                    </w:rPr>
                    <w:t>%</w:t>
                  </w:r>
                </w:p>
              </w:tc>
              <w:tc>
                <w:tcPr>
                  <w:tcW w:w="1910" w:type="dxa"/>
                  <w:vAlign w:val="center"/>
                </w:tcPr>
                <w:p w14:paraId="36E17805" w14:textId="55C51450" w:rsidR="00E27325" w:rsidRPr="002F0C67" w:rsidRDefault="00E27325" w:rsidP="00F831C0">
                  <w:pPr>
                    <w:spacing w:before="0"/>
                    <w:ind w:right="-6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2F0C67">
                    <w:rPr>
                      <w:rFonts w:ascii="Arial" w:hAnsi="Arial" w:cs="Arial"/>
                    </w:rPr>
                    <w:t>{</w:t>
                  </w:r>
                  <w:proofErr w:type="spellStart"/>
                  <w:proofErr w:type="gram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d.renta</w:t>
                  </w:r>
                  <w:proofErr w:type="spellEnd"/>
                  <w:proofErr w:type="gram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[i+1].</w:t>
                  </w:r>
                  <w:proofErr w:type="spellStart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ETHValue:mul</w:t>
                  </w:r>
                  <w:proofErr w:type="spell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(100):</w:t>
                  </w:r>
                  <w:proofErr w:type="spellStart"/>
                  <w:r w:rsidR="00154828">
                    <w:rPr>
                      <w:rFonts w:ascii="Arial" w:hAnsi="Arial" w:cs="Arial"/>
                      <w:sz w:val="12"/>
                      <w:szCs w:val="12"/>
                    </w:rPr>
                    <w:t>formatN</w:t>
                  </w:r>
                  <w:proofErr w:type="spellEnd"/>
                  <w:r w:rsidRPr="00301FF3">
                    <w:rPr>
                      <w:rFonts w:ascii="Arial" w:hAnsi="Arial" w:cs="Arial"/>
                      <w:sz w:val="12"/>
                      <w:szCs w:val="12"/>
                    </w:rPr>
                    <w:t>(2)</w:t>
                  </w:r>
                  <w:r w:rsidRPr="002F0C67">
                    <w:rPr>
                      <w:rFonts w:ascii="Arial" w:hAnsi="Arial" w:cs="Arial"/>
                    </w:rPr>
                    <w:t>}</w:t>
                  </w:r>
                  <w:r w:rsidR="00301FF3">
                    <w:rPr>
                      <w:rFonts w:ascii="Arial" w:hAnsi="Arial" w:cs="Arial"/>
                    </w:rPr>
                    <w:t xml:space="preserve"> </w:t>
                  </w:r>
                  <w:r w:rsidRPr="002F0C67">
                    <w:rPr>
                      <w:rFonts w:ascii="Arial" w:hAnsi="Arial" w:cs="Arial"/>
                    </w:rPr>
                    <w:t>%</w:t>
                  </w:r>
                </w:p>
              </w:tc>
            </w:tr>
          </w:tbl>
          <w:p w14:paraId="055DEEE2" w14:textId="77777777" w:rsidR="00E27325" w:rsidRPr="002F0C67" w:rsidRDefault="00E27325" w:rsidP="00E27325">
            <w:pPr>
              <w:rPr>
                <w:rFonts w:ascii="Arial" w:hAnsi="Arial" w:cs="Arial"/>
              </w:rPr>
            </w:pPr>
          </w:p>
          <w:p w14:paraId="2B7CE9A8" w14:textId="77777777" w:rsidR="00E27325" w:rsidRPr="002F0C67" w:rsidRDefault="00E27325" w:rsidP="00E27325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25" w:type="dxa"/>
          </w:tcPr>
          <w:p w14:paraId="721CAB6B" w14:textId="77777777" w:rsidR="00E27325" w:rsidRPr="002F0C67" w:rsidRDefault="00E27325" w:rsidP="00E27325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0153" w:type="dxa"/>
          </w:tcPr>
          <w:p w14:paraId="214D9841" w14:textId="77777777" w:rsidR="005446FC" w:rsidRPr="005446FC" w:rsidRDefault="005446FC" w:rsidP="00E27325">
            <w:pPr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50E91C75" w14:textId="6B22636F" w:rsidR="00E27325" w:rsidRPr="002F0C67" w:rsidRDefault="00E27325" w:rsidP="00E27325">
            <w:pPr>
              <w:rPr>
                <w:rFonts w:ascii="Arial" w:hAnsi="Arial" w:cs="Arial"/>
                <w:noProof/>
              </w:rPr>
            </w:pPr>
            <w:r w:rsidRPr="002F0C67">
              <w:rPr>
                <w:rFonts w:ascii="Arial" w:hAnsi="Arial" w:cs="Arial"/>
                <w:noProof/>
              </w:rPr>
              <w:drawing>
                <wp:inline distT="0" distB="0" distL="0" distR="0" wp14:anchorId="394FAF6B" wp14:editId="6F69C843">
                  <wp:extent cx="6371112" cy="2587625"/>
                  <wp:effectExtent l="0" t="0" r="0" b="3175"/>
                  <wp:docPr id="995780719" name="Graphique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7794002B" w14:textId="77777777" w:rsidR="003960FE" w:rsidRPr="00183F62" w:rsidRDefault="003960FE" w:rsidP="00183F62">
      <w:pPr>
        <w:spacing w:before="0" w:after="0"/>
        <w:rPr>
          <w:sz w:val="12"/>
          <w:szCs w:val="12"/>
        </w:rPr>
      </w:pPr>
    </w:p>
    <w:sectPr w:rsidR="003960FE" w:rsidRPr="00183F62" w:rsidSect="00A923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1DD8" w14:textId="77777777" w:rsidR="00A92353" w:rsidRDefault="00A92353" w:rsidP="00605F97">
      <w:pPr>
        <w:spacing w:before="0" w:after="0" w:line="240" w:lineRule="auto"/>
      </w:pPr>
      <w:r>
        <w:separator/>
      </w:r>
    </w:p>
  </w:endnote>
  <w:endnote w:type="continuationSeparator" w:id="0">
    <w:p w14:paraId="2204C56E" w14:textId="77777777" w:rsidR="00A92353" w:rsidRDefault="00A92353" w:rsidP="00605F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E4A9" w14:textId="77777777" w:rsidR="00605F97" w:rsidRDefault="00605F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329F" w14:textId="7C30947E" w:rsidR="00605F97" w:rsidRDefault="00605F9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F005" w14:textId="77777777" w:rsidR="00605F97" w:rsidRDefault="00605F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2796" w14:textId="77777777" w:rsidR="00A92353" w:rsidRDefault="00A92353" w:rsidP="00605F97">
      <w:pPr>
        <w:spacing w:before="0" w:after="0" w:line="240" w:lineRule="auto"/>
      </w:pPr>
      <w:r>
        <w:separator/>
      </w:r>
    </w:p>
  </w:footnote>
  <w:footnote w:type="continuationSeparator" w:id="0">
    <w:p w14:paraId="705948E2" w14:textId="77777777" w:rsidR="00A92353" w:rsidRDefault="00A92353" w:rsidP="00605F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D3A4" w14:textId="77777777" w:rsidR="00605F97" w:rsidRDefault="00605F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6D59" w14:textId="246C4400" w:rsidR="00605F97" w:rsidRPr="004B0EC6" w:rsidRDefault="009E237C" w:rsidP="00DD3BBD">
    <w:pPr>
      <w:pStyle w:val="Titre"/>
      <w:rPr>
        <w:rFonts w:ascii="Arial" w:hAnsi="Arial" w:cs="Arial"/>
        <w:color w:val="F9AB0F"/>
      </w:rPr>
    </w:pPr>
    <w:r>
      <w:rPr>
        <w:rFonts w:ascii="Arial" w:hAnsi="Arial" w:cs="Arial"/>
        <w:noProof/>
        <w:color w:val="F9AB0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796DD8" wp14:editId="67F614F7">
              <wp:simplePos x="0" y="0"/>
              <wp:positionH relativeFrom="column">
                <wp:posOffset>8755811</wp:posOffset>
              </wp:positionH>
              <wp:positionV relativeFrom="paragraph">
                <wp:posOffset>-449580</wp:posOffset>
              </wp:positionV>
              <wp:extent cx="1700784" cy="1024128"/>
              <wp:effectExtent l="0" t="0" r="0" b="24130"/>
              <wp:wrapNone/>
              <wp:docPr id="168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D70099" id="Groupe 1" o:spid="_x0000_s1026" style="position:absolute;margin-left:689.45pt;margin-top:-35.4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ffca08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  <w:r w:rsidR="00DD3BBD" w:rsidRPr="004B0EC6">
      <w:rPr>
        <w:rFonts w:ascii="Arial" w:hAnsi="Arial" w:cs="Arial"/>
        <w:color w:val="F9AB0F"/>
      </w:rPr>
      <w:t>REPORT FOR 2nd HALF OF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B5F5" w14:textId="77777777" w:rsidR="00605F97" w:rsidRDefault="00605F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0A"/>
    <w:rsid w:val="00006A76"/>
    <w:rsid w:val="0001155B"/>
    <w:rsid w:val="00011B6B"/>
    <w:rsid w:val="000141E9"/>
    <w:rsid w:val="00030A05"/>
    <w:rsid w:val="00043C08"/>
    <w:rsid w:val="00052F31"/>
    <w:rsid w:val="00054023"/>
    <w:rsid w:val="00057C1E"/>
    <w:rsid w:val="000651A2"/>
    <w:rsid w:val="00071725"/>
    <w:rsid w:val="00084316"/>
    <w:rsid w:val="0009280A"/>
    <w:rsid w:val="0009328A"/>
    <w:rsid w:val="000960C9"/>
    <w:rsid w:val="000A4BD1"/>
    <w:rsid w:val="000C2789"/>
    <w:rsid w:val="000C2EAD"/>
    <w:rsid w:val="000D103F"/>
    <w:rsid w:val="000D48C1"/>
    <w:rsid w:val="000E296A"/>
    <w:rsid w:val="000F0133"/>
    <w:rsid w:val="000F7376"/>
    <w:rsid w:val="00103698"/>
    <w:rsid w:val="00114555"/>
    <w:rsid w:val="001219BE"/>
    <w:rsid w:val="0013480E"/>
    <w:rsid w:val="00140F2A"/>
    <w:rsid w:val="00145E8F"/>
    <w:rsid w:val="00150C34"/>
    <w:rsid w:val="0015360B"/>
    <w:rsid w:val="00154828"/>
    <w:rsid w:val="0016754A"/>
    <w:rsid w:val="00174BF1"/>
    <w:rsid w:val="00183F62"/>
    <w:rsid w:val="001A33CF"/>
    <w:rsid w:val="001A66A0"/>
    <w:rsid w:val="001B28A0"/>
    <w:rsid w:val="001C0CD6"/>
    <w:rsid w:val="001E5233"/>
    <w:rsid w:val="001E7C84"/>
    <w:rsid w:val="00200ABF"/>
    <w:rsid w:val="00207DEA"/>
    <w:rsid w:val="00211584"/>
    <w:rsid w:val="00227BE7"/>
    <w:rsid w:val="002320C5"/>
    <w:rsid w:val="00234548"/>
    <w:rsid w:val="0023645A"/>
    <w:rsid w:val="0024343E"/>
    <w:rsid w:val="002517FE"/>
    <w:rsid w:val="00254286"/>
    <w:rsid w:val="00293A4B"/>
    <w:rsid w:val="002A2CF0"/>
    <w:rsid w:val="002C6B42"/>
    <w:rsid w:val="002C7A7A"/>
    <w:rsid w:val="002D0133"/>
    <w:rsid w:val="002D17D6"/>
    <w:rsid w:val="002D1C25"/>
    <w:rsid w:val="002E0AB6"/>
    <w:rsid w:val="002E1B0E"/>
    <w:rsid w:val="002E59C2"/>
    <w:rsid w:val="002F0C67"/>
    <w:rsid w:val="002F6F21"/>
    <w:rsid w:val="002F7BB9"/>
    <w:rsid w:val="003005C6"/>
    <w:rsid w:val="00301FF3"/>
    <w:rsid w:val="00303991"/>
    <w:rsid w:val="003156CC"/>
    <w:rsid w:val="0032123E"/>
    <w:rsid w:val="00330365"/>
    <w:rsid w:val="00333263"/>
    <w:rsid w:val="003455F4"/>
    <w:rsid w:val="00347013"/>
    <w:rsid w:val="003518F2"/>
    <w:rsid w:val="003620EF"/>
    <w:rsid w:val="00363116"/>
    <w:rsid w:val="00365120"/>
    <w:rsid w:val="0036527D"/>
    <w:rsid w:val="0036757C"/>
    <w:rsid w:val="003679F5"/>
    <w:rsid w:val="00377FD1"/>
    <w:rsid w:val="0039329C"/>
    <w:rsid w:val="003960FE"/>
    <w:rsid w:val="003B16F2"/>
    <w:rsid w:val="003B51F4"/>
    <w:rsid w:val="003B5EAF"/>
    <w:rsid w:val="003C6EC4"/>
    <w:rsid w:val="003D582E"/>
    <w:rsid w:val="003E505A"/>
    <w:rsid w:val="00403056"/>
    <w:rsid w:val="00417014"/>
    <w:rsid w:val="00424605"/>
    <w:rsid w:val="00426185"/>
    <w:rsid w:val="00430C57"/>
    <w:rsid w:val="00430D76"/>
    <w:rsid w:val="00433AD2"/>
    <w:rsid w:val="00434D77"/>
    <w:rsid w:val="00446708"/>
    <w:rsid w:val="004621A7"/>
    <w:rsid w:val="00465C39"/>
    <w:rsid w:val="00474B21"/>
    <w:rsid w:val="004825F6"/>
    <w:rsid w:val="004941B4"/>
    <w:rsid w:val="00495790"/>
    <w:rsid w:val="00497719"/>
    <w:rsid w:val="004A512F"/>
    <w:rsid w:val="004B0EC6"/>
    <w:rsid w:val="004B7DBF"/>
    <w:rsid w:val="004B7F28"/>
    <w:rsid w:val="004D308E"/>
    <w:rsid w:val="004D5553"/>
    <w:rsid w:val="004D6D58"/>
    <w:rsid w:val="004E7EFA"/>
    <w:rsid w:val="004F6330"/>
    <w:rsid w:val="00500BD4"/>
    <w:rsid w:val="0050458A"/>
    <w:rsid w:val="00534A7C"/>
    <w:rsid w:val="00535504"/>
    <w:rsid w:val="00540C10"/>
    <w:rsid w:val="00542497"/>
    <w:rsid w:val="005446FC"/>
    <w:rsid w:val="005475C2"/>
    <w:rsid w:val="0055300A"/>
    <w:rsid w:val="00553A66"/>
    <w:rsid w:val="0056351F"/>
    <w:rsid w:val="005655D4"/>
    <w:rsid w:val="00592E44"/>
    <w:rsid w:val="00596B80"/>
    <w:rsid w:val="005B072F"/>
    <w:rsid w:val="005C7E51"/>
    <w:rsid w:val="005D0603"/>
    <w:rsid w:val="005E37AC"/>
    <w:rsid w:val="005E60F0"/>
    <w:rsid w:val="005E63CC"/>
    <w:rsid w:val="005F48AA"/>
    <w:rsid w:val="00605F97"/>
    <w:rsid w:val="006142FC"/>
    <w:rsid w:val="00617E4F"/>
    <w:rsid w:val="0063239B"/>
    <w:rsid w:val="006403D0"/>
    <w:rsid w:val="00647469"/>
    <w:rsid w:val="0065115F"/>
    <w:rsid w:val="00653EFA"/>
    <w:rsid w:val="006730F8"/>
    <w:rsid w:val="00687902"/>
    <w:rsid w:val="00696611"/>
    <w:rsid w:val="00697FC4"/>
    <w:rsid w:val="006A19DB"/>
    <w:rsid w:val="006A63E3"/>
    <w:rsid w:val="006B02E7"/>
    <w:rsid w:val="006B1AD2"/>
    <w:rsid w:val="006B517C"/>
    <w:rsid w:val="006D0C3D"/>
    <w:rsid w:val="006D3D88"/>
    <w:rsid w:val="006D5413"/>
    <w:rsid w:val="006D5BC7"/>
    <w:rsid w:val="007025E3"/>
    <w:rsid w:val="00711AAF"/>
    <w:rsid w:val="00712E77"/>
    <w:rsid w:val="00714483"/>
    <w:rsid w:val="007252A0"/>
    <w:rsid w:val="00725A1E"/>
    <w:rsid w:val="00732451"/>
    <w:rsid w:val="007337ED"/>
    <w:rsid w:val="007418EA"/>
    <w:rsid w:val="00747971"/>
    <w:rsid w:val="007513DF"/>
    <w:rsid w:val="007644EC"/>
    <w:rsid w:val="00764614"/>
    <w:rsid w:val="00777B5A"/>
    <w:rsid w:val="00791164"/>
    <w:rsid w:val="00795021"/>
    <w:rsid w:val="007C55A5"/>
    <w:rsid w:val="007F1DE4"/>
    <w:rsid w:val="007F7B7C"/>
    <w:rsid w:val="008068A5"/>
    <w:rsid w:val="008070FF"/>
    <w:rsid w:val="0085242B"/>
    <w:rsid w:val="00866352"/>
    <w:rsid w:val="00866A15"/>
    <w:rsid w:val="00871675"/>
    <w:rsid w:val="00871A35"/>
    <w:rsid w:val="00873FEC"/>
    <w:rsid w:val="00881CC0"/>
    <w:rsid w:val="008827D8"/>
    <w:rsid w:val="00882C5D"/>
    <w:rsid w:val="0089146A"/>
    <w:rsid w:val="00892A64"/>
    <w:rsid w:val="00895644"/>
    <w:rsid w:val="008A347B"/>
    <w:rsid w:val="008A7EC4"/>
    <w:rsid w:val="008B42F5"/>
    <w:rsid w:val="008C7D44"/>
    <w:rsid w:val="008D6724"/>
    <w:rsid w:val="008E1BEC"/>
    <w:rsid w:val="008E6C73"/>
    <w:rsid w:val="008F5519"/>
    <w:rsid w:val="00900D8D"/>
    <w:rsid w:val="00921473"/>
    <w:rsid w:val="009633D8"/>
    <w:rsid w:val="00974138"/>
    <w:rsid w:val="00991434"/>
    <w:rsid w:val="009B592A"/>
    <w:rsid w:val="009B667D"/>
    <w:rsid w:val="009C3EB0"/>
    <w:rsid w:val="009D4E0B"/>
    <w:rsid w:val="009E237C"/>
    <w:rsid w:val="009E6EAE"/>
    <w:rsid w:val="009F7617"/>
    <w:rsid w:val="00A078EC"/>
    <w:rsid w:val="00A3480A"/>
    <w:rsid w:val="00A539DF"/>
    <w:rsid w:val="00A571D0"/>
    <w:rsid w:val="00A65276"/>
    <w:rsid w:val="00A6570A"/>
    <w:rsid w:val="00A66BFF"/>
    <w:rsid w:val="00A76BA2"/>
    <w:rsid w:val="00A827FC"/>
    <w:rsid w:val="00A90FE8"/>
    <w:rsid w:val="00A92353"/>
    <w:rsid w:val="00A9623F"/>
    <w:rsid w:val="00AA2AFD"/>
    <w:rsid w:val="00AA7FA0"/>
    <w:rsid w:val="00AB36B3"/>
    <w:rsid w:val="00AC5D36"/>
    <w:rsid w:val="00AC5F38"/>
    <w:rsid w:val="00AD6707"/>
    <w:rsid w:val="00AE77B2"/>
    <w:rsid w:val="00AF472D"/>
    <w:rsid w:val="00B0342F"/>
    <w:rsid w:val="00B06691"/>
    <w:rsid w:val="00B10534"/>
    <w:rsid w:val="00B1558D"/>
    <w:rsid w:val="00B25F2C"/>
    <w:rsid w:val="00B43997"/>
    <w:rsid w:val="00B6014B"/>
    <w:rsid w:val="00B6415C"/>
    <w:rsid w:val="00B800D9"/>
    <w:rsid w:val="00B818A1"/>
    <w:rsid w:val="00B869E8"/>
    <w:rsid w:val="00B9006E"/>
    <w:rsid w:val="00B9575C"/>
    <w:rsid w:val="00BA275F"/>
    <w:rsid w:val="00BA7049"/>
    <w:rsid w:val="00BB176D"/>
    <w:rsid w:val="00BB611D"/>
    <w:rsid w:val="00BC392E"/>
    <w:rsid w:val="00BC5870"/>
    <w:rsid w:val="00BC7B1E"/>
    <w:rsid w:val="00BD106C"/>
    <w:rsid w:val="00BD5F69"/>
    <w:rsid w:val="00BE3667"/>
    <w:rsid w:val="00BE467C"/>
    <w:rsid w:val="00C0104F"/>
    <w:rsid w:val="00C03020"/>
    <w:rsid w:val="00C06276"/>
    <w:rsid w:val="00C20418"/>
    <w:rsid w:val="00C37223"/>
    <w:rsid w:val="00C41D78"/>
    <w:rsid w:val="00C43F08"/>
    <w:rsid w:val="00C475D5"/>
    <w:rsid w:val="00C50558"/>
    <w:rsid w:val="00C53299"/>
    <w:rsid w:val="00C74113"/>
    <w:rsid w:val="00C76E7C"/>
    <w:rsid w:val="00C807D3"/>
    <w:rsid w:val="00C8638B"/>
    <w:rsid w:val="00C868C9"/>
    <w:rsid w:val="00C93DDB"/>
    <w:rsid w:val="00C94935"/>
    <w:rsid w:val="00C96D41"/>
    <w:rsid w:val="00CA1AB4"/>
    <w:rsid w:val="00CA310C"/>
    <w:rsid w:val="00CA41A2"/>
    <w:rsid w:val="00CA69EC"/>
    <w:rsid w:val="00CB020B"/>
    <w:rsid w:val="00CB4ECD"/>
    <w:rsid w:val="00CC6A13"/>
    <w:rsid w:val="00CC7E1F"/>
    <w:rsid w:val="00CD3848"/>
    <w:rsid w:val="00CD65C4"/>
    <w:rsid w:val="00D00759"/>
    <w:rsid w:val="00D20D1D"/>
    <w:rsid w:val="00D25516"/>
    <w:rsid w:val="00D25DB6"/>
    <w:rsid w:val="00D32566"/>
    <w:rsid w:val="00D333D0"/>
    <w:rsid w:val="00D41E35"/>
    <w:rsid w:val="00D52073"/>
    <w:rsid w:val="00D54777"/>
    <w:rsid w:val="00D663A8"/>
    <w:rsid w:val="00D71B2A"/>
    <w:rsid w:val="00D723A1"/>
    <w:rsid w:val="00D75B1D"/>
    <w:rsid w:val="00DA5A23"/>
    <w:rsid w:val="00DD157D"/>
    <w:rsid w:val="00DD3BBD"/>
    <w:rsid w:val="00DE0059"/>
    <w:rsid w:val="00DE07F7"/>
    <w:rsid w:val="00E015EF"/>
    <w:rsid w:val="00E03E14"/>
    <w:rsid w:val="00E26380"/>
    <w:rsid w:val="00E27325"/>
    <w:rsid w:val="00E3328E"/>
    <w:rsid w:val="00E36076"/>
    <w:rsid w:val="00E36F10"/>
    <w:rsid w:val="00E46A40"/>
    <w:rsid w:val="00E52C0C"/>
    <w:rsid w:val="00E573D2"/>
    <w:rsid w:val="00E70C24"/>
    <w:rsid w:val="00E763B7"/>
    <w:rsid w:val="00E8216B"/>
    <w:rsid w:val="00E83897"/>
    <w:rsid w:val="00E873E3"/>
    <w:rsid w:val="00E9073C"/>
    <w:rsid w:val="00EA5BF7"/>
    <w:rsid w:val="00EB3F73"/>
    <w:rsid w:val="00EB50F6"/>
    <w:rsid w:val="00EC06DF"/>
    <w:rsid w:val="00ED2146"/>
    <w:rsid w:val="00ED46F5"/>
    <w:rsid w:val="00ED7653"/>
    <w:rsid w:val="00EF30C5"/>
    <w:rsid w:val="00F14B46"/>
    <w:rsid w:val="00F169DC"/>
    <w:rsid w:val="00F20FCD"/>
    <w:rsid w:val="00F243B6"/>
    <w:rsid w:val="00F40C17"/>
    <w:rsid w:val="00F70769"/>
    <w:rsid w:val="00F73395"/>
    <w:rsid w:val="00F76B71"/>
    <w:rsid w:val="00F77178"/>
    <w:rsid w:val="00F772D9"/>
    <w:rsid w:val="00F831C0"/>
    <w:rsid w:val="00F97C80"/>
    <w:rsid w:val="00FA18C9"/>
    <w:rsid w:val="00FA31B1"/>
    <w:rsid w:val="00FC39B5"/>
    <w:rsid w:val="00FC66EE"/>
    <w:rsid w:val="00FD5573"/>
    <w:rsid w:val="00FE4CEB"/>
    <w:rsid w:val="00FE75F0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703A1"/>
  <w15:chartTrackingRefBased/>
  <w15:docId w15:val="{71847EAE-D404-47D7-A299-C29E0CDD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BD"/>
  </w:style>
  <w:style w:type="paragraph" w:styleId="Titre1">
    <w:name w:val="heading 1"/>
    <w:basedOn w:val="Normal"/>
    <w:next w:val="Normal"/>
    <w:link w:val="Titre1Car"/>
    <w:uiPriority w:val="9"/>
    <w:qFormat/>
    <w:rsid w:val="00DD3BBD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BBD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3BBD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3BBD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3BBD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3BBD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3BBD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3B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3B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BBD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itre2Car">
    <w:name w:val="Titre 2 Car"/>
    <w:basedOn w:val="Policepardfaut"/>
    <w:link w:val="Titre2"/>
    <w:uiPriority w:val="9"/>
    <w:rsid w:val="00DD3BBD"/>
    <w:rPr>
      <w:caps/>
      <w:spacing w:val="15"/>
      <w:shd w:val="clear" w:color="auto" w:fill="FFF4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D3BBD"/>
    <w:rPr>
      <w:caps/>
      <w:color w:val="82660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D3BBD"/>
    <w:rPr>
      <w:caps/>
      <w:color w:val="C49A0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D3BBD"/>
    <w:rPr>
      <w:caps/>
      <w:color w:val="C49A0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D3BBD"/>
    <w:rPr>
      <w:caps/>
      <w:color w:val="C49A0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D3BBD"/>
    <w:rPr>
      <w:caps/>
      <w:color w:val="C49A0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D3BB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D3BBD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3BBD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3BB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3B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D3BBD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DD3BB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D3BBD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480A"/>
    <w:pPr>
      <w:ind w:left="720"/>
      <w:contextualSpacing/>
    </w:pPr>
  </w:style>
  <w:style w:type="character" w:styleId="Accentuationintense">
    <w:name w:val="Intense Emphasis"/>
    <w:uiPriority w:val="21"/>
    <w:qFormat/>
    <w:rsid w:val="00DD3BBD"/>
    <w:rPr>
      <w:b/>
      <w:bCs/>
      <w:caps/>
      <w:color w:val="82660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3BBD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3BBD"/>
    <w:rPr>
      <w:color w:val="FFCA08" w:themeColor="accent1"/>
      <w:sz w:val="24"/>
      <w:szCs w:val="24"/>
    </w:rPr>
  </w:style>
  <w:style w:type="character" w:styleId="Rfrenceintense">
    <w:name w:val="Intense Reference"/>
    <w:uiPriority w:val="32"/>
    <w:qFormat/>
    <w:rsid w:val="00DD3BBD"/>
    <w:rPr>
      <w:b/>
      <w:bCs/>
      <w:i/>
      <w:iCs/>
      <w:caps/>
      <w:color w:val="FFCA08" w:themeColor="accent1"/>
    </w:rPr>
  </w:style>
  <w:style w:type="table" w:styleId="Grilledutableau">
    <w:name w:val="Table Grid"/>
    <w:basedOn w:val="TableauNormal"/>
    <w:uiPriority w:val="39"/>
    <w:rsid w:val="0039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0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F97"/>
  </w:style>
  <w:style w:type="paragraph" w:styleId="Pieddepage">
    <w:name w:val="footer"/>
    <w:basedOn w:val="Normal"/>
    <w:link w:val="PieddepageCar"/>
    <w:uiPriority w:val="99"/>
    <w:unhideWhenUsed/>
    <w:rsid w:val="00605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F97"/>
  </w:style>
  <w:style w:type="paragraph" w:styleId="Lgende">
    <w:name w:val="caption"/>
    <w:basedOn w:val="Normal"/>
    <w:next w:val="Normal"/>
    <w:uiPriority w:val="35"/>
    <w:semiHidden/>
    <w:unhideWhenUsed/>
    <w:qFormat/>
    <w:rsid w:val="00DD3BBD"/>
    <w:rPr>
      <w:b/>
      <w:bCs/>
      <w:color w:val="C49A00" w:themeColor="accent1" w:themeShade="BF"/>
      <w:sz w:val="16"/>
      <w:szCs w:val="16"/>
    </w:rPr>
  </w:style>
  <w:style w:type="character" w:styleId="lev">
    <w:name w:val="Strong"/>
    <w:uiPriority w:val="22"/>
    <w:qFormat/>
    <w:rsid w:val="00DD3BBD"/>
    <w:rPr>
      <w:b/>
      <w:bCs/>
    </w:rPr>
  </w:style>
  <w:style w:type="character" w:styleId="Accentuation">
    <w:name w:val="Emphasis"/>
    <w:uiPriority w:val="20"/>
    <w:qFormat/>
    <w:rsid w:val="00DD3BBD"/>
    <w:rPr>
      <w:caps/>
      <w:color w:val="826600" w:themeColor="accent1" w:themeShade="7F"/>
      <w:spacing w:val="5"/>
    </w:rPr>
  </w:style>
  <w:style w:type="paragraph" w:styleId="Sansinterligne">
    <w:name w:val="No Spacing"/>
    <w:uiPriority w:val="1"/>
    <w:qFormat/>
    <w:rsid w:val="00DD3BBD"/>
    <w:pPr>
      <w:spacing w:after="0" w:line="240" w:lineRule="auto"/>
    </w:pPr>
  </w:style>
  <w:style w:type="character" w:styleId="Accentuationlgre">
    <w:name w:val="Subtle Emphasis"/>
    <w:uiPriority w:val="19"/>
    <w:qFormat/>
    <w:rsid w:val="00DD3BBD"/>
    <w:rPr>
      <w:i/>
      <w:iCs/>
      <w:color w:val="826600" w:themeColor="accent1" w:themeShade="7F"/>
    </w:rPr>
  </w:style>
  <w:style w:type="character" w:styleId="Rfrencelgre">
    <w:name w:val="Subtle Reference"/>
    <w:uiPriority w:val="31"/>
    <w:qFormat/>
    <w:rsid w:val="00DD3BBD"/>
    <w:rPr>
      <w:b/>
      <w:bCs/>
      <w:color w:val="FFCA08" w:themeColor="accent1"/>
    </w:rPr>
  </w:style>
  <w:style w:type="character" w:styleId="Titredulivre">
    <w:name w:val="Book Title"/>
    <w:uiPriority w:val="33"/>
    <w:qFormat/>
    <w:rsid w:val="00DD3BB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3BBD"/>
    <w:pPr>
      <w:outlineLvl w:val="9"/>
    </w:pPr>
  </w:style>
  <w:style w:type="table" w:styleId="TableauListe4-Accentuation1">
    <w:name w:val="List Table 4 Accent 1"/>
    <w:basedOn w:val="TableauNormal"/>
    <w:uiPriority w:val="49"/>
    <w:rsid w:val="00CB4ECD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  <w:color w:val="auto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2Horz">
      <w:tblPr/>
      <w:tcPr>
        <w:shd w:val="clear" w:color="auto" w:fill="FFF4CD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1A66A0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bottom w:val="single" w:sz="4" w:space="0" w:color="FFDF6A" w:themeColor="accent1" w:themeTint="99"/>
        <w:insideH w:val="single" w:sz="4" w:space="0" w:color="FFDF6A" w:themeColor="accent1" w:themeTint="99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5368250472648702E-2"/>
          <c:y val="4.856512141280353E-2"/>
          <c:w val="0.96463174952735131"/>
          <c:h val="0.79214632397621265"/>
        </c:manualLayout>
      </c:layou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BITCOIN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Feuil1!$A$2:$A$3</c:f>
              <c:strCache>
                <c:ptCount val="2"/>
                <c:pt idx="0">
                  <c:v>{d.crypto[i].date}</c:v>
                </c:pt>
                <c:pt idx="1">
                  <c:v>{d.crypto[i+1].date}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7B-428E-9053-EAF1174FB98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ETHEREUM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Feuil1!$A$2:$A$3</c:f>
              <c:strCache>
                <c:ptCount val="2"/>
                <c:pt idx="0">
                  <c:v>{d.crypto[i].date}</c:v>
                </c:pt>
                <c:pt idx="1">
                  <c:v>{d.crypto[i+1].date}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7B-428E-9053-EAF1174FB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985632"/>
        <c:axId val="1105892128"/>
      </c:lineChart>
      <c:dateAx>
        <c:axId val="23798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05892128"/>
        <c:crossesAt val="0"/>
        <c:auto val="0"/>
        <c:lblOffset val="100"/>
        <c:baseTimeUnit val="days"/>
        <c:minorUnit val="31999"/>
      </c:dateAx>
      <c:valAx>
        <c:axId val="110589212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7985632"/>
        <c:crosses val="autoZero"/>
        <c:crossBetween val="between"/>
        <c:majorUnit val="0.25"/>
        <c:minorUnit val="5.000000000000001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620696819230049E-2"/>
          <c:y val="7.3143785228854299E-2"/>
          <c:w val="0.26821930899798474"/>
          <c:h val="0.133116141133407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016894793992314E-2"/>
          <c:y val="5.3987730061349694E-2"/>
          <c:w val="0.92798310520600769"/>
          <c:h val="0.720277860972899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BITCOIN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{d.renta[i].date}</c:v>
                </c:pt>
                <c:pt idx="1">
                  <c:v>{d.renta[i+1].date}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E0-44F8-87A5-F3DA6C14E54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ETHEREUM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Feuil1!$A$2:$A$3</c:f>
              <c:strCache>
                <c:ptCount val="2"/>
                <c:pt idx="0">
                  <c:v>{d.renta[i].date}</c:v>
                </c:pt>
                <c:pt idx="1">
                  <c:v>{d.renta[i+1].date}</c:v>
                </c:pt>
              </c:strCache>
            </c:strRef>
          </c:cat>
          <c:val>
            <c:numRef>
              <c:f>Feuil1!$C$2:$C$3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E0-44F8-87A5-F3DA6C14E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7986592"/>
        <c:axId val="327190432"/>
      </c:barChart>
      <c:catAx>
        <c:axId val="23798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7190432"/>
        <c:crosses val="autoZero"/>
        <c:auto val="1"/>
        <c:lblAlgn val="ctr"/>
        <c:lblOffset val="100"/>
        <c:noMultiLvlLbl val="0"/>
      </c:catAx>
      <c:valAx>
        <c:axId val="32719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798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EF7E-81DC-42E0-B19E-BF5EDE8D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334</cp:revision>
  <dcterms:created xsi:type="dcterms:W3CDTF">2024-01-16T15:17:00Z</dcterms:created>
  <dcterms:modified xsi:type="dcterms:W3CDTF">2024-01-22T10:57:00Z</dcterms:modified>
</cp:coreProperties>
</file>