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HomeOps</w:t>
      </w:r>
    </w:p>
    <w:p>
      <w:pPr>
        <w:pStyle w:val="Subtitle"/>
      </w:pPr>
      <w:r>
        <w:t>Fiche de périmètre MVP</w:t>
      </w:r>
    </w:p>
    <w:p>
      <w:pPr>
        <w:pStyle w:val="Heading1"/>
      </w:pPr>
      <w:r>
        <w:t>Objectif</w:t>
      </w:r>
    </w:p>
    <w:p>
      <w:r>
        <w:t>Développer une application web auto-hébergée destinée aux détenteurs de homelab, permettant d’inventorier leurs services, de surveiller leur disponibilité, de consulter leurs informations techniques, de suivre les incidents et de démarrer, arrêter ou redémarrer leurs conteneurs autorisés depuis un PC ou un téléphone.</w:t>
      </w:r>
    </w:p>
    <w:p>
      <w:r>
        <w:t>Un dashboard dédié permet une consultation permanente sur l’écran du homelab de chaque utilisateur.</w:t>
      </w:r>
    </w:p>
    <w:p>
      <w:pPr>
        <w:pStyle w:val="Heading1"/>
      </w:pPr>
      <w:r>
        <w:t>Cadre du projet</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Élément</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Périmètre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Utilisateur</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Un administrateur par instance : le détenteur du homelab qui installe HomeOps.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Accès distant</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Consultation et administration sur PC ou mobile via VPN, avec authentification et HTTPS.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Accès kiosque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Dashboard plein écran, automatiquement actualisé, en lecture seule pour l’écran du homelab.</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Organisation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Développement individuel ; management et relation client simulés pour la certification.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Environnement initial</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Lab reproductible sous Docker Compose avec de vrais services réseau et des scénarios de panne maîtrisés.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Environnement cible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Homelab de l’utilisateur ; un seul hôte Docker pilotable par instance dans le MVP.</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Dimensionnement</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Jusqu’à 20 services surveillés par instance.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Principe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Surveiller et administrer son homelab à distance, avec démarrage, arrêt et redémarrage manuels des conteneurs autorisés.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Déploiement</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Chaque utilisateur héberge sa propre instance, avec sa base de données, sa configuration et ses accès Docker. Aucun accès automatique du développeur aux installations des autres utilisateurs.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Expérimentation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Le développement et les premiers essais sont réalisés sur mon lab, puis sur mon homelab personnel.</w:t>
            </w:r>
          </w:p>
        </w:tc>
      </w:tr>
    </w:tbl>
    <w:p>
      <w:pPr>
        <w:spacing w:after="0"/>
      </w:pPr>
    </w:p>
    <w:p>
      <w:pPr>
        <w:pStyle w:val="Heading1"/>
      </w:pPr>
      <w:r>
        <w:t>Actions humaines et cas d’utilisation</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Thème</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Actions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Authentification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Initialiser l’instance et créer son compte administrateur lors de la première installation ; se connecter, se déconnecter et modifier son mot de passe.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Services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Ajouter, modifier ou supprimer un service ; configurer ses sondes et notes de dépannage ; suspendre ou reprendre sa surveillance.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Association Docker</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Associer facultativement un service à un conteneur autorisé, sans découverte automatique.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Consultation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Consulter le tableau de bord, les informations techniques, les incidents et l’historique d’un service.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Contrôle immédiat</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Lancer ponctuellement une sonde pour vérifier un service.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Incidents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Acquitter la prise en charge et ajouter des notes de diagnostic ou de résolution.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Intervention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Démarrer, arrêter ou redémarrer un conteneur associé après confirmation ; consulter le résultat de l’action.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Maintenance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Activer une maintenance pour une durée choisie ou la terminer avant l’échéance.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Alertes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Configurer l’adresse de réception et envoyer un courriel de test.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Kiosque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Ouvrir le dashboard simplifié en lecture seule.</w:t>
            </w:r>
          </w:p>
        </w:tc>
      </w:tr>
    </w:tbl>
    <w:p>
      <w:pPr>
        <w:spacing w:after="0"/>
      </w:pPr>
    </w:p>
    <w:p>
      <w:pPr>
        <w:pStyle w:val="Heading1"/>
      </w:pPr>
      <w:r>
        <w:t>Informations consultables</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Information</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Contenu</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Disponibilité</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Disponible, indisponible ou inconnue ; indication distincte de maintenance ou de surveillance suspendue.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Configuration des contrôles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Type de sonde, protocole, adresse, port, fréquence et délai maximal.</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Dernier résultat</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Horodatage, code HTTP, accessibilité TCP, temps de réponse ou erreur rencontrée.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Certificat TLS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Date d’expiration, jours restants et avertissement associé.</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Conteneur Docker</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État d’exécution et état de santé lorsqu’il est configuré ; date de dernière actualisation.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Historique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Résultats des sondes, incidents, notes et interventions réalisées depuis HomeOps.</w:t>
            </w:r>
          </w:p>
        </w:tc>
      </w:tr>
    </w:tbl>
    <w:p>
      <w:pPr>
        <w:spacing w:after="0"/>
      </w:pPr>
    </w:p>
    <w:p>
      <w:pPr>
        <w:pStyle w:val="Heading1"/>
      </w:pPr>
      <w:r>
        <w:t>Fonctionnement automatique</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Thème</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Automatismes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Surveillance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Exécuter les sondes HTTP/HTTPS, TCP et d’expiration TLS ; relever l’état des conteneurs associés.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Résultats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Enregistrer les résultats, leur date et le temps de réponse lorsque pertinent.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Incidents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Détecter les échecs persistants, ouvrir les incidents et les clôturer après rétablissement confirmé.</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Notifications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Envoyer les courriels de panne, de rétablissement et d’expiration prochaine d’un certificat.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Interventions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Exécuter les actions confirmées, enregistrer leur résultat et poursuivre les contrôles selon le mode de surveillance.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Maintenance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Terminer la maintenance à l’échéance et reprendre la détection normale.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Affichage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Actualiser les informations et signaler les données périmées ou la perte de connexion.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Historique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Purger les résultats anciens selon la durée de conservation.</w:t>
            </w:r>
          </w:p>
        </w:tc>
      </w:tr>
    </w:tbl>
    <w:p>
      <w:pPr>
        <w:spacing w:after="0"/>
      </w:pPr>
    </w:p>
    <w:p>
      <w:pPr>
        <w:pStyle w:val="Heading1"/>
      </w:pPr>
      <w:r>
        <w:t>Règles métier</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Réf.</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Règle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RM01</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Un service possède un nom, une adresse, éventuellement une description et des notes de dépannage. Il peut disposer de plusieurs sondes, chacune avec sa cible.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RM02</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Chaque sonde possède un type, une fréquence et un délai maximal. Une sonde HTTP vérifie un code de réponse attendu.</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RM03</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Pour les sondes de disponibilité, 3 échecs consécutifs ouvrent un incident et 2 réussites consécutives le clôturent par défaut. Ces seuils sont configurables.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RM04</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Une sonde ne possède qu’un incident actif à la fois. Acquitter cet incident signifie « pris en charge », pas « résolu ».</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RM05</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Le contrôle immédiat est enregistré et participe aux mêmes règles de détection. Il reste possible lorsque la surveillance périodique est suspendue, mais sans ouvrir ni clôturer d’incident dans ce cas.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RM06</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Une maintenance conserve les contrôles et l’historique, mais suspend les nouveaux incidents et les notifications. Les incidents existants restent visibles et peuvent être clôturés si le rétablissement est confirmé. À la fin, les compteurs de détection repartent à zéro.</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RM07</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Suspendre la surveillance arrête les contrôles périodiques sans clôturer les incidents. Sa reprise réinitialise les compteurs de détection.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RM08</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Hors maintenance, une notification est envoyée à l’ouverture et à la clôture de l’incident. Les échecs successifs ne produisent pas de notifications répétées.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RM09</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Une alerte TLS est envoyée lorsque la durée restante passe sous le seuil configuré, ou dès le premier contrôle si elle est déjà inférieure. Elle n’est pas répétée à chaque contrôle ; un renouvellement réarme l’alerte.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RM10</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Une panne confirmée sur une sonde de disponibilité suffit à déclarer le service indisponible. Sans panne confirmée, l’absence de résultats récents empêche de le présenter comme entièrement disponible. Les avertissements TLS sont affichés séparément.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RM11</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L’état Docker et la disponibilité applicative sont distincts : un conteneur démarré ne garantit pas que son application fonctionne. Une information Docker inaccessible est indiquée comme inconnue, et non comme « conteneur arrêté ».</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RM12</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Chaque information de surveillance est horodatée. Elle est considérée comme périmée au-delà de deux intervalles d’actualisation plus le délai maximal du contrôle.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RM13</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Un service peut être associé à un conteneur pour le pilotage. Les services sans association Docker restent surveillables. Seuls les conteneurs explicitement autorisés peuvent être commandés ; les composants nécessaires à HomeOps sont exclus.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RM14</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Chaque démarrage, arrêt ou redémarrage nécessite une confirmation mentionnant la cible. Les autorisations sont vérifiées côté serveur. Une seule opération peut être en cours par conteneur.</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RM15</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Avant un arrêt volontaire, l’administrateur choisit une maintenance temporaire ou une suspension de surveillance. Cette protection est appliquée avant la commande. En cas d’échec ou de résultat incertain, elle reste visible et peut être levée manuellement.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RM16</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Démarrer un conteneur ne lève pas implicitement une maintenance ou une suspension : l’administrateur reprend explicitement la surveillance ou termine la maintenance.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RM17</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Une intervention conserve l’action, la date, la cible, l’initiateur et le résultat : en cours, réussi, échoué ou indéterminé. Aucun nouvel essai automatique n’est lancé si le résultat est incertain.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RM18</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Le succès d’une commande ne clôture pas un incident. Les sondes doivent confirmer le rétablissement. Si l’hôte ou le connecteur est injoignable, l’impossibilité d’intervenir est signalée.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RM19</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Les résultats détaillés sont conservés 30 jours par défaut. Incidents, notes et interventions sont conservés tant que le service existe.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RM20</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Supprimer un service supprime ses sondes et son historique après confirmation. Cela ne supprime ni n’arrête le conteneur associé.</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RM21</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Seul l’administrateur modifie les données ou déclenche une action. L’accès kiosque est restreint côté serveur et n’affiche aucun secret.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RM22</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Chaque instance possède un seul compte administrateur dans le MVP. Sa création s’effectue lors d’une initialisation protégée par un secret fourni au déploiement. Une fois le compte créé, ce parcours est désactivé. Aucun identifiant ni mot de passe par défaut n’est codé en dur.</w:t>
            </w:r>
          </w:p>
        </w:tc>
      </w:tr>
    </w:tbl>
    <w:p>
      <w:pPr>
        <w:spacing w:after="0"/>
      </w:pPr>
    </w:p>
    <w:p>
      <w:pPr>
        <w:pStyle w:val="Heading1"/>
      </w:pPr>
      <w:r>
        <w:t>Écrans prévus</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Écran</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Contenu principal</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Connexion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Identification.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Tableau de bord</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Services, disponibilité, incidents actifs et avertissements.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Fiche service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Configuration, sondes, informations techniques, état Docker, contrôle immédiat, commandes, maintenance et historique.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Incidents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Liste et détail : chronologie, prise en charge, notes et accès aux interventions.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Paramètres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Mot de passe, courriel d’alerte, réglages généraux et état du connecteur Docker.</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Kiosque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Dashboard lisible à distance, actualisé automatiquement et en lecture seule.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Initialisation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Création du compte administrateur au premier démarrage, après vérification du secret d’initialisation. Écran inaccessible après configuration.</w:t>
            </w:r>
          </w:p>
        </w:tc>
      </w:tr>
    </w:tbl>
    <w:p>
      <w:pPr>
        <w:spacing w:after="0"/>
      </w:pPr>
    </w:p>
    <w:p>
      <w:r>
        <w:t>L’interface est responsive, avec les mêmes actions administratives sur PC et mobile. La PWA permet son installation sur les appareils compatibles. Les notifications du MVP sont envoyées par courriel.</w:t>
      </w:r>
    </w:p>
    <w:p>
      <w:pPr>
        <w:pStyle w:val="Heading1"/>
      </w:pPr>
      <w:r>
        <w:t>Lab de test et passage au homelab</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Exigence</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Mise en œuvre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Contrôles réels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Services HTTP, TCP et HTTPS de test, avec erreurs, lenteurs et certificats de test. Les sondes effectuent de véritables requêtes réseau.</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Pilotage réel</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Conteneurs autorisés permettant de tester démarrage, arrêt, redémarrage et vérification du rétablissement.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Déploiement reproductible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Mêmes versions des images HomeOps et même procédure entre lab et homelab ; configurations adaptées à chaque environnement.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Configuration externalisée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Aucun secret, adresse ou chemin propre au lab codé en dur.</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Isolation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Données, secrets et cibles distincts ; le lab ne peut pas commander les conteneurs du homelab réel.</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Validation réseau</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Tester une cible extérieure au réseau Docker, DNS, filtrage réseau, HTTPS et accès mobile via VPN.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Recette de bascule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Valider sur le homelab les sondes, alertes, autorisations, commandes, persistance et restauration.</w:t>
            </w:r>
          </w:p>
        </w:tc>
      </w:tr>
    </w:tbl>
    <w:p>
      <w:pPr>
        <w:spacing w:after="0"/>
      </w:pPr>
    </w:p>
    <w:p>
      <w:r>
        <w:t>Le lab permet de développer sans attendre le matériel. La validation sur le réseau et le matériel réels reste nécessaire avant la mise en exploitation.</w:t>
      </w:r>
    </w:p>
    <w:p>
      <w:pPr>
        <w:pStyle w:val="Heading1"/>
      </w:pPr>
      <w:r>
        <w:t>Socle technique</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Composant</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Choix</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Application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 / ASP.NET Core MVC avec vues Razor, HTML/CSS responsive et JavaScript léger.</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Données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PostgreSQL et Entity Framework Core.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Surveillance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Worker .NET indépendant de l’interface.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Connecteur Docker</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Composant isolé permettant de consulter l’état et d’exécuter les trois actions autorisées sur les seules cibles configurées. Aucun accès direct au socket Docker depuis l’application web.</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Déploiement et accès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Docker Compose, HTTPS et VPN pour l’accès distant.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Qualité et exploitation</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Tests, accessibilité, sécurité, CI/CD, documentation, sauvegarde et restauration testée.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Supervision de HomeOps</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Contrôles de l’application, de la base et du worker ; heartbeat vers un dispositif extérieur au domaine de panne du homelab.</w:t>
            </w:r>
          </w:p>
        </w:tc>
      </w:tr>
    </w:tbl>
    <w:p>
      <w:pPr>
        <w:spacing w:after="0"/>
      </w:pPr>
    </w:p>
    <w:p>
      <w:pPr>
        <w:pStyle w:val="Heading1"/>
      </w:pPr>
      <w:r>
        <w:t>Hors MVP</w:t>
      </w:r>
    </w:p>
    <w:p>
      <w:r>
        <w:t>Découverte automatique Docker, plusieurs hôtes Docker pilotables, adaptateurs Proxmox/Prometheus, CVE, consommation énergétique, plusieurs comptes par instance et gestion centralisée des installations de plusieurs utilisateurs, notifications push, calendrier avancé, journaux complets des conteneurs, terminal distant, mises à jour ou suppressions de conteneurs, redémarrage de l’hôte et réparations automatiques.</w:t>
      </w:r>
    </w:p>
    <w:p>
      <w:pPr>
        <w:pStyle w:val="Heading1"/>
      </w:pPr>
      <w:r>
        <w:t>Critères de réussite</w:t>
      </w:r>
    </w:p>
    <w:tbl>
      <w:tblPr>
        <w:jc w:val="center"/>
        <w:tblLayout w:type="fixed"/>
        <w:tblLook w:firstColumn="1" w:firstRow="1" w:lastColumn="0" w:lastRow="0" w:noHBand="0" w:noVBand="1" w:val="04A0"/>
        <w:tblW w:w="9638" w:type="dxa"/>
        <w:tblInd w:w="0" w:type="dxa"/>
      </w:tblPr>
      <w:tblGrid>
        <w:gridCol w:w="2268"/>
        <w:gridCol w:w="7370"/>
      </w:tblGrid>
      <w:tr>
        <w:trPr>
          <w:cantSplit/>
          <w:tblHeader/>
        </w:trPr>
        <w:tc>
          <w:tcPr>
            <w:tcW w:type="dxa" w:w="2268"/>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Scénario</w:t>
            </w:r>
          </w:p>
        </w:tc>
        <w:tc>
          <w:tcPr>
            <w:tcW w:type="dxa" w:w="7370"/>
            <w:vAlign w:val="center"/>
            <w:shd w:fill="DFE8E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Résultat attendu</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Surveiller</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Ajouter un service, configurer ses sondes et consulter des résultats réels et horodatés.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Diagnostiquer</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Provoquer une panne, recevoir une alerte, consulter les informations techniques et acquitter l’incident depuis le mobile.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Rétablir</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Confirmer le redémarrage d’un conteneur autorisé et constater la clôture de l’incident après validation par les sondes.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Arrêter volontairement</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Choisir une maintenance ou une suspension, arrêter le conteneur sans fausse alerte, puis le démarrer et reprendre la surveillance.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Tracer et restreindre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Retrouver les résultats, notes et interventions ; vérifier que le kiosque ne permet aucune modification.</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Migrer</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Rejouer la recette sur le homelab réel avec les mêmes images applicatives et une configuration adaptée.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sz w:val="20"/>
              </w:rPr>
              <w:t>Installer une nouvelle instance</w:t>
            </w:r>
          </w:p>
        </w:tc>
        <w:tc>
          <w:tcPr>
            <w:tcW w:type="dxa" w:w="737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before="0"/>
              <w:ind w:left="0" w:right="0"/>
            </w:pPr>
            <w:r>
              <w:rPr>
                <w:b w:val="0"/>
                <w:sz w:val="20"/>
              </w:rPr>
              <w:t>Déployer HomeOps sur un environnement vierge, créer son compte administrateur et configurer ses propres services sans modifier le code. Vérifier que l’initialisation ne peut pas être rejouée après création du compte.</w:t>
            </w:r>
          </w:p>
        </w:tc>
      </w:tr>
    </w:tbl>
    <w:p>
      <w:pPr>
        <w:spacing w:after="0"/>
      </w:pPr>
    </w:p>
    <w:sectPr w:rsidR="00FC693F" w:rsidRPr="0006063C" w:rsidSect="00034616">
      <w:footerReference w:type="default" r:id="rId9"/>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HomeOps • Périmètre MVP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