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9F53B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71C169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2159EFB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1280C1C0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14:paraId="7095AFED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14:paraId="398B0B63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0AB36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F4ECB8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 w:rsidRPr="00814B21">
        <w:rPr>
          <w:rFonts w:ascii="Times New Roman" w:hAnsi="Times New Roman" w:cs="Times New Roman"/>
          <w:sz w:val="40"/>
          <w:szCs w:val="32"/>
          <w:lang w:val="uk-UA"/>
        </w:rPr>
        <w:t>Архітектура комп’ютерів-1</w:t>
      </w:r>
    </w:p>
    <w:p w14:paraId="642A07DD" w14:textId="77777777" w:rsidR="009C38F8" w:rsidRPr="00814B21" w:rsidRDefault="00E211C3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814B21">
        <w:rPr>
          <w:rFonts w:ascii="Times New Roman" w:hAnsi="Times New Roman" w:cs="Times New Roman"/>
          <w:sz w:val="32"/>
          <w:szCs w:val="32"/>
        </w:rPr>
        <w:t>2</w:t>
      </w:r>
    </w:p>
    <w:p w14:paraId="3B7C8BE4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b/>
          <w:sz w:val="48"/>
          <w:szCs w:val="32"/>
          <w:lang w:val="uk-UA"/>
        </w:rPr>
        <w:t>«</w:t>
      </w:r>
      <w:r w:rsidRPr="00814B21">
        <w:rPr>
          <w:rFonts w:ascii="Times New Roman" w:hAnsi="Times New Roman" w:cs="Times New Roman"/>
          <w:b/>
          <w:caps/>
          <w:sz w:val="48"/>
          <w:lang w:val="uk-UA"/>
        </w:rPr>
        <w:t>С</w:t>
      </w:r>
      <w:r w:rsidRPr="00814B21">
        <w:rPr>
          <w:rFonts w:ascii="Times New Roman" w:hAnsi="Times New Roman" w:cs="Times New Roman"/>
          <w:b/>
          <w:sz w:val="48"/>
          <w:lang w:val="uk-UA"/>
        </w:rPr>
        <w:t xml:space="preserve">интез </w:t>
      </w:r>
      <w:r w:rsidR="00E211C3" w:rsidRPr="00814B21">
        <w:rPr>
          <w:rFonts w:ascii="Times New Roman" w:hAnsi="Times New Roman" w:cs="Times New Roman"/>
          <w:b/>
          <w:sz w:val="48"/>
          <w:lang w:val="uk-UA"/>
        </w:rPr>
        <w:t>блоків мікропрограмного управління</w:t>
      </w:r>
      <w:r w:rsidRPr="00814B21">
        <w:rPr>
          <w:rFonts w:ascii="Times New Roman" w:hAnsi="Times New Roman" w:cs="Times New Roman"/>
          <w:b/>
          <w:sz w:val="48"/>
          <w:szCs w:val="32"/>
          <w:lang w:val="uk-UA"/>
        </w:rPr>
        <w:t>»</w:t>
      </w:r>
    </w:p>
    <w:p w14:paraId="340F852B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52748635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5B4D72F3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453FA9FF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36696DAF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14:paraId="05A1A872" w14:textId="77777777" w:rsidR="009C38F8" w:rsidRPr="00814B21" w:rsidRDefault="00814B21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14:paraId="25C7D709" w14:textId="0C8EBC96" w:rsidR="009C38F8" w:rsidRPr="00814B21" w:rsidRDefault="001C1DB6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Молчанова В</w:t>
      </w:r>
      <w:r w:rsidR="009C38F8" w:rsidRPr="00814B21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>С.</w:t>
      </w:r>
    </w:p>
    <w:p w14:paraId="7E9141E4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14:paraId="2599CEED" w14:textId="77777777" w:rsidR="009C38F8" w:rsidRPr="00814B21" w:rsidRDefault="009C38F8" w:rsidP="009C38F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доц. Верба О. А.</w:t>
      </w:r>
    </w:p>
    <w:p w14:paraId="18A420C2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B8970F7" w14:textId="77777777" w:rsidR="009C38F8" w:rsidRPr="00814B21" w:rsidRDefault="009C38F8" w:rsidP="009C38F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2BFA04E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C758B74" w14:textId="77777777" w:rsidR="009C38F8" w:rsidRPr="00814B21" w:rsidRDefault="009C38F8" w:rsidP="009C38F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473C70C" w14:textId="77777777" w:rsidR="009C38F8" w:rsidRPr="00814B21" w:rsidRDefault="009C38F8" w:rsidP="009C38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8A7CC0A" w14:textId="77777777" w:rsidR="00814B21" w:rsidRDefault="00814B21" w:rsidP="00814B2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84B4359" w14:textId="77777777" w:rsidR="00814B21" w:rsidRDefault="00814B21" w:rsidP="00814B2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26507" w14:textId="1C91F33A" w:rsidR="009C38F8" w:rsidRPr="00814B21" w:rsidRDefault="009C38F8" w:rsidP="001C1DB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4B21">
        <w:rPr>
          <w:rFonts w:ascii="Times New Roman" w:hAnsi="Times New Roman" w:cs="Times New Roman"/>
          <w:sz w:val="32"/>
          <w:szCs w:val="32"/>
          <w:lang w:val="uk-UA"/>
        </w:rPr>
        <w:t>Київ</w:t>
      </w:r>
      <w:r w:rsidR="00814B21">
        <w:rPr>
          <w:rFonts w:ascii="Times New Roman" w:hAnsi="Times New Roman" w:cs="Times New Roman"/>
          <w:sz w:val="32"/>
          <w:szCs w:val="32"/>
          <w:lang w:val="uk-UA"/>
        </w:rPr>
        <w:t xml:space="preserve"> - 2019</w:t>
      </w:r>
      <w:r w:rsidRPr="00814B21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14:paraId="73BA774F" w14:textId="77777777" w:rsidR="00E211C3" w:rsidRPr="00814B21" w:rsidRDefault="009C38F8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11C3" w:rsidRPr="00814B21">
        <w:rPr>
          <w:rFonts w:ascii="Times New Roman" w:hAnsi="Times New Roman" w:cs="Times New Roman"/>
          <w:sz w:val="28"/>
          <w:szCs w:val="28"/>
          <w:lang w:val="uk-UA"/>
        </w:rPr>
        <w:t>Дослідити засоби побудови блоків мікропрограмного управління. Одержати навички в проектуванні й налагодженні схем пристроїв управління з мікропрограмним управлінням.</w:t>
      </w:r>
    </w:p>
    <w:p w14:paraId="538013A0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</w:rPr>
      </w:pPr>
      <w:bookmarkStart w:id="0" w:name="_Toc327687788"/>
    </w:p>
    <w:p w14:paraId="737DD0B1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</w:rPr>
        <w:t>Т</w:t>
      </w: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t>еоретичні відомості</w:t>
      </w:r>
      <w:bookmarkEnd w:id="0"/>
    </w:p>
    <w:p w14:paraId="3CBC01E6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БМУ функціонує у відповідності з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принципом мікропрограмного управління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, що полягає в наступному.</w:t>
      </w:r>
    </w:p>
    <w:p w14:paraId="13A1A81A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Спрощена структурна схема БМУ наведена на рис. 1.</w:t>
      </w:r>
    </w:p>
    <w:p w14:paraId="3BBAB53A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6099" w:dyaOrig="4597" w14:anchorId="0A0E3C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pt;height:243.5pt" o:ole="">
            <v:imagedata r:id="rId6" o:title=""/>
          </v:shape>
          <o:OLEObject Type="Embed" ProgID="Visio.Drawing.11" ShapeID="_x0000_i1025" DrawAspect="Content" ObjectID="_1621155059" r:id="rId7"/>
        </w:object>
      </w:r>
    </w:p>
    <w:p w14:paraId="04C74C5D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814B21">
        <w:rPr>
          <w:rFonts w:ascii="Times New Roman" w:hAnsi="Times New Roman" w:cs="Times New Roman"/>
          <w:sz w:val="24"/>
          <w:szCs w:val="28"/>
          <w:lang w:val="uk-UA"/>
        </w:rPr>
        <w:t>Рис. 1 - Структурна схема БМУ</w:t>
      </w:r>
    </w:p>
    <w:p w14:paraId="6CC93A8A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326777726"/>
      <w:bookmarkStart w:id="2" w:name="_Toc326918663"/>
      <w:bookmarkStart w:id="3" w:name="_Toc326919545"/>
      <w:bookmarkStart w:id="4" w:name="_Toc327687790"/>
      <w:bookmarkStart w:id="5" w:name="_Toc327687945"/>
      <w:bookmarkStart w:id="6" w:name="_Toc327688050"/>
      <w:bookmarkStart w:id="7" w:name="_Toc327688532"/>
      <w:r w:rsidRPr="00814B21">
        <w:rPr>
          <w:rFonts w:ascii="Times New Roman" w:hAnsi="Times New Roman" w:cs="Times New Roman"/>
          <w:sz w:val="28"/>
          <w:szCs w:val="28"/>
          <w:lang w:val="uk-UA"/>
        </w:rPr>
        <w:t>Основні функціональні частини БМУ: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960" w:type="dxa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3"/>
        <w:gridCol w:w="707"/>
        <w:gridCol w:w="6640"/>
      </w:tblGrid>
      <w:tr w:rsidR="00E211C3" w:rsidRPr="00814B21" w14:paraId="07A932EA" w14:textId="77777777" w:rsidTr="002A24DB">
        <w:trPr>
          <w:trHeight w:val="227"/>
        </w:trPr>
        <w:tc>
          <w:tcPr>
            <w:tcW w:w="1046" w:type="dxa"/>
          </w:tcPr>
          <w:p w14:paraId="7ED7A728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8" w:name="_Toc326777727"/>
            <w:bookmarkStart w:id="9" w:name="_Toc326918664"/>
            <w:bookmarkStart w:id="10" w:name="_Toc326919546"/>
            <w:bookmarkStart w:id="11" w:name="_Toc327687791"/>
            <w:bookmarkStart w:id="12" w:name="_Toc327687946"/>
            <w:bookmarkStart w:id="13" w:name="_Toc327688051"/>
            <w:bookmarkStart w:id="14" w:name="_Toc327688533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РАМК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330" w:type="dxa"/>
          </w:tcPr>
          <w:p w14:paraId="3234A072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5" w:name="_Toc326777728"/>
            <w:bookmarkStart w:id="16" w:name="_Toc326918665"/>
            <w:bookmarkStart w:id="17" w:name="_Toc326919547"/>
            <w:bookmarkStart w:id="18" w:name="_Toc327687792"/>
            <w:bookmarkStart w:id="19" w:name="_Toc327687947"/>
            <w:bookmarkStart w:id="20" w:name="_Toc327688052"/>
            <w:bookmarkStart w:id="21" w:name="_Toc327688534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7584" w:type="dxa"/>
          </w:tcPr>
          <w:p w14:paraId="27FBF315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2" w:name="_Toc326777729"/>
            <w:bookmarkStart w:id="23" w:name="_Toc326918666"/>
            <w:bookmarkStart w:id="24" w:name="_Toc326919548"/>
            <w:bookmarkStart w:id="25" w:name="_Toc327687793"/>
            <w:bookmarkStart w:id="26" w:name="_Toc327687948"/>
            <w:bookmarkStart w:id="27" w:name="_Toc327688053"/>
            <w:bookmarkStart w:id="28" w:name="_Toc327688535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регістр адреси МК;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E211C3" w:rsidRPr="00814B21" w14:paraId="05E596D4" w14:textId="77777777" w:rsidTr="002A24DB">
        <w:trPr>
          <w:trHeight w:val="227"/>
        </w:trPr>
        <w:tc>
          <w:tcPr>
            <w:tcW w:w="1046" w:type="dxa"/>
          </w:tcPr>
          <w:p w14:paraId="0112FD06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9" w:name="_Toc326777730"/>
            <w:bookmarkStart w:id="30" w:name="_Toc326918667"/>
            <w:bookmarkStart w:id="31" w:name="_Toc326919549"/>
            <w:bookmarkStart w:id="32" w:name="_Toc327687794"/>
            <w:bookmarkStart w:id="33" w:name="_Toc327687949"/>
            <w:bookmarkStart w:id="34" w:name="_Toc327688054"/>
            <w:bookmarkStart w:id="35" w:name="_Toc327688536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СФАМК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30" w:type="dxa"/>
          </w:tcPr>
          <w:p w14:paraId="508183A1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13A39707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" w:name="_Toc326777731"/>
            <w:bookmarkStart w:id="37" w:name="_Toc326918668"/>
            <w:bookmarkStart w:id="38" w:name="_Toc326919550"/>
            <w:bookmarkStart w:id="39" w:name="_Toc327687795"/>
            <w:bookmarkStart w:id="40" w:name="_Toc327687950"/>
            <w:bookmarkStart w:id="41" w:name="_Toc327688055"/>
            <w:bookmarkStart w:id="42" w:name="_Toc327688537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формування адреси МК;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 w:rsidR="00E211C3" w:rsidRPr="00814B21" w14:paraId="3A17C41E" w14:textId="77777777" w:rsidTr="002A24DB">
        <w:trPr>
          <w:trHeight w:val="227"/>
        </w:trPr>
        <w:tc>
          <w:tcPr>
            <w:tcW w:w="1046" w:type="dxa"/>
          </w:tcPr>
          <w:p w14:paraId="53D7E7B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3" w:name="_Toc326777732"/>
            <w:bookmarkStart w:id="44" w:name="_Toc326918669"/>
            <w:bookmarkStart w:id="45" w:name="_Toc326919551"/>
            <w:bookmarkStart w:id="46" w:name="_Toc327687796"/>
            <w:bookmarkStart w:id="47" w:name="_Toc327687951"/>
            <w:bookmarkStart w:id="48" w:name="_Toc327688056"/>
            <w:bookmarkStart w:id="49" w:name="_Toc327688538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ПМК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330" w:type="dxa"/>
          </w:tcPr>
          <w:p w14:paraId="1CE1CAED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1D329F58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0" w:name="_Toc326777733"/>
            <w:bookmarkStart w:id="51" w:name="_Toc326918670"/>
            <w:bookmarkStart w:id="52" w:name="_Toc326919552"/>
            <w:bookmarkStart w:id="53" w:name="_Toc327687797"/>
            <w:bookmarkStart w:id="54" w:name="_Toc327687952"/>
            <w:bookmarkStart w:id="55" w:name="_Toc327688057"/>
            <w:bookmarkStart w:id="56" w:name="_Toc327688539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пам'ять МК;</w:t>
            </w:r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E211C3" w:rsidRPr="00814B21" w14:paraId="09A835E5" w14:textId="77777777" w:rsidTr="002A24DB">
        <w:trPr>
          <w:trHeight w:val="227"/>
        </w:trPr>
        <w:tc>
          <w:tcPr>
            <w:tcW w:w="1046" w:type="dxa"/>
          </w:tcPr>
          <w:p w14:paraId="3CCB81E0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7" w:name="_Toc326777734"/>
            <w:bookmarkStart w:id="58" w:name="_Toc326918671"/>
            <w:bookmarkStart w:id="59" w:name="_Toc326919553"/>
            <w:bookmarkStart w:id="60" w:name="_Toc327687798"/>
            <w:bookmarkStart w:id="61" w:name="_Toc327687953"/>
            <w:bookmarkStart w:id="62" w:name="_Toc327688058"/>
            <w:bookmarkStart w:id="63" w:name="_Toc327688540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РМК</w:t>
            </w:r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330" w:type="dxa"/>
          </w:tcPr>
          <w:p w14:paraId="66423315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14AE9C20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4" w:name="_Toc326777735"/>
            <w:bookmarkStart w:id="65" w:name="_Toc326918672"/>
            <w:bookmarkStart w:id="66" w:name="_Toc326919554"/>
            <w:bookmarkStart w:id="67" w:name="_Toc327687799"/>
            <w:bookmarkStart w:id="68" w:name="_Toc327687954"/>
            <w:bookmarkStart w:id="69" w:name="_Toc327688059"/>
            <w:bookmarkStart w:id="70" w:name="_Toc327688541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регістр МК;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E211C3" w:rsidRPr="00814B21" w14:paraId="46B01A0F" w14:textId="77777777" w:rsidTr="002A24DB">
        <w:trPr>
          <w:trHeight w:val="227"/>
        </w:trPr>
        <w:tc>
          <w:tcPr>
            <w:tcW w:w="1046" w:type="dxa"/>
          </w:tcPr>
          <w:p w14:paraId="1528437F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71" w:name="_Toc326777736"/>
            <w:bookmarkStart w:id="72" w:name="_Toc326918673"/>
            <w:bookmarkStart w:id="73" w:name="_Toc326919555"/>
            <w:bookmarkStart w:id="74" w:name="_Toc327687800"/>
            <w:bookmarkStart w:id="75" w:name="_Toc327687955"/>
            <w:bookmarkStart w:id="76" w:name="_Toc327688060"/>
            <w:bookmarkStart w:id="77" w:name="_Toc327688542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330" w:type="dxa"/>
          </w:tcPr>
          <w:p w14:paraId="44B2268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017D804F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78" w:name="_Toc326777737"/>
            <w:bookmarkStart w:id="79" w:name="_Toc326918674"/>
            <w:bookmarkStart w:id="80" w:name="_Toc326919556"/>
            <w:bookmarkStart w:id="81" w:name="_Toc327687801"/>
            <w:bookmarkStart w:id="82" w:name="_Toc327687956"/>
            <w:bookmarkStart w:id="83" w:name="_Toc327688061"/>
            <w:bookmarkStart w:id="84" w:name="_Toc327688543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 МК;</w:t>
            </w:r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</w:p>
        </w:tc>
      </w:tr>
      <w:tr w:rsidR="00E211C3" w:rsidRPr="00814B21" w14:paraId="23921BAE" w14:textId="77777777" w:rsidTr="002A24DB">
        <w:trPr>
          <w:trHeight w:val="227"/>
        </w:trPr>
        <w:tc>
          <w:tcPr>
            <w:tcW w:w="1046" w:type="dxa"/>
          </w:tcPr>
          <w:p w14:paraId="6CE4969A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85" w:name="_Toc326777738"/>
            <w:bookmarkStart w:id="86" w:name="_Toc326918675"/>
            <w:bookmarkStart w:id="87" w:name="_Toc326919557"/>
            <w:bookmarkStart w:id="88" w:name="_Toc327687802"/>
            <w:bookmarkStart w:id="89" w:name="_Toc327687957"/>
            <w:bookmarkStart w:id="90" w:name="_Toc327688062"/>
            <w:bookmarkStart w:id="91" w:name="_Toc327688544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CLK</w:t>
            </w:r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0" w:type="dxa"/>
          </w:tcPr>
          <w:p w14:paraId="18727F7E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7B91CDD3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92" w:name="_Toc326777739"/>
            <w:bookmarkStart w:id="93" w:name="_Toc326918676"/>
            <w:bookmarkStart w:id="94" w:name="_Toc326919558"/>
            <w:bookmarkStart w:id="95" w:name="_Toc327687803"/>
            <w:bookmarkStart w:id="96" w:name="_Toc327687958"/>
            <w:bookmarkStart w:id="97" w:name="_Toc327688063"/>
            <w:bookmarkStart w:id="98" w:name="_Toc327688545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синхросигнал;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00E211C3" w:rsidRPr="00814B21" w14:paraId="3BB66DB7" w14:textId="77777777" w:rsidTr="002A24DB">
        <w:trPr>
          <w:trHeight w:val="227"/>
        </w:trPr>
        <w:tc>
          <w:tcPr>
            <w:tcW w:w="1046" w:type="dxa"/>
          </w:tcPr>
          <w:p w14:paraId="373C97C9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99" w:name="_Toc326777740"/>
            <w:bookmarkStart w:id="100" w:name="_Toc326918677"/>
            <w:bookmarkStart w:id="101" w:name="_Toc326919559"/>
            <w:bookmarkStart w:id="102" w:name="_Toc327687804"/>
            <w:bookmarkStart w:id="103" w:name="_Toc327687959"/>
            <w:bookmarkStart w:id="104" w:name="_Toc327688064"/>
            <w:bookmarkStart w:id="105" w:name="_Toc327688546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x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330" w:type="dxa"/>
          </w:tcPr>
          <w:p w14:paraId="2A97CEFD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1CEC9901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06" w:name="_Toc326777741"/>
            <w:bookmarkStart w:id="107" w:name="_Toc326918678"/>
            <w:bookmarkStart w:id="108" w:name="_Toc326919560"/>
            <w:bookmarkStart w:id="109" w:name="_Toc327687805"/>
            <w:bookmarkStart w:id="110" w:name="_Toc327687960"/>
            <w:bookmarkStart w:id="111" w:name="_Toc327688065"/>
            <w:bookmarkStart w:id="112" w:name="_Toc327688547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логічні умови;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E211C3" w:rsidRPr="00814B21" w14:paraId="51D0AEB1" w14:textId="77777777" w:rsidTr="002A24DB">
        <w:trPr>
          <w:trHeight w:val="227"/>
        </w:trPr>
        <w:tc>
          <w:tcPr>
            <w:tcW w:w="1046" w:type="dxa"/>
          </w:tcPr>
          <w:p w14:paraId="609BE1B7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13" w:name="_Toc326777742"/>
            <w:bookmarkStart w:id="114" w:name="_Toc326918679"/>
            <w:bookmarkStart w:id="115" w:name="_Toc326919561"/>
            <w:bookmarkStart w:id="116" w:name="_Toc327687806"/>
            <w:bookmarkStart w:id="117" w:name="_Toc327687961"/>
            <w:bookmarkStart w:id="118" w:name="_Toc327688066"/>
            <w:bookmarkStart w:id="119" w:name="_Toc327688548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D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  <w:tc>
          <w:tcPr>
            <w:tcW w:w="330" w:type="dxa"/>
          </w:tcPr>
          <w:p w14:paraId="572F1A52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14:paraId="4511AAC2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20" w:name="_Toc326777743"/>
            <w:bookmarkStart w:id="121" w:name="_Toc326918680"/>
            <w:bookmarkStart w:id="122" w:name="_Toc326919562"/>
            <w:bookmarkStart w:id="123" w:name="_Toc327687807"/>
            <w:bookmarkStart w:id="124" w:name="_Toc327687962"/>
            <w:bookmarkStart w:id="125" w:name="_Toc327688067"/>
            <w:bookmarkStart w:id="126" w:name="_Toc327688549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завдання початкової адреси мікропрограми.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</w:tbl>
    <w:p w14:paraId="4DCA8A73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МК розміщуються у пам’яті мікрокоманд. На рис. 2 наведений формат мікрокоманди.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19"/>
        <w:gridCol w:w="1063"/>
        <w:gridCol w:w="1063"/>
        <w:gridCol w:w="1063"/>
        <w:gridCol w:w="1063"/>
      </w:tblGrid>
      <w:tr w:rsidR="00E211C3" w:rsidRPr="00814B21" w14:paraId="13AD660F" w14:textId="77777777" w:rsidTr="002A24DB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E2E48EC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07C33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β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6AC0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β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10065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β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1452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β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14:paraId="7E30FFDF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814B21">
        <w:rPr>
          <w:rFonts w:ascii="Times New Roman" w:hAnsi="Times New Roman" w:cs="Times New Roman"/>
          <w:sz w:val="24"/>
          <w:szCs w:val="28"/>
          <w:lang w:val="uk-UA"/>
        </w:rPr>
        <w:t>Рис. 2 - Формат мікрокоманди</w:t>
      </w:r>
    </w:p>
    <w:p w14:paraId="38D51795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Сигнали зони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2 управляють вузлами комп'ютера, зони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3 – визначають тривалість цих сигналів, сигнали зони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1 разом із логічними умовами {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814B2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} поступають на вхід СФАМК і формують адресу наступної МК. За черговим сигналом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CLK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адреса наступної МК буде сформована у РАМК. Зона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4 використовується для виконання допоміжних функції, наприклад контролю апаратури.</w:t>
      </w:r>
    </w:p>
    <w:p w14:paraId="61F6757C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Структурна схема БМУ з урахуванням зони затримки управляючих сигналів зображена на рис. 3.</w:t>
      </w:r>
    </w:p>
    <w:p w14:paraId="47060564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У обчислювальних системах зона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4 може складатися із сотні розрядів. Найчастіше цю зону використають для контролю апаратури.</w:t>
      </w:r>
    </w:p>
    <w:p w14:paraId="4D09A405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Схема контролю має вигляд зображений на рис. 4. Для контролю використають операцію згортки (суму за модулем 2). У цьому випадку зона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4 має довжину 1 розряд, вміст цього розряду доповнює кількість 1 у слові мікрокоманді до парної (або непарної, при контролі слова МК на непарність).</w:t>
      </w:r>
    </w:p>
    <w:p w14:paraId="05E633BA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127" w:name="_MON_1239113023"/>
    <w:bookmarkEnd w:id="127"/>
    <w:p w14:paraId="6B5B2D3A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6156" w:dyaOrig="4312" w14:anchorId="5F3CFBB8">
          <v:shape id="_x0000_i1026" type="#_x0000_t75" style="width:302.5pt;height:211.5pt" o:ole="">
            <v:imagedata r:id="rId8" o:title=""/>
          </v:shape>
          <o:OLEObject Type="Embed" ProgID="Visio.Drawing.11" ShapeID="_x0000_i1026" DrawAspect="Content" ObjectID="_1621155060" r:id="rId9"/>
        </w:object>
      </w:r>
    </w:p>
    <w:p w14:paraId="23E2EEED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4"/>
          <w:szCs w:val="28"/>
          <w:lang w:val="uk-UA"/>
        </w:rPr>
        <w:t>Рис. 3 - Формування тривалості управляючих сигналів</w:t>
      </w:r>
      <w:bookmarkStart w:id="128" w:name="_MON_1239784888"/>
      <w:bookmarkEnd w:id="128"/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4920" w:dyaOrig="1286" w14:anchorId="4191B29C">
          <v:shape id="_x0000_i1027" type="#_x0000_t75" style="width:251pt;height:65.5pt" o:ole="">
            <v:imagedata r:id="rId10" o:title=""/>
          </v:shape>
          <o:OLEObject Type="Embed" ProgID="Visio.Drawing.11" ShapeID="_x0000_i1027" DrawAspect="Content" ObjectID="_1621155061" r:id="rId11"/>
        </w:object>
      </w:r>
    </w:p>
    <w:p w14:paraId="53F4C074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4"/>
          <w:szCs w:val="28"/>
        </w:rPr>
      </w:pPr>
      <w:r w:rsidRPr="00814B21">
        <w:rPr>
          <w:rFonts w:ascii="Times New Roman" w:hAnsi="Times New Roman" w:cs="Times New Roman"/>
          <w:sz w:val="24"/>
          <w:szCs w:val="28"/>
        </w:rPr>
        <w:t>Рис. 4 - Схема контролю слова МК на парність</w:t>
      </w:r>
    </w:p>
    <w:p w14:paraId="6F88117B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29" w:name="_Toc326777744"/>
      <w:bookmarkStart w:id="130" w:name="_Toc326918681"/>
      <w:bookmarkStart w:id="131" w:name="_Toc326919563"/>
      <w:bookmarkStart w:id="132" w:name="_Toc327687808"/>
    </w:p>
    <w:p w14:paraId="521398BD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t>БМУ з примусовою адресацією</w:t>
      </w:r>
      <w:bookmarkEnd w:id="129"/>
      <w:bookmarkEnd w:id="130"/>
      <w:bookmarkEnd w:id="131"/>
      <w:bookmarkEnd w:id="132"/>
    </w:p>
    <w:p w14:paraId="54D76AA4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За примусової адресації зона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1 має наступний формат:</w:t>
      </w:r>
    </w:p>
    <w:bookmarkStart w:id="133" w:name="_MON_1239790939"/>
    <w:bookmarkEnd w:id="133"/>
    <w:p w14:paraId="67230991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2201" w:dyaOrig="844" w14:anchorId="0D7DF2AD">
          <v:shape id="_x0000_i1028" type="#_x0000_t75" style="width:110.5pt;height:42pt" o:ole="">
            <v:imagedata r:id="rId12" o:title=""/>
          </v:shape>
          <o:OLEObject Type="Embed" ProgID="Visio.Drawing.11" ShapeID="_x0000_i1028" DrawAspect="Content" ObjectID="_1621155062" r:id="rId13"/>
        </w:objec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01"/>
        <w:gridCol w:w="707"/>
        <w:gridCol w:w="5386"/>
      </w:tblGrid>
      <w:tr w:rsidR="00E211C3" w:rsidRPr="00814B21" w14:paraId="19A9656A" w14:textId="77777777" w:rsidTr="002A24DB">
        <w:trPr>
          <w:trHeight w:val="227"/>
        </w:trPr>
        <w:tc>
          <w:tcPr>
            <w:tcW w:w="295" w:type="dxa"/>
          </w:tcPr>
          <w:p w14:paraId="4632E068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де </w:t>
            </w:r>
          </w:p>
        </w:tc>
        <w:tc>
          <w:tcPr>
            <w:tcW w:w="571" w:type="dxa"/>
          </w:tcPr>
          <w:p w14:paraId="28D7E2B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34" w:name="_Toc326777745"/>
            <w:bookmarkStart w:id="135" w:name="_Toc326918682"/>
            <w:bookmarkStart w:id="136" w:name="_Toc326919564"/>
            <w:bookmarkStart w:id="137" w:name="_Toc327687809"/>
            <w:bookmarkStart w:id="138" w:name="_Toc327687963"/>
            <w:bookmarkStart w:id="139" w:name="_Toc327688068"/>
            <w:bookmarkStart w:id="140" w:name="_Toc327688550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</w:t>
            </w:r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440" w:type="dxa"/>
          </w:tcPr>
          <w:p w14:paraId="7D21D774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41" w:name="_Toc326777746"/>
            <w:bookmarkStart w:id="142" w:name="_Toc326918683"/>
            <w:bookmarkStart w:id="143" w:name="_Toc326919565"/>
            <w:bookmarkStart w:id="144" w:name="_Toc327687810"/>
            <w:bookmarkStart w:id="145" w:name="_Toc327687964"/>
            <w:bookmarkStart w:id="146" w:name="_Toc327688069"/>
            <w:bookmarkStart w:id="147" w:name="_Toc327688551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</w:p>
        </w:tc>
        <w:tc>
          <w:tcPr>
            <w:tcW w:w="5386" w:type="dxa"/>
          </w:tcPr>
          <w:p w14:paraId="16536DD6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48" w:name="_Toc326777747"/>
            <w:bookmarkStart w:id="149" w:name="_Toc326918684"/>
            <w:bookmarkStart w:id="150" w:name="_Toc326919566"/>
            <w:bookmarkStart w:id="151" w:name="_Toc327687811"/>
            <w:bookmarkStart w:id="152" w:name="_Toc327687965"/>
            <w:bookmarkStart w:id="153" w:name="_Toc327688070"/>
            <w:bookmarkStart w:id="154" w:name="_Toc327688552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управління мультиплексором;</w:t>
            </w:r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</w:p>
        </w:tc>
      </w:tr>
      <w:tr w:rsidR="00E211C3" w:rsidRPr="00814B21" w14:paraId="68C265DD" w14:textId="77777777" w:rsidTr="002A24DB">
        <w:trPr>
          <w:trHeight w:val="227"/>
        </w:trPr>
        <w:tc>
          <w:tcPr>
            <w:tcW w:w="295" w:type="dxa"/>
          </w:tcPr>
          <w:p w14:paraId="12A44F9A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14:paraId="448E9459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55" w:name="_Toc326777748"/>
            <w:bookmarkStart w:id="156" w:name="_Toc326918685"/>
            <w:bookmarkStart w:id="157" w:name="_Toc326919567"/>
            <w:bookmarkStart w:id="158" w:name="_Toc327687812"/>
            <w:bookmarkStart w:id="159" w:name="_Toc327687966"/>
            <w:bookmarkStart w:id="160" w:name="_Toc327688071"/>
            <w:bookmarkStart w:id="161" w:name="_Toc327688553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q</w:t>
            </w:r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</w:p>
        </w:tc>
        <w:tc>
          <w:tcPr>
            <w:tcW w:w="440" w:type="dxa"/>
          </w:tcPr>
          <w:p w14:paraId="2CDDE629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14:paraId="57D385D7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62" w:name="_Toc326777749"/>
            <w:bookmarkStart w:id="163" w:name="_Toc326918686"/>
            <w:bookmarkStart w:id="164" w:name="_Toc326919568"/>
            <w:bookmarkStart w:id="165" w:name="_Toc327687813"/>
            <w:bookmarkStart w:id="166" w:name="_Toc327687967"/>
            <w:bookmarkStart w:id="167" w:name="_Toc327688072"/>
            <w:bookmarkStart w:id="168" w:name="_Toc327688554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поля управління мультиплексором;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</w:tr>
      <w:tr w:rsidR="00E211C3" w:rsidRPr="00814B21" w14:paraId="540E5844" w14:textId="77777777" w:rsidTr="002A24DB">
        <w:trPr>
          <w:trHeight w:val="227"/>
        </w:trPr>
        <w:tc>
          <w:tcPr>
            <w:tcW w:w="295" w:type="dxa"/>
          </w:tcPr>
          <w:p w14:paraId="04CACA8C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14:paraId="72C9089D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69" w:name="_Toc326777750"/>
            <w:bookmarkStart w:id="170" w:name="_Toc326918687"/>
            <w:bookmarkStart w:id="171" w:name="_Toc326919569"/>
            <w:bookmarkStart w:id="172" w:name="_Toc327687814"/>
            <w:bookmarkStart w:id="173" w:name="_Toc327687968"/>
            <w:bookmarkStart w:id="174" w:name="_Toc327688073"/>
            <w:bookmarkStart w:id="175" w:name="_Toc327688555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0" w:type="dxa"/>
          </w:tcPr>
          <w:p w14:paraId="255C723D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14:paraId="669743B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константа, що визначає адресу наступної мікрокоманди;</w:t>
            </w:r>
          </w:p>
        </w:tc>
      </w:tr>
      <w:tr w:rsidR="00E211C3" w:rsidRPr="00814B21" w14:paraId="09E0E57E" w14:textId="77777777" w:rsidTr="002A24DB">
        <w:trPr>
          <w:trHeight w:val="227"/>
        </w:trPr>
        <w:tc>
          <w:tcPr>
            <w:tcW w:w="295" w:type="dxa"/>
          </w:tcPr>
          <w:p w14:paraId="455D01C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71" w:type="dxa"/>
          </w:tcPr>
          <w:p w14:paraId="1C1AA177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bookmarkStart w:id="176" w:name="_Toc326777751"/>
            <w:bookmarkStart w:id="177" w:name="_Toc326918688"/>
            <w:bookmarkStart w:id="178" w:name="_Toc326919570"/>
            <w:bookmarkStart w:id="179" w:name="_Toc327687815"/>
            <w:bookmarkStart w:id="180" w:name="_Toc327687969"/>
            <w:bookmarkStart w:id="181" w:name="_Toc327688074"/>
            <w:bookmarkStart w:id="182" w:name="_Toc327688556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n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440" w:type="dxa"/>
          </w:tcPr>
          <w:p w14:paraId="44B1081B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14:paraId="5690BE49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розрядність адреси мікрокоманди.</w:t>
            </w:r>
          </w:p>
        </w:tc>
      </w:tr>
    </w:tbl>
    <w:p w14:paraId="13D0C6A0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</w:rPr>
      </w:pPr>
      <w:r w:rsidRPr="00814B21">
        <w:rPr>
          <w:rFonts w:ascii="Times New Roman" w:hAnsi="Times New Roman" w:cs="Times New Roman"/>
          <w:sz w:val="28"/>
          <w:szCs w:val="28"/>
        </w:rPr>
        <w:t>Довжина поля управління мультиплексором визначається за формулою:</w:t>
      </w:r>
    </w:p>
    <w:p w14:paraId="4B60B646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proofErr w:type="gramStart"/>
      <w:r w:rsidRPr="00814B21">
        <w:rPr>
          <w:rFonts w:ascii="Times New Roman" w:hAnsi="Times New Roman" w:cs="Times New Roman"/>
          <w:sz w:val="28"/>
          <w:szCs w:val="28"/>
          <w:lang w:val="uk-UA"/>
        </w:rPr>
        <w:t>= ]</w:t>
      </w:r>
      <w:r w:rsidRPr="00814B21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gramEnd"/>
      <w:r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14B2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+2)</w:t>
      </w:r>
    </w:p>
    <w:p w14:paraId="583D8693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зовнішніх умов.</w:t>
      </w:r>
    </w:p>
    <w:p w14:paraId="4B60ABDD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Поле константи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(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–1) старших розрядів адреси мікрокоманди.</w:t>
      </w:r>
    </w:p>
    <w:p w14:paraId="56AE1DCB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noProof/>
          <w:sz w:val="28"/>
          <w:szCs w:val="28"/>
          <w:lang w:val="uk-UA"/>
        </w:rPr>
        <w:t>Формат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адреси мікрокоманди має наступний вигляд:</w:t>
      </w:r>
    </w:p>
    <w:bookmarkStart w:id="183" w:name="_MON_1239791604"/>
    <w:bookmarkEnd w:id="183"/>
    <w:p w14:paraId="70B9CCC9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2163" w:dyaOrig="1163" w14:anchorId="33D38ED2">
          <v:shape id="_x0000_i1029" type="#_x0000_t75" style="width:107.5pt;height:57.5pt" o:ole="">
            <v:imagedata r:id="rId14" o:title=""/>
          </v:shape>
          <o:OLEObject Type="Embed" ProgID="Visio.Drawing.11" ShapeID="_x0000_i1029" DrawAspect="Content" ObjectID="_1621155063" r:id="rId15"/>
        </w:object>
      </w:r>
    </w:p>
    <w:p w14:paraId="22F22545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де 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α 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– визначає умову переходу, яка формується на виході мультиплексора в залежності від логічних умов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814B21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E8C916C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Спрощена структурна схема БМУ з примусовою адресацією зображена на рис. 5. На цій та подальших схемах БМУ входи для занесення початкової адреси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в РАМК умовно не показані.</w:t>
      </w:r>
    </w:p>
    <w:bookmarkStart w:id="184" w:name="_MON_1239792086"/>
    <w:bookmarkEnd w:id="184"/>
    <w:p w14:paraId="31B3AF68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6464" w:dyaOrig="3247" w14:anchorId="561ADC10">
          <v:shape id="_x0000_i1030" type="#_x0000_t75" style="width:375pt;height:188.5pt" o:ole="">
            <v:imagedata r:id="rId16" o:title=""/>
          </v:shape>
          <o:OLEObject Type="Embed" ProgID="Visio.Drawing.11" ShapeID="_x0000_i1030" DrawAspect="Content" ObjectID="_1621155064" r:id="rId17"/>
        </w:object>
      </w:r>
    </w:p>
    <w:p w14:paraId="555CF415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4"/>
          <w:szCs w:val="28"/>
        </w:rPr>
      </w:pPr>
      <w:r w:rsidRPr="00814B21">
        <w:rPr>
          <w:rFonts w:ascii="Times New Roman" w:hAnsi="Times New Roman" w:cs="Times New Roman"/>
          <w:sz w:val="24"/>
          <w:szCs w:val="28"/>
        </w:rPr>
        <w:t>Рис. 5</w:t>
      </w:r>
      <w:r w:rsidRPr="00814B21">
        <w:rPr>
          <w:rFonts w:ascii="Times New Roman" w:hAnsi="Times New Roman" w:cs="Times New Roman"/>
          <w:sz w:val="24"/>
          <w:szCs w:val="28"/>
          <w:lang w:val="uk-UA"/>
        </w:rPr>
        <w:t xml:space="preserve"> -</w:t>
      </w:r>
      <w:r w:rsidRPr="00814B21">
        <w:rPr>
          <w:rFonts w:ascii="Times New Roman" w:hAnsi="Times New Roman" w:cs="Times New Roman"/>
          <w:sz w:val="24"/>
          <w:szCs w:val="28"/>
        </w:rPr>
        <w:t xml:space="preserve"> Структурна схема БМУ з примусовою адресацією</w:t>
      </w:r>
    </w:p>
    <w:p w14:paraId="6A0CB885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85" w:name="_Toc190709193"/>
      <w:bookmarkStart w:id="186" w:name="_Toc326777752"/>
      <w:bookmarkStart w:id="187" w:name="_Toc326918689"/>
      <w:bookmarkStart w:id="188" w:name="_Toc326919571"/>
      <w:bookmarkStart w:id="189" w:name="_Toc327687816"/>
    </w:p>
    <w:p w14:paraId="050FBFEE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t>БМУ з відносною адресацією</w:t>
      </w:r>
      <w:bookmarkEnd w:id="185"/>
      <w:bookmarkEnd w:id="186"/>
      <w:bookmarkEnd w:id="187"/>
      <w:bookmarkEnd w:id="188"/>
      <w:bookmarkEnd w:id="189"/>
    </w:p>
    <w:p w14:paraId="4842B95E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За відносної адресації адреса наступної МК визначається за формулою:</w:t>
      </w:r>
    </w:p>
    <w:p w14:paraId="42CE35EC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1540" w:dyaOrig="320" w14:anchorId="5F79407B">
          <v:shape id="_x0000_i1031" type="#_x0000_t75" style="width:77pt;height:15.5pt" o:ole="">
            <v:imagedata r:id="rId18" o:title=""/>
          </v:shape>
          <o:OLEObject Type="Embed" ProgID="Equation.3" ShapeID="_x0000_i1031" DrawAspect="Content" ObjectID="_1621155065" r:id="rId19"/>
        </w:objec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714"/>
        <w:gridCol w:w="707"/>
        <w:gridCol w:w="5686"/>
      </w:tblGrid>
      <w:tr w:rsidR="00E211C3" w:rsidRPr="00814B21" w14:paraId="52E17A1F" w14:textId="77777777" w:rsidTr="002A24DB">
        <w:trPr>
          <w:trHeight w:val="227"/>
        </w:trPr>
        <w:tc>
          <w:tcPr>
            <w:tcW w:w="295" w:type="dxa"/>
          </w:tcPr>
          <w:p w14:paraId="7BF7725A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де </w:t>
            </w:r>
          </w:p>
        </w:tc>
        <w:tc>
          <w:tcPr>
            <w:tcW w:w="306" w:type="dxa"/>
          </w:tcPr>
          <w:p w14:paraId="5EEADBCF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90" w:name="_Toc326777753"/>
            <w:bookmarkStart w:id="191" w:name="_Toc326918690"/>
            <w:bookmarkStart w:id="192" w:name="_Toc326919572"/>
            <w:bookmarkStart w:id="193" w:name="_Toc327687817"/>
            <w:bookmarkStart w:id="194" w:name="_Toc327687970"/>
            <w:bookmarkStart w:id="195" w:name="_Toc327688075"/>
            <w:bookmarkStart w:id="196" w:name="_Toc327688557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S</w:t>
            </w:r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</w:p>
        </w:tc>
        <w:tc>
          <w:tcPr>
            <w:tcW w:w="405" w:type="dxa"/>
          </w:tcPr>
          <w:p w14:paraId="72FF6A70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97" w:name="_Toc326777754"/>
            <w:bookmarkStart w:id="198" w:name="_Toc326918691"/>
            <w:bookmarkStart w:id="199" w:name="_Toc326919573"/>
            <w:bookmarkStart w:id="200" w:name="_Toc327687818"/>
            <w:bookmarkStart w:id="201" w:name="_Toc327687971"/>
            <w:bookmarkStart w:id="202" w:name="_Toc327688076"/>
            <w:bookmarkStart w:id="203" w:name="_Toc327688558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</w:p>
        </w:tc>
        <w:tc>
          <w:tcPr>
            <w:tcW w:w="5686" w:type="dxa"/>
          </w:tcPr>
          <w:p w14:paraId="4BA34D83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04" w:name="_Toc326777755"/>
            <w:bookmarkStart w:id="205" w:name="_Toc326918692"/>
            <w:bookmarkStart w:id="206" w:name="_Toc326919574"/>
            <w:bookmarkStart w:id="207" w:name="_Toc327687819"/>
            <w:bookmarkStart w:id="208" w:name="_Toc327687972"/>
            <w:bookmarkStart w:id="209" w:name="_Toc327688077"/>
            <w:bookmarkStart w:id="210" w:name="_Toc327688559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приріст адреси МК;</w:t>
            </w:r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</w:p>
        </w:tc>
      </w:tr>
      <w:tr w:rsidR="00E211C3" w:rsidRPr="00814B21" w14:paraId="38B563BB" w14:textId="77777777" w:rsidTr="002A24DB">
        <w:trPr>
          <w:trHeight w:val="227"/>
        </w:trPr>
        <w:tc>
          <w:tcPr>
            <w:tcW w:w="295" w:type="dxa"/>
          </w:tcPr>
          <w:p w14:paraId="2F16E7CE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06" w:type="dxa"/>
          </w:tcPr>
          <w:p w14:paraId="1CC79CEF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1" w:name="_Toc326777756"/>
            <w:bookmarkStart w:id="212" w:name="_Toc326918693"/>
            <w:bookmarkStart w:id="213" w:name="_Toc326919575"/>
            <w:bookmarkStart w:id="214" w:name="_Toc327687820"/>
            <w:bookmarkStart w:id="215" w:name="_Toc327687973"/>
            <w:bookmarkStart w:id="216" w:name="_Toc327688078"/>
            <w:bookmarkStart w:id="217" w:name="_Toc327688560"/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α</w:t>
            </w:r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</w:p>
        </w:tc>
        <w:tc>
          <w:tcPr>
            <w:tcW w:w="405" w:type="dxa"/>
          </w:tcPr>
          <w:p w14:paraId="30DC4129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5686" w:type="dxa"/>
          </w:tcPr>
          <w:p w14:paraId="0CBC8E8D" w14:textId="77777777" w:rsidR="00E211C3" w:rsidRPr="00814B21" w:rsidRDefault="00E211C3" w:rsidP="00750B04">
            <w:pPr>
              <w:ind w:left="284" w:firstLine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8" w:name="_Toc326777757"/>
            <w:bookmarkStart w:id="219" w:name="_Toc326918694"/>
            <w:bookmarkStart w:id="220" w:name="_Toc326919576"/>
            <w:bookmarkStart w:id="221" w:name="_Toc327687821"/>
            <w:bookmarkStart w:id="222" w:name="_Toc327687974"/>
            <w:bookmarkStart w:id="223" w:name="_Toc327688079"/>
            <w:bookmarkStart w:id="224" w:name="_Toc327688561"/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на виході мультиплексора, що залежить від логічних умов 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Х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</w:p>
        </w:tc>
      </w:tr>
    </w:tbl>
    <w:p w14:paraId="21BFD2BB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Формат зони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1 у загальному вигляді:</w:t>
      </w:r>
    </w:p>
    <w:p w14:paraId="57040296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2201" w:dyaOrig="844" w14:anchorId="49AB9363">
          <v:shape id="_x0000_i1032" type="#_x0000_t75" style="width:110.5pt;height:42pt" o:ole="">
            <v:imagedata r:id="rId20" o:title=""/>
          </v:shape>
          <o:OLEObject Type="Embed" ProgID="Visio.Drawing.11" ShapeID="_x0000_i1032" DrawAspect="Content" ObjectID="_1621155066" r:id="rId21"/>
        </w:objec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E4063D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Довжину поля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визначають за виразом:</w:t>
      </w:r>
    </w:p>
    <w:p w14:paraId="79D03284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14B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14B2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gramEnd"/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]</w:t>
      </w:r>
      <w:r w:rsidRPr="00814B2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814B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[ </w:t>
      </w:r>
      <w:r w:rsidRPr="00814B21">
        <w:rPr>
          <w:rFonts w:ascii="Times New Roman" w:hAnsi="Times New Roman" w:cs="Times New Roman"/>
          <w:sz w:val="28"/>
          <w:szCs w:val="28"/>
        </w:rPr>
        <w:t>+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4B21">
        <w:rPr>
          <w:rFonts w:ascii="Times New Roman" w:hAnsi="Times New Roman" w:cs="Times New Roman"/>
          <w:sz w:val="28"/>
          <w:szCs w:val="28"/>
        </w:rPr>
        <w:t>1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32EE26C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де </w:t>
      </w:r>
      <w:r w:rsidRPr="00814B21">
        <w:rPr>
          <w:rFonts w:ascii="Times New Roman" w:hAnsi="Times New Roman" w:cs="Times New Roman"/>
          <w:i/>
          <w:spacing w:val="-3"/>
          <w:sz w:val="28"/>
          <w:szCs w:val="28"/>
          <w:lang w:val="uk-UA"/>
        </w:rPr>
        <w:t>N</w:t>
      </w:r>
      <w:r w:rsidRPr="00814B2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– максимальний приріст, додатковий знаковий розряд додається для визначення напрямку переходу (зменшення або збільшення адреси).</w:t>
      </w:r>
    </w:p>
    <w:p w14:paraId="78B1156F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Структурна схема БМУ наведена на рис. 6.</w:t>
      </w:r>
    </w:p>
    <w:p w14:paraId="3C90391D" w14:textId="77777777" w:rsidR="00E211C3" w:rsidRPr="00814B21" w:rsidRDefault="00E211C3" w:rsidP="00750B04">
      <w:pPr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225" w:name="_MON_1251552951"/>
    <w:bookmarkEnd w:id="225"/>
    <w:p w14:paraId="03EBD5B2" w14:textId="77777777" w:rsidR="00E211C3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object w:dxaOrig="6498" w:dyaOrig="4429" w14:anchorId="56421B99">
          <v:shape id="_x0000_i1033" type="#_x0000_t75" style="width:295.5pt;height:204pt" o:ole="">
            <v:imagedata r:id="rId22" o:title=""/>
          </v:shape>
          <o:OLEObject Type="Embed" ProgID="Visio.Drawing.11" ShapeID="_x0000_i1033" DrawAspect="Content" ObjectID="_1621155067" r:id="rId23"/>
        </w:object>
      </w:r>
    </w:p>
    <w:p w14:paraId="0971BE12" w14:textId="77777777" w:rsidR="00A809B2" w:rsidRPr="00814B21" w:rsidRDefault="00E211C3" w:rsidP="00750B04">
      <w:pPr>
        <w:ind w:left="284" w:firstLine="283"/>
        <w:jc w:val="center"/>
        <w:rPr>
          <w:rFonts w:ascii="Times New Roman" w:hAnsi="Times New Roman" w:cs="Times New Roman"/>
          <w:sz w:val="24"/>
          <w:szCs w:val="28"/>
        </w:rPr>
      </w:pPr>
      <w:r w:rsidRPr="00814B21">
        <w:rPr>
          <w:rFonts w:ascii="Times New Roman" w:hAnsi="Times New Roman" w:cs="Times New Roman"/>
          <w:sz w:val="24"/>
          <w:szCs w:val="28"/>
        </w:rPr>
        <w:t>Рис. 6 - Структурна схема БМУ з відносною адресацією</w:t>
      </w:r>
    </w:p>
    <w:p w14:paraId="6B95790D" w14:textId="77777777" w:rsidR="00CF0CEC" w:rsidRPr="00814B21" w:rsidRDefault="00CF0CEC" w:rsidP="00750B04">
      <w:pPr>
        <w:spacing w:line="240" w:lineRule="auto"/>
        <w:ind w:firstLine="45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</w:p>
    <w:p w14:paraId="6051D09F" w14:textId="77777777" w:rsidR="00CF0CEC" w:rsidRPr="00814B21" w:rsidRDefault="005F4A10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7110</w:t>
      </w:r>
      <w:r w:rsidR="00CF0CEC" w:rsidRPr="00814B2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CF0CEC" w:rsidRPr="00814B2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CF0CEC"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=1110011110010</w:t>
      </w:r>
      <w:r w:rsidR="00CF0CEC" w:rsidRPr="00814B2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3DBD48FE" w14:textId="77777777" w:rsidR="00947E11" w:rsidRPr="00814B21" w:rsidRDefault="00947E11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814B21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Завдання:</w:t>
      </w:r>
    </w:p>
    <w:p w14:paraId="21A5FAF6" w14:textId="77777777" w:rsidR="00CF0CEC" w:rsidRPr="00814B21" w:rsidRDefault="00CF0CEC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Операція: </w:t>
      </w:r>
      <w:r w:rsidR="005F4A10">
        <w:rPr>
          <w:rFonts w:ascii="Times New Roman" w:hAnsi="Times New Roman" w:cs="Times New Roman"/>
          <w:sz w:val="28"/>
          <w:szCs w:val="28"/>
          <w:lang w:val="uk-UA"/>
        </w:rPr>
        <w:t>третій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спосіб </w:t>
      </w:r>
      <w:r w:rsidR="00D52258" w:rsidRPr="00814B21">
        <w:rPr>
          <w:rFonts w:ascii="Times New Roman" w:hAnsi="Times New Roman" w:cs="Times New Roman"/>
          <w:sz w:val="28"/>
          <w:szCs w:val="28"/>
          <w:lang w:val="uk-UA"/>
        </w:rPr>
        <w:t>множення</w:t>
      </w:r>
    </w:p>
    <w:p w14:paraId="77997C2A" w14:textId="77777777" w:rsidR="00CF0CEC" w:rsidRPr="00814B21" w:rsidRDefault="00947E11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lang w:val="uk-UA"/>
        </w:rPr>
      </w:pPr>
      <w:r w:rsidRPr="00814B21">
        <w:rPr>
          <w:rFonts w:ascii="Times New Roman" w:hAnsi="Times New Roman" w:cs="Times New Roman"/>
          <w:sz w:val="28"/>
          <w:lang w:val="uk-UA"/>
        </w:rPr>
        <w:t>Розрядність</w:t>
      </w:r>
      <w:r w:rsidR="0061204D" w:rsidRPr="00814B21">
        <w:rPr>
          <w:rFonts w:ascii="Times New Roman" w:hAnsi="Times New Roman" w:cs="Times New Roman"/>
          <w:sz w:val="28"/>
          <w:lang w:val="en-US"/>
        </w:rPr>
        <w:t xml:space="preserve"> </w:t>
      </w:r>
      <w:r w:rsidR="0061204D" w:rsidRPr="00814B21">
        <w:rPr>
          <w:rFonts w:ascii="Times New Roman" w:hAnsi="Times New Roman" w:cs="Times New Roman"/>
          <w:sz w:val="28"/>
          <w:lang w:val="uk-UA"/>
        </w:rPr>
        <w:t>операндів</w:t>
      </w:r>
      <w:r w:rsidRPr="00814B21">
        <w:rPr>
          <w:rFonts w:ascii="Times New Roman" w:hAnsi="Times New Roman" w:cs="Times New Roman"/>
          <w:sz w:val="28"/>
          <w:lang w:val="uk-UA"/>
        </w:rPr>
        <w:t>: 6</w:t>
      </w:r>
    </w:p>
    <w:p w14:paraId="563D5E6D" w14:textId="77777777" w:rsidR="00947E11" w:rsidRPr="00814B21" w:rsidRDefault="00947E11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lang w:val="uk-UA"/>
        </w:rPr>
      </w:pPr>
      <w:r w:rsidRPr="00814B21">
        <w:rPr>
          <w:rFonts w:ascii="Times New Roman" w:hAnsi="Times New Roman" w:cs="Times New Roman"/>
          <w:sz w:val="28"/>
          <w:lang w:val="uk-UA"/>
        </w:rPr>
        <w:t>Примусовий спосіб адресації</w:t>
      </w:r>
    </w:p>
    <w:p w14:paraId="0B5C6F84" w14:textId="77777777" w:rsidR="00474B46" w:rsidRPr="00814B21" w:rsidRDefault="00947E11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lang w:val="uk-UA"/>
        </w:rPr>
      </w:pPr>
      <w:r w:rsidRPr="00814B21">
        <w:rPr>
          <w:rFonts w:ascii="Times New Roman" w:hAnsi="Times New Roman" w:cs="Times New Roman"/>
          <w:sz w:val="28"/>
          <w:lang w:val="uk-UA"/>
        </w:rPr>
        <w:t>Ємність</w:t>
      </w:r>
      <w:r w:rsidR="0061204D" w:rsidRPr="00814B21">
        <w:rPr>
          <w:rFonts w:ascii="Times New Roman" w:hAnsi="Times New Roman" w:cs="Times New Roman"/>
          <w:sz w:val="28"/>
          <w:lang w:val="uk-UA"/>
        </w:rPr>
        <w:t xml:space="preserve"> ПМК, слова</w:t>
      </w:r>
      <w:r w:rsidRPr="00814B21">
        <w:rPr>
          <w:rFonts w:ascii="Times New Roman" w:hAnsi="Times New Roman" w:cs="Times New Roman"/>
          <w:sz w:val="28"/>
          <w:lang w:val="uk-UA"/>
        </w:rPr>
        <w:t>: 32</w:t>
      </w:r>
    </w:p>
    <w:p w14:paraId="742ECE5A" w14:textId="77777777" w:rsidR="00474B46" w:rsidRPr="00814B21" w:rsidRDefault="00947E11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lang w:val="uk-UA"/>
        </w:rPr>
      </w:pPr>
      <w:r w:rsidRPr="00814B21">
        <w:rPr>
          <w:rFonts w:ascii="Times New Roman" w:hAnsi="Times New Roman" w:cs="Times New Roman"/>
          <w:sz w:val="28"/>
          <w:lang w:val="uk-UA"/>
        </w:rPr>
        <w:t>Перевірка: на парність</w:t>
      </w:r>
    </w:p>
    <w:p w14:paraId="42AF43C3" w14:textId="77777777" w:rsidR="00474B46" w:rsidRPr="00814B21" w:rsidRDefault="005F4A10" w:rsidP="00750B04">
      <w:pPr>
        <w:pStyle w:val="a7"/>
        <w:numPr>
          <w:ilvl w:val="0"/>
          <w:numId w:val="7"/>
        </w:numPr>
        <w:spacing w:line="240" w:lineRule="auto"/>
        <w:ind w:left="0" w:firstLine="4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Операція сумування виконується 5</w:t>
      </w:r>
      <w:r w:rsidR="00947E11" w:rsidRPr="00814B21">
        <w:rPr>
          <w:rFonts w:ascii="Times New Roman" w:hAnsi="Times New Roman" w:cs="Times New Roman"/>
          <w:sz w:val="28"/>
          <w:lang w:val="uk-UA"/>
        </w:rPr>
        <w:t xml:space="preserve"> тактів</w:t>
      </w:r>
    </w:p>
    <w:p w14:paraId="3272244F" w14:textId="77777777" w:rsidR="001C1DB6" w:rsidRDefault="001C1DB6" w:rsidP="00750B04">
      <w:pPr>
        <w:spacing w:line="240" w:lineRule="auto"/>
        <w:ind w:firstLine="454"/>
        <w:rPr>
          <w:rFonts w:ascii="Times New Roman" w:hAnsi="Times New Roman" w:cs="Times New Roman"/>
          <w:sz w:val="28"/>
          <w:lang w:val="uk-UA"/>
        </w:rPr>
      </w:pPr>
    </w:p>
    <w:p w14:paraId="560A7ABB" w14:textId="77777777" w:rsidR="001C1DB6" w:rsidRDefault="001C1DB6" w:rsidP="00750B04">
      <w:pPr>
        <w:spacing w:line="240" w:lineRule="auto"/>
        <w:ind w:firstLine="454"/>
        <w:rPr>
          <w:rFonts w:ascii="Times New Roman" w:hAnsi="Times New Roman" w:cs="Times New Roman"/>
          <w:sz w:val="28"/>
          <w:lang w:val="uk-UA"/>
        </w:rPr>
      </w:pPr>
    </w:p>
    <w:p w14:paraId="5C439543" w14:textId="77777777" w:rsidR="001C1DB6" w:rsidRDefault="001C1DB6" w:rsidP="00750B04">
      <w:pPr>
        <w:spacing w:line="240" w:lineRule="auto"/>
        <w:ind w:firstLine="454"/>
        <w:rPr>
          <w:rFonts w:ascii="Times New Roman" w:hAnsi="Times New Roman" w:cs="Times New Roman"/>
          <w:sz w:val="28"/>
          <w:lang w:val="uk-UA"/>
        </w:rPr>
      </w:pPr>
    </w:p>
    <w:p w14:paraId="58C76D6D" w14:textId="6B133E22" w:rsidR="00A158A5" w:rsidRPr="00814B21" w:rsidRDefault="00D23333" w:rsidP="00750B04">
      <w:pPr>
        <w:spacing w:line="240" w:lineRule="auto"/>
        <w:ind w:firstLine="454"/>
        <w:rPr>
          <w:rFonts w:ascii="Times New Roman" w:hAnsi="Times New Roman" w:cs="Times New Roman"/>
          <w:sz w:val="28"/>
          <w:lang w:val="uk-UA"/>
        </w:rPr>
      </w:pPr>
      <w:r w:rsidRPr="00814B21">
        <w:rPr>
          <w:rFonts w:ascii="Times New Roman" w:hAnsi="Times New Roman" w:cs="Times New Roman"/>
          <w:sz w:val="28"/>
          <w:lang w:val="uk-UA"/>
        </w:rPr>
        <w:lastRenderedPageBreak/>
        <w:t xml:space="preserve">Операційна </w:t>
      </w:r>
      <w:r w:rsidR="00A77B17" w:rsidRPr="00814B21">
        <w:rPr>
          <w:rFonts w:ascii="Times New Roman" w:hAnsi="Times New Roman" w:cs="Times New Roman"/>
          <w:sz w:val="28"/>
          <w:lang w:val="uk-UA"/>
        </w:rPr>
        <w:t>схема:</w:t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</w:r>
      <w:r w:rsidR="004E6155" w:rsidRPr="00814B21">
        <w:rPr>
          <w:rFonts w:ascii="Times New Roman" w:hAnsi="Times New Roman" w:cs="Times New Roman"/>
          <w:sz w:val="28"/>
          <w:lang w:val="uk-UA"/>
        </w:rPr>
        <w:tab/>
        <w:t xml:space="preserve">Структурний </w:t>
      </w:r>
      <w:proofErr w:type="spellStart"/>
      <w:r w:rsidR="004E6155" w:rsidRPr="00814B21"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 w:rsidR="004E6155" w:rsidRPr="00814B21">
        <w:rPr>
          <w:rFonts w:ascii="Times New Roman" w:hAnsi="Times New Roman" w:cs="Times New Roman"/>
          <w:sz w:val="28"/>
          <w:lang w:val="uk-UA"/>
        </w:rPr>
        <w:t>:</w:t>
      </w:r>
    </w:p>
    <w:p w14:paraId="75BDC36A" w14:textId="77777777" w:rsidR="00474B46" w:rsidRPr="00814B21" w:rsidRDefault="00750B04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4129A63B" wp14:editId="75DB039E">
            <wp:simplePos x="0" y="0"/>
            <wp:positionH relativeFrom="margin">
              <wp:posOffset>100965</wp:posOffset>
            </wp:positionH>
            <wp:positionV relativeFrom="margin">
              <wp:posOffset>316230</wp:posOffset>
            </wp:positionV>
            <wp:extent cx="2827020" cy="23710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E26AA99" wp14:editId="5C6BA67E">
            <wp:simplePos x="0" y="0"/>
            <wp:positionH relativeFrom="margin">
              <wp:posOffset>3563620</wp:posOffset>
            </wp:positionH>
            <wp:positionV relativeFrom="margin">
              <wp:posOffset>316230</wp:posOffset>
            </wp:positionV>
            <wp:extent cx="2901950" cy="36499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AB07" w14:textId="77777777" w:rsidR="007F4C2D" w:rsidRPr="00814B21" w:rsidRDefault="007F4C2D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43F3E636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7ED38812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14180E4E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79E9923C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109C0814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4CEE998B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78853EC3" w14:textId="77777777" w:rsidR="004E6155" w:rsidRPr="00814B21" w:rsidRDefault="004E6155" w:rsidP="00750B04">
      <w:pPr>
        <w:spacing w:line="240" w:lineRule="auto"/>
        <w:ind w:firstLine="454"/>
        <w:rPr>
          <w:rFonts w:ascii="Times New Roman" w:hAnsi="Times New Roman" w:cs="Times New Roman"/>
          <w:sz w:val="28"/>
          <w:lang w:val="uk-UA"/>
        </w:rPr>
      </w:pPr>
    </w:p>
    <w:p w14:paraId="2AC5B3CE" w14:textId="77777777" w:rsidR="004E6155" w:rsidRPr="00814B21" w:rsidRDefault="004E6155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0C187FC9" w14:textId="77777777" w:rsidR="00474B46" w:rsidRPr="00814B21" w:rsidRDefault="00474B46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22EAFA4B" w14:textId="77777777" w:rsidR="00750B04" w:rsidRDefault="00750B04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bookmarkStart w:id="226" w:name="_MON_1517937785"/>
      <w:bookmarkEnd w:id="226"/>
    </w:p>
    <w:p w14:paraId="2B90D289" w14:textId="77777777" w:rsidR="00750B04" w:rsidRDefault="00750B04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6DE98997" w14:textId="77777777" w:rsidR="00750B04" w:rsidRDefault="00750B04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720D3997" w14:textId="4F963A08" w:rsidR="00750B04" w:rsidRDefault="00750B04" w:rsidP="001C1DB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673B8A" w14:textId="77777777" w:rsidR="00CF12E3" w:rsidRPr="00814B21" w:rsidRDefault="00CF12E3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Кодування сигналів</w:t>
      </w:r>
      <w:r w:rsidR="00EC5575" w:rsidRPr="00814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575" w:rsidRPr="00814B21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CF12E3" w:rsidRPr="00814B21" w14:paraId="148A3260" w14:textId="77777777" w:rsidTr="004E6155">
        <w:trPr>
          <w:trHeight w:val="454"/>
        </w:trPr>
        <w:tc>
          <w:tcPr>
            <w:tcW w:w="1555" w:type="dxa"/>
            <w:vAlign w:val="center"/>
          </w:tcPr>
          <w:p w14:paraId="1363BCFB" w14:textId="77777777" w:rsidR="00CF12E3" w:rsidRPr="00814B21" w:rsidRDefault="00CF12E3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4252" w:type="dxa"/>
            <w:vAlign w:val="center"/>
          </w:tcPr>
          <w:p w14:paraId="7455A43A" w14:textId="77777777" w:rsidR="00CF12E3" w:rsidRPr="00814B21" w:rsidRDefault="004E6155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Reset, W2</w:t>
            </w:r>
            <w:r w:rsidR="00CF12E3"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W3, W4</w:t>
            </w:r>
          </w:p>
        </w:tc>
      </w:tr>
      <w:tr w:rsidR="00CF12E3" w:rsidRPr="00814B21" w14:paraId="5F50D94A" w14:textId="77777777" w:rsidTr="004E6155">
        <w:trPr>
          <w:trHeight w:val="454"/>
        </w:trPr>
        <w:tc>
          <w:tcPr>
            <w:tcW w:w="1555" w:type="dxa"/>
            <w:vAlign w:val="center"/>
          </w:tcPr>
          <w:p w14:paraId="14BB48BF" w14:textId="77777777" w:rsidR="00CF12E3" w:rsidRPr="00814B21" w:rsidRDefault="00CF12E3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4252" w:type="dxa"/>
            <w:vAlign w:val="center"/>
          </w:tcPr>
          <w:p w14:paraId="6FE27FE1" w14:textId="77777777" w:rsidR="00CF12E3" w:rsidRPr="00814B21" w:rsidRDefault="004E6155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</w:tr>
      <w:tr w:rsidR="00CF12E3" w:rsidRPr="00814B21" w14:paraId="44284FBD" w14:textId="77777777" w:rsidTr="004E6155">
        <w:trPr>
          <w:trHeight w:val="454"/>
        </w:trPr>
        <w:tc>
          <w:tcPr>
            <w:tcW w:w="1555" w:type="dxa"/>
            <w:vAlign w:val="center"/>
          </w:tcPr>
          <w:p w14:paraId="3BACE425" w14:textId="77777777" w:rsidR="00CF12E3" w:rsidRPr="00814B21" w:rsidRDefault="00CF12E3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4252" w:type="dxa"/>
            <w:vAlign w:val="center"/>
          </w:tcPr>
          <w:p w14:paraId="72B9275F" w14:textId="77777777" w:rsidR="00CF12E3" w:rsidRPr="00814B21" w:rsidRDefault="004E6155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SR1, SR2</w:t>
            </w:r>
          </w:p>
        </w:tc>
      </w:tr>
    </w:tbl>
    <w:p w14:paraId="5987D29C" w14:textId="77777777" w:rsidR="00CF12E3" w:rsidRPr="00814B21" w:rsidRDefault="00CF12E3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996A" w14:textId="77777777" w:rsidR="00EC5575" w:rsidRPr="00814B21" w:rsidRDefault="00EC5575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Кодування логічних умов: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C5575" w:rsidRPr="00814B21" w14:paraId="1F1D92BC" w14:textId="77777777" w:rsidTr="00EC5575">
        <w:trPr>
          <w:trHeight w:val="454"/>
        </w:trPr>
        <w:tc>
          <w:tcPr>
            <w:tcW w:w="1555" w:type="dxa"/>
            <w:vAlign w:val="center"/>
          </w:tcPr>
          <w:p w14:paraId="1AB5632F" w14:textId="77777777" w:rsidR="00EC5575" w:rsidRPr="00814B21" w:rsidRDefault="00EC5575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0" w:type="dxa"/>
            <w:vAlign w:val="center"/>
          </w:tcPr>
          <w:p w14:paraId="3BAAB63A" w14:textId="77777777" w:rsidR="00EC5575" w:rsidRPr="00814B21" w:rsidRDefault="00EC5575" w:rsidP="00750B04">
            <w:pPr>
              <w:ind w:firstLine="4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молодшого розряду множника</w:t>
            </w:r>
          </w:p>
        </w:tc>
      </w:tr>
      <w:tr w:rsidR="00EC5575" w:rsidRPr="00814B21" w14:paraId="7185D421" w14:textId="77777777" w:rsidTr="00EC5575">
        <w:trPr>
          <w:trHeight w:val="454"/>
        </w:trPr>
        <w:tc>
          <w:tcPr>
            <w:tcW w:w="1555" w:type="dxa"/>
            <w:vAlign w:val="center"/>
          </w:tcPr>
          <w:p w14:paraId="4C92EA99" w14:textId="77777777" w:rsidR="00EC5575" w:rsidRPr="00814B21" w:rsidRDefault="00EC5575" w:rsidP="00750B04">
            <w:pPr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670" w:type="dxa"/>
            <w:vAlign w:val="center"/>
          </w:tcPr>
          <w:p w14:paraId="3B3EC12E" w14:textId="77777777" w:rsidR="00EC5575" w:rsidRPr="00814B21" w:rsidRDefault="00EC5575" w:rsidP="00750B04">
            <w:pPr>
              <w:ind w:firstLine="45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Вміст лічильника</w:t>
            </w:r>
          </w:p>
        </w:tc>
      </w:tr>
    </w:tbl>
    <w:p w14:paraId="3627EEB3" w14:textId="77777777" w:rsidR="004E6155" w:rsidRPr="00814B21" w:rsidRDefault="004E6155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34FD147B" w14:textId="77777777" w:rsidR="001B736D" w:rsidRDefault="001B736D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6C078926" w14:textId="77777777" w:rsidR="00F81209" w:rsidRPr="00814B21" w:rsidRDefault="00F81209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7825682B" w14:textId="77777777" w:rsidR="001B736D" w:rsidRPr="00814B21" w:rsidRDefault="001B736D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5AD475CB" w14:textId="77777777" w:rsidR="001C1DB6" w:rsidRDefault="001C1DB6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5E77E113" w14:textId="77777777" w:rsidR="001C1DB6" w:rsidRDefault="001C1DB6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516013DE" w14:textId="77777777" w:rsidR="001C1DB6" w:rsidRDefault="001C1DB6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51C7A9B8" w14:textId="77777777" w:rsidR="001C1DB6" w:rsidRDefault="001C1DB6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</w:p>
    <w:p w14:paraId="4E1A3314" w14:textId="6DE6FEBE" w:rsidR="004E6155" w:rsidRPr="00814B21" w:rsidRDefault="001B736D" w:rsidP="00750B04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lang w:val="uk-UA"/>
        </w:rPr>
      </w:pPr>
      <w:bookmarkStart w:id="227" w:name="_GoBack"/>
      <w:bookmarkEnd w:id="227"/>
      <w:r w:rsidRPr="00814B21">
        <w:rPr>
          <w:rFonts w:ascii="Times New Roman" w:hAnsi="Times New Roman" w:cs="Times New Roman"/>
          <w:sz w:val="28"/>
          <w:lang w:val="uk-UA"/>
        </w:rPr>
        <w:lastRenderedPageBreak/>
        <w:t>Закодований алгоритм управління пристроєм множення</w:t>
      </w:r>
      <w:r w:rsidR="004E6155" w:rsidRPr="00814B21">
        <w:rPr>
          <w:rFonts w:ascii="Times New Roman" w:hAnsi="Times New Roman" w:cs="Times New Roman"/>
          <w:sz w:val="28"/>
          <w:lang w:val="uk-UA"/>
        </w:rPr>
        <w:t>:</w:t>
      </w:r>
    </w:p>
    <w:p w14:paraId="5E267109" w14:textId="77777777" w:rsidR="00F81209" w:rsidRDefault="00F81209" w:rsidP="00F81209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74345" wp14:editId="6AFCAF3E">
            <wp:extent cx="1948881" cy="57151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1-st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81" cy="5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6042" w14:textId="77777777" w:rsidR="001B736D" w:rsidRPr="00814B21" w:rsidRDefault="001B736D" w:rsidP="00F81209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формат зони </w:t>
      </w:r>
      <w:r w:rsidRPr="00814B21">
        <w:rPr>
          <w:rFonts w:ascii="Times New Roman" w:hAnsi="Times New Roman" w:cs="Times New Roman"/>
          <w:i/>
          <w:sz w:val="28"/>
          <w:szCs w:val="28"/>
          <w:lang w:val="uk-UA"/>
        </w:rPr>
        <w:t>β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1:</w:t>
      </w:r>
    </w:p>
    <w:p w14:paraId="2C386C5D" w14:textId="77777777" w:rsidR="0061204D" w:rsidRPr="00814B21" w:rsidRDefault="001C1DB6" w:rsidP="00750B04">
      <w:pPr>
        <w:ind w:firstLine="454"/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=⌈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32⌉=5</m:t>
        </m:r>
      </m:oMath>
      <w:r w:rsidR="0061204D" w:rsidRPr="00814B21">
        <w:rPr>
          <w:rFonts w:ascii="Times New Roman" w:hAnsi="Times New Roman" w:cs="Times New Roman"/>
        </w:rPr>
        <w:t xml:space="preserve">; </w:t>
      </w:r>
      <w:r w:rsidR="0061204D" w:rsidRPr="00814B21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=5-1=4</m:t>
        </m:r>
      </m:oMath>
      <w:r w:rsidR="0061204D" w:rsidRPr="00814B21">
        <w:rPr>
          <w:rFonts w:ascii="Times New Roman" w:hAnsi="Times New Roman" w:cs="Times New Roman"/>
          <w:iCs/>
        </w:rPr>
        <w:t>;</w:t>
      </w:r>
    </w:p>
    <w:p w14:paraId="0BA201F5" w14:textId="77777777" w:rsidR="0061204D" w:rsidRPr="002A24DB" w:rsidRDefault="001C1DB6" w:rsidP="00750B04">
      <w:pPr>
        <w:ind w:firstLine="454"/>
        <w:jc w:val="center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  <w:lang w:val="en-US"/>
          </w:rPr>
          <m:t>=⌈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(2+2)</m:t>
        </m:r>
        <m:r>
          <w:rPr>
            <w:rFonts w:ascii="Cambria Math" w:hAnsi="Cambria Math" w:cs="Times New Roman"/>
            <w:lang w:val="en-US"/>
          </w:rPr>
          <m:t>⌉=2</m:t>
        </m:r>
      </m:oMath>
      <w:r w:rsidR="0061204D" w:rsidRPr="002A24DB">
        <w:rPr>
          <w:rFonts w:ascii="Times New Roman" w:hAnsi="Times New Roman" w:cs="Times New Roman"/>
          <w:i/>
          <w:lang w:val="en-US"/>
        </w:rPr>
        <w:t xml:space="preserve">; </w:t>
      </w:r>
      <w:r w:rsidR="0061204D" w:rsidRPr="002A24DB">
        <w:rPr>
          <w:rFonts w:ascii="Times New Roman" w:hAnsi="Times New Roman" w:cs="Times New Roman"/>
          <w:i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β</m:t>
            </m:r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  <w:lang w:val="en-US"/>
          </w:rPr>
          <m:t>=6</m:t>
        </m:r>
      </m:oMath>
      <w:r w:rsidR="0061204D" w:rsidRPr="002A24DB">
        <w:rPr>
          <w:rFonts w:ascii="Times New Roman" w:hAnsi="Times New Roman" w:cs="Times New Roman"/>
          <w:i/>
          <w:lang w:val="en-US"/>
        </w:rPr>
        <w:t>.</w:t>
      </w:r>
    </w:p>
    <w:p w14:paraId="6131C322" w14:textId="77777777" w:rsidR="001B736D" w:rsidRPr="00814B21" w:rsidRDefault="001B736D" w:rsidP="00750B04">
      <w:pPr>
        <w:spacing w:after="120" w:line="36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Визначимо спосіб управління мультиплексором:</w:t>
      </w:r>
    </w:p>
    <w:tbl>
      <w:tblPr>
        <w:tblW w:w="5670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835"/>
      </w:tblGrid>
      <w:tr w:rsidR="001B736D" w:rsidRPr="00814B21" w14:paraId="0F150D3F" w14:textId="77777777" w:rsidTr="001B736D">
        <w:trPr>
          <w:trHeight w:val="33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D2DB" w14:textId="77777777" w:rsidR="001B736D" w:rsidRPr="00814B21" w:rsidRDefault="001B736D" w:rsidP="00B56255">
            <w:pPr>
              <w:spacing w:after="0" w:line="360" w:lineRule="auto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814B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FDCB" w14:textId="77777777" w:rsidR="001B736D" w:rsidRPr="00814B21" w:rsidRDefault="001B736D" w:rsidP="00B56255">
            <w:pPr>
              <w:spacing w:after="0" w:line="360" w:lineRule="auto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</w:tr>
      <w:tr w:rsidR="001B736D" w:rsidRPr="00814B21" w14:paraId="20FEB483" w14:textId="77777777" w:rsidTr="001B736D">
        <w:trPr>
          <w:trHeight w:val="19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DBB7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  <w:p w14:paraId="505ECD4D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  <w:p w14:paraId="5FF6EA4C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  <w:p w14:paraId="1E8751F5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F081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  <w:p w14:paraId="239A702A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  <w:p w14:paraId="76CDB2ED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z</w:t>
            </w:r>
          </w:p>
          <w:p w14:paraId="4C562CBA" w14:textId="77777777" w:rsidR="001B736D" w:rsidRPr="00814B21" w:rsidRDefault="001B736D" w:rsidP="00B56255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B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665FD05E" w14:textId="77777777" w:rsidR="001B736D" w:rsidRPr="00814B21" w:rsidRDefault="001B736D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04C98AA2" w14:textId="77777777" w:rsidR="0061204D" w:rsidRPr="00814B21" w:rsidRDefault="0061204D" w:rsidP="00750B04">
      <w:pPr>
        <w:spacing w:after="120" w:line="36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формат зони β2. Використовуємо горизонтальне кодування. </w:t>
      </w:r>
      <w:r w:rsidR="002A24DB">
        <w:rPr>
          <w:rFonts w:ascii="Times New Roman" w:hAnsi="Times New Roman" w:cs="Times New Roman"/>
          <w:sz w:val="28"/>
          <w:szCs w:val="28"/>
          <w:lang w:val="uk-UA"/>
        </w:rPr>
        <w:t>Враховуючи, що жоден з сигналів не використовується одночасно з іншим, можна скористатися дешифратором:</w:t>
      </w:r>
    </w:p>
    <w:p w14:paraId="42D80C38" w14:textId="77777777" w:rsidR="0061204D" w:rsidRPr="002A24DB" w:rsidRDefault="001C1DB6" w:rsidP="00750B04">
      <w:pPr>
        <w:spacing w:after="120" w:line="360" w:lineRule="auto"/>
        <w:ind w:firstLine="454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Times New Roman" w:hAnsi="Times New Roman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</m:oMath>
      </m:oMathPara>
    </w:p>
    <w:p w14:paraId="75598FFD" w14:textId="77777777" w:rsidR="002A24DB" w:rsidRDefault="002A24DB" w:rsidP="002A24DB">
      <w:pPr>
        <w:spacing w:after="120" w:line="360" w:lineRule="auto"/>
        <w:ind w:firstLine="45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Кодування сигналів:</w:t>
      </w:r>
    </w:p>
    <w:tbl>
      <w:tblPr>
        <w:tblStyle w:val="a6"/>
        <w:tblW w:w="0" w:type="auto"/>
        <w:tblInd w:w="279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993"/>
      </w:tblGrid>
      <w:tr w:rsidR="002A24DB" w14:paraId="299A1AAF" w14:textId="77777777" w:rsidTr="002A24DB"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E057" w14:textId="77777777" w:rsidR="002A24DB" w:rsidRPr="002A24DB" w:rsidRDefault="001C1DB6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AC0DCB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УС</w:t>
            </w:r>
          </w:p>
        </w:tc>
      </w:tr>
      <w:tr w:rsidR="002A24DB" w14:paraId="040CB45A" w14:textId="77777777" w:rsidTr="002A24DB">
        <w:trPr>
          <w:trHeight w:val="344"/>
        </w:trPr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E81D2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C70B64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24DB" w14:paraId="02D6C4B5" w14:textId="77777777" w:rsidTr="002A24DB"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6F9CEF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32E47E87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A24DB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A24DB" w14:paraId="6F696CFD" w14:textId="77777777" w:rsidTr="002A24DB"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445080F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6752D2AF" w14:textId="77777777" w:rsid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2A24DB" w14:paraId="7ED7D6D9" w14:textId="77777777" w:rsidTr="002A24DB"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0645" w14:textId="77777777" w:rsidR="002A24DB" w:rsidRP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69084F51" w14:textId="77777777" w:rsidR="002A24DB" w:rsidRDefault="002A24DB" w:rsidP="002A24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395A4FC6" w14:textId="77777777" w:rsidR="002A24DB" w:rsidRPr="002A24DB" w:rsidRDefault="002A24DB" w:rsidP="002A24DB">
      <w:pPr>
        <w:spacing w:after="120" w:line="36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58B32C08" w14:textId="77777777" w:rsidR="0061204D" w:rsidRPr="00814B21" w:rsidRDefault="0061204D" w:rsidP="00750B04">
      <w:pPr>
        <w:spacing w:after="120" w:line="36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Розрахуємо довжину зони β3:</w:t>
      </w:r>
    </w:p>
    <w:p w14:paraId="6CAD0539" w14:textId="77777777" w:rsidR="0061204D" w:rsidRPr="00814B21" w:rsidRDefault="001C1DB6" w:rsidP="00750B04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Δt</m:t>
            </m:r>
          </m:e>
          <m:sub>
            <m:r>
              <m:rPr>
                <m:lit/>
                <m:nor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=5-1=4</m:t>
        </m:r>
      </m:oMath>
      <w:r w:rsidR="0061204D" w:rsidRPr="00814B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AE3F23" w14:textId="77777777" w:rsidR="0061204D" w:rsidRPr="00814B21" w:rsidRDefault="001C1DB6" w:rsidP="00750B04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4+1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+1=4</m:t>
        </m:r>
      </m:oMath>
      <w:r w:rsidR="0061204D" w:rsidRPr="00814B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B8FD0D" w14:textId="77777777" w:rsidR="0061204D" w:rsidRPr="00814B21" w:rsidRDefault="0061204D" w:rsidP="00750B04">
      <w:pPr>
        <w:spacing w:after="120" w:line="36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Для перевірки на парність у зоні β4 необхідно виділити один розряд.</w:t>
      </w:r>
    </w:p>
    <w:p w14:paraId="32D0C5AC" w14:textId="77777777" w:rsidR="0061204D" w:rsidRDefault="0061204D" w:rsidP="00750B04">
      <w:pPr>
        <w:ind w:firstLine="454"/>
        <w:rPr>
          <w:rFonts w:ascii="Times New Roman" w:hAnsi="Times New Roman" w:cs="Times New Roman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>Отримаємо наступний формат мікрокоманди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m:rPr>
                <m:lit/>
                <m:nor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МК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=6+2+4+1=13</m:t>
        </m:r>
      </m:oMath>
      <w:r w:rsidRPr="00814B2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14B21">
        <w:rPr>
          <w:rFonts w:ascii="Times New Roman" w:hAnsi="Times New Roman" w:cs="Times New Roman"/>
        </w:rPr>
        <w:t>: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548"/>
        <w:gridCol w:w="266"/>
        <w:gridCol w:w="266"/>
        <w:gridCol w:w="328"/>
        <w:gridCol w:w="328"/>
        <w:gridCol w:w="328"/>
        <w:gridCol w:w="453"/>
        <w:gridCol w:w="453"/>
        <w:gridCol w:w="434"/>
        <w:gridCol w:w="328"/>
        <w:gridCol w:w="300"/>
        <w:gridCol w:w="328"/>
        <w:gridCol w:w="445"/>
      </w:tblGrid>
      <w:tr w:rsidR="00B56255" w:rsidRPr="00B56255" w14:paraId="2A021572" w14:textId="77777777" w:rsidTr="00B56255">
        <w:trPr>
          <w:trHeight w:val="290"/>
          <w:jc w:val="center"/>
        </w:trPr>
        <w:tc>
          <w:tcPr>
            <w:tcW w:w="12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dashed" w:sz="4" w:space="0" w:color="000000"/>
            </w:tcBorders>
            <w:shd w:val="clear" w:color="auto" w:fill="auto"/>
            <w:noWrap/>
            <w:vAlign w:val="bottom"/>
            <w:hideMark/>
          </w:tcPr>
          <w:p w14:paraId="0E3C2B55" w14:textId="77777777" w:rsidR="00B56255" w:rsidRPr="00B56255" w:rsidRDefault="00B56255" w:rsidP="00B56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7192C" w14:textId="77777777" w:rsidR="00B56255" w:rsidRPr="00B56255" w:rsidRDefault="00B56255" w:rsidP="00B56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96D76C9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α2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FA00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α1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EDAAF2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ЗР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AA54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3CFF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D7D5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ECE03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6255" w:rsidRPr="00B56255" w14:paraId="4C8DC24F" w14:textId="77777777" w:rsidTr="00B56255">
        <w:trPr>
          <w:trHeight w:val="300"/>
          <w:jc w:val="center"/>
        </w:trPr>
        <w:tc>
          <w:tcPr>
            <w:tcW w:w="5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D6D6A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B3B6D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75BF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3C92695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A0842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958E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12550AA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48B2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B5C4AE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73655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C1CBD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71E7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96C54" w14:textId="77777777" w:rsidR="00B56255" w:rsidRPr="00B56255" w:rsidRDefault="00B56255" w:rsidP="00B56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56255" w:rsidRPr="00B56255" w14:paraId="4188C09F" w14:textId="77777777" w:rsidTr="00B56255">
        <w:trPr>
          <w:trHeight w:val="290"/>
          <w:jc w:val="center"/>
        </w:trPr>
        <w:tc>
          <w:tcPr>
            <w:tcW w:w="1800" w:type="dxa"/>
            <w:gridSpan w:val="6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42AD6" w14:textId="77777777" w:rsidR="00B56255" w:rsidRPr="00B56255" w:rsidRDefault="00B56255" w:rsidP="00B56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β1</w:t>
            </w:r>
          </w:p>
        </w:tc>
        <w:tc>
          <w:tcPr>
            <w:tcW w:w="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414A" w14:textId="77777777" w:rsidR="00B56255" w:rsidRPr="00B56255" w:rsidRDefault="00B56255" w:rsidP="00B56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β2</w:t>
            </w:r>
          </w:p>
        </w:tc>
        <w:tc>
          <w:tcPr>
            <w:tcW w:w="120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17CF1" w14:textId="77777777" w:rsidR="00B56255" w:rsidRPr="00B56255" w:rsidRDefault="00B56255" w:rsidP="00B56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β3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0D8" w14:textId="77777777" w:rsidR="00B56255" w:rsidRPr="00B56255" w:rsidRDefault="00B56255" w:rsidP="00B56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6255">
              <w:rPr>
                <w:rFonts w:ascii="Calibri" w:eastAsia="Times New Roman" w:hAnsi="Calibri" w:cs="Calibri"/>
                <w:color w:val="000000"/>
                <w:lang w:eastAsia="ru-RU"/>
              </w:rPr>
              <w:t>β4</w:t>
            </w:r>
          </w:p>
        </w:tc>
      </w:tr>
    </w:tbl>
    <w:p w14:paraId="36525ADF" w14:textId="77777777" w:rsidR="0061204D" w:rsidRPr="00814B21" w:rsidRDefault="0061204D" w:rsidP="00B56255">
      <w:pPr>
        <w:rPr>
          <w:rFonts w:ascii="Times New Roman" w:hAnsi="Times New Roman" w:cs="Times New Roman"/>
        </w:rPr>
      </w:pPr>
    </w:p>
    <w:p w14:paraId="1074DEF4" w14:textId="77777777" w:rsidR="001B736D" w:rsidRPr="00814B21" w:rsidRDefault="00256BE5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</w:rPr>
        <w:tab/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>Розміщуємо мікрокоманди в ПМК</w:t>
      </w:r>
      <w:r w:rsidR="00727A24" w:rsidRPr="00814B2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99E41F" w14:textId="446FC5E2" w:rsidR="00727A24" w:rsidRPr="00814B21" w:rsidRDefault="00915931" w:rsidP="00B56255">
      <w:pPr>
        <w:spacing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074D37" wp14:editId="14418839">
            <wp:extent cx="1762125" cy="3192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417" cy="32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5CEB" w14:textId="77777777" w:rsidR="00ED37CA" w:rsidRDefault="00D44B53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AE66D54" w14:textId="77777777" w:rsidR="00ED37CA" w:rsidRDefault="00ED37CA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14FCEDB6" w14:textId="77777777" w:rsidR="001B736D" w:rsidRPr="00814B21" w:rsidRDefault="00D44B53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Карта програмування БМУ:</w:t>
      </w:r>
    </w:p>
    <w:tbl>
      <w:tblPr>
        <w:tblW w:w="5738" w:type="dxa"/>
        <w:jc w:val="center"/>
        <w:tblLook w:val="04A0" w:firstRow="1" w:lastRow="0" w:firstColumn="1" w:lastColumn="0" w:noHBand="0" w:noVBand="1"/>
      </w:tblPr>
      <w:tblGrid>
        <w:gridCol w:w="680"/>
        <w:gridCol w:w="1074"/>
        <w:gridCol w:w="835"/>
        <w:gridCol w:w="496"/>
        <w:gridCol w:w="503"/>
        <w:gridCol w:w="503"/>
        <w:gridCol w:w="512"/>
        <w:gridCol w:w="636"/>
        <w:gridCol w:w="499"/>
      </w:tblGrid>
      <w:tr w:rsidR="00B17D68" w:rsidRPr="00B17D68" w14:paraId="08501F39" w14:textId="77777777" w:rsidTr="00C50B17">
        <w:trPr>
          <w:trHeight w:val="300"/>
          <w:jc w:val="center"/>
        </w:trPr>
        <w:tc>
          <w:tcPr>
            <w:tcW w:w="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028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№ МК</w:t>
            </w:r>
          </w:p>
        </w:tc>
        <w:tc>
          <w:tcPr>
            <w:tcW w:w="107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D7F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Адреса</w:t>
            </w:r>
            <w:proofErr w:type="spellEnd"/>
          </w:p>
        </w:tc>
        <w:tc>
          <w:tcPr>
            <w:tcW w:w="13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97C3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β1</w:t>
            </w:r>
          </w:p>
        </w:tc>
        <w:tc>
          <w:tcPr>
            <w:tcW w:w="10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F477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β2</w:t>
            </w:r>
          </w:p>
        </w:tc>
        <w:tc>
          <w:tcPr>
            <w:tcW w:w="11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6436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β3</w:t>
            </w:r>
          </w:p>
        </w:tc>
        <w:tc>
          <w:tcPr>
            <w:tcW w:w="499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9AB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β4</w:t>
            </w:r>
          </w:p>
        </w:tc>
      </w:tr>
      <w:tr w:rsidR="00C50B17" w:rsidRPr="00B17D68" w14:paraId="2D7EC17D" w14:textId="77777777" w:rsidTr="00C50B17">
        <w:trPr>
          <w:trHeight w:val="315"/>
          <w:jc w:val="center"/>
        </w:trPr>
        <w:tc>
          <w:tcPr>
            <w:tcW w:w="6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A7ECA" w14:textId="77777777" w:rsidR="00B17D68" w:rsidRPr="00B17D68" w:rsidRDefault="00B17D68" w:rsidP="00B1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07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EBDE2" w14:textId="77777777" w:rsidR="00B17D68" w:rsidRPr="00B17D68" w:rsidRDefault="00B17D68" w:rsidP="00B1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E77714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К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730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М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4E6C34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α2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B48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α1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62D0E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ЗР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A9B8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 </w:t>
            </w:r>
          </w:p>
        </w:tc>
        <w:tc>
          <w:tcPr>
            <w:tcW w:w="499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1FF173" w14:textId="77777777" w:rsidR="00B17D68" w:rsidRPr="00B17D68" w:rsidRDefault="00B17D68" w:rsidP="00B1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C50B17" w:rsidRPr="00B17D68" w14:paraId="73147707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A3C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П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4BE1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7BCEC4C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1FA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345807F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436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A9BA42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48E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9627F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724196EE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400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2961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00001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D04A2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7552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337D8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09AA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076C15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0F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6366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177FE292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2B4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6F0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FE364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A1C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56FF9E2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26B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02455F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6E2C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963A1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</w:tr>
      <w:tr w:rsidR="00C50B17" w:rsidRPr="00B17D68" w14:paraId="1D8C8428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EA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8F5F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B8DA4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649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86E933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FB0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D7D37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941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8B10A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</w:tr>
      <w:tr w:rsidR="00C50B17" w:rsidRPr="00B17D68" w14:paraId="32533C28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BCDC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24F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72E871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977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1D3BDF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D35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14DCD8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6F1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AA40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0DA7E3C4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8EB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E78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442341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1ED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6B0979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CF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BBD58F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A35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A2A5D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1B8C4586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8F98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6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BFA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D3C9EE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BE3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FB97C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28E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E5CFDF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8A4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FA8D1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</w:tr>
      <w:tr w:rsidR="00C50B17" w:rsidRPr="00B17D68" w14:paraId="77505287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939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7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EDD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01001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08D9EA2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8FE8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A9C9611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DB6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12EAE0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69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1C85C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0B9C6D37" w14:textId="77777777" w:rsidTr="00C50B1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EE7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8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3AF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01010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B14F72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BA15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8C8028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7824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096CF5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741B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C036F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C50B17" w:rsidRPr="00B17D68" w14:paraId="54F22B66" w14:textId="77777777" w:rsidTr="00C50B17">
        <w:trPr>
          <w:trHeight w:val="315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6957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К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993A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00101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0563CB8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3DA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B9D1AB7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E10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D54BC66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84EC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000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432EA" w14:textId="77777777" w:rsidR="00B17D68" w:rsidRPr="00B17D68" w:rsidRDefault="00B17D68" w:rsidP="00B1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B17D6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</w:tr>
    </w:tbl>
    <w:p w14:paraId="278A1DCB" w14:textId="77777777" w:rsidR="00C50B17" w:rsidRDefault="00C50B17" w:rsidP="00C50B17">
      <w:pPr>
        <w:ind w:firstLine="454"/>
        <w:jc w:val="center"/>
        <w:rPr>
          <w:rFonts w:ascii="Times New Roman" w:eastAsia="Calibri" w:hAnsi="Times New Roman" w:cs="Times New Roman"/>
          <w:lang w:val="uk-UA"/>
        </w:rPr>
      </w:pPr>
    </w:p>
    <w:p w14:paraId="07589731" w14:textId="77777777" w:rsidR="00C50B17" w:rsidRDefault="00C50B17" w:rsidP="00C50B17">
      <w:pPr>
        <w:ind w:firstLine="454"/>
        <w:jc w:val="center"/>
        <w:rPr>
          <w:rFonts w:ascii="Times New Roman" w:eastAsia="Calibri" w:hAnsi="Times New Roman" w:cs="Times New Roman"/>
          <w:lang w:val="uk-UA"/>
        </w:rPr>
      </w:pPr>
    </w:p>
    <w:p w14:paraId="77C5B8F3" w14:textId="78A5AFDD" w:rsidR="00C50B17" w:rsidRPr="00814B21" w:rsidRDefault="00C50B17" w:rsidP="00C50B17">
      <w:pPr>
        <w:ind w:firstLine="454"/>
        <w:jc w:val="center"/>
        <w:rPr>
          <w:rFonts w:ascii="Times New Roman" w:hAnsi="Times New Roman" w:cs="Times New Roman"/>
        </w:rPr>
      </w:pPr>
      <w:r w:rsidRPr="00814B21">
        <w:rPr>
          <w:rFonts w:ascii="Times New Roman" w:eastAsia="Calibri" w:hAnsi="Times New Roman" w:cs="Times New Roman"/>
          <w:lang w:val="uk-UA"/>
        </w:rPr>
        <w:object w:dxaOrig="6192" w:dyaOrig="3792" w14:anchorId="606AAEEE">
          <v:shape id="_x0000_i1034" type="#_x0000_t75" style="width:309.5pt;height:190pt" o:ole="">
            <v:imagedata r:id="rId28" o:title=""/>
          </v:shape>
          <o:OLEObject Type="Embed" ProgID="Visio.Drawing.11" ShapeID="_x0000_i1034" DrawAspect="Content" ObjectID="_1621155068" r:id="rId29"/>
        </w:object>
      </w:r>
    </w:p>
    <w:p w14:paraId="77552FF8" w14:textId="77777777" w:rsidR="00C50B17" w:rsidRPr="00814B21" w:rsidRDefault="00C50B17" w:rsidP="00C50B17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p w14:paraId="1A1E3A4D" w14:textId="77777777" w:rsidR="00C50B17" w:rsidRPr="00814B21" w:rsidRDefault="00C50B17" w:rsidP="00C50B17">
      <w:pPr>
        <w:pStyle w:val="a7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4B2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14B21">
        <w:rPr>
          <w:rFonts w:ascii="Times New Roman" w:hAnsi="Times New Roman" w:cs="Times New Roman"/>
          <w:sz w:val="28"/>
          <w:szCs w:val="28"/>
          <w:lang w:val="uk-UA"/>
        </w:rPr>
        <w:t xml:space="preserve"> У даній роботі побудована функціональна схема в програмі AFDK, яка виконує обчислення першого способу множення з 6-ти розрядними значеннями в якості операндів. В результаті виконання цієї роботи, я згадала навички по використанню AFDK та пригадала й закріпила теоретичні аспекти цієї теми.</w:t>
      </w:r>
    </w:p>
    <w:p w14:paraId="4DC14203" w14:textId="77777777" w:rsidR="00981D72" w:rsidRPr="00814B21" w:rsidRDefault="00981D72" w:rsidP="00750B04">
      <w:pPr>
        <w:spacing w:line="240" w:lineRule="auto"/>
        <w:ind w:firstLine="45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1D72" w:rsidRPr="00814B21" w:rsidSect="00750B04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1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5388" w:hanging="432"/>
      </w:pPr>
    </w:lvl>
    <w:lvl w:ilvl="1">
      <w:start w:val="1"/>
      <w:numFmt w:val="none"/>
      <w:suff w:val="nothing"/>
      <w:lvlText w:val=""/>
      <w:lvlJc w:val="left"/>
      <w:pPr>
        <w:ind w:left="5532" w:hanging="576"/>
      </w:pPr>
    </w:lvl>
    <w:lvl w:ilvl="2">
      <w:start w:val="1"/>
      <w:numFmt w:val="none"/>
      <w:suff w:val="nothing"/>
      <w:lvlText w:val=""/>
      <w:lvlJc w:val="left"/>
      <w:pPr>
        <w:ind w:left="5676" w:hanging="720"/>
      </w:pPr>
    </w:lvl>
    <w:lvl w:ilvl="3">
      <w:start w:val="1"/>
      <w:numFmt w:val="none"/>
      <w:suff w:val="nothing"/>
      <w:lvlText w:val=""/>
      <w:lvlJc w:val="left"/>
      <w:pPr>
        <w:ind w:left="5820" w:hanging="864"/>
      </w:pPr>
    </w:lvl>
    <w:lvl w:ilvl="4">
      <w:start w:val="1"/>
      <w:numFmt w:val="none"/>
      <w:suff w:val="nothing"/>
      <w:lvlText w:val=""/>
      <w:lvlJc w:val="left"/>
      <w:pPr>
        <w:ind w:left="5964" w:hanging="1008"/>
      </w:pPr>
    </w:lvl>
    <w:lvl w:ilvl="5">
      <w:start w:val="1"/>
      <w:numFmt w:val="none"/>
      <w:suff w:val="nothing"/>
      <w:lvlText w:val=""/>
      <w:lvlJc w:val="left"/>
      <w:pPr>
        <w:ind w:left="6108" w:hanging="1152"/>
      </w:pPr>
    </w:lvl>
    <w:lvl w:ilvl="6">
      <w:start w:val="1"/>
      <w:numFmt w:val="none"/>
      <w:suff w:val="nothing"/>
      <w:lvlText w:val=""/>
      <w:lvlJc w:val="left"/>
      <w:pPr>
        <w:ind w:left="6252" w:hanging="1296"/>
      </w:pPr>
    </w:lvl>
    <w:lvl w:ilvl="7">
      <w:start w:val="1"/>
      <w:numFmt w:val="none"/>
      <w:suff w:val="nothing"/>
      <w:lvlText w:val=""/>
      <w:lvlJc w:val="left"/>
      <w:pPr>
        <w:ind w:left="6396" w:hanging="1440"/>
      </w:pPr>
    </w:lvl>
    <w:lvl w:ilvl="8">
      <w:start w:val="1"/>
      <w:numFmt w:val="none"/>
      <w:suff w:val="nothing"/>
      <w:lvlText w:val=""/>
      <w:lvlJc w:val="left"/>
      <w:pPr>
        <w:ind w:left="6540" w:hanging="1584"/>
      </w:pPr>
    </w:lvl>
  </w:abstractNum>
  <w:abstractNum w:abstractNumId="3" w15:restartNumberingAfterBreak="0">
    <w:nsid w:val="27DE337B"/>
    <w:multiLevelType w:val="hybridMultilevel"/>
    <w:tmpl w:val="05CE13D8"/>
    <w:lvl w:ilvl="0" w:tplc="16668A38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A2D03"/>
    <w:multiLevelType w:val="hybridMultilevel"/>
    <w:tmpl w:val="141CF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54E6"/>
    <w:multiLevelType w:val="hybridMultilevel"/>
    <w:tmpl w:val="6E00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C5C21"/>
    <w:multiLevelType w:val="hybridMultilevel"/>
    <w:tmpl w:val="2BAE1E88"/>
    <w:lvl w:ilvl="0" w:tplc="D744E3F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62EB2"/>
    <w:multiLevelType w:val="hybridMultilevel"/>
    <w:tmpl w:val="ECF2A7C6"/>
    <w:lvl w:ilvl="0" w:tplc="7F5C8C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8"/>
    <w:rsid w:val="00027254"/>
    <w:rsid w:val="001B2CC9"/>
    <w:rsid w:val="001B736D"/>
    <w:rsid w:val="001C1DB6"/>
    <w:rsid w:val="00256BE5"/>
    <w:rsid w:val="002A24DB"/>
    <w:rsid w:val="00333887"/>
    <w:rsid w:val="0038132C"/>
    <w:rsid w:val="003F255C"/>
    <w:rsid w:val="0040538F"/>
    <w:rsid w:val="00474B46"/>
    <w:rsid w:val="004E0DC1"/>
    <w:rsid w:val="004E6155"/>
    <w:rsid w:val="0052237C"/>
    <w:rsid w:val="005E1D3A"/>
    <w:rsid w:val="005F4A10"/>
    <w:rsid w:val="00611D84"/>
    <w:rsid w:val="0061204D"/>
    <w:rsid w:val="00727A24"/>
    <w:rsid w:val="00750B04"/>
    <w:rsid w:val="007F4C2D"/>
    <w:rsid w:val="00814B21"/>
    <w:rsid w:val="008C7F2C"/>
    <w:rsid w:val="00915931"/>
    <w:rsid w:val="00917B0D"/>
    <w:rsid w:val="00934B0F"/>
    <w:rsid w:val="00947E11"/>
    <w:rsid w:val="00981D72"/>
    <w:rsid w:val="009C38F8"/>
    <w:rsid w:val="00A07A59"/>
    <w:rsid w:val="00A158A5"/>
    <w:rsid w:val="00A77B17"/>
    <w:rsid w:val="00A77BD5"/>
    <w:rsid w:val="00A809B2"/>
    <w:rsid w:val="00B17D68"/>
    <w:rsid w:val="00B515D3"/>
    <w:rsid w:val="00B56255"/>
    <w:rsid w:val="00B63046"/>
    <w:rsid w:val="00B6393E"/>
    <w:rsid w:val="00BA2646"/>
    <w:rsid w:val="00C14127"/>
    <w:rsid w:val="00C16E8C"/>
    <w:rsid w:val="00C50B17"/>
    <w:rsid w:val="00CF0CEC"/>
    <w:rsid w:val="00CF12E3"/>
    <w:rsid w:val="00D23333"/>
    <w:rsid w:val="00D32F45"/>
    <w:rsid w:val="00D44B53"/>
    <w:rsid w:val="00D52258"/>
    <w:rsid w:val="00D9547A"/>
    <w:rsid w:val="00E211C3"/>
    <w:rsid w:val="00EC5575"/>
    <w:rsid w:val="00ED37CA"/>
    <w:rsid w:val="00F10F23"/>
    <w:rsid w:val="00F44732"/>
    <w:rsid w:val="00F81209"/>
    <w:rsid w:val="00F818CA"/>
    <w:rsid w:val="00FA4DF8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16C4"/>
  <w15:chartTrackingRefBased/>
  <w15:docId w15:val="{D7C4FC89-2FD3-46B2-B60F-A564F86A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8F8"/>
  </w:style>
  <w:style w:type="paragraph" w:styleId="1">
    <w:name w:val="heading 1"/>
    <w:basedOn w:val="a"/>
    <w:next w:val="a"/>
    <w:link w:val="10"/>
    <w:qFormat/>
    <w:rsid w:val="009C38F8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8F8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a3">
    <w:name w:val="Знак"/>
    <w:basedOn w:val="a"/>
    <w:autoRedefine/>
    <w:rsid w:val="009C38F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C3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9C38F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Основной текст Знак"/>
    <w:basedOn w:val="a0"/>
    <w:link w:val="a4"/>
    <w:rsid w:val="009C38F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1">
    <w:name w:val="Абзац списка1"/>
    <w:basedOn w:val="a"/>
    <w:rsid w:val="009C38F8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F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11D8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7F2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211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11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Body Text Indent 2"/>
    <w:basedOn w:val="a"/>
    <w:link w:val="22"/>
    <w:uiPriority w:val="99"/>
    <w:semiHidden/>
    <w:unhideWhenUsed/>
    <w:rsid w:val="00E211C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11C3"/>
  </w:style>
  <w:style w:type="paragraph" w:customStyle="1" w:styleId="a9">
    <w:name w:val="Знак"/>
    <w:basedOn w:val="a"/>
    <w:autoRedefine/>
    <w:rsid w:val="00E211C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customStyle="1" w:styleId="aa">
    <w:name w:val="Знак"/>
    <w:basedOn w:val="a"/>
    <w:autoRedefine/>
    <w:rsid w:val="001B736D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customStyle="1" w:styleId="ab">
    <w:name w:val="Вміст таблиці"/>
    <w:basedOn w:val="a"/>
    <w:rsid w:val="00D44B5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uk-UA"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915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15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_________Microsoft_Visio_2003_20106.vsd"/><Relationship Id="rId7" Type="http://schemas.openxmlformats.org/officeDocument/2006/relationships/oleObject" Target="embeddings/_________Microsoft_Visio_2003_2010.vsd"/><Relationship Id="rId12" Type="http://schemas.openxmlformats.org/officeDocument/2006/relationships/image" Target="media/image4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_________Microsoft_Visio_2003_20108.vsd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oleObject" Target="embeddings/_________Microsoft_Visio_2003_20107.vsd"/><Relationship Id="rId28" Type="http://schemas.openxmlformats.org/officeDocument/2006/relationships/image" Target="media/image14.emf"/><Relationship Id="rId10" Type="http://schemas.openxmlformats.org/officeDocument/2006/relationships/image" Target="media/image3.emf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C40A-1CE2-462E-80CF-0382DCEE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2</cp:revision>
  <dcterms:created xsi:type="dcterms:W3CDTF">2019-06-04T09:04:00Z</dcterms:created>
  <dcterms:modified xsi:type="dcterms:W3CDTF">2019-06-04T09:04:00Z</dcterms:modified>
</cp:coreProperties>
</file>