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73CCF" w14:textId="77777777" w:rsidR="00971841" w:rsidRPr="00260C02" w:rsidRDefault="00971841" w:rsidP="00971841">
      <w:pPr>
        <w:ind w:firstLine="0"/>
        <w:jc w:val="center"/>
        <w:rPr>
          <w:sz w:val="32"/>
        </w:rPr>
      </w:pPr>
      <w:r w:rsidRPr="00260C02">
        <w:rPr>
          <w:sz w:val="32"/>
        </w:rPr>
        <w:t>Національний технічний університет України</w:t>
      </w:r>
    </w:p>
    <w:p w14:paraId="2B14C44A" w14:textId="77777777" w:rsidR="00971841" w:rsidRPr="00260C02" w:rsidRDefault="00971841" w:rsidP="00971841">
      <w:pPr>
        <w:ind w:firstLine="0"/>
        <w:jc w:val="center"/>
        <w:rPr>
          <w:sz w:val="32"/>
        </w:rPr>
      </w:pPr>
      <w:r w:rsidRPr="00260C02">
        <w:rPr>
          <w:sz w:val="32"/>
        </w:rPr>
        <w:t>«Київський політехнічний інститут імені Ігоря Сікорського»</w:t>
      </w:r>
    </w:p>
    <w:p w14:paraId="56BB24B9" w14:textId="77777777" w:rsidR="00971841" w:rsidRPr="00260C02" w:rsidRDefault="00971841" w:rsidP="00971841">
      <w:pPr>
        <w:ind w:firstLine="0"/>
        <w:jc w:val="center"/>
        <w:rPr>
          <w:sz w:val="32"/>
        </w:rPr>
      </w:pPr>
      <w:r w:rsidRPr="00260C02">
        <w:rPr>
          <w:sz w:val="32"/>
        </w:rPr>
        <w:t>Факультет інформатики та обчислювальної техніки</w:t>
      </w:r>
    </w:p>
    <w:p w14:paraId="11978253" w14:textId="1BE7F721" w:rsidR="00971841" w:rsidRPr="00260C02" w:rsidRDefault="00971841" w:rsidP="00971841">
      <w:pPr>
        <w:ind w:firstLine="0"/>
        <w:jc w:val="center"/>
        <w:rPr>
          <w:sz w:val="32"/>
        </w:rPr>
      </w:pPr>
      <w:r w:rsidRPr="00260C02">
        <w:rPr>
          <w:sz w:val="32"/>
        </w:rPr>
        <w:t>Кафедра обчислювальної техніки</w:t>
      </w:r>
    </w:p>
    <w:p w14:paraId="2D007B37" w14:textId="706426D3" w:rsidR="00971841" w:rsidRPr="00260C02" w:rsidRDefault="00971841" w:rsidP="00971841">
      <w:pPr>
        <w:ind w:firstLine="0"/>
      </w:pPr>
    </w:p>
    <w:p w14:paraId="4D3266A3" w14:textId="7F7548EA" w:rsidR="00971841" w:rsidRPr="00260C02" w:rsidRDefault="00971841" w:rsidP="00971841">
      <w:pPr>
        <w:ind w:firstLine="0"/>
        <w:jc w:val="center"/>
      </w:pPr>
    </w:p>
    <w:p w14:paraId="517B3011" w14:textId="764094C6" w:rsidR="00971841" w:rsidRPr="00260C02" w:rsidRDefault="00971841" w:rsidP="00971841">
      <w:pPr>
        <w:ind w:firstLine="0"/>
        <w:jc w:val="center"/>
      </w:pPr>
    </w:p>
    <w:p w14:paraId="26987095" w14:textId="4123D953" w:rsidR="00416071" w:rsidRPr="00260C02" w:rsidRDefault="00416071" w:rsidP="00971841">
      <w:pPr>
        <w:ind w:firstLine="0"/>
        <w:jc w:val="center"/>
      </w:pPr>
    </w:p>
    <w:p w14:paraId="17550CC9" w14:textId="77777777" w:rsidR="00416071" w:rsidRPr="00260C02" w:rsidRDefault="00416071" w:rsidP="00971841">
      <w:pPr>
        <w:ind w:firstLine="0"/>
        <w:jc w:val="center"/>
      </w:pPr>
    </w:p>
    <w:p w14:paraId="788FBF7B" w14:textId="3DB1BACF" w:rsidR="00971841" w:rsidRPr="00260C02" w:rsidRDefault="00971841" w:rsidP="00971841">
      <w:pPr>
        <w:ind w:firstLine="0"/>
        <w:jc w:val="center"/>
      </w:pPr>
    </w:p>
    <w:p w14:paraId="66586B0B" w14:textId="77777777" w:rsidR="00971841" w:rsidRPr="00260C02" w:rsidRDefault="00971841" w:rsidP="00971841">
      <w:pPr>
        <w:ind w:firstLine="0"/>
        <w:jc w:val="center"/>
      </w:pPr>
    </w:p>
    <w:p w14:paraId="6A5A5EE5" w14:textId="27F7730D" w:rsidR="00971841" w:rsidRPr="00260C02" w:rsidRDefault="00971841" w:rsidP="00971841">
      <w:pPr>
        <w:ind w:firstLine="0"/>
      </w:pPr>
    </w:p>
    <w:p w14:paraId="5B0576DD" w14:textId="77777777" w:rsidR="00971841" w:rsidRPr="00260C02" w:rsidRDefault="00971841" w:rsidP="00971841">
      <w:pPr>
        <w:ind w:firstLine="0"/>
      </w:pPr>
    </w:p>
    <w:p w14:paraId="75001B01" w14:textId="77777777" w:rsidR="00971841" w:rsidRPr="00260C02" w:rsidRDefault="00971841" w:rsidP="00971841">
      <w:pPr>
        <w:ind w:firstLine="0"/>
        <w:jc w:val="center"/>
      </w:pPr>
      <w:r w:rsidRPr="00260C02">
        <w:t>Архітектура комп'ютерів-2. Процесори</w:t>
      </w:r>
    </w:p>
    <w:p w14:paraId="2018F5B8" w14:textId="77777777" w:rsidR="00971841" w:rsidRPr="00260C02" w:rsidRDefault="00971841" w:rsidP="00971841">
      <w:pPr>
        <w:ind w:firstLine="0"/>
        <w:jc w:val="center"/>
      </w:pPr>
      <w:r w:rsidRPr="00260C02">
        <w:t>Домашня</w:t>
      </w:r>
    </w:p>
    <w:p w14:paraId="0652D047" w14:textId="690F68A6" w:rsidR="00971841" w:rsidRPr="00260C02" w:rsidRDefault="00971841" w:rsidP="00971841">
      <w:pPr>
        <w:ind w:firstLine="0"/>
        <w:jc w:val="center"/>
      </w:pPr>
      <w:r w:rsidRPr="00260C02">
        <w:t>Модульна контрольна робота</w:t>
      </w:r>
    </w:p>
    <w:p w14:paraId="0F2E987A" w14:textId="4298AA5F" w:rsidR="00971841" w:rsidRPr="00260C02" w:rsidRDefault="00971841" w:rsidP="00971841">
      <w:pPr>
        <w:ind w:firstLine="0"/>
        <w:jc w:val="center"/>
      </w:pPr>
    </w:p>
    <w:p w14:paraId="75CCDB6B" w14:textId="4F0AA110" w:rsidR="00416071" w:rsidRPr="00260C02" w:rsidRDefault="00416071" w:rsidP="00971841">
      <w:pPr>
        <w:ind w:firstLine="0"/>
        <w:jc w:val="center"/>
      </w:pPr>
    </w:p>
    <w:p w14:paraId="65D1D321" w14:textId="5DBB5FB1" w:rsidR="00416071" w:rsidRPr="00260C02" w:rsidRDefault="00416071" w:rsidP="00971841">
      <w:pPr>
        <w:ind w:firstLine="0"/>
        <w:jc w:val="center"/>
      </w:pPr>
    </w:p>
    <w:p w14:paraId="7852E6BC" w14:textId="1F6AA78B" w:rsidR="00416071" w:rsidRPr="00260C02" w:rsidRDefault="00416071" w:rsidP="00971841">
      <w:pPr>
        <w:ind w:firstLine="0"/>
        <w:jc w:val="center"/>
      </w:pPr>
    </w:p>
    <w:p w14:paraId="59AA530A" w14:textId="77777777" w:rsidR="00416071" w:rsidRPr="00260C02" w:rsidRDefault="00416071" w:rsidP="00971841">
      <w:pPr>
        <w:ind w:firstLine="0"/>
        <w:jc w:val="center"/>
      </w:pPr>
    </w:p>
    <w:p w14:paraId="5DE60E31" w14:textId="77777777" w:rsidR="00416071" w:rsidRPr="00260C02" w:rsidRDefault="00416071" w:rsidP="00971841">
      <w:pPr>
        <w:ind w:firstLine="0"/>
        <w:jc w:val="center"/>
      </w:pPr>
    </w:p>
    <w:p w14:paraId="48005058" w14:textId="4F170ABF" w:rsidR="00971841" w:rsidRPr="00260C02" w:rsidRDefault="00971841" w:rsidP="00971841">
      <w:pPr>
        <w:ind w:firstLine="0"/>
        <w:jc w:val="center"/>
      </w:pPr>
    </w:p>
    <w:p w14:paraId="420425DE" w14:textId="1C7374E1" w:rsidR="00971841" w:rsidRPr="00260C02" w:rsidRDefault="00971841" w:rsidP="00416071">
      <w:pPr>
        <w:ind w:left="6379" w:firstLine="0"/>
      </w:pPr>
      <w:r w:rsidRPr="00260C02">
        <w:t>Виконала</w:t>
      </w:r>
    </w:p>
    <w:p w14:paraId="3BCB681C" w14:textId="77777777" w:rsidR="00416071" w:rsidRPr="00260C02" w:rsidRDefault="00416071" w:rsidP="00416071">
      <w:pPr>
        <w:ind w:left="6379" w:firstLine="0"/>
      </w:pPr>
      <w:r w:rsidRPr="00260C02">
        <w:t>студентка групи ІВ-71</w:t>
      </w:r>
    </w:p>
    <w:p w14:paraId="3BFD92DE" w14:textId="77777777" w:rsidR="00416071" w:rsidRPr="00260C02" w:rsidRDefault="00416071" w:rsidP="00416071">
      <w:pPr>
        <w:ind w:left="6379" w:firstLine="0"/>
      </w:pPr>
      <w:r w:rsidRPr="00260C02">
        <w:t>Молчанова В.С.</w:t>
      </w:r>
    </w:p>
    <w:p w14:paraId="7BBC9D0F" w14:textId="369227E0" w:rsidR="00416071" w:rsidRPr="00260C02" w:rsidRDefault="00416071" w:rsidP="00416071">
      <w:pPr>
        <w:ind w:left="6379" w:firstLine="0"/>
      </w:pPr>
      <w:r w:rsidRPr="00260C02">
        <w:t>Залікова книжка №7110</w:t>
      </w:r>
    </w:p>
    <w:p w14:paraId="201080A3" w14:textId="77777777" w:rsidR="00416071" w:rsidRPr="00260C02" w:rsidRDefault="00416071" w:rsidP="00416071">
      <w:pPr>
        <w:ind w:left="6379" w:firstLine="0"/>
      </w:pPr>
    </w:p>
    <w:p w14:paraId="0A44230A" w14:textId="3423B2E6" w:rsidR="00416071" w:rsidRPr="00260C02" w:rsidRDefault="00416071" w:rsidP="00416071">
      <w:pPr>
        <w:ind w:left="6379" w:firstLine="0"/>
      </w:pPr>
      <w:r w:rsidRPr="00260C02">
        <w:t>Перевірила</w:t>
      </w:r>
    </w:p>
    <w:p w14:paraId="5892F88C" w14:textId="10D41F3E" w:rsidR="00416071" w:rsidRPr="00260C02" w:rsidRDefault="00416071" w:rsidP="00416071">
      <w:pPr>
        <w:ind w:left="6379" w:firstLine="0"/>
      </w:pPr>
      <w:r w:rsidRPr="00260C02">
        <w:t>доцент</w:t>
      </w:r>
    </w:p>
    <w:p w14:paraId="145798A8" w14:textId="13A43F5A" w:rsidR="00416071" w:rsidRPr="00260C02" w:rsidRDefault="00416071" w:rsidP="00416071">
      <w:pPr>
        <w:ind w:left="6379" w:firstLine="0"/>
      </w:pPr>
      <w:r w:rsidRPr="00260C02">
        <w:t xml:space="preserve">Ткаченко В.В. </w:t>
      </w:r>
    </w:p>
    <w:p w14:paraId="1F1F0D67" w14:textId="0551FA9E" w:rsidR="00416071" w:rsidRPr="00260C02" w:rsidRDefault="00416071" w:rsidP="00416071">
      <w:pPr>
        <w:ind w:left="6379" w:firstLine="0"/>
      </w:pPr>
    </w:p>
    <w:p w14:paraId="35083CD7" w14:textId="1812DBD9" w:rsidR="00416071" w:rsidRPr="00260C02" w:rsidRDefault="00416071" w:rsidP="00416071">
      <w:pPr>
        <w:ind w:left="6379" w:firstLine="0"/>
      </w:pPr>
    </w:p>
    <w:p w14:paraId="2688E235" w14:textId="6C5AE4F1" w:rsidR="00416071" w:rsidRPr="00260C02" w:rsidRDefault="00416071" w:rsidP="00416071">
      <w:pPr>
        <w:ind w:left="6379" w:firstLine="0"/>
      </w:pPr>
    </w:p>
    <w:p w14:paraId="760DDBA5" w14:textId="0CB050F1" w:rsidR="00416071" w:rsidRPr="00260C02" w:rsidRDefault="00416071" w:rsidP="00416071">
      <w:pPr>
        <w:ind w:left="6379" w:firstLine="0"/>
      </w:pPr>
    </w:p>
    <w:p w14:paraId="631DD4BD" w14:textId="0A77306E" w:rsidR="00416071" w:rsidRPr="00260C02" w:rsidRDefault="00416071" w:rsidP="00416071">
      <w:pPr>
        <w:ind w:left="6379" w:firstLine="0"/>
      </w:pPr>
    </w:p>
    <w:p w14:paraId="1989904E" w14:textId="4D71B77C" w:rsidR="00416071" w:rsidRPr="00260C02" w:rsidRDefault="00416071" w:rsidP="00416071">
      <w:pPr>
        <w:ind w:left="6379" w:firstLine="0"/>
      </w:pPr>
    </w:p>
    <w:p w14:paraId="1E98DDE6" w14:textId="69858FD4" w:rsidR="00416071" w:rsidRPr="00260C02" w:rsidRDefault="00416071" w:rsidP="00416071">
      <w:pPr>
        <w:ind w:left="6379" w:firstLine="0"/>
      </w:pPr>
    </w:p>
    <w:p w14:paraId="43EB9899" w14:textId="404A0497" w:rsidR="00416071" w:rsidRPr="00260C02" w:rsidRDefault="00416071" w:rsidP="00416071">
      <w:pPr>
        <w:ind w:left="6379" w:firstLine="0"/>
      </w:pPr>
    </w:p>
    <w:p w14:paraId="729EFAFB" w14:textId="580F5F20" w:rsidR="00416071" w:rsidRPr="00260C02" w:rsidRDefault="00416071" w:rsidP="00416071">
      <w:pPr>
        <w:ind w:left="6379" w:firstLine="0"/>
      </w:pPr>
    </w:p>
    <w:p w14:paraId="08EB7E1E" w14:textId="3E0BA546" w:rsidR="00416071" w:rsidRPr="00260C02" w:rsidRDefault="00416071" w:rsidP="00416071">
      <w:pPr>
        <w:ind w:firstLine="0"/>
        <w:jc w:val="center"/>
      </w:pPr>
      <w:r w:rsidRPr="00260C02">
        <w:t>Київ – 2019</w:t>
      </w:r>
    </w:p>
    <w:p w14:paraId="65782AE7" w14:textId="77777777" w:rsidR="00F86593" w:rsidRPr="00F86593" w:rsidRDefault="00F86593" w:rsidP="00F86593">
      <w:pPr>
        <w:pStyle w:val="2"/>
        <w:rPr>
          <w:lang w:val="ru-RU"/>
        </w:rPr>
      </w:pPr>
    </w:p>
    <w:sdt>
      <w:sdtPr>
        <w:id w:val="1389915074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8"/>
          <w:szCs w:val="28"/>
          <w:u w:val="none"/>
          <w:lang w:val="uk-UA" w:eastAsia="en-US"/>
        </w:rPr>
      </w:sdtEndPr>
      <w:sdtContent>
        <w:p w14:paraId="4A2804F9" w14:textId="0910757A" w:rsidR="00F86593" w:rsidRPr="00E03387" w:rsidRDefault="00E03387">
          <w:pPr>
            <w:pStyle w:val="a8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1379488D" w14:textId="7E93A541" w:rsidR="00F86593" w:rsidRDefault="00F8659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29617" w:history="1">
            <w:r w:rsidRPr="00063F07">
              <w:rPr>
                <w:rStyle w:val="a9"/>
                <w:noProof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F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174D" w14:textId="1D8E7DF3" w:rsidR="00F86593" w:rsidRDefault="00F865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7529618" w:history="1">
            <w:r w:rsidRPr="00063F07">
              <w:rPr>
                <w:rStyle w:val="a9"/>
                <w:noProof/>
              </w:rPr>
              <w:t>1. Опис мікропроцесорної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F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A2CB" w14:textId="7119648A" w:rsidR="00F86593" w:rsidRDefault="00F865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7529619" w:history="1">
            <w:r w:rsidRPr="00063F07">
              <w:rPr>
                <w:rStyle w:val="a9"/>
                <w:noProof/>
              </w:rPr>
              <w:t>2. Карта розподілу пам’яті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F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F39A" w14:textId="1DCAF08B" w:rsidR="00F86593" w:rsidRDefault="00F8659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7529620" w:history="1">
            <w:r w:rsidRPr="00063F07">
              <w:rPr>
                <w:rStyle w:val="a9"/>
                <w:noProof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3B14" w14:textId="3A96FE9C" w:rsidR="00F86593" w:rsidRDefault="00F865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7529621" w:history="1">
            <w:r w:rsidRPr="00063F07">
              <w:rPr>
                <w:rStyle w:val="a9"/>
                <w:noProof/>
              </w:rPr>
              <w:t>1. Задача №69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49D4" w14:textId="51E24B51" w:rsidR="00F86593" w:rsidRDefault="00F865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7529622" w:history="1">
            <w:r w:rsidRPr="00063F07">
              <w:rPr>
                <w:rStyle w:val="a9"/>
                <w:noProof/>
              </w:rPr>
              <w:t>2. Задача №228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F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2282" w14:textId="7996D071" w:rsidR="00F86593" w:rsidRDefault="00F8659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7529623" w:history="1">
            <w:r w:rsidRPr="00063F07">
              <w:rPr>
                <w:rStyle w:val="a9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F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A2CA" w14:textId="1EBE6739" w:rsidR="00F86593" w:rsidRDefault="00F86593">
          <w:r>
            <w:rPr>
              <w:b/>
              <w:bCs/>
            </w:rPr>
            <w:fldChar w:fldCharType="end"/>
          </w:r>
        </w:p>
      </w:sdtContent>
    </w:sdt>
    <w:p w14:paraId="4307CFA3" w14:textId="77777777" w:rsidR="00F86593" w:rsidRPr="0065151A" w:rsidRDefault="00F86593">
      <w:pPr>
        <w:spacing w:after="160"/>
        <w:ind w:firstLine="0"/>
        <w:jc w:val="left"/>
        <w:rPr>
          <w:rFonts w:eastAsiaTheme="majorEastAsia"/>
          <w:b/>
          <w:color w:val="000000" w:themeColor="text1"/>
          <w:sz w:val="36"/>
          <w:szCs w:val="32"/>
          <w:u w:val="single"/>
          <w:lang w:val="ru-RU"/>
        </w:rPr>
      </w:pPr>
      <w:r>
        <w:br w:type="page"/>
      </w:r>
      <w:bookmarkStart w:id="0" w:name="_GoBack"/>
      <w:bookmarkEnd w:id="0"/>
    </w:p>
    <w:p w14:paraId="47B81EF7" w14:textId="4E12D1CF" w:rsidR="00584455" w:rsidRPr="00F86593" w:rsidRDefault="00584455" w:rsidP="00F86593">
      <w:pPr>
        <w:pStyle w:val="1"/>
      </w:pPr>
      <w:bookmarkStart w:id="1" w:name="_Toc27529141"/>
      <w:bookmarkStart w:id="2" w:name="_Toc27529617"/>
      <w:r w:rsidRPr="00F86593">
        <w:lastRenderedPageBreak/>
        <w:t>Завдання 1</w:t>
      </w:r>
      <w:bookmarkEnd w:id="1"/>
      <w:bookmarkEnd w:id="2"/>
    </w:p>
    <w:p w14:paraId="145545F9" w14:textId="331F02B8" w:rsidR="002D0A8F" w:rsidRPr="00F86593" w:rsidRDefault="00C40ABC" w:rsidP="00F86593">
      <w:pPr>
        <w:pStyle w:val="2"/>
      </w:pPr>
      <w:bookmarkStart w:id="3" w:name="_Toc27529142"/>
      <w:bookmarkStart w:id="4" w:name="_Toc27529618"/>
      <w:r w:rsidRPr="00F86593">
        <w:t xml:space="preserve">1. </w:t>
      </w:r>
      <w:r w:rsidR="002D0A8F" w:rsidRPr="00F86593">
        <w:t>Опис мікропроцесорної системи</w:t>
      </w:r>
      <w:bookmarkEnd w:id="3"/>
      <w:bookmarkEnd w:id="4"/>
    </w:p>
    <w:p w14:paraId="266A0EDE" w14:textId="23C41CC9" w:rsidR="002D0A8F" w:rsidRPr="00260C02" w:rsidRDefault="00E03387" w:rsidP="00671003">
      <w:pPr>
        <w:pStyle w:val="11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схемі </w:t>
      </w:r>
      <w:r w:rsidR="00A85E93" w:rsidRPr="00A85E93">
        <w:rPr>
          <w:rFonts w:ascii="Times New Roman" w:hAnsi="Times New Roman"/>
          <w:i/>
        </w:rPr>
        <w:t>ІАЛЦ 462600</w:t>
      </w:r>
      <w:r w:rsidR="00A85E93" w:rsidRPr="00A85E93">
        <w:rPr>
          <w:i/>
        </w:rPr>
        <w:t xml:space="preserve"> </w:t>
      </w:r>
      <w:r w:rsidR="00A85E93" w:rsidRPr="00A85E93">
        <w:rPr>
          <w:rFonts w:ascii="Times New Roman" w:hAnsi="Times New Roman"/>
          <w:i/>
        </w:rPr>
        <w:t>01</w:t>
      </w:r>
      <w:r w:rsidR="00A85E93" w:rsidRPr="00A85E93">
        <w:rPr>
          <w:i/>
        </w:rPr>
        <w:t>.</w:t>
      </w:r>
      <w:r w:rsidR="00A85E93" w:rsidRPr="00A85E93">
        <w:rPr>
          <w:rFonts w:ascii="Times New Roman" w:hAnsi="Times New Roman"/>
          <w:i/>
        </w:rPr>
        <w:t>Е1</w:t>
      </w:r>
      <w:r>
        <w:rPr>
          <w:rFonts w:ascii="Times New Roman" w:hAnsi="Times New Roman"/>
        </w:rPr>
        <w:t xml:space="preserve"> зображена мікропроцесорна система на основі мікроконтролера МК51, </w:t>
      </w:r>
      <w:r w:rsidR="002D0A8F" w:rsidRPr="00260C02">
        <w:rPr>
          <w:rFonts w:ascii="Times New Roman" w:hAnsi="Times New Roman"/>
        </w:rPr>
        <w:t>який складається з:</w:t>
      </w:r>
    </w:p>
    <w:p w14:paraId="29147372" w14:textId="6D5804D3" w:rsidR="00441C88" w:rsidRPr="000117C6" w:rsidRDefault="002D0A8F" w:rsidP="000117C6">
      <w:pPr>
        <w:pStyle w:val="11"/>
        <w:numPr>
          <w:ilvl w:val="0"/>
          <w:numId w:val="3"/>
        </w:numPr>
        <w:ind w:left="720" w:hanging="720"/>
        <w:rPr>
          <w:rFonts w:ascii="Times New Roman" w:hAnsi="Times New Roman"/>
        </w:rPr>
      </w:pPr>
      <w:r w:rsidRPr="00260C02">
        <w:rPr>
          <w:rFonts w:ascii="Times New Roman" w:hAnsi="Times New Roman"/>
        </w:rPr>
        <w:t>Р</w:t>
      </w:r>
      <w:r w:rsidR="00771EE7" w:rsidRPr="00260C02">
        <w:rPr>
          <w:rFonts w:ascii="Times New Roman" w:hAnsi="Times New Roman"/>
        </w:rPr>
        <w:t>езидентної пам’</w:t>
      </w:r>
      <w:r w:rsidRPr="00260C02">
        <w:rPr>
          <w:rFonts w:ascii="Times New Roman" w:hAnsi="Times New Roman"/>
        </w:rPr>
        <w:t>яті програм</w:t>
      </w:r>
      <w:r w:rsidR="00CA2F97">
        <w:rPr>
          <w:rFonts w:ascii="Times New Roman" w:hAnsi="Times New Roman"/>
        </w:rPr>
        <w:t xml:space="preserve"> (РПП)</w:t>
      </w:r>
      <w:r w:rsidRPr="00260C02">
        <w:rPr>
          <w:rFonts w:ascii="Times New Roman" w:hAnsi="Times New Roman"/>
        </w:rPr>
        <w:t xml:space="preserve"> об’ємом </w:t>
      </w:r>
      <w:r w:rsidRPr="00CA2F97">
        <w:rPr>
          <w:rFonts w:ascii="Times New Roman" w:hAnsi="Times New Roman"/>
          <w:i/>
        </w:rPr>
        <w:t>4Кб</w:t>
      </w:r>
      <w:r w:rsidR="000117C6" w:rsidRPr="000117C6">
        <w:rPr>
          <w:rFonts w:ascii="Times New Roman" w:hAnsi="Times New Roman"/>
        </w:rPr>
        <w:t>. З адреси 0000h розпочинає виконуватися програма під час системного скидання. Інші призначені для зберігання початкових адрес підпрограм обслуговування переривань від зовнішніх сигналів, таймерів-лічильників або послідовного інтерфейсу.</w:t>
      </w:r>
    </w:p>
    <w:p w14:paraId="359CEE62" w14:textId="11F1F59E" w:rsidR="002D0A8F" w:rsidRDefault="002D0A8F" w:rsidP="007239C4">
      <w:pPr>
        <w:pStyle w:val="11"/>
        <w:numPr>
          <w:ilvl w:val="0"/>
          <w:numId w:val="3"/>
        </w:numPr>
        <w:ind w:left="720" w:hanging="720"/>
        <w:rPr>
          <w:rFonts w:ascii="Times New Roman" w:hAnsi="Times New Roman"/>
        </w:rPr>
      </w:pPr>
      <w:r w:rsidRPr="00260C02">
        <w:rPr>
          <w:rFonts w:ascii="Times New Roman" w:hAnsi="Times New Roman"/>
        </w:rPr>
        <w:t>Р</w:t>
      </w:r>
      <w:r w:rsidR="00771EE7" w:rsidRPr="00260C02">
        <w:rPr>
          <w:rFonts w:ascii="Times New Roman" w:hAnsi="Times New Roman"/>
        </w:rPr>
        <w:t>езидентної пам’яті да</w:t>
      </w:r>
      <w:r w:rsidRPr="00260C02">
        <w:rPr>
          <w:rFonts w:ascii="Times New Roman" w:hAnsi="Times New Roman"/>
        </w:rPr>
        <w:t>них</w:t>
      </w:r>
      <w:r w:rsidR="00CA2F97">
        <w:rPr>
          <w:rFonts w:ascii="Times New Roman" w:hAnsi="Times New Roman"/>
        </w:rPr>
        <w:t xml:space="preserve"> (РПД)</w:t>
      </w:r>
      <w:r w:rsidRPr="00260C02">
        <w:rPr>
          <w:rFonts w:ascii="Times New Roman" w:hAnsi="Times New Roman"/>
        </w:rPr>
        <w:t xml:space="preserve"> об’ємом </w:t>
      </w:r>
      <w:r w:rsidRPr="00260C02">
        <w:rPr>
          <w:rFonts w:ascii="Times New Roman" w:hAnsi="Times New Roman"/>
          <w:i/>
          <w:iCs/>
        </w:rPr>
        <w:t>128б</w:t>
      </w:r>
      <w:r w:rsidR="000117C6" w:rsidRPr="000117C6">
        <w:rPr>
          <w:rFonts w:ascii="Times New Roman" w:hAnsi="Times New Roman"/>
          <w:iCs/>
        </w:rPr>
        <w:t>, яка поділяється на</w:t>
      </w:r>
    </w:p>
    <w:p w14:paraId="5A88031A" w14:textId="1CDBAB0D" w:rsidR="000117C6" w:rsidRPr="00441C88" w:rsidRDefault="000117C6" w:rsidP="000117C6">
      <w:pPr>
        <w:pStyle w:val="11"/>
        <w:numPr>
          <w:ilvl w:val="1"/>
          <w:numId w:val="3"/>
        </w:numPr>
        <w:ind w:left="1276"/>
        <w:rPr>
          <w:rFonts w:ascii="Times New Roman" w:hAnsi="Times New Roman"/>
        </w:rPr>
      </w:pPr>
      <w:r>
        <w:rPr>
          <w:rFonts w:ascii="Times New Roman" w:hAnsi="Times New Roman"/>
          <w:iCs/>
        </w:rPr>
        <w:t xml:space="preserve">Оперативний запам’ятовуючий пристрій (ОЗП), що містить чотири банки регістрів загального призначення, до регістрів яких команди можуть звертатися за їх іменами </w:t>
      </w:r>
      <w:r w:rsidRPr="00CA2F97">
        <w:rPr>
          <w:rFonts w:ascii="Times New Roman" w:hAnsi="Times New Roman"/>
          <w:i/>
          <w:iCs/>
        </w:rPr>
        <w:t>R7</w:t>
      </w:r>
      <w:r w:rsidRPr="000117C6">
        <w:rPr>
          <w:rFonts w:ascii="Times New Roman" w:hAnsi="Times New Roman"/>
          <w:iCs/>
        </w:rPr>
        <w:t xml:space="preserve"> – </w:t>
      </w:r>
      <w:r w:rsidRPr="00CA2F97">
        <w:rPr>
          <w:rFonts w:ascii="Times New Roman" w:hAnsi="Times New Roman"/>
          <w:i/>
          <w:iCs/>
        </w:rPr>
        <w:t>R0</w:t>
      </w:r>
      <w:r>
        <w:rPr>
          <w:rFonts w:ascii="Times New Roman" w:hAnsi="Times New Roman"/>
          <w:iCs/>
        </w:rPr>
        <w:t xml:space="preserve"> та шістнадцять байт (</w:t>
      </w:r>
      <w:r w:rsidRPr="00CA2F97">
        <w:rPr>
          <w:rFonts w:ascii="Times New Roman" w:hAnsi="Times New Roman"/>
          <w:i/>
          <w:iCs/>
        </w:rPr>
        <w:t>20</w:t>
      </w:r>
      <w:r w:rsidRPr="00CA2F97">
        <w:rPr>
          <w:rFonts w:ascii="Times New Roman" w:hAnsi="Times New Roman"/>
          <w:i/>
          <w:iCs/>
          <w:lang w:val="en-US"/>
        </w:rPr>
        <w:t>h</w:t>
      </w:r>
      <w:r w:rsidRPr="000117C6">
        <w:rPr>
          <w:rFonts w:ascii="Times New Roman" w:hAnsi="Times New Roman"/>
          <w:iCs/>
        </w:rPr>
        <w:t xml:space="preserve"> – </w:t>
      </w:r>
      <w:r w:rsidRPr="00CA2F97">
        <w:rPr>
          <w:rFonts w:ascii="Times New Roman" w:hAnsi="Times New Roman"/>
          <w:i/>
          <w:iCs/>
        </w:rPr>
        <w:t>2</w:t>
      </w:r>
      <w:r w:rsidRPr="00CA2F97">
        <w:rPr>
          <w:rFonts w:ascii="Times New Roman" w:hAnsi="Times New Roman"/>
          <w:i/>
          <w:iCs/>
          <w:lang w:val="en-US"/>
        </w:rPr>
        <w:t>Fh</w:t>
      </w:r>
      <w:r>
        <w:rPr>
          <w:rFonts w:ascii="Times New Roman" w:hAnsi="Times New Roman"/>
          <w:iCs/>
        </w:rPr>
        <w:t>), що утворюють область комірок, до яких можливе застосування прямої побітової адресації.</w:t>
      </w:r>
    </w:p>
    <w:p w14:paraId="2EEBF262" w14:textId="77777777" w:rsidR="000117C6" w:rsidRDefault="000117C6" w:rsidP="000117C6">
      <w:pPr>
        <w:pStyle w:val="11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Регістри спеціальних функцій </w:t>
      </w:r>
      <w:r w:rsidRPr="00CA2F97">
        <w:rPr>
          <w:rFonts w:ascii="Times New Roman" w:hAnsi="Times New Roman"/>
          <w:i/>
          <w:lang w:val="en-US"/>
        </w:rPr>
        <w:t>SFR</w:t>
      </w:r>
      <w:r>
        <w:rPr>
          <w:rFonts w:ascii="Times New Roman" w:hAnsi="Times New Roman"/>
        </w:rPr>
        <w:t>, до складу якого входять</w:t>
      </w:r>
    </w:p>
    <w:p w14:paraId="2CBE6FB2" w14:textId="77777777" w:rsidR="000117C6" w:rsidRDefault="000117C6" w:rsidP="000117C6">
      <w:pPr>
        <w:pStyle w:val="11"/>
        <w:numPr>
          <w:ilvl w:val="2"/>
          <w:numId w:val="3"/>
        </w:numPr>
        <w:ind w:left="1985"/>
        <w:rPr>
          <w:rFonts w:ascii="Times New Roman" w:hAnsi="Times New Roman"/>
        </w:rPr>
      </w:pPr>
      <w:r w:rsidRPr="00260C0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260C02">
        <w:rPr>
          <w:rFonts w:ascii="Times New Roman" w:hAnsi="Times New Roman"/>
        </w:rPr>
        <w:t>осьмирозрядний акумулятор</w:t>
      </w:r>
      <w:r>
        <w:rPr>
          <w:rFonts w:ascii="Times New Roman" w:hAnsi="Times New Roman"/>
        </w:rPr>
        <w:t xml:space="preserve"> </w:t>
      </w:r>
      <w:r w:rsidRPr="00CA2F97">
        <w:rPr>
          <w:rFonts w:ascii="Times New Roman" w:hAnsi="Times New Roman"/>
          <w:i/>
          <w:lang w:val="en-US"/>
        </w:rPr>
        <w:t>ACC</w:t>
      </w:r>
      <w:r w:rsidRPr="00260C02">
        <w:rPr>
          <w:rFonts w:ascii="Times New Roman" w:hAnsi="Times New Roman"/>
        </w:rPr>
        <w:t>, який використовується як допоміжний регістр під час виконання операцій</w:t>
      </w:r>
    </w:p>
    <w:p w14:paraId="20CFCE31" w14:textId="77777777" w:rsidR="000117C6" w:rsidRDefault="000117C6" w:rsidP="000117C6">
      <w:pPr>
        <w:pStyle w:val="11"/>
        <w:numPr>
          <w:ilvl w:val="2"/>
          <w:numId w:val="3"/>
        </w:numPr>
        <w:ind w:left="1985"/>
        <w:rPr>
          <w:rFonts w:ascii="Times New Roman" w:hAnsi="Times New Roman"/>
        </w:rPr>
      </w:pPr>
      <w:r w:rsidRPr="00441C88">
        <w:rPr>
          <w:rFonts w:ascii="Times New Roman" w:hAnsi="Times New Roman"/>
        </w:rPr>
        <w:t xml:space="preserve">Регістр-розширювач аккумулятора </w:t>
      </w:r>
      <w:r w:rsidRPr="00441C88">
        <w:rPr>
          <w:rFonts w:ascii="Times New Roman" w:hAnsi="Times New Roman"/>
          <w:i/>
        </w:rPr>
        <w:t>B</w:t>
      </w:r>
    </w:p>
    <w:p w14:paraId="5F25EF10" w14:textId="77777777" w:rsidR="000117C6" w:rsidRDefault="000117C6" w:rsidP="000117C6">
      <w:pPr>
        <w:pStyle w:val="11"/>
        <w:numPr>
          <w:ilvl w:val="2"/>
          <w:numId w:val="3"/>
        </w:numPr>
        <w:ind w:left="1985"/>
        <w:rPr>
          <w:rFonts w:ascii="Times New Roman" w:hAnsi="Times New Roman"/>
        </w:rPr>
      </w:pPr>
      <w:r w:rsidRPr="00441C88">
        <w:rPr>
          <w:rFonts w:ascii="Times New Roman" w:hAnsi="Times New Roman"/>
        </w:rPr>
        <w:t xml:space="preserve">Регістр слова стану програми </w:t>
      </w:r>
      <w:r w:rsidRPr="00441C88">
        <w:rPr>
          <w:rFonts w:ascii="Times New Roman" w:hAnsi="Times New Roman"/>
          <w:i/>
        </w:rPr>
        <w:t>PSW</w:t>
      </w:r>
    </w:p>
    <w:p w14:paraId="4D511AAB" w14:textId="77777777" w:rsidR="000117C6" w:rsidRDefault="000117C6" w:rsidP="000117C6">
      <w:pPr>
        <w:pStyle w:val="11"/>
        <w:numPr>
          <w:ilvl w:val="2"/>
          <w:numId w:val="3"/>
        </w:numPr>
        <w:ind w:left="1985"/>
        <w:rPr>
          <w:rFonts w:ascii="Times New Roman" w:hAnsi="Times New Roman"/>
        </w:rPr>
      </w:pPr>
      <w:r w:rsidRPr="00441C88">
        <w:rPr>
          <w:rFonts w:ascii="Times New Roman" w:hAnsi="Times New Roman"/>
          <w:iCs/>
        </w:rPr>
        <w:t xml:space="preserve">Покажчик стека </w:t>
      </w:r>
      <w:r w:rsidRPr="00441C88">
        <w:rPr>
          <w:rFonts w:ascii="Times New Roman" w:hAnsi="Times New Roman"/>
          <w:i/>
        </w:rPr>
        <w:t>SP</w:t>
      </w:r>
    </w:p>
    <w:p w14:paraId="3B78F481" w14:textId="77777777" w:rsidR="000117C6" w:rsidRPr="00441C88" w:rsidRDefault="000117C6" w:rsidP="000117C6">
      <w:pPr>
        <w:pStyle w:val="11"/>
        <w:numPr>
          <w:ilvl w:val="2"/>
          <w:numId w:val="3"/>
        </w:numPr>
        <w:ind w:left="1985"/>
        <w:rPr>
          <w:rFonts w:ascii="Times New Roman" w:hAnsi="Times New Roman"/>
        </w:rPr>
      </w:pPr>
      <w:r w:rsidRPr="00441C88">
        <w:rPr>
          <w:rFonts w:ascii="Times New Roman" w:hAnsi="Times New Roman"/>
          <w:iCs/>
        </w:rPr>
        <w:t xml:space="preserve"> Регістр-покажчик даних DPTR</w:t>
      </w:r>
    </w:p>
    <w:p w14:paraId="2A48BF4C" w14:textId="77777777" w:rsidR="000117C6" w:rsidRDefault="000117C6" w:rsidP="000117C6">
      <w:pPr>
        <w:pStyle w:val="11"/>
        <w:numPr>
          <w:ilvl w:val="2"/>
          <w:numId w:val="3"/>
        </w:numPr>
        <w:ind w:left="198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Регістри таймерів-лічильників</w:t>
      </w:r>
    </w:p>
    <w:p w14:paraId="43DF968F" w14:textId="77777777" w:rsidR="000117C6" w:rsidRDefault="000117C6" w:rsidP="000117C6">
      <w:pPr>
        <w:pStyle w:val="11"/>
        <w:numPr>
          <w:ilvl w:val="2"/>
          <w:numId w:val="3"/>
        </w:numPr>
        <w:ind w:left="198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Буфер прийомопередавача</w:t>
      </w:r>
    </w:p>
    <w:p w14:paraId="0BABD7F2" w14:textId="3A8A7A58" w:rsidR="000117C6" w:rsidRPr="000117C6" w:rsidRDefault="000117C6" w:rsidP="000117C6">
      <w:pPr>
        <w:pStyle w:val="11"/>
        <w:numPr>
          <w:ilvl w:val="2"/>
          <w:numId w:val="3"/>
        </w:numPr>
        <w:ind w:left="198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Регістри управління</w:t>
      </w:r>
    </w:p>
    <w:p w14:paraId="4550D4CB" w14:textId="42708841" w:rsidR="007239C4" w:rsidRPr="00260C02" w:rsidRDefault="002D0A8F" w:rsidP="000117C6">
      <w:pPr>
        <w:pStyle w:val="11"/>
        <w:numPr>
          <w:ilvl w:val="0"/>
          <w:numId w:val="3"/>
        </w:numPr>
        <w:ind w:left="720" w:hanging="720"/>
        <w:rPr>
          <w:rFonts w:ascii="Times New Roman" w:hAnsi="Times New Roman"/>
        </w:rPr>
      </w:pPr>
      <w:r w:rsidRPr="00260C02">
        <w:rPr>
          <w:rFonts w:ascii="Times New Roman" w:hAnsi="Times New Roman"/>
        </w:rPr>
        <w:t>Арифметико-логічного пристрою</w:t>
      </w:r>
      <w:r w:rsidR="00CA2F97">
        <w:rPr>
          <w:rFonts w:ascii="Times New Roman" w:hAnsi="Times New Roman"/>
        </w:rPr>
        <w:t xml:space="preserve"> (АЛП)</w:t>
      </w:r>
      <w:r w:rsidR="00A918B5" w:rsidRPr="00260C02">
        <w:rPr>
          <w:rFonts w:ascii="Times New Roman" w:hAnsi="Times New Roman"/>
        </w:rPr>
        <w:t>, завдяки якому МК виконує арифметичні та логічн</w:t>
      </w:r>
      <w:r w:rsidR="000117C6">
        <w:rPr>
          <w:rFonts w:ascii="Times New Roman" w:hAnsi="Times New Roman"/>
        </w:rPr>
        <w:t>і дії</w:t>
      </w:r>
    </w:p>
    <w:p w14:paraId="7FCB7712" w14:textId="77777777" w:rsidR="002D0A8F" w:rsidRPr="00260C02" w:rsidRDefault="002D0A8F" w:rsidP="007239C4">
      <w:pPr>
        <w:pStyle w:val="11"/>
        <w:numPr>
          <w:ilvl w:val="0"/>
          <w:numId w:val="3"/>
        </w:numPr>
        <w:ind w:left="720" w:hanging="720"/>
        <w:rPr>
          <w:rFonts w:ascii="Times New Roman" w:hAnsi="Times New Roman"/>
        </w:rPr>
      </w:pPr>
      <w:r w:rsidRPr="00260C02">
        <w:rPr>
          <w:rFonts w:ascii="Times New Roman" w:hAnsi="Times New Roman"/>
        </w:rPr>
        <w:t>Блока таймерів-лічильників</w:t>
      </w:r>
    </w:p>
    <w:p w14:paraId="3BA3EF3E" w14:textId="77777777" w:rsidR="002D0A8F" w:rsidRPr="00260C02" w:rsidRDefault="002D0A8F" w:rsidP="007239C4">
      <w:pPr>
        <w:pStyle w:val="11"/>
        <w:numPr>
          <w:ilvl w:val="0"/>
          <w:numId w:val="3"/>
        </w:numPr>
        <w:ind w:left="720" w:hanging="720"/>
        <w:rPr>
          <w:rFonts w:ascii="Times New Roman" w:hAnsi="Times New Roman"/>
        </w:rPr>
      </w:pPr>
      <w:r w:rsidRPr="00260C02">
        <w:rPr>
          <w:rFonts w:ascii="Times New Roman" w:hAnsi="Times New Roman"/>
        </w:rPr>
        <w:t>Пристрою управління та синхронізації</w:t>
      </w:r>
    </w:p>
    <w:p w14:paraId="1B1DE130" w14:textId="77777777" w:rsidR="00A918B5" w:rsidRPr="00260C02" w:rsidRDefault="00A918B5" w:rsidP="007239C4">
      <w:pPr>
        <w:pStyle w:val="11"/>
        <w:numPr>
          <w:ilvl w:val="0"/>
          <w:numId w:val="3"/>
        </w:numPr>
        <w:ind w:left="720" w:hanging="720"/>
        <w:rPr>
          <w:rFonts w:ascii="Times New Roman" w:hAnsi="Times New Roman"/>
        </w:rPr>
      </w:pPr>
      <w:r w:rsidRPr="00260C02">
        <w:rPr>
          <w:rFonts w:ascii="Times New Roman" w:hAnsi="Times New Roman"/>
        </w:rPr>
        <w:t>Блока переривань і послідовного порту</w:t>
      </w:r>
    </w:p>
    <w:p w14:paraId="6454A2BC" w14:textId="26566A48" w:rsidR="002D0A8F" w:rsidRPr="00260C02" w:rsidRDefault="00A918B5" w:rsidP="007239C4">
      <w:pPr>
        <w:pStyle w:val="11"/>
        <w:numPr>
          <w:ilvl w:val="0"/>
          <w:numId w:val="3"/>
        </w:numPr>
        <w:ind w:left="720" w:hanging="720"/>
        <w:rPr>
          <w:rFonts w:ascii="Times New Roman" w:hAnsi="Times New Roman"/>
        </w:rPr>
      </w:pPr>
      <w:r w:rsidRPr="00260C02">
        <w:rPr>
          <w:rFonts w:ascii="Times New Roman" w:hAnsi="Times New Roman"/>
        </w:rPr>
        <w:t>Чотирьох портів</w:t>
      </w:r>
      <w:r w:rsidR="00CA2F97">
        <w:rPr>
          <w:rFonts w:ascii="Times New Roman" w:hAnsi="Times New Roman"/>
        </w:rPr>
        <w:t xml:space="preserve"> вводу-виводу</w:t>
      </w:r>
      <w:r w:rsidRPr="00260C02">
        <w:rPr>
          <w:rFonts w:ascii="Times New Roman" w:hAnsi="Times New Roman"/>
        </w:rPr>
        <w:t xml:space="preserve"> (</w:t>
      </w:r>
      <w:r w:rsidRPr="00260C02">
        <w:rPr>
          <w:rFonts w:ascii="Times New Roman" w:hAnsi="Times New Roman"/>
          <w:i/>
        </w:rPr>
        <w:t>P0, P1, P2, P3</w:t>
      </w:r>
      <w:r w:rsidRPr="00260C02">
        <w:rPr>
          <w:rFonts w:ascii="Times New Roman" w:hAnsi="Times New Roman"/>
        </w:rPr>
        <w:t xml:space="preserve">). </w:t>
      </w:r>
    </w:p>
    <w:p w14:paraId="558348BA" w14:textId="77777777" w:rsidR="00671003" w:rsidRPr="00260C02" w:rsidRDefault="00671003" w:rsidP="00671003">
      <w:pPr>
        <w:pStyle w:val="11"/>
        <w:rPr>
          <w:rFonts w:ascii="Times New Roman" w:hAnsi="Times New Roman"/>
        </w:rPr>
      </w:pPr>
    </w:p>
    <w:p w14:paraId="5975D72C" w14:textId="18CC87CE" w:rsidR="00CA2F97" w:rsidRPr="00CA2F97" w:rsidRDefault="00CA2F97" w:rsidP="00CA2F97">
      <w:pPr>
        <w:pStyle w:val="11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До МК підключено:</w:t>
      </w:r>
    </w:p>
    <w:p w14:paraId="346DFC66" w14:textId="58C35A8E" w:rsidR="00A146BF" w:rsidRPr="00260C02" w:rsidRDefault="00671003" w:rsidP="00CA2F97">
      <w:pPr>
        <w:pStyle w:val="11"/>
        <w:numPr>
          <w:ilvl w:val="0"/>
          <w:numId w:val="1"/>
        </w:numPr>
        <w:rPr>
          <w:rFonts w:ascii="Times New Roman" w:hAnsi="Times New Roman"/>
        </w:rPr>
      </w:pPr>
      <w:r w:rsidRPr="00260C02">
        <w:rPr>
          <w:rFonts w:ascii="Times New Roman" w:hAnsi="Times New Roman"/>
          <w:bCs/>
          <w:i/>
        </w:rPr>
        <w:t>16</w:t>
      </w:r>
      <w:r w:rsidR="00A146BF" w:rsidRPr="00260C02">
        <w:rPr>
          <w:rFonts w:ascii="Times New Roman" w:hAnsi="Times New Roman"/>
        </w:rPr>
        <w:t xml:space="preserve"> сторінок</w:t>
      </w:r>
      <w:r w:rsidR="000117C6">
        <w:rPr>
          <w:rFonts w:ascii="Times New Roman" w:hAnsi="Times New Roman"/>
        </w:rPr>
        <w:t xml:space="preserve"> </w:t>
      </w:r>
      <w:r w:rsidR="000117C6" w:rsidRPr="00CA2F97">
        <w:rPr>
          <w:rFonts w:ascii="Times New Roman" w:hAnsi="Times New Roman"/>
          <w:b/>
        </w:rPr>
        <w:t>зовнішньої</w:t>
      </w:r>
      <w:r w:rsidR="00A146BF" w:rsidRPr="00CA2F97">
        <w:rPr>
          <w:rFonts w:ascii="Times New Roman" w:hAnsi="Times New Roman"/>
          <w:b/>
        </w:rPr>
        <w:t xml:space="preserve"> пам’яті даних</w:t>
      </w:r>
      <w:r w:rsidR="000117C6">
        <w:rPr>
          <w:rFonts w:ascii="Times New Roman" w:hAnsi="Times New Roman"/>
        </w:rPr>
        <w:t xml:space="preserve"> (ЗПД)</w:t>
      </w:r>
      <w:r w:rsidR="00A146BF" w:rsidRPr="00260C02">
        <w:rPr>
          <w:rFonts w:ascii="Times New Roman" w:hAnsi="Times New Roman"/>
        </w:rPr>
        <w:t xml:space="preserve"> об’ємом </w:t>
      </w:r>
      <w:r w:rsidRPr="00260C02">
        <w:rPr>
          <w:rFonts w:ascii="Times New Roman" w:hAnsi="Times New Roman"/>
          <w:i/>
          <w:iCs/>
        </w:rPr>
        <w:t>64Кб</w:t>
      </w:r>
      <w:r w:rsidR="00A146BF" w:rsidRPr="00260C02">
        <w:rPr>
          <w:rFonts w:ascii="Times New Roman" w:hAnsi="Times New Roman"/>
        </w:rPr>
        <w:t xml:space="preserve"> . Кожна сторінка пам’яті даних обирається через порт </w:t>
      </w:r>
      <w:r w:rsidR="00A146BF" w:rsidRPr="00260C02">
        <w:rPr>
          <w:rFonts w:ascii="Times New Roman" w:hAnsi="Times New Roman"/>
          <w:i/>
          <w:iCs/>
        </w:rPr>
        <w:t>P1</w:t>
      </w:r>
      <w:r w:rsidR="00A146BF" w:rsidRPr="00260C02">
        <w:rPr>
          <w:rFonts w:ascii="Times New Roman" w:hAnsi="Times New Roman"/>
        </w:rPr>
        <w:t xml:space="preserve"> безпосередньо через вихід порту (або через дешифратор). </w:t>
      </w:r>
      <w:r w:rsidRPr="00260C02">
        <w:rPr>
          <w:rFonts w:ascii="Times New Roman" w:hAnsi="Times New Roman"/>
          <w:bCs/>
          <w:iCs/>
        </w:rPr>
        <w:t>Перша</w:t>
      </w:r>
      <w:r w:rsidR="00A146BF" w:rsidRPr="00260C02">
        <w:rPr>
          <w:rFonts w:ascii="Times New Roman" w:hAnsi="Times New Roman"/>
          <w:b/>
          <w:i/>
        </w:rPr>
        <w:t xml:space="preserve"> </w:t>
      </w:r>
      <w:r w:rsidR="00A146BF" w:rsidRPr="00260C02">
        <w:rPr>
          <w:rFonts w:ascii="Times New Roman" w:hAnsi="Times New Roman"/>
        </w:rPr>
        <w:t xml:space="preserve">сторінка використовується для зберігання адрес </w:t>
      </w:r>
      <w:r w:rsidRPr="00260C02">
        <w:rPr>
          <w:rFonts w:ascii="Times New Roman" w:hAnsi="Times New Roman"/>
          <w:bCs/>
          <w:i/>
        </w:rPr>
        <w:t>56</w:t>
      </w:r>
      <w:r w:rsidRPr="00260C02">
        <w:rPr>
          <w:rFonts w:ascii="Times New Roman" w:hAnsi="Times New Roman"/>
          <w:bCs/>
          <w:iCs/>
        </w:rPr>
        <w:t xml:space="preserve"> </w:t>
      </w:r>
      <w:r w:rsidR="00A146BF" w:rsidRPr="00260C02">
        <w:rPr>
          <w:rFonts w:ascii="Times New Roman" w:hAnsi="Times New Roman"/>
        </w:rPr>
        <w:t>зовнішніх пристроїв. Зовнішні пристрої належать загальному адресному простору пам’яті даних</w:t>
      </w:r>
      <w:r w:rsidRPr="00260C02">
        <w:rPr>
          <w:rFonts w:ascii="Times New Roman" w:hAnsi="Times New Roman"/>
        </w:rPr>
        <w:t>.</w:t>
      </w:r>
    </w:p>
    <w:p w14:paraId="7E163AEF" w14:textId="77777777" w:rsidR="00CA2F97" w:rsidRDefault="00671003" w:rsidP="00CA2F97">
      <w:pPr>
        <w:pStyle w:val="11"/>
        <w:numPr>
          <w:ilvl w:val="0"/>
          <w:numId w:val="1"/>
        </w:numPr>
        <w:rPr>
          <w:rFonts w:ascii="Times New Roman" w:hAnsi="Times New Roman"/>
        </w:rPr>
      </w:pPr>
      <w:r w:rsidRPr="00260C02">
        <w:rPr>
          <w:rFonts w:ascii="Times New Roman" w:hAnsi="Times New Roman"/>
          <w:bCs/>
          <w:i/>
        </w:rPr>
        <w:t>6</w:t>
      </w:r>
      <w:r w:rsidR="00A146BF" w:rsidRPr="00260C02">
        <w:rPr>
          <w:rFonts w:ascii="Times New Roman" w:hAnsi="Times New Roman"/>
        </w:rPr>
        <w:t xml:space="preserve"> сторінок </w:t>
      </w:r>
      <w:r w:rsidR="000117C6" w:rsidRPr="00CA2F97">
        <w:rPr>
          <w:rFonts w:ascii="Times New Roman" w:hAnsi="Times New Roman"/>
          <w:b/>
        </w:rPr>
        <w:t xml:space="preserve">зовнішньої </w:t>
      </w:r>
      <w:r w:rsidR="00A146BF" w:rsidRPr="00CA2F97">
        <w:rPr>
          <w:rFonts w:ascii="Times New Roman" w:hAnsi="Times New Roman"/>
          <w:b/>
        </w:rPr>
        <w:t>пам’яті програм</w:t>
      </w:r>
      <w:r w:rsidR="00A146BF" w:rsidRPr="00260C02">
        <w:rPr>
          <w:rFonts w:ascii="Times New Roman" w:hAnsi="Times New Roman"/>
        </w:rPr>
        <w:t xml:space="preserve"> </w:t>
      </w:r>
      <w:r w:rsidR="000117C6">
        <w:rPr>
          <w:rFonts w:ascii="Times New Roman" w:hAnsi="Times New Roman"/>
        </w:rPr>
        <w:t xml:space="preserve">(ЗПП) </w:t>
      </w:r>
      <w:r w:rsidR="00A146BF" w:rsidRPr="00260C02">
        <w:rPr>
          <w:rFonts w:ascii="Times New Roman" w:hAnsi="Times New Roman"/>
        </w:rPr>
        <w:t xml:space="preserve">об’ємом </w:t>
      </w:r>
      <w:r w:rsidRPr="00260C02">
        <w:rPr>
          <w:rFonts w:ascii="Times New Roman" w:hAnsi="Times New Roman"/>
          <w:i/>
          <w:iCs/>
        </w:rPr>
        <w:t>16Кб</w:t>
      </w:r>
      <w:r w:rsidRPr="00260C02">
        <w:rPr>
          <w:rFonts w:ascii="Times New Roman" w:hAnsi="Times New Roman"/>
        </w:rPr>
        <w:t>.</w:t>
      </w:r>
    </w:p>
    <w:p w14:paraId="3FB948C9" w14:textId="70260838" w:rsidR="00681F2B" w:rsidRPr="00CA2F97" w:rsidRDefault="00A146BF" w:rsidP="00CA2F97">
      <w:pPr>
        <w:pStyle w:val="11"/>
        <w:numPr>
          <w:ilvl w:val="0"/>
          <w:numId w:val="1"/>
        </w:numPr>
        <w:rPr>
          <w:rFonts w:ascii="Times New Roman" w:hAnsi="Times New Roman"/>
        </w:rPr>
      </w:pPr>
      <w:r w:rsidRPr="00CA2F97">
        <w:rPr>
          <w:rFonts w:ascii="Times New Roman" w:hAnsi="Times New Roman"/>
          <w:b/>
        </w:rPr>
        <w:lastRenderedPageBreak/>
        <w:t>Контролер пріоритетних переривань</w:t>
      </w:r>
      <w:r w:rsidRPr="00CA2F97">
        <w:rPr>
          <w:rFonts w:ascii="Times New Roman" w:hAnsi="Times New Roman"/>
        </w:rPr>
        <w:t xml:space="preserve"> (КПП)</w:t>
      </w:r>
      <w:r w:rsidR="00671003" w:rsidRPr="00CA2F97">
        <w:rPr>
          <w:rFonts w:ascii="Times New Roman" w:hAnsi="Times New Roman"/>
        </w:rPr>
        <w:t xml:space="preserve"> </w:t>
      </w:r>
      <w:r w:rsidR="007239C4" w:rsidRPr="00CA2F97">
        <w:rPr>
          <w:rFonts w:ascii="Times New Roman" w:hAnsi="Times New Roman"/>
        </w:rPr>
        <w:t>–</w:t>
      </w:r>
      <w:r w:rsidR="00671003" w:rsidRPr="00CA2F97">
        <w:rPr>
          <w:rFonts w:ascii="Times New Roman" w:hAnsi="Times New Roman"/>
        </w:rPr>
        <w:t xml:space="preserve"> </w:t>
      </w:r>
      <w:r w:rsidR="007239C4" w:rsidRPr="00CA2F97">
        <w:rPr>
          <w:rFonts w:ascii="Times New Roman" w:hAnsi="Times New Roman"/>
        </w:rPr>
        <w:t>реалізує зовнішні векторні переривання</w:t>
      </w:r>
      <w:r w:rsidR="00CE3AB6" w:rsidRPr="00CA2F97">
        <w:rPr>
          <w:rFonts w:ascii="Times New Roman" w:hAnsi="Times New Roman"/>
        </w:rPr>
        <w:t>.</w:t>
      </w:r>
      <w:r w:rsidR="00E8048A" w:rsidRPr="00CA2F97">
        <w:rPr>
          <w:rFonts w:ascii="Times New Roman" w:hAnsi="Times New Roman"/>
        </w:rPr>
        <w:t xml:space="preserve"> Коли зовнішній пристрій ста</w:t>
      </w:r>
      <w:r w:rsidR="00260C02" w:rsidRPr="00CA2F97">
        <w:rPr>
          <w:rFonts w:ascii="Times New Roman" w:hAnsi="Times New Roman"/>
        </w:rPr>
        <w:t>в</w:t>
      </w:r>
      <w:r w:rsidR="00E8048A" w:rsidRPr="00CA2F97">
        <w:rPr>
          <w:rFonts w:ascii="Times New Roman" w:hAnsi="Times New Roman"/>
        </w:rPr>
        <w:t xml:space="preserve"> готовим до взаємодії, він надсилає на контролер запит на переривання</w:t>
      </w:r>
      <w:r w:rsidR="00260C02" w:rsidRPr="00CA2F97">
        <w:rPr>
          <w:rFonts w:ascii="Times New Roman" w:hAnsi="Times New Roman"/>
        </w:rPr>
        <w:t xml:space="preserve"> </w:t>
      </w:r>
      <w:r w:rsidR="00260C02" w:rsidRPr="00CA2F97">
        <w:rPr>
          <w:rFonts w:ascii="Times New Roman" w:hAnsi="Times New Roman"/>
          <w:i/>
        </w:rPr>
        <w:t>IRQ</w:t>
      </w:r>
      <w:r w:rsidR="00E8048A" w:rsidRPr="00CA2F97">
        <w:rPr>
          <w:rFonts w:ascii="Times New Roman" w:hAnsi="Times New Roman"/>
        </w:rPr>
        <w:t xml:space="preserve">. По цих запитах КПП видає на процесор сигнал вимоги переривання </w:t>
      </w:r>
      <w:r w:rsidR="00260C02" w:rsidRPr="00CA2F97">
        <w:rPr>
          <w:rFonts w:ascii="Times New Roman" w:hAnsi="Times New Roman"/>
          <w:i/>
        </w:rPr>
        <w:t>INT</w:t>
      </w:r>
      <w:r w:rsidR="00E8048A" w:rsidRPr="00CA2F97">
        <w:rPr>
          <w:rFonts w:ascii="Times New Roman" w:hAnsi="Times New Roman"/>
        </w:rPr>
        <w:t xml:space="preserve">. </w:t>
      </w:r>
      <w:r w:rsidR="00681F2B" w:rsidRPr="00CA2F97">
        <w:rPr>
          <w:rFonts w:ascii="Times New Roman" w:hAnsi="Times New Roman"/>
        </w:rPr>
        <w:t>Після його отримання</w:t>
      </w:r>
      <w:r w:rsidR="00260C02" w:rsidRPr="00CA2F97">
        <w:rPr>
          <w:rFonts w:ascii="Times New Roman" w:hAnsi="Times New Roman"/>
        </w:rPr>
        <w:t xml:space="preserve"> п</w:t>
      </w:r>
      <w:r w:rsidR="00681F2B" w:rsidRPr="00CA2F97">
        <w:rPr>
          <w:rFonts w:ascii="Times New Roman" w:hAnsi="Times New Roman"/>
        </w:rPr>
        <w:t>роцесор перериває виконання поточної програми наступним чином:</w:t>
      </w:r>
    </w:p>
    <w:p w14:paraId="77DEEDA0" w14:textId="4E571BD1" w:rsidR="00681F2B" w:rsidRPr="00260C02" w:rsidRDefault="00260C02" w:rsidP="00681F2B">
      <w:pPr>
        <w:pStyle w:val="11"/>
        <w:numPr>
          <w:ilvl w:val="1"/>
          <w:numId w:val="1"/>
        </w:numPr>
        <w:rPr>
          <w:rFonts w:ascii="Times New Roman" w:hAnsi="Times New Roman"/>
        </w:rPr>
      </w:pPr>
      <w:r w:rsidRPr="00260C02">
        <w:rPr>
          <w:rFonts w:ascii="Times New Roman" w:hAnsi="Times New Roman"/>
        </w:rPr>
        <w:t xml:space="preserve"> Завершує</w:t>
      </w:r>
      <w:r w:rsidR="00681F2B" w:rsidRPr="00260C02">
        <w:rPr>
          <w:rFonts w:ascii="Times New Roman" w:hAnsi="Times New Roman"/>
        </w:rPr>
        <w:t xml:space="preserve"> виконання поточної команди</w:t>
      </w:r>
      <w:r w:rsidRPr="00260C02">
        <w:rPr>
          <w:rFonts w:ascii="Times New Roman" w:hAnsi="Times New Roman"/>
        </w:rPr>
        <w:t>.</w:t>
      </w:r>
    </w:p>
    <w:p w14:paraId="36E529C3" w14:textId="0B545EAE" w:rsidR="00260C02" w:rsidRPr="00260C02" w:rsidRDefault="00260C02" w:rsidP="00681F2B">
      <w:pPr>
        <w:pStyle w:val="11"/>
        <w:numPr>
          <w:ilvl w:val="1"/>
          <w:numId w:val="1"/>
        </w:numPr>
        <w:rPr>
          <w:rFonts w:ascii="Times New Roman" w:hAnsi="Times New Roman"/>
        </w:rPr>
      </w:pPr>
      <w:r w:rsidRPr="00260C02">
        <w:rPr>
          <w:rFonts w:ascii="Times New Roman" w:hAnsi="Times New Roman"/>
        </w:rPr>
        <w:t xml:space="preserve"> Зберігає у стеку стан програми, що переривається, та адресу повернення до неї.</w:t>
      </w:r>
    </w:p>
    <w:p w14:paraId="3EC0F29B" w14:textId="52025AD9" w:rsidR="00260C02" w:rsidRPr="00260C02" w:rsidRDefault="00260C02" w:rsidP="00681F2B">
      <w:pPr>
        <w:pStyle w:val="11"/>
        <w:numPr>
          <w:ilvl w:val="1"/>
          <w:numId w:val="1"/>
        </w:numPr>
        <w:rPr>
          <w:rFonts w:ascii="Times New Roman" w:hAnsi="Times New Roman"/>
        </w:rPr>
      </w:pPr>
      <w:r w:rsidRPr="00260C02">
        <w:rPr>
          <w:rFonts w:ascii="Times New Roman" w:hAnsi="Times New Roman"/>
        </w:rPr>
        <w:t xml:space="preserve"> Видає на КПП сигнал підтвердження переривання </w:t>
      </w:r>
      <w:r w:rsidRPr="00260C02">
        <w:rPr>
          <w:rFonts w:ascii="Times New Roman" w:hAnsi="Times New Roman"/>
          <w:i/>
        </w:rPr>
        <w:t>IACK</w:t>
      </w:r>
    </w:p>
    <w:p w14:paraId="3F641A7D" w14:textId="71CDFA5C" w:rsidR="00260C02" w:rsidRPr="00260C02" w:rsidRDefault="00260C02" w:rsidP="00681F2B">
      <w:pPr>
        <w:pStyle w:val="11"/>
        <w:numPr>
          <w:ilvl w:val="1"/>
          <w:numId w:val="1"/>
        </w:numPr>
        <w:rPr>
          <w:rFonts w:ascii="Times New Roman" w:hAnsi="Times New Roman"/>
        </w:rPr>
      </w:pPr>
      <w:r w:rsidRPr="00260C02">
        <w:rPr>
          <w:rFonts w:ascii="Times New Roman" w:hAnsi="Times New Roman"/>
        </w:rPr>
        <w:t xml:space="preserve"> Зчитує вектор, що виставляє на шину даних КПП, по ньому обчислює адресу переходу до підпрограми обробки переривання та переходить на її першу команду.</w:t>
      </w:r>
    </w:p>
    <w:p w14:paraId="7EDB7F95" w14:textId="77777777" w:rsidR="00CA2F97" w:rsidRDefault="00260C02" w:rsidP="00CA2F97">
      <w:pPr>
        <w:pStyle w:val="11"/>
        <w:numPr>
          <w:ilvl w:val="1"/>
          <w:numId w:val="1"/>
        </w:numPr>
        <w:rPr>
          <w:rFonts w:ascii="Times New Roman" w:hAnsi="Times New Roman"/>
        </w:rPr>
      </w:pPr>
      <w:r w:rsidRPr="00260C02">
        <w:rPr>
          <w:rFonts w:ascii="Times New Roman" w:hAnsi="Times New Roman"/>
        </w:rPr>
        <w:t xml:space="preserve"> Виконує під</w:t>
      </w:r>
      <w:r>
        <w:rPr>
          <w:rFonts w:ascii="Times New Roman" w:hAnsi="Times New Roman"/>
        </w:rPr>
        <w:t>п</w:t>
      </w:r>
      <w:r w:rsidRPr="00260C02">
        <w:rPr>
          <w:rFonts w:ascii="Times New Roman" w:hAnsi="Times New Roman"/>
        </w:rPr>
        <w:t>рограму, остання команда якої відновлює стан перерваної основної програми за інформацією, збереженою в стеці.</w:t>
      </w:r>
    </w:p>
    <w:p w14:paraId="1721F7CF" w14:textId="069E381E" w:rsidR="00F924B6" w:rsidRPr="00CA2F97" w:rsidRDefault="00CE3AB6" w:rsidP="00CA2F97">
      <w:pPr>
        <w:pStyle w:val="11"/>
        <w:numPr>
          <w:ilvl w:val="0"/>
          <w:numId w:val="1"/>
        </w:numPr>
        <w:rPr>
          <w:rFonts w:ascii="Times New Roman" w:hAnsi="Times New Roman"/>
        </w:rPr>
      </w:pPr>
      <w:r w:rsidRPr="00CA2F97">
        <w:rPr>
          <w:rFonts w:ascii="Times New Roman" w:hAnsi="Times New Roman"/>
          <w:b/>
        </w:rPr>
        <w:t>Контролер прямого доступу</w:t>
      </w:r>
      <w:r w:rsidR="00260C02" w:rsidRPr="00CA2F97">
        <w:rPr>
          <w:rFonts w:ascii="Times New Roman" w:hAnsi="Times New Roman"/>
          <w:b/>
        </w:rPr>
        <w:t xml:space="preserve"> </w:t>
      </w:r>
      <w:r w:rsidRPr="00CA2F97">
        <w:rPr>
          <w:rFonts w:ascii="Times New Roman" w:hAnsi="Times New Roman"/>
          <w:b/>
        </w:rPr>
        <w:t>до пам’яті даних</w:t>
      </w:r>
      <w:r w:rsidRPr="00CA2F97">
        <w:rPr>
          <w:rFonts w:ascii="Times New Roman" w:hAnsi="Times New Roman"/>
        </w:rPr>
        <w:t xml:space="preserve"> (</w:t>
      </w:r>
      <w:r w:rsidR="00A146BF" w:rsidRPr="00CA2F97">
        <w:rPr>
          <w:rFonts w:ascii="Times New Roman" w:hAnsi="Times New Roman"/>
        </w:rPr>
        <w:t>КПДП</w:t>
      </w:r>
      <w:r w:rsidRPr="00CA2F97">
        <w:rPr>
          <w:rFonts w:ascii="Times New Roman" w:hAnsi="Times New Roman"/>
        </w:rPr>
        <w:t>)</w:t>
      </w:r>
      <w:r w:rsidR="00E030CC" w:rsidRPr="00CA2F97">
        <w:rPr>
          <w:rFonts w:ascii="Times New Roman" w:hAnsi="Times New Roman"/>
        </w:rPr>
        <w:t xml:space="preserve"> – реалізує режим прямого доступу до пам’яті, який допомагає прискорити обмін даними між елементами системи, адже під час роботи КПДП може паралельно виконувати завдання, що не вимагають доступу до пам’яті. </w:t>
      </w:r>
      <w:r w:rsidR="00F924B6" w:rsidRPr="00CA2F97">
        <w:rPr>
          <w:rFonts w:ascii="Times New Roman" w:hAnsi="Times New Roman"/>
        </w:rPr>
        <w:t>Відбувається це наступним чином:</w:t>
      </w:r>
    </w:p>
    <w:p w14:paraId="4F2D61EE" w14:textId="5196CA88" w:rsidR="00F924B6" w:rsidRDefault="00F924B6" w:rsidP="00F924B6">
      <w:pPr>
        <w:pStyle w:val="11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КПДП надсилає сигнал вимоги захоплення шини (</w:t>
      </w:r>
      <w:r w:rsidRPr="00F924B6">
        <w:rPr>
          <w:rFonts w:ascii="Times New Roman" w:hAnsi="Times New Roman"/>
          <w:i/>
          <w:noProof/>
        </w:rPr>
        <w:t>HRQ</w:t>
      </w:r>
      <w:r>
        <w:rPr>
          <w:rFonts w:ascii="Times New Roman" w:hAnsi="Times New Roman"/>
          <w:i/>
          <w:noProof/>
        </w:rPr>
        <w:t xml:space="preserve"> - </w:t>
      </w:r>
      <w:r w:rsidRPr="00F924B6">
        <w:rPr>
          <w:rFonts w:ascii="Times New Roman" w:hAnsi="Times New Roman"/>
          <w:noProof/>
        </w:rPr>
        <w:t>Hold Request</w:t>
      </w:r>
      <w:r>
        <w:rPr>
          <w:rFonts w:ascii="Times New Roman" w:hAnsi="Times New Roman"/>
        </w:rPr>
        <w:t>)</w:t>
      </w:r>
    </w:p>
    <w:p w14:paraId="41F797CB" w14:textId="69816E63" w:rsidR="00853C37" w:rsidRDefault="00F924B6" w:rsidP="00853C37">
      <w:pPr>
        <w:pStyle w:val="11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Процесор отримує цей</w:t>
      </w:r>
      <w:r w:rsidR="00853C37">
        <w:rPr>
          <w:rFonts w:ascii="Times New Roman" w:hAnsi="Times New Roman"/>
        </w:rPr>
        <w:t xml:space="preserve"> сигнал, виконує попередню ініціалізацію контролера </w:t>
      </w:r>
      <w:r w:rsidR="00853C37" w:rsidRPr="00853C37">
        <w:rPr>
          <w:rFonts w:ascii="Times New Roman" w:hAnsi="Times New Roman"/>
        </w:rPr>
        <w:t>для чого пересилає по шині даних в контролер прямого доступу інформацію, необхідну для управління обміном (адресу комірки пам’яті, в якій розміщується перший байт даних, що записуються або зчитуються, адресу порту, загальну кількість даних, що передаються, напрям передачі та інше) та відключається від шини даних і шини адреси, надаючи їх контролеру для організації обміну</w:t>
      </w:r>
      <w:r w:rsidR="00853C37">
        <w:rPr>
          <w:rFonts w:ascii="Times New Roman" w:hAnsi="Times New Roman"/>
        </w:rPr>
        <w:t xml:space="preserve"> за допомогою сигналу</w:t>
      </w:r>
      <w:r w:rsidR="00853C37" w:rsidRPr="00F924B6">
        <w:rPr>
          <w:rFonts w:ascii="Times New Roman" w:hAnsi="Times New Roman"/>
          <w:noProof/>
        </w:rPr>
        <w:t xml:space="preserve"> підтвердження захоплення шини</w:t>
      </w:r>
      <w:r w:rsidR="00853C37">
        <w:rPr>
          <w:rFonts w:ascii="Times New Roman" w:hAnsi="Times New Roman"/>
        </w:rPr>
        <w:t xml:space="preserve"> </w:t>
      </w:r>
      <w:r w:rsidR="00853C37">
        <w:rPr>
          <w:rFonts w:ascii="Times New Roman" w:hAnsi="Times New Roman"/>
          <w:noProof/>
        </w:rPr>
        <w:t>(</w:t>
      </w:r>
      <w:r w:rsidR="00853C37" w:rsidRPr="00853C37">
        <w:rPr>
          <w:rFonts w:ascii="Times New Roman" w:hAnsi="Times New Roman"/>
          <w:i/>
          <w:noProof/>
        </w:rPr>
        <w:t>HLDA</w:t>
      </w:r>
      <w:r w:rsidR="00853C37">
        <w:rPr>
          <w:rFonts w:ascii="Times New Roman" w:hAnsi="Times New Roman"/>
          <w:noProof/>
        </w:rPr>
        <w:t xml:space="preserve"> – </w:t>
      </w:r>
      <w:r w:rsidR="00853C37">
        <w:rPr>
          <w:rFonts w:ascii="Times New Roman" w:hAnsi="Times New Roman"/>
          <w:noProof/>
          <w:lang w:val="en-US"/>
        </w:rPr>
        <w:t>Hold</w:t>
      </w:r>
      <w:r w:rsidR="00853C37" w:rsidRPr="00853C37">
        <w:rPr>
          <w:rFonts w:ascii="Times New Roman" w:hAnsi="Times New Roman"/>
          <w:noProof/>
        </w:rPr>
        <w:t xml:space="preserve"> </w:t>
      </w:r>
      <w:r w:rsidR="00853C37" w:rsidRPr="00F924B6">
        <w:rPr>
          <w:rFonts w:ascii="Times New Roman" w:hAnsi="Times New Roman"/>
          <w:noProof/>
        </w:rPr>
        <w:t>Acknowledge</w:t>
      </w:r>
      <w:r w:rsidR="00853C37">
        <w:rPr>
          <w:rFonts w:ascii="Times New Roman" w:hAnsi="Times New Roman"/>
          <w:noProof/>
        </w:rPr>
        <w:t>).</w:t>
      </w:r>
    </w:p>
    <w:p w14:paraId="2574CC52" w14:textId="460CED3E" w:rsidR="00853C37" w:rsidRDefault="00853C37" w:rsidP="00853C37">
      <w:pPr>
        <w:pStyle w:val="11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noProof/>
        </w:rPr>
        <w:t>КПДП виконує обмін даними між ЗП та СП, який координується за допомогою сигналів вимоги ПДП (</w:t>
      </w:r>
      <w:r w:rsidRPr="00853C37">
        <w:rPr>
          <w:rFonts w:ascii="Times New Roman" w:hAnsi="Times New Roman"/>
          <w:i/>
          <w:noProof/>
          <w:lang w:val="en-US"/>
        </w:rPr>
        <w:t>DRQ</w:t>
      </w:r>
      <w:r w:rsidRPr="00853C37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–</w:t>
      </w:r>
      <w:r w:rsidRPr="00853C37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  <w:lang w:val="en-US"/>
        </w:rPr>
        <w:t>DMA</w:t>
      </w:r>
      <w:r w:rsidRPr="00853C37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  <w:lang w:val="en-US"/>
        </w:rPr>
        <w:t>Request</w:t>
      </w:r>
      <w:r>
        <w:rPr>
          <w:rFonts w:ascii="Times New Roman" w:hAnsi="Times New Roman"/>
          <w:noProof/>
        </w:rPr>
        <w:t>) та підтвердження ПДП (</w:t>
      </w:r>
      <w:r w:rsidRPr="00853C37">
        <w:rPr>
          <w:rFonts w:ascii="Times New Roman" w:hAnsi="Times New Roman"/>
          <w:i/>
          <w:noProof/>
          <w:lang w:val="en-US"/>
        </w:rPr>
        <w:t>DACK</w:t>
      </w:r>
      <w:r w:rsidRPr="00853C37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–</w:t>
      </w:r>
      <w:r w:rsidRPr="00853C37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  <w:lang w:val="en-US"/>
        </w:rPr>
        <w:t>DMA</w:t>
      </w:r>
      <w:r w:rsidRPr="00853C37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  <w:lang w:val="en-US"/>
        </w:rPr>
        <w:t>Acknowledge</w:t>
      </w:r>
      <w:r>
        <w:rPr>
          <w:rFonts w:ascii="Times New Roman" w:hAnsi="Times New Roman"/>
          <w:noProof/>
        </w:rPr>
        <w:t>)</w:t>
      </w:r>
      <w:r w:rsidRPr="00853C37">
        <w:rPr>
          <w:rFonts w:ascii="Times New Roman" w:hAnsi="Times New Roman"/>
          <w:noProof/>
        </w:rPr>
        <w:t>.</w:t>
      </w:r>
    </w:p>
    <w:p w14:paraId="4432B8A2" w14:textId="4BDA547B" w:rsidR="00853C37" w:rsidRDefault="00853C37" w:rsidP="00853C37">
      <w:pPr>
        <w:pStyle w:val="11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Процесор отримує сигнал від контролера і переходить до виконання основної програми.</w:t>
      </w:r>
    </w:p>
    <w:p w14:paraId="3812049E" w14:textId="57574D4F" w:rsidR="00A146BF" w:rsidRDefault="00853C37" w:rsidP="00CA2F97">
      <w:pPr>
        <w:pStyle w:val="11"/>
        <w:numPr>
          <w:ilvl w:val="0"/>
          <w:numId w:val="1"/>
        </w:numPr>
        <w:rPr>
          <w:rFonts w:ascii="Times New Roman" w:hAnsi="Times New Roman"/>
        </w:rPr>
      </w:pPr>
      <w:r w:rsidRPr="00CA2F97">
        <w:rPr>
          <w:rFonts w:ascii="Times New Roman" w:hAnsi="Times New Roman"/>
          <w:b/>
        </w:rPr>
        <w:t>Програмова</w:t>
      </w:r>
      <w:r w:rsidR="00CC1F24" w:rsidRPr="00CA2F97">
        <w:rPr>
          <w:rFonts w:ascii="Times New Roman" w:hAnsi="Times New Roman"/>
          <w:b/>
        </w:rPr>
        <w:t>ний периферійний адаптер</w:t>
      </w:r>
      <w:r w:rsidR="00CC1F24" w:rsidRPr="00853C37">
        <w:rPr>
          <w:rFonts w:ascii="Times New Roman" w:hAnsi="Times New Roman"/>
        </w:rPr>
        <w:t xml:space="preserve"> (</w:t>
      </w:r>
      <w:r w:rsidR="00A146BF" w:rsidRPr="00853C37">
        <w:rPr>
          <w:rFonts w:ascii="Times New Roman" w:hAnsi="Times New Roman"/>
        </w:rPr>
        <w:t>ППА</w:t>
      </w:r>
      <w:r w:rsidR="00CC1F24" w:rsidRPr="00853C37">
        <w:rPr>
          <w:rFonts w:ascii="Times New Roman" w:hAnsi="Times New Roman"/>
        </w:rPr>
        <w:t xml:space="preserve">) </w:t>
      </w:r>
      <w:r w:rsidR="00E030CC" w:rsidRPr="00EE5FBD">
        <w:rPr>
          <w:lang w:val="ru-RU"/>
        </w:rPr>
        <w:t xml:space="preserve">- </w:t>
      </w:r>
      <w:r w:rsidR="00CC1F24" w:rsidRPr="00853C37">
        <w:rPr>
          <w:rFonts w:ascii="Times New Roman" w:hAnsi="Times New Roman"/>
        </w:rPr>
        <w:t xml:space="preserve">забезпечує ввід/вивід за трьома додатковими восьмирозрядними портами РА, РВ, РС. по шині даних відбувається не тільки обмін </w:t>
      </w:r>
      <w:r w:rsidR="001166DE" w:rsidRPr="00853C37">
        <w:rPr>
          <w:rFonts w:ascii="Times New Roman" w:hAnsi="Times New Roman"/>
        </w:rPr>
        <w:t>даними, але і пересилання з МК</w:t>
      </w:r>
      <w:r w:rsidR="00CC1F24" w:rsidRPr="00853C37">
        <w:rPr>
          <w:rFonts w:ascii="Times New Roman" w:hAnsi="Times New Roman"/>
        </w:rPr>
        <w:t xml:space="preserve"> в ППА управляючих слів, генерованих програмним забезпеченням пр</w:t>
      </w:r>
      <w:r w:rsidR="001166DE" w:rsidRPr="00853C37">
        <w:rPr>
          <w:rFonts w:ascii="Times New Roman" w:hAnsi="Times New Roman"/>
        </w:rPr>
        <w:t>оцесора, а також передача в МК</w:t>
      </w:r>
      <w:r w:rsidR="00CC1F24" w:rsidRPr="00853C37">
        <w:rPr>
          <w:rFonts w:ascii="Times New Roman" w:hAnsi="Times New Roman"/>
        </w:rPr>
        <w:t xml:space="preserve"> інформації про стан периферійного обладнання</w:t>
      </w:r>
      <w:r w:rsidR="00CA2F97">
        <w:rPr>
          <w:rFonts w:ascii="Times New Roman" w:hAnsi="Times New Roman"/>
        </w:rPr>
        <w:t xml:space="preserve">. Налаштування внутрішньої організації ППА – тобто підключення його до </w:t>
      </w:r>
      <w:r w:rsidR="00CA2F97">
        <w:rPr>
          <w:rFonts w:ascii="Times New Roman" w:hAnsi="Times New Roman"/>
        </w:rPr>
        <w:lastRenderedPageBreak/>
        <w:t>конкретного обладнання виконується за допомогою управляючого слова режиму роботи (УСРР),  що міститься у регістрі управляючого слова (РУС)</w:t>
      </w:r>
    </w:p>
    <w:p w14:paraId="5B8B7D24" w14:textId="6DAB3C38" w:rsidR="00F86593" w:rsidRPr="00F86593" w:rsidRDefault="00CA2F97" w:rsidP="00F86593">
      <w:pPr>
        <w:pStyle w:val="11"/>
        <w:numPr>
          <w:ilvl w:val="0"/>
          <w:numId w:val="1"/>
        </w:numPr>
        <w:rPr>
          <w:rFonts w:ascii="Times New Roman" w:hAnsi="Times New Roman"/>
        </w:rPr>
      </w:pPr>
      <w:r w:rsidRPr="00CA2F97">
        <w:rPr>
          <w:rFonts w:ascii="Times New Roman" w:hAnsi="Times New Roman"/>
          <w:b/>
        </w:rPr>
        <w:t>Селектори адрес</w:t>
      </w:r>
      <w:r>
        <w:rPr>
          <w:rFonts w:ascii="Times New Roman" w:hAnsi="Times New Roman"/>
        </w:rPr>
        <w:t xml:space="preserve"> (СА),  що за адресою, виставленою на шині визначають,</w:t>
      </w:r>
      <w:r w:rsidR="00F86593">
        <w:rPr>
          <w:rFonts w:ascii="Times New Roman" w:hAnsi="Times New Roman"/>
        </w:rPr>
        <w:t xml:space="preserve"> до якого з елементів системи треба підключитись.</w:t>
      </w:r>
    </w:p>
    <w:p w14:paraId="67E690EF" w14:textId="74587CBB" w:rsidR="003424DE" w:rsidRDefault="003424DE" w:rsidP="003616A3">
      <w:pPr>
        <w:pStyle w:val="11"/>
        <w:rPr>
          <w:rFonts w:ascii="Times New Roman" w:hAnsi="Times New Roman"/>
        </w:rPr>
      </w:pPr>
    </w:p>
    <w:p w14:paraId="501183DC" w14:textId="4E122D45" w:rsidR="00C944B6" w:rsidRPr="00260C02" w:rsidRDefault="00C944B6" w:rsidP="00853C37">
      <w:pPr>
        <w:pStyle w:val="11"/>
        <w:ind w:firstLine="0"/>
        <w:rPr>
          <w:rFonts w:ascii="Times New Roman" w:hAnsi="Times New Roman"/>
        </w:rPr>
      </w:pPr>
    </w:p>
    <w:p w14:paraId="2BB6EC10" w14:textId="48A14121" w:rsidR="003A62E9" w:rsidRPr="00260C02" w:rsidRDefault="003A62E9" w:rsidP="00F86593">
      <w:pPr>
        <w:pStyle w:val="2"/>
      </w:pPr>
      <w:bookmarkStart w:id="5" w:name="_Toc27529143"/>
      <w:bookmarkStart w:id="6" w:name="_Toc27529619"/>
      <w:r w:rsidRPr="00260C02">
        <w:t>2. Карта розподілу пам’яті даних</w:t>
      </w:r>
      <w:bookmarkEnd w:id="5"/>
      <w:bookmarkEnd w:id="6"/>
    </w:p>
    <w:p w14:paraId="6D4C793C" w14:textId="77777777" w:rsidR="00C944B6" w:rsidRPr="00260C02" w:rsidRDefault="00C944B6" w:rsidP="00C944B6"/>
    <w:tbl>
      <w:tblPr>
        <w:tblW w:w="53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681"/>
        <w:gridCol w:w="681"/>
        <w:gridCol w:w="681"/>
        <w:gridCol w:w="681"/>
        <w:gridCol w:w="1292"/>
        <w:gridCol w:w="428"/>
      </w:tblGrid>
      <w:tr w:rsidR="003424DE" w:rsidRPr="003424DE" w14:paraId="7753157E" w14:textId="77777777" w:rsidTr="003424DE">
        <w:trPr>
          <w:trHeight w:val="370"/>
          <w:jc w:val="center"/>
        </w:trPr>
        <w:tc>
          <w:tcPr>
            <w:tcW w:w="3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010C8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 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0C6AF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ЗПД0</w:t>
            </w:r>
          </w:p>
        </w:tc>
      </w:tr>
      <w:tr w:rsidR="003424DE" w:rsidRPr="003424DE" w14:paraId="15648E62" w14:textId="77777777" w:rsidTr="00416071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6E85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FFFFh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8C5F2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EC8C1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866EA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C777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1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23BA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 </w:t>
            </w:r>
          </w:p>
        </w:tc>
      </w:tr>
      <w:tr w:rsidR="003424DE" w:rsidRPr="003424DE" w14:paraId="264FDA91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0A1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--------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AC89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BDC6C1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ED705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C3CB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17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308A7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5A1D8889" w14:textId="77777777" w:rsidTr="00416071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B5BB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F7E1h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8A498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F3701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E0EC2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909CF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0001</w:t>
            </w:r>
          </w:p>
        </w:tc>
        <w:tc>
          <w:tcPr>
            <w:tcW w:w="1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222A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КПДП</w:t>
            </w:r>
          </w:p>
        </w:tc>
      </w:tr>
      <w:tr w:rsidR="003424DE" w:rsidRPr="003424DE" w14:paraId="5E640E2C" w14:textId="77777777" w:rsidTr="00416071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E37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F7E0h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EAB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6B8A3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621C1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A91A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0000</w:t>
            </w:r>
          </w:p>
        </w:tc>
        <w:tc>
          <w:tcPr>
            <w:tcW w:w="17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B928EE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47FBB5AC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0946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F7DFh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659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8762C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A5CC8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1101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6CF4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1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E8FB3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КПП</w:t>
            </w:r>
          </w:p>
        </w:tc>
      </w:tr>
      <w:tr w:rsidR="003424DE" w:rsidRPr="003424DE" w14:paraId="2DE7BD6C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53D7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F7DEh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E161B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2C9BA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195B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1101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BA0B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1110</w:t>
            </w:r>
          </w:p>
        </w:tc>
        <w:tc>
          <w:tcPr>
            <w:tcW w:w="17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2F7C3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4F1D24B9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A99F3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F7DDh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BE37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E3400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DACAF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1101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7065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110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9CB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ЗП55 (РД)</w:t>
            </w:r>
          </w:p>
        </w:tc>
        <w:tc>
          <w:tcPr>
            <w:tcW w:w="4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3B232A5E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Зовнішні пристрої</w:t>
            </w:r>
          </w:p>
        </w:tc>
      </w:tr>
      <w:tr w:rsidR="003424DE" w:rsidRPr="003424DE" w14:paraId="073BF1E6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BF7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F7DCh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C5EDE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069A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20103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1101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A5BC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110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E861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ЗП55 (РС)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84DD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550C22B9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AF57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F7DBh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6B95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F7D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1BC3D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1101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2E6C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101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E344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ЗП54 (РД)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6F6F43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7F35399E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F4B0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F7DAh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3E9D8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EB825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B3185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1101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7923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101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E191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ЗП54 (РС)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07E2D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28A782CB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683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--------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B2D00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07C2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5E23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5B8C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0D35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 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89422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68284A51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6031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F775h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4055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E277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CA4B8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8124A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010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8D02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ЗП3 (РД)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83D66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0D69DDB1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0494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F774h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484F8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E0AD0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1BCE8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E6FA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010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1BE5D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ЗП3 (РС)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E0E2CE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5C6FCFFC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9583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F773h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67DA2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8EC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8942D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7690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001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4195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ЗП2 (РД)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EF814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0ADE6BEB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E3A4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F772h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BF667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88F81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629A4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7A5A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001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BF9C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ЗП2 (РС)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5B99C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02255785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CC7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F771h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6F6FB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DB76D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ABF0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D9C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54A0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ЗП1 (РД)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853D9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7A4525B9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38D2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F770h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FB04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A520E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AE131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E33F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EEE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ЗП1 (РС)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012069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329D21B7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51248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F76Fh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B398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0D64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A03F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98CF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03DB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ЗП0 (РД)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68CD6A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4BCD1A3C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34AE3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F76Eh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CC56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DB93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740AF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0110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3AE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111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E57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ЗП0 (РС)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10AEE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273A541B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45E78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--------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8DFF0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93B27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21C28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E25A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E7CE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 </w:t>
            </w:r>
          </w:p>
        </w:tc>
      </w:tr>
      <w:tr w:rsidR="003424DE" w:rsidRPr="003424DE" w14:paraId="3EAA6A03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4D67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0023h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B27BB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01D6E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5DF6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2F1D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lang w:eastAsia="ru-RU"/>
              </w:rPr>
              <w:t>11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23F5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РУС</w:t>
            </w:r>
          </w:p>
        </w:tc>
        <w:tc>
          <w:tcPr>
            <w:tcW w:w="4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14:paraId="18743F3B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ППА</w:t>
            </w:r>
          </w:p>
        </w:tc>
      </w:tr>
      <w:tr w:rsidR="003424DE" w:rsidRPr="003424DE" w14:paraId="1E18CE7A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DC0B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0022h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35B81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A1E9C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509BC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3A94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lang w:eastAsia="ru-RU"/>
              </w:rPr>
              <w:t>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0BF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РС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6F885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1AA85F64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CEBA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0021h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8761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6EC87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CDC45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2C31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lang w:eastAsia="ru-RU"/>
              </w:rPr>
              <w:t>01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27A6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РВ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CC899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42DFDE9C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2F95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0020h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0E4012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CBD52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7B0E7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7E02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lang w:eastAsia="ru-RU"/>
              </w:rPr>
              <w:t>00</w:t>
            </w:r>
            <w:r w:rsidRPr="003424DE">
              <w:rPr>
                <w:rFonts w:ascii="Calibri Light" w:eastAsia="Times New Roman" w:hAnsi="Calibri Light" w:cs="Calibri Light"/>
                <w:b/>
                <w:bCs/>
                <w:lang w:eastAsia="ru-RU"/>
              </w:rPr>
              <w:t>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08BD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РА</w:t>
            </w:r>
          </w:p>
        </w:tc>
        <w:tc>
          <w:tcPr>
            <w:tcW w:w="4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917B9" w14:textId="77777777" w:rsidR="003424DE" w:rsidRPr="003424DE" w:rsidRDefault="003424DE" w:rsidP="003424DE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</w:p>
        </w:tc>
      </w:tr>
      <w:tr w:rsidR="003424DE" w:rsidRPr="003424DE" w14:paraId="7C27423A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EEAD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--------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01AD2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1B811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F2C7B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A4F63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------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46799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 </w:t>
            </w:r>
          </w:p>
        </w:tc>
      </w:tr>
      <w:tr w:rsidR="003424DE" w:rsidRPr="003424DE" w14:paraId="4A086E05" w14:textId="77777777" w:rsidTr="003424DE">
        <w:trPr>
          <w:trHeight w:val="370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AF9F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0000h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226AD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2925D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5D99E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6873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000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5ECC0" w14:textId="77777777" w:rsidR="003424DE" w:rsidRPr="003424DE" w:rsidRDefault="003424DE" w:rsidP="003424DE">
            <w:pPr>
              <w:spacing w:line="240" w:lineRule="auto"/>
              <w:ind w:firstLine="0"/>
              <w:jc w:val="center"/>
              <w:rPr>
                <w:rFonts w:ascii="Calibri Light" w:eastAsia="Times New Roman" w:hAnsi="Calibri Light" w:cs="Calibri Light"/>
                <w:color w:val="000000"/>
                <w:lang w:eastAsia="ru-RU"/>
              </w:rPr>
            </w:pPr>
            <w:r w:rsidRPr="003424DE">
              <w:rPr>
                <w:rFonts w:ascii="Calibri Light" w:eastAsia="Times New Roman" w:hAnsi="Calibri Light" w:cs="Calibri Light"/>
                <w:color w:val="000000"/>
                <w:lang w:eastAsia="ru-RU"/>
              </w:rPr>
              <w:t> </w:t>
            </w:r>
          </w:p>
        </w:tc>
      </w:tr>
    </w:tbl>
    <w:p w14:paraId="50B797FA" w14:textId="77777777" w:rsidR="003A62E9" w:rsidRPr="00260C02" w:rsidRDefault="003A62E9" w:rsidP="003616A3">
      <w:pPr>
        <w:spacing w:before="240"/>
        <w:ind w:firstLine="0"/>
      </w:pPr>
    </w:p>
    <w:p w14:paraId="47A09713" w14:textId="77777777" w:rsidR="003A62E9" w:rsidRPr="00260C02" w:rsidRDefault="003A62E9" w:rsidP="003A62E9"/>
    <w:p w14:paraId="1C7289DF" w14:textId="24A721D6" w:rsidR="003A62E9" w:rsidRPr="00260C02" w:rsidRDefault="003A62E9" w:rsidP="00F86593">
      <w:pPr>
        <w:pStyle w:val="1"/>
      </w:pPr>
      <w:bookmarkStart w:id="7" w:name="_Toc27529144"/>
      <w:bookmarkStart w:id="8" w:name="_Toc27529620"/>
      <w:r w:rsidRPr="00260C02">
        <w:lastRenderedPageBreak/>
        <w:t>Завдання 2</w:t>
      </w:r>
      <w:bookmarkEnd w:id="7"/>
      <w:bookmarkEnd w:id="8"/>
    </w:p>
    <w:p w14:paraId="701EFBCD" w14:textId="192DE548" w:rsidR="003A62E9" w:rsidRPr="00260C02" w:rsidRDefault="003A62E9" w:rsidP="00F86593">
      <w:pPr>
        <w:pStyle w:val="2"/>
      </w:pPr>
      <w:bookmarkStart w:id="9" w:name="_Toc27529145"/>
      <w:bookmarkStart w:id="10" w:name="_Toc27529621"/>
      <w:r w:rsidRPr="00260C02">
        <w:t>1. Задача №69</w:t>
      </w:r>
      <w:bookmarkEnd w:id="9"/>
      <w:bookmarkEnd w:id="10"/>
    </w:p>
    <w:p w14:paraId="4F5A4902" w14:textId="77777777" w:rsidR="001C3577" w:rsidRPr="00260C02" w:rsidRDefault="001C3577" w:rsidP="001C3577">
      <w:pPr>
        <w:pStyle w:val="11"/>
        <w:ind w:left="851" w:hanging="851"/>
        <w:rPr>
          <w:rFonts w:ascii="Times New Roman" w:eastAsia="Times New Roman" w:hAnsi="Times New Roman"/>
          <w:lang w:eastAsia="ru-RU"/>
        </w:rPr>
      </w:pPr>
      <w:r w:rsidRPr="00260C02">
        <w:rPr>
          <w:rFonts w:ascii="Times New Roman" w:hAnsi="Times New Roman"/>
          <w:u w:val="single"/>
        </w:rPr>
        <w:t>Умова</w:t>
      </w:r>
      <w:r w:rsidRPr="00260C02">
        <w:rPr>
          <w:rFonts w:ascii="Times New Roman" w:hAnsi="Times New Roman"/>
        </w:rPr>
        <w:t xml:space="preserve">: </w:t>
      </w:r>
      <w:r w:rsidRPr="00260C02">
        <w:rPr>
          <w:rFonts w:ascii="Times New Roman" w:eastAsia="Times New Roman" w:hAnsi="Times New Roman"/>
          <w:lang w:eastAsia="ru-RU"/>
        </w:rPr>
        <w:t xml:space="preserve">Для МК 1816ВЕ51 розробити програму реалізації алгоритму керування Н </w:t>
      </w:r>
      <w:r w:rsidRPr="00260C02">
        <w:rPr>
          <w:rFonts w:ascii="Times New Roman" w:eastAsia="Times New Roman" w:hAnsi="Times New Roman"/>
          <w:lang w:eastAsia="ru-RU"/>
        </w:rPr>
        <w:sym w:font="Symbol" w:char="F0AF"/>
      </w:r>
      <w:r w:rsidRPr="00260C02">
        <w:rPr>
          <w:rFonts w:ascii="Times New Roman" w:eastAsia="Times New Roman" w:hAnsi="Times New Roman"/>
          <w:lang w:eastAsia="ru-RU"/>
        </w:rPr>
        <w:t>1  (У1 У2 ) Х1</w:t>
      </w:r>
      <w:r w:rsidRPr="00260C02">
        <w:rPr>
          <w:rFonts w:ascii="Times New Roman" w:eastAsia="Times New Roman" w:hAnsi="Times New Roman"/>
          <w:lang w:eastAsia="ru-RU"/>
        </w:rPr>
        <w:sym w:font="Symbol" w:char="F0AD"/>
      </w:r>
      <w:r w:rsidRPr="00260C02">
        <w:rPr>
          <w:rFonts w:ascii="Times New Roman" w:eastAsia="Times New Roman" w:hAnsi="Times New Roman"/>
          <w:lang w:eastAsia="ru-RU"/>
        </w:rPr>
        <w:t>1 ( У3 У4)</w:t>
      </w:r>
      <w:r w:rsidRPr="00260C02">
        <w:rPr>
          <w:rFonts w:ascii="Times New Roman" w:eastAsia="Times New Roman" w:hAnsi="Times New Roman"/>
          <w:lang w:eastAsia="ru-RU"/>
        </w:rPr>
        <w:sym w:font="Symbol" w:char="F0AF"/>
      </w:r>
      <w:r w:rsidRPr="00260C02">
        <w:rPr>
          <w:rFonts w:ascii="Times New Roman" w:eastAsia="Times New Roman" w:hAnsi="Times New Roman"/>
          <w:lang w:eastAsia="ru-RU"/>
        </w:rPr>
        <w:t xml:space="preserve">2 У5 Х2 </w:t>
      </w:r>
      <w:r w:rsidRPr="00260C02">
        <w:rPr>
          <w:rFonts w:ascii="Times New Roman" w:eastAsia="Times New Roman" w:hAnsi="Times New Roman"/>
          <w:lang w:eastAsia="ru-RU"/>
        </w:rPr>
        <w:sym w:font="Symbol" w:char="F0AD"/>
      </w:r>
      <w:r w:rsidRPr="00260C02">
        <w:rPr>
          <w:rFonts w:ascii="Times New Roman" w:eastAsia="Times New Roman" w:hAnsi="Times New Roman"/>
          <w:lang w:eastAsia="ru-RU"/>
        </w:rPr>
        <w:t xml:space="preserve">2   У3 ДО. </w:t>
      </w:r>
    </w:p>
    <w:p w14:paraId="5851FFCF" w14:textId="5AF79D4F" w:rsidR="001C3577" w:rsidRPr="00260C02" w:rsidRDefault="001C3577" w:rsidP="001C3577">
      <w:pPr>
        <w:pStyle w:val="11"/>
        <w:ind w:left="851" w:firstLine="0"/>
        <w:rPr>
          <w:rFonts w:ascii="Times New Roman" w:hAnsi="Times New Roman"/>
          <w:snapToGrid w:val="0"/>
        </w:rPr>
      </w:pPr>
      <w:r w:rsidRPr="00260C02">
        <w:rPr>
          <w:rFonts w:ascii="Times New Roman" w:hAnsi="Times New Roman"/>
          <w:snapToGrid w:val="0"/>
        </w:rPr>
        <w:t>Прийняти: TУ1 = TУ2 &gt; 720 мкс; TУ5 &gt; 60  мкс; TУ3 = TУ4 &gt; 400 мкс.</w:t>
      </w:r>
    </w:p>
    <w:p w14:paraId="685ACB4B" w14:textId="7E35F627" w:rsidR="001C3577" w:rsidRPr="00260C02" w:rsidRDefault="001C3577" w:rsidP="001C3577">
      <w:pPr>
        <w:pStyle w:val="11"/>
        <w:ind w:left="851" w:firstLine="0"/>
        <w:rPr>
          <w:rFonts w:ascii="Times New Roman" w:hAnsi="Times New Roman"/>
          <w:snapToGrid w:val="0"/>
        </w:rPr>
      </w:pPr>
    </w:p>
    <w:p w14:paraId="7731244F" w14:textId="334AEB81" w:rsidR="001C3577" w:rsidRPr="00260C02" w:rsidRDefault="001C3577" w:rsidP="001C3577">
      <w:pPr>
        <w:pStyle w:val="11"/>
        <w:ind w:left="851" w:firstLine="0"/>
        <w:rPr>
          <w:rFonts w:ascii="Times New Roman" w:hAnsi="Times New Roman"/>
          <w:snapToGrid w:val="0"/>
        </w:rPr>
      </w:pPr>
    </w:p>
    <w:tbl>
      <w:tblPr>
        <w:tblW w:w="7368" w:type="dxa"/>
        <w:jc w:val="center"/>
        <w:tblLook w:val="04A0" w:firstRow="1" w:lastRow="0" w:firstColumn="1" w:lastColumn="0" w:noHBand="0" w:noVBand="1"/>
      </w:tblPr>
      <w:tblGrid>
        <w:gridCol w:w="191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1C3577" w:rsidRPr="001C3577" w14:paraId="08DFA2DF" w14:textId="77777777" w:rsidTr="00077AC4">
        <w:trPr>
          <w:trHeight w:val="290"/>
          <w:jc w:val="center"/>
        </w:trPr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A964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Розряд порту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3A0B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szCs w:val="22"/>
                <w:lang w:eastAsia="ru-RU"/>
              </w:rPr>
              <w:t>P1</w:t>
            </w: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[7]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943C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szCs w:val="22"/>
                <w:lang w:eastAsia="ru-RU"/>
              </w:rPr>
              <w:t>P1</w:t>
            </w: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[6]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8C46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szCs w:val="22"/>
                <w:lang w:eastAsia="ru-RU"/>
              </w:rPr>
              <w:t>P1</w:t>
            </w: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[5]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4866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szCs w:val="22"/>
                <w:lang w:eastAsia="ru-RU"/>
              </w:rPr>
              <w:t>P1</w:t>
            </w: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[4]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4B57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szCs w:val="22"/>
                <w:lang w:eastAsia="ru-RU"/>
              </w:rPr>
              <w:t>P1</w:t>
            </w: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[3]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4417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szCs w:val="22"/>
                <w:lang w:eastAsia="ru-RU"/>
              </w:rPr>
              <w:t>P1</w:t>
            </w: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[2]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E706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szCs w:val="22"/>
                <w:lang w:eastAsia="ru-RU"/>
              </w:rPr>
              <w:t>P1</w:t>
            </w: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[1]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7B4A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szCs w:val="22"/>
                <w:lang w:eastAsia="ru-RU"/>
              </w:rPr>
              <w:t>P1</w:t>
            </w: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[0]</w:t>
            </w:r>
          </w:p>
        </w:tc>
      </w:tr>
      <w:tr w:rsidR="001C3577" w:rsidRPr="001C3577" w14:paraId="483D02F9" w14:textId="77777777" w:rsidTr="00077AC4">
        <w:trPr>
          <w:trHeight w:val="290"/>
          <w:jc w:val="center"/>
        </w:trPr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0873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Сигнал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E989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Х1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0ABC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Х2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793C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A958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Y5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77CC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Y4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BD5A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Y3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0348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Y2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B5FB" w14:textId="77777777" w:rsidR="001C3577" w:rsidRPr="001C3577" w:rsidRDefault="001C3577" w:rsidP="001C3577">
            <w:pPr>
              <w:spacing w:line="240" w:lineRule="auto"/>
              <w:ind w:firstLine="0"/>
              <w:jc w:val="left"/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</w:pPr>
            <w:r w:rsidRPr="001C3577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eastAsia="ru-RU"/>
              </w:rPr>
              <w:t>Y1</w:t>
            </w:r>
          </w:p>
        </w:tc>
      </w:tr>
    </w:tbl>
    <w:p w14:paraId="5C3970A1" w14:textId="1E5E2CA4" w:rsidR="001C3577" w:rsidRPr="00260C02" w:rsidRDefault="00077AC4" w:rsidP="00077AC4">
      <w:pPr>
        <w:pStyle w:val="11"/>
        <w:ind w:firstLine="0"/>
        <w:jc w:val="center"/>
        <w:rPr>
          <w:rFonts w:ascii="Times New Roman" w:eastAsia="Times New Roman" w:hAnsi="Times New Roman"/>
          <w:i/>
          <w:lang w:eastAsia="ru-RU"/>
        </w:rPr>
      </w:pPr>
      <w:r w:rsidRPr="00260C02">
        <w:rPr>
          <w:rFonts w:ascii="Times New Roman" w:eastAsia="Times New Roman" w:hAnsi="Times New Roman"/>
          <w:i/>
          <w:lang w:eastAsia="ru-RU"/>
        </w:rPr>
        <w:t>Табл.1 Відповідність виходів порту та сигналів</w:t>
      </w:r>
    </w:p>
    <w:p w14:paraId="2C12718E" w14:textId="2971988B" w:rsidR="003A62E9" w:rsidRPr="00260C02" w:rsidRDefault="00077AC4" w:rsidP="00077AC4">
      <w:pPr>
        <w:pStyle w:val="11"/>
        <w:spacing w:before="240"/>
        <w:ind w:firstLine="0"/>
        <w:jc w:val="center"/>
        <w:rPr>
          <w:rFonts w:ascii="Times New Roman" w:hAnsi="Times New Roman"/>
        </w:rPr>
      </w:pPr>
      <w:r w:rsidRPr="00260C02">
        <w:rPr>
          <w:noProof/>
        </w:rPr>
        <w:drawing>
          <wp:inline distT="0" distB="0" distL="0" distR="0" wp14:anchorId="0366C48F" wp14:editId="188F477E">
            <wp:extent cx="1419225" cy="5724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ча 69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CFC9" w14:textId="5B47D600" w:rsidR="00077AC4" w:rsidRPr="00260C02" w:rsidRDefault="00077AC4" w:rsidP="00077AC4">
      <w:pPr>
        <w:pStyle w:val="11"/>
        <w:ind w:firstLine="0"/>
        <w:jc w:val="center"/>
        <w:rPr>
          <w:rFonts w:ascii="Times New Roman" w:hAnsi="Times New Roman"/>
          <w:i/>
        </w:rPr>
      </w:pPr>
      <w:r w:rsidRPr="00260C02">
        <w:rPr>
          <w:rFonts w:ascii="Times New Roman" w:hAnsi="Times New Roman"/>
          <w:i/>
        </w:rPr>
        <w:t>Рис. 1 Графічне зображення алгоритму</w:t>
      </w:r>
    </w:p>
    <w:p w14:paraId="7B004440" w14:textId="77777777" w:rsidR="00A85E93" w:rsidRDefault="00A85E93" w:rsidP="00077AC4">
      <w:pPr>
        <w:pStyle w:val="11"/>
        <w:ind w:firstLine="0"/>
        <w:jc w:val="left"/>
        <w:rPr>
          <w:rFonts w:ascii="Times New Roman" w:hAnsi="Times New Roman"/>
          <w:u w:val="single"/>
        </w:rPr>
      </w:pPr>
    </w:p>
    <w:p w14:paraId="4EE14A68" w14:textId="77777777" w:rsidR="00A85E93" w:rsidRDefault="00A85E93" w:rsidP="00077AC4">
      <w:pPr>
        <w:pStyle w:val="11"/>
        <w:ind w:firstLine="0"/>
        <w:jc w:val="left"/>
        <w:rPr>
          <w:rFonts w:ascii="Times New Roman" w:hAnsi="Times New Roman"/>
          <w:u w:val="single"/>
        </w:rPr>
      </w:pPr>
    </w:p>
    <w:p w14:paraId="2580B20C" w14:textId="77777777" w:rsidR="00A85E93" w:rsidRDefault="00A85E93" w:rsidP="00077AC4">
      <w:pPr>
        <w:pStyle w:val="11"/>
        <w:ind w:firstLine="0"/>
        <w:jc w:val="left"/>
        <w:rPr>
          <w:rFonts w:ascii="Times New Roman" w:hAnsi="Times New Roman"/>
          <w:u w:val="single"/>
        </w:rPr>
      </w:pPr>
    </w:p>
    <w:p w14:paraId="6DE9ABEB" w14:textId="33F051D9" w:rsidR="00077AC4" w:rsidRPr="00260C02" w:rsidRDefault="00077AC4" w:rsidP="00077AC4">
      <w:pPr>
        <w:pStyle w:val="11"/>
        <w:ind w:firstLine="0"/>
        <w:jc w:val="left"/>
        <w:rPr>
          <w:rFonts w:ascii="Times New Roman" w:hAnsi="Times New Roman"/>
          <w:u w:val="single"/>
        </w:rPr>
      </w:pPr>
      <w:r w:rsidRPr="00260C02">
        <w:rPr>
          <w:rFonts w:ascii="Times New Roman" w:hAnsi="Times New Roman"/>
          <w:u w:val="single"/>
        </w:rPr>
        <w:t>Код програми:</w:t>
      </w:r>
    </w:p>
    <w:p w14:paraId="0665C189" w14:textId="77777777" w:rsidR="00077AC4" w:rsidRPr="00260C02" w:rsidRDefault="00077AC4" w:rsidP="00077AC4">
      <w:pPr>
        <w:pStyle w:val="a5"/>
        <w:spacing w:before="240"/>
        <w:ind w:firstLine="0"/>
        <w:rPr>
          <w:lang w:val="uk-UA"/>
        </w:rPr>
      </w:pPr>
      <w:r w:rsidRPr="00260C02">
        <w:rPr>
          <w:lang w:val="uk-UA"/>
        </w:rPr>
        <w:t>;Налаштування порту P2 (х1, х2)</w:t>
      </w:r>
    </w:p>
    <w:p w14:paraId="08BE47D7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ANL P2 #C0h</w:t>
      </w:r>
    </w:p>
    <w:p w14:paraId="06D6B6E2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ORL P2, #07h</w:t>
      </w:r>
    </w:p>
    <w:p w14:paraId="7632C348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; M1,M0 := 00 , C/T := 0, GATE := 0 – режим 0</w:t>
      </w:r>
    </w:p>
    <w:p w14:paraId="147A906E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ANL 89h, #0000 1111h</w:t>
      </w:r>
    </w:p>
    <w:p w14:paraId="3D037566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MOV TMOD, #00h  ; Встановлення режиму 0 для таймера</w:t>
      </w:r>
    </w:p>
    <w:p w14:paraId="48BB8EB0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BLOCK1:</w:t>
      </w:r>
    </w:p>
    <w:p w14:paraId="5E5DDE76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; Формування затримки 720 мкс</w:t>
      </w:r>
    </w:p>
    <w:p w14:paraId="522C3D9E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ANL 8Dh, #00h   ; Обнуління молодших розрядів таймера TL1</w:t>
      </w:r>
    </w:p>
    <w:p w14:paraId="0644ADB2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MOV 8Bh, #EAh   ; 720/32=22.5~22, (-22)ДК= 11101010b = EAh</w:t>
      </w:r>
    </w:p>
    <w:p w14:paraId="13C82A3B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ANL P2, #C3h    ; установка Y1, Y2 на порт Р2</w:t>
      </w:r>
    </w:p>
    <w:p w14:paraId="0108E57D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SETB TR1        ; Запуск таймера</w:t>
      </w:r>
    </w:p>
    <w:p w14:paraId="4D58ADE6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CYCLE_720:      ; Цикл відліку затримки 720 мкс</w:t>
      </w:r>
    </w:p>
    <w:p w14:paraId="5E1420F4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    JNB TF1, CYCLE_62   ; Перехід після переповнення таймера</w:t>
      </w:r>
    </w:p>
    <w:p w14:paraId="4541121F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; Перевірка умови Х1</w:t>
      </w:r>
    </w:p>
    <w:p w14:paraId="6C611529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checkX1:</w:t>
      </w:r>
    </w:p>
    <w:p w14:paraId="6375C74B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JB P2.6, BLOCK1 ; Перевірка шостого біта порту, що відповідає за умову Х1</w:t>
      </w:r>
    </w:p>
    <w:p w14:paraId="386B7CC3" w14:textId="77777777" w:rsidR="00077AC4" w:rsidRPr="00260C02" w:rsidRDefault="00077AC4" w:rsidP="00077AC4">
      <w:pPr>
        <w:pStyle w:val="a5"/>
        <w:ind w:firstLine="0"/>
        <w:rPr>
          <w:lang w:val="uk-UA"/>
        </w:rPr>
      </w:pPr>
    </w:p>
    <w:p w14:paraId="0E9E09A1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BLOCK2:</w:t>
      </w:r>
    </w:p>
    <w:p w14:paraId="5FE40F39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; Формування затримки 400 мкс</w:t>
      </w:r>
    </w:p>
    <w:p w14:paraId="4B28DE37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ANL 8Dh, #00h   ; Обнуління молодших розрядів таймера TL1</w:t>
      </w:r>
    </w:p>
    <w:p w14:paraId="79E1BC05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MOV 8Bh, #F4h   ; 400/32=12.5~12, (-12)ДК= 11110100b = F4h</w:t>
      </w:r>
    </w:p>
    <w:p w14:paraId="63F6F610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ANL P2, #CCh    ; установка Y1, Y2 на порт Р2</w:t>
      </w:r>
    </w:p>
    <w:p w14:paraId="144AB389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SETB TR1        ; Запуск таймера</w:t>
      </w:r>
    </w:p>
    <w:p w14:paraId="10D63B94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CYCLE_400:      ; Цикл відліку затримки 720 мкс</w:t>
      </w:r>
    </w:p>
    <w:p w14:paraId="05B86813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    JNB TF1, CYCLE_400  ; Перехід після переповнення таймера</w:t>
      </w:r>
    </w:p>
    <w:p w14:paraId="0E7D4313" w14:textId="77777777" w:rsidR="00077AC4" w:rsidRPr="00260C02" w:rsidRDefault="00077AC4" w:rsidP="00077AC4">
      <w:pPr>
        <w:pStyle w:val="a5"/>
        <w:ind w:firstLine="0"/>
        <w:rPr>
          <w:lang w:val="uk-UA"/>
        </w:rPr>
      </w:pPr>
    </w:p>
    <w:p w14:paraId="7682DCC8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BLOCK3:</w:t>
      </w:r>
    </w:p>
    <w:p w14:paraId="155CDD4B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; Формування затримки 60 мкс</w:t>
      </w:r>
    </w:p>
    <w:p w14:paraId="26A24ACF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ANL 8Dh, #00h   ; Обнуління молодших розрядів таймера TL1</w:t>
      </w:r>
    </w:p>
    <w:p w14:paraId="3B1CA265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MOV 8Bh, #FEh   ; 60/32=1.875~2, (-2)ДК= 11111110b = FEh</w:t>
      </w:r>
    </w:p>
    <w:p w14:paraId="548EC333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ANL P2, #D0h    ; установка Y5 на порт Р2</w:t>
      </w:r>
    </w:p>
    <w:p w14:paraId="03E35273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SETB TR1        ; Запуск таймера</w:t>
      </w:r>
    </w:p>
    <w:p w14:paraId="42DEADDD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CYCLE_60:       ; Цикл відліку затримки 720 мкс</w:t>
      </w:r>
    </w:p>
    <w:p w14:paraId="73C0D7F1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    JNB TF1, CYCLE_60   ; Перехід після переповнення таймера</w:t>
      </w:r>
    </w:p>
    <w:p w14:paraId="48291E87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; Перевірка умови Х2</w:t>
      </w:r>
    </w:p>
    <w:p w14:paraId="6C85031F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checkX2:</w:t>
      </w:r>
    </w:p>
    <w:p w14:paraId="45D5B38C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JB P2.7, BLOCK3 ; Перевірка сьомого біта порту, що відповідає за умову Х2</w:t>
      </w:r>
    </w:p>
    <w:p w14:paraId="3255E24B" w14:textId="77777777" w:rsidR="00077AC4" w:rsidRPr="00260C02" w:rsidRDefault="00077AC4" w:rsidP="00077AC4">
      <w:pPr>
        <w:pStyle w:val="a5"/>
        <w:ind w:firstLine="0"/>
        <w:rPr>
          <w:lang w:val="uk-UA"/>
        </w:rPr>
      </w:pPr>
    </w:p>
    <w:p w14:paraId="23D72852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BLOCK4:</w:t>
      </w:r>
    </w:p>
    <w:p w14:paraId="103299CC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; Формування затримки 400 мкс</w:t>
      </w:r>
    </w:p>
    <w:p w14:paraId="0042EFF2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ANL 8Dh, #00h   ; Обнуління молодших розрядів таймера TL1</w:t>
      </w:r>
    </w:p>
    <w:p w14:paraId="22FBB94F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MOV 8Bh, #F4h   ; 400/32=12.5~12, (-12)ДК= 11110100b = F4h</w:t>
      </w:r>
    </w:p>
    <w:p w14:paraId="2E00CD7D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ANL P2, #C4h    ; установка Y3</w:t>
      </w:r>
    </w:p>
    <w:p w14:paraId="6FD808B4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SETB TR1        ; Запуск таймера</w:t>
      </w:r>
    </w:p>
    <w:p w14:paraId="4DD2C87E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CYCLE_400_2:        ; Цикл відліку затримки 720 мкс</w:t>
      </w:r>
    </w:p>
    <w:p w14:paraId="2A626137" w14:textId="77777777" w:rsidR="00077AC4" w:rsidRPr="00260C02" w:rsidRDefault="00077AC4" w:rsidP="00077AC4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    JNB TF1, CYCLE_400_2    ; Перехід після переповнення таймера</w:t>
      </w:r>
    </w:p>
    <w:p w14:paraId="45A3F207" w14:textId="553B4362" w:rsidR="00077AC4" w:rsidRDefault="00077AC4" w:rsidP="00077AC4">
      <w:pPr>
        <w:pStyle w:val="11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260C02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END</w:t>
      </w:r>
    </w:p>
    <w:p w14:paraId="5D94FC50" w14:textId="37A0709D" w:rsidR="00A85E93" w:rsidRDefault="00A85E93" w:rsidP="00077AC4">
      <w:pPr>
        <w:pStyle w:val="11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14:paraId="210D11ED" w14:textId="0D75713D" w:rsidR="00A85E93" w:rsidRDefault="00A85E93" w:rsidP="00077AC4">
      <w:pPr>
        <w:pStyle w:val="11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14:paraId="6D85F737" w14:textId="4769F2D0" w:rsidR="00A85E93" w:rsidRDefault="00A85E93" w:rsidP="00077AC4">
      <w:pPr>
        <w:pStyle w:val="11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14:paraId="4694FCE3" w14:textId="5CB67CCF" w:rsidR="00A85E93" w:rsidRDefault="00A85E93" w:rsidP="00077AC4">
      <w:pPr>
        <w:pStyle w:val="11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14:paraId="11FC351C" w14:textId="0F35278C" w:rsidR="00A85E93" w:rsidRDefault="00A85E93" w:rsidP="00077AC4">
      <w:pPr>
        <w:pStyle w:val="11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14:paraId="053AD631" w14:textId="77777777" w:rsidR="00A85E93" w:rsidRPr="00260C02" w:rsidRDefault="00A85E93" w:rsidP="00077AC4">
      <w:pPr>
        <w:pStyle w:val="11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14:paraId="616411FB" w14:textId="6164B3B4" w:rsidR="003A62E9" w:rsidRPr="00260C02" w:rsidRDefault="003A62E9" w:rsidP="00F86593">
      <w:pPr>
        <w:pStyle w:val="2"/>
      </w:pPr>
      <w:bookmarkStart w:id="11" w:name="_Toc27529146"/>
      <w:bookmarkStart w:id="12" w:name="_Toc27529622"/>
      <w:r w:rsidRPr="00260C02">
        <w:lastRenderedPageBreak/>
        <w:t>2. Задача №228</w:t>
      </w:r>
      <w:bookmarkEnd w:id="11"/>
      <w:bookmarkEnd w:id="12"/>
    </w:p>
    <w:p w14:paraId="2275D0BA" w14:textId="27637D29" w:rsidR="00077AC4" w:rsidRPr="00260C02" w:rsidRDefault="00077AC4" w:rsidP="00077AC4">
      <w:pPr>
        <w:pStyle w:val="11"/>
        <w:ind w:left="993" w:hanging="993"/>
        <w:rPr>
          <w:rFonts w:ascii="Times New Roman" w:hAnsi="Times New Roman"/>
          <w:snapToGrid w:val="0"/>
        </w:rPr>
      </w:pPr>
      <w:r w:rsidRPr="00260C02">
        <w:rPr>
          <w:rFonts w:ascii="Times New Roman" w:hAnsi="Times New Roman"/>
          <w:u w:val="single"/>
        </w:rPr>
        <w:t>Умова</w:t>
      </w:r>
      <w:r w:rsidRPr="00260C02">
        <w:rPr>
          <w:rFonts w:ascii="Times New Roman" w:hAnsi="Times New Roman"/>
        </w:rPr>
        <w:t>:</w:t>
      </w:r>
      <w:r w:rsidRPr="00260C02">
        <w:rPr>
          <w:rFonts w:ascii="Times New Roman" w:hAnsi="Times New Roman"/>
          <w:snapToGrid w:val="0"/>
        </w:rPr>
        <w:t xml:space="preserve"> Розробити для МК51 операційну схему й програму виконання зсувів  64-розрядних слів на шість розрядів вправо (слова розміщені в РПД, починаючи з комірки </w:t>
      </w:r>
      <w:r w:rsidRPr="00260C02">
        <w:rPr>
          <w:rFonts w:ascii="Times New Roman" w:hAnsi="Times New Roman"/>
          <w:i/>
          <w:snapToGrid w:val="0"/>
        </w:rPr>
        <w:t>4Fh</w:t>
      </w:r>
      <w:r w:rsidRPr="00260C02">
        <w:rPr>
          <w:rFonts w:ascii="Times New Roman" w:hAnsi="Times New Roman"/>
          <w:snapToGrid w:val="0"/>
        </w:rPr>
        <w:t>, зсуви робити в банку регістрів 0).</w:t>
      </w:r>
    </w:p>
    <w:p w14:paraId="2EC54E09" w14:textId="5F0F6924" w:rsidR="003616A3" w:rsidRPr="00260C02" w:rsidRDefault="003616A3" w:rsidP="003616A3">
      <w:pPr>
        <w:pStyle w:val="11"/>
        <w:spacing w:before="240"/>
        <w:ind w:firstLine="0"/>
        <w:jc w:val="center"/>
        <w:rPr>
          <w:rFonts w:ascii="Times New Roman" w:hAnsi="Times New Roman"/>
          <w:snapToGrid w:val="0"/>
        </w:rPr>
      </w:pPr>
      <w:r w:rsidRPr="00260C02">
        <w:rPr>
          <w:noProof/>
        </w:rPr>
        <w:drawing>
          <wp:inline distT="0" distB="0" distL="0" distR="0" wp14:anchorId="6D4174A0" wp14:editId="512C8ABB">
            <wp:extent cx="5940425" cy="552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ча 2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81B1" w14:textId="6A5EF42E" w:rsidR="003A62E9" w:rsidRPr="00260C02" w:rsidRDefault="003616A3" w:rsidP="003616A3">
      <w:pPr>
        <w:pStyle w:val="11"/>
        <w:ind w:firstLine="0"/>
        <w:jc w:val="center"/>
        <w:rPr>
          <w:rFonts w:ascii="Times New Roman" w:hAnsi="Times New Roman"/>
          <w:i/>
        </w:rPr>
      </w:pPr>
      <w:r w:rsidRPr="00260C02">
        <w:rPr>
          <w:rFonts w:ascii="Times New Roman" w:hAnsi="Times New Roman"/>
          <w:i/>
        </w:rPr>
        <w:t>Рис. 2</w:t>
      </w:r>
    </w:p>
    <w:p w14:paraId="6107AE00" w14:textId="77777777" w:rsidR="003616A3" w:rsidRPr="00260C02" w:rsidRDefault="003616A3" w:rsidP="003616A3">
      <w:pPr>
        <w:pStyle w:val="a5"/>
        <w:spacing w:before="240"/>
        <w:ind w:firstLine="0"/>
        <w:rPr>
          <w:lang w:val="uk-UA"/>
        </w:rPr>
      </w:pPr>
      <w:r w:rsidRPr="00260C02">
        <w:rPr>
          <w:lang w:val="uk-UA"/>
        </w:rPr>
        <w:t>;Вибір БР0</w:t>
      </w:r>
    </w:p>
    <w:p w14:paraId="7EAB1348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ANL PSW #11100111b</w:t>
      </w:r>
    </w:p>
    <w:p w14:paraId="040FB6D5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SET B PSW.3</w:t>
      </w:r>
    </w:p>
    <w:p w14:paraId="69E5BEA7" w14:textId="77777777" w:rsidR="003616A3" w:rsidRPr="00260C02" w:rsidRDefault="003616A3" w:rsidP="003616A3">
      <w:pPr>
        <w:pStyle w:val="a5"/>
        <w:ind w:firstLine="0"/>
        <w:rPr>
          <w:lang w:val="uk-UA"/>
        </w:rPr>
      </w:pPr>
    </w:p>
    <w:p w14:paraId="2DCFEC21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MOV R7, #6  ; Внесення кількості зсувів</w:t>
      </w:r>
    </w:p>
    <w:p w14:paraId="1CA27134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MOV R6, #8  ; Внесення кількості байт (64/8=8)</w:t>
      </w:r>
    </w:p>
    <w:p w14:paraId="1EDD88BF" w14:textId="77777777" w:rsidR="003616A3" w:rsidRPr="00260C02" w:rsidRDefault="003616A3" w:rsidP="003616A3">
      <w:pPr>
        <w:pStyle w:val="a5"/>
        <w:ind w:firstLine="0"/>
        <w:rPr>
          <w:lang w:val="uk-UA"/>
        </w:rPr>
      </w:pPr>
    </w:p>
    <w:p w14:paraId="33D3CB59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LABL1:  </w:t>
      </w:r>
    </w:p>
    <w:p w14:paraId="5F2CE581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MOV R0, #4Fh    ; Внесення адреси початку слова</w:t>
      </w:r>
    </w:p>
    <w:p w14:paraId="586D6D57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CLR C           ; Очищення ознаки переносу</w:t>
      </w:r>
    </w:p>
    <w:p w14:paraId="79087686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LABL2:  </w:t>
      </w:r>
    </w:p>
    <w:p w14:paraId="54B7DD4D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    MOV A, @R0</w:t>
      </w:r>
    </w:p>
    <w:p w14:paraId="2CB1BF18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    RRC A</w:t>
      </w:r>
    </w:p>
    <w:p w14:paraId="39FCD9AE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    MOV @R0, A</w:t>
      </w:r>
    </w:p>
    <w:p w14:paraId="3437B982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    INC R0</w:t>
      </w:r>
    </w:p>
    <w:p w14:paraId="58D48D23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    DJNZ R6 LABL2</w:t>
      </w:r>
    </w:p>
    <w:p w14:paraId="6D375A8B" w14:textId="77777777" w:rsidR="003616A3" w:rsidRPr="00260C02" w:rsidRDefault="003616A3" w:rsidP="003616A3">
      <w:pPr>
        <w:pStyle w:val="a5"/>
        <w:ind w:firstLine="0"/>
        <w:rPr>
          <w:lang w:val="uk-UA"/>
        </w:rPr>
      </w:pPr>
    </w:p>
    <w:p w14:paraId="7F9976BC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    DJNZ R7 LABL1</w:t>
      </w:r>
    </w:p>
    <w:p w14:paraId="3D6D0E65" w14:textId="77777777" w:rsidR="003616A3" w:rsidRPr="00260C02" w:rsidRDefault="003616A3" w:rsidP="003616A3">
      <w:pPr>
        <w:pStyle w:val="a5"/>
        <w:ind w:firstLine="0"/>
        <w:rPr>
          <w:lang w:val="uk-UA"/>
        </w:rPr>
      </w:pPr>
      <w:r w:rsidRPr="00260C02">
        <w:rPr>
          <w:lang w:val="uk-UA"/>
        </w:rPr>
        <w:t>END</w:t>
      </w:r>
    </w:p>
    <w:p w14:paraId="57CA76A1" w14:textId="77777777" w:rsidR="003616A3" w:rsidRPr="00260C02" w:rsidRDefault="003616A3" w:rsidP="003616A3">
      <w:pPr>
        <w:pStyle w:val="11"/>
        <w:ind w:firstLine="0"/>
        <w:jc w:val="left"/>
        <w:rPr>
          <w:rFonts w:ascii="Times New Roman" w:hAnsi="Times New Roman"/>
        </w:rPr>
      </w:pPr>
    </w:p>
    <w:p w14:paraId="239F0BCA" w14:textId="7675BC84" w:rsidR="00971841" w:rsidRPr="00260C02" w:rsidRDefault="00971841" w:rsidP="00F86593">
      <w:pPr>
        <w:pStyle w:val="1"/>
      </w:pPr>
      <w:bookmarkStart w:id="13" w:name="_Toc27529147"/>
      <w:bookmarkStart w:id="14" w:name="_Toc27529623"/>
      <w:r w:rsidRPr="00260C02">
        <w:t>Висновки</w:t>
      </w:r>
      <w:bookmarkEnd w:id="13"/>
      <w:bookmarkEnd w:id="14"/>
    </w:p>
    <w:p w14:paraId="1DCE11AF" w14:textId="11432CB1" w:rsidR="00971841" w:rsidRPr="00260C02" w:rsidRDefault="00971841" w:rsidP="00971841">
      <w:r w:rsidRPr="00260C02">
        <w:t xml:space="preserve">У даній роботі було побудовано мікропроцесорну систему на основі мікроконтролера МК51, зображену на </w:t>
      </w:r>
      <w:r w:rsidR="00E03387">
        <w:t xml:space="preserve">схемі </w:t>
      </w:r>
      <w:r w:rsidR="00A85E93" w:rsidRPr="00A85E93">
        <w:rPr>
          <w:i/>
        </w:rPr>
        <w:t>ІАЛЦ 462600</w:t>
      </w:r>
      <w:r w:rsidR="00A85E93" w:rsidRPr="00A85E93">
        <w:rPr>
          <w:i/>
        </w:rPr>
        <w:t xml:space="preserve"> </w:t>
      </w:r>
      <w:r w:rsidR="00A85E93" w:rsidRPr="00A85E93">
        <w:rPr>
          <w:i/>
        </w:rPr>
        <w:t>01</w:t>
      </w:r>
      <w:r w:rsidR="00A85E93" w:rsidRPr="00A85E93">
        <w:rPr>
          <w:i/>
        </w:rPr>
        <w:t>.</w:t>
      </w:r>
      <w:r w:rsidR="00A85E93" w:rsidRPr="00A85E93">
        <w:rPr>
          <w:i/>
        </w:rPr>
        <w:t>Е1</w:t>
      </w:r>
      <w:r w:rsidR="00E03387">
        <w:t xml:space="preserve"> </w:t>
      </w:r>
      <w:r w:rsidR="003424DE" w:rsidRPr="00260C02">
        <w:t xml:space="preserve">та було розв’язано 2 задачі, пов’язані з використанням моделі програміста та певних елементів МПС. </w:t>
      </w:r>
    </w:p>
    <w:p w14:paraId="0ACA45E2" w14:textId="77777777" w:rsidR="003A62E9" w:rsidRPr="00260C02" w:rsidRDefault="003A62E9" w:rsidP="003A62E9">
      <w:pPr>
        <w:pStyle w:val="11"/>
        <w:rPr>
          <w:rFonts w:ascii="Times New Roman" w:hAnsi="Times New Roman"/>
        </w:rPr>
      </w:pPr>
    </w:p>
    <w:p w14:paraId="2647E0F1" w14:textId="77777777" w:rsidR="00A146BF" w:rsidRPr="00260C02" w:rsidRDefault="00A146BF" w:rsidP="00A146BF">
      <w:pPr>
        <w:pStyle w:val="11"/>
        <w:ind w:left="927" w:firstLine="0"/>
        <w:rPr>
          <w:rFonts w:ascii="Times New Roman" w:hAnsi="Times New Roman"/>
        </w:rPr>
      </w:pPr>
    </w:p>
    <w:p w14:paraId="2E8D323A" w14:textId="77777777" w:rsidR="00A146BF" w:rsidRPr="00A85E93" w:rsidRDefault="00A146BF" w:rsidP="00771EE7">
      <w:pPr>
        <w:pStyle w:val="11"/>
        <w:rPr>
          <w:rFonts w:ascii="Times New Roman" w:hAnsi="Times New Roman"/>
          <w:lang w:val="ru-RU"/>
        </w:rPr>
      </w:pPr>
    </w:p>
    <w:sectPr w:rsidR="00A146BF" w:rsidRPr="00A85E93" w:rsidSect="00EE5FB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FC9A2" w14:textId="77777777" w:rsidR="00294E3E" w:rsidRDefault="00294E3E" w:rsidP="00EE5FBD">
      <w:pPr>
        <w:spacing w:line="240" w:lineRule="auto"/>
      </w:pPr>
      <w:r>
        <w:separator/>
      </w:r>
    </w:p>
  </w:endnote>
  <w:endnote w:type="continuationSeparator" w:id="0">
    <w:p w14:paraId="0B9918B3" w14:textId="77777777" w:rsidR="00294E3E" w:rsidRDefault="00294E3E" w:rsidP="00EE5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Rockwell Nova Light">
    <w:panose1 w:val="02060303020205020403"/>
    <w:charset w:val="CC"/>
    <w:family w:val="roman"/>
    <w:pitch w:val="variable"/>
    <w:sig w:usb0="80000287" w:usb1="00000002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2633638"/>
      <w:docPartObj>
        <w:docPartGallery w:val="Page Numbers (Bottom of Page)"/>
        <w:docPartUnique/>
      </w:docPartObj>
    </w:sdtPr>
    <w:sdtContent>
      <w:p w14:paraId="5BA5756E" w14:textId="5B3BE999" w:rsidR="00EE5FBD" w:rsidRDefault="00EE5FB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51A" w:rsidRPr="0065151A">
          <w:rPr>
            <w:noProof/>
            <w:lang w:val="ru-RU"/>
          </w:rPr>
          <w:t>3</w:t>
        </w:r>
        <w:r>
          <w:fldChar w:fldCharType="end"/>
        </w:r>
      </w:p>
    </w:sdtContent>
  </w:sdt>
  <w:p w14:paraId="745C4A59" w14:textId="77777777" w:rsidR="00EE5FBD" w:rsidRDefault="00EE5FB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9D4AE" w14:textId="77777777" w:rsidR="00294E3E" w:rsidRDefault="00294E3E" w:rsidP="00EE5FBD">
      <w:pPr>
        <w:spacing w:line="240" w:lineRule="auto"/>
      </w:pPr>
      <w:r>
        <w:separator/>
      </w:r>
    </w:p>
  </w:footnote>
  <w:footnote w:type="continuationSeparator" w:id="0">
    <w:p w14:paraId="7AE45DEB" w14:textId="77777777" w:rsidR="00294E3E" w:rsidRDefault="00294E3E" w:rsidP="00EE5F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5E7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</w:lvl>
    <w:lvl w:ilvl="2">
      <w:start w:val="1"/>
      <w:numFmt w:val="decimal"/>
      <w:lvlText w:val="%1.%2.%3."/>
      <w:lvlJc w:val="left"/>
      <w:pPr>
        <w:ind w:left="1365" w:hanging="504"/>
      </w:pPr>
    </w:lvl>
    <w:lvl w:ilvl="3">
      <w:start w:val="1"/>
      <w:numFmt w:val="decimal"/>
      <w:lvlText w:val="%1.%2.%3.%4."/>
      <w:lvlJc w:val="left"/>
      <w:pPr>
        <w:ind w:left="1869" w:hanging="648"/>
      </w:pPr>
    </w:lvl>
    <w:lvl w:ilvl="4">
      <w:start w:val="1"/>
      <w:numFmt w:val="decimal"/>
      <w:lvlText w:val="%1.%2.%3.%4.%5."/>
      <w:lvlJc w:val="left"/>
      <w:pPr>
        <w:ind w:left="2373" w:hanging="792"/>
      </w:pPr>
    </w:lvl>
    <w:lvl w:ilvl="5">
      <w:start w:val="1"/>
      <w:numFmt w:val="decimal"/>
      <w:lvlText w:val="%1.%2.%3.%4.%5.%6."/>
      <w:lvlJc w:val="left"/>
      <w:pPr>
        <w:ind w:left="2877" w:hanging="936"/>
      </w:pPr>
    </w:lvl>
    <w:lvl w:ilvl="6">
      <w:start w:val="1"/>
      <w:numFmt w:val="decimal"/>
      <w:lvlText w:val="%1.%2.%3.%4.%5.%6.%7."/>
      <w:lvlJc w:val="left"/>
      <w:pPr>
        <w:ind w:left="3381" w:hanging="1080"/>
      </w:pPr>
    </w:lvl>
    <w:lvl w:ilvl="7">
      <w:start w:val="1"/>
      <w:numFmt w:val="decimal"/>
      <w:lvlText w:val="%1.%2.%3.%4.%5.%6.%7.%8."/>
      <w:lvlJc w:val="left"/>
      <w:pPr>
        <w:ind w:left="3885" w:hanging="1224"/>
      </w:pPr>
    </w:lvl>
    <w:lvl w:ilvl="8">
      <w:start w:val="1"/>
      <w:numFmt w:val="decimal"/>
      <w:lvlText w:val="%1.%2.%3.%4.%5.%6.%7.%8.%9."/>
      <w:lvlJc w:val="left"/>
      <w:pPr>
        <w:ind w:left="4461" w:hanging="1440"/>
      </w:pPr>
    </w:lvl>
  </w:abstractNum>
  <w:abstractNum w:abstractNumId="1" w15:restartNumberingAfterBreak="0">
    <w:nsid w:val="04427886"/>
    <w:multiLevelType w:val="hybridMultilevel"/>
    <w:tmpl w:val="8152B7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1C0B8A"/>
    <w:multiLevelType w:val="hybridMultilevel"/>
    <w:tmpl w:val="7D0493EA"/>
    <w:lvl w:ilvl="0" w:tplc="B7C21B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4B772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E7"/>
    <w:rsid w:val="000117C6"/>
    <w:rsid w:val="00077AC4"/>
    <w:rsid w:val="001166DE"/>
    <w:rsid w:val="001C3577"/>
    <w:rsid w:val="00260C02"/>
    <w:rsid w:val="00294E3E"/>
    <w:rsid w:val="002D0A8F"/>
    <w:rsid w:val="0033595F"/>
    <w:rsid w:val="003424DE"/>
    <w:rsid w:val="003616A3"/>
    <w:rsid w:val="003A62E9"/>
    <w:rsid w:val="00416071"/>
    <w:rsid w:val="00441C88"/>
    <w:rsid w:val="00584455"/>
    <w:rsid w:val="0065151A"/>
    <w:rsid w:val="00671003"/>
    <w:rsid w:val="00681F2B"/>
    <w:rsid w:val="007239C4"/>
    <w:rsid w:val="00771EE7"/>
    <w:rsid w:val="00853C37"/>
    <w:rsid w:val="008E540C"/>
    <w:rsid w:val="00971841"/>
    <w:rsid w:val="009E439E"/>
    <w:rsid w:val="009E450D"/>
    <w:rsid w:val="00A146BF"/>
    <w:rsid w:val="00A85E93"/>
    <w:rsid w:val="00A918B5"/>
    <w:rsid w:val="00AB268D"/>
    <w:rsid w:val="00B06CCB"/>
    <w:rsid w:val="00B639E7"/>
    <w:rsid w:val="00C40ABC"/>
    <w:rsid w:val="00C944B6"/>
    <w:rsid w:val="00CA2F97"/>
    <w:rsid w:val="00CC1F24"/>
    <w:rsid w:val="00CE3AB6"/>
    <w:rsid w:val="00E030CC"/>
    <w:rsid w:val="00E03387"/>
    <w:rsid w:val="00E8048A"/>
    <w:rsid w:val="00EC236E"/>
    <w:rsid w:val="00EE5FBD"/>
    <w:rsid w:val="00F86593"/>
    <w:rsid w:val="00F924B6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D49F"/>
  <w15:chartTrackingRefBased/>
  <w15:docId w15:val="{BF220000-4CC0-43A7-9B2E-1BCFA8DF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EE7"/>
    <w:pPr>
      <w:spacing w:after="0"/>
      <w:ind w:firstLine="567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6593"/>
    <w:pPr>
      <w:keepNext/>
      <w:keepLines/>
      <w:spacing w:before="240"/>
      <w:ind w:firstLine="0"/>
      <w:outlineLvl w:val="0"/>
    </w:pPr>
    <w:rPr>
      <w:rFonts w:eastAsiaTheme="majorEastAsia"/>
      <w:b/>
      <w:sz w:val="40"/>
      <w:szCs w:val="32"/>
      <w:u w:val="single"/>
    </w:rPr>
  </w:style>
  <w:style w:type="paragraph" w:styleId="2">
    <w:name w:val="heading 2"/>
    <w:basedOn w:val="1"/>
    <w:next w:val="a"/>
    <w:link w:val="20"/>
    <w:uiPriority w:val="9"/>
    <w:unhideWhenUsed/>
    <w:qFormat/>
    <w:rsid w:val="00F86593"/>
    <w:pPr>
      <w:outlineLvl w:val="1"/>
    </w:pPr>
    <w:rPr>
      <w:color w:val="000000" w:themeColor="text1"/>
      <w:sz w:val="32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771EE7"/>
    <w:rPr>
      <w:rFonts w:ascii="Rockwell Nova Light" w:hAnsi="Rockwell Nova Light"/>
    </w:rPr>
  </w:style>
  <w:style w:type="character" w:customStyle="1" w:styleId="12">
    <w:name w:val="Стиль1 Знак"/>
    <w:basedOn w:val="a0"/>
    <w:link w:val="11"/>
    <w:rsid w:val="00771EE7"/>
    <w:rPr>
      <w:rFonts w:ascii="Rockwell Nova Light" w:hAnsi="Rockwell Nova Light" w:cs="Times New Roman"/>
      <w:sz w:val="28"/>
      <w:szCs w:val="28"/>
      <w:lang w:val="uk-UA"/>
    </w:rPr>
  </w:style>
  <w:style w:type="paragraph" w:styleId="a3">
    <w:name w:val="No Spacing"/>
    <w:link w:val="a4"/>
    <w:uiPriority w:val="1"/>
    <w:qFormat/>
    <w:rsid w:val="00FC10BA"/>
    <w:pPr>
      <w:spacing w:after="0" w:line="240" w:lineRule="auto"/>
    </w:pPr>
  </w:style>
  <w:style w:type="paragraph" w:customStyle="1" w:styleId="a5">
    <w:name w:val="Код"/>
    <w:basedOn w:val="a"/>
    <w:link w:val="a6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6">
    <w:name w:val="Код Знак"/>
    <w:basedOn w:val="a0"/>
    <w:link w:val="a5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F86593"/>
    <w:rPr>
      <w:rFonts w:ascii="Times New Roman" w:eastAsiaTheme="majorEastAsia" w:hAnsi="Times New Roman" w:cs="Times New Roman"/>
      <w:b/>
      <w:sz w:val="40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86593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971841"/>
  </w:style>
  <w:style w:type="paragraph" w:styleId="a7">
    <w:name w:val="List Paragraph"/>
    <w:basedOn w:val="a"/>
    <w:uiPriority w:val="34"/>
    <w:qFormat/>
    <w:rsid w:val="00F924B6"/>
    <w:pPr>
      <w:spacing w:after="160"/>
      <w:ind w:left="720" w:firstLine="0"/>
      <w:contextualSpacing/>
      <w:jc w:val="left"/>
    </w:pPr>
    <w:rPr>
      <w:rFonts w:asciiTheme="minorHAnsi" w:hAnsiTheme="minorHAnsi" w:cstheme="minorBidi"/>
      <w:sz w:val="22"/>
      <w:szCs w:val="22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F86593"/>
    <w:pPr>
      <w:jc w:val="left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86593"/>
    <w:pPr>
      <w:spacing w:after="100"/>
      <w:ind w:left="280"/>
    </w:pPr>
  </w:style>
  <w:style w:type="paragraph" w:styleId="13">
    <w:name w:val="toc 1"/>
    <w:basedOn w:val="a"/>
    <w:next w:val="a"/>
    <w:autoRedefine/>
    <w:uiPriority w:val="39"/>
    <w:unhideWhenUsed/>
    <w:rsid w:val="00F86593"/>
    <w:pPr>
      <w:spacing w:after="100"/>
    </w:pPr>
  </w:style>
  <w:style w:type="character" w:styleId="a9">
    <w:name w:val="Hyperlink"/>
    <w:basedOn w:val="a0"/>
    <w:uiPriority w:val="99"/>
    <w:unhideWhenUsed/>
    <w:rsid w:val="00F8659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E5FB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5FBD"/>
    <w:rPr>
      <w:rFonts w:ascii="Times New Roman" w:hAnsi="Times New Roman" w:cs="Times New Roman"/>
      <w:sz w:val="28"/>
      <w:szCs w:val="28"/>
      <w:lang w:val="uk-UA"/>
    </w:rPr>
  </w:style>
  <w:style w:type="paragraph" w:styleId="ac">
    <w:name w:val="footer"/>
    <w:basedOn w:val="a"/>
    <w:link w:val="ad"/>
    <w:uiPriority w:val="99"/>
    <w:unhideWhenUsed/>
    <w:rsid w:val="00EE5FB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5FBD"/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33E5A-B120-4B87-B965-59AA73FD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1409</Words>
  <Characters>8033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9</cp:revision>
  <cp:lastPrinted>2019-12-18T10:19:00Z</cp:lastPrinted>
  <dcterms:created xsi:type="dcterms:W3CDTF">2019-11-30T18:27:00Z</dcterms:created>
  <dcterms:modified xsi:type="dcterms:W3CDTF">2019-12-18T10:52:00Z</dcterms:modified>
</cp:coreProperties>
</file>