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</w:rPr>
      </w:pPr>
    </w:p>
    <w:p w:rsidR="005F54EE" w:rsidRPr="00760780" w:rsidRDefault="005F54EE" w:rsidP="005F54E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60780">
        <w:rPr>
          <w:rFonts w:ascii="Times New Roman" w:hAnsi="Times New Roman" w:cs="Times New Roman"/>
          <w:b/>
          <w:sz w:val="28"/>
          <w:szCs w:val="28"/>
          <w:lang w:val="ru-RU"/>
        </w:rPr>
        <w:t>Методичні</w:t>
      </w:r>
      <w:proofErr w:type="spellEnd"/>
      <w:r w:rsidRPr="007607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60780">
        <w:rPr>
          <w:rFonts w:ascii="Times New Roman" w:hAnsi="Times New Roman" w:cs="Times New Roman"/>
          <w:b/>
          <w:sz w:val="28"/>
          <w:szCs w:val="28"/>
          <w:lang w:val="ru-RU"/>
        </w:rPr>
        <w:t>вказівки</w:t>
      </w:r>
      <w:proofErr w:type="spellEnd"/>
    </w:p>
    <w:p w:rsidR="005F54EE" w:rsidRPr="00760780" w:rsidRDefault="00760780" w:rsidP="005F54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робо</w:t>
      </w:r>
      <w:r w:rsidR="005F54EE" w:rsidRPr="0076078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760780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№4</w:t>
      </w:r>
    </w:p>
    <w:p w:rsidR="00760780" w:rsidRPr="00760780" w:rsidRDefault="00760780" w:rsidP="005F54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0780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онтологій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0780">
        <w:rPr>
          <w:rFonts w:ascii="Times New Roman" w:hAnsi="Times New Roman" w:cs="Times New Roman"/>
          <w:sz w:val="28"/>
          <w:szCs w:val="28"/>
          <w:lang w:val="ru-RU"/>
        </w:rPr>
        <w:t>з курсу</w:t>
      </w:r>
    </w:p>
    <w:p w:rsidR="005F54EE" w:rsidRPr="00760780" w:rsidRDefault="005F54EE" w:rsidP="005F54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0780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0780">
        <w:rPr>
          <w:rFonts w:ascii="Times New Roman" w:hAnsi="Times New Roman" w:cs="Times New Roman"/>
          <w:sz w:val="28"/>
          <w:szCs w:val="28"/>
          <w:lang w:val="uk-UA"/>
        </w:rPr>
        <w:t>над</w:t>
      </w:r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великих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54EE" w:rsidRPr="00760780" w:rsidRDefault="005F54EE" w:rsidP="005F54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– 2018</w:t>
      </w:r>
    </w:p>
    <w:p w:rsidR="000725FF" w:rsidRDefault="000725FF" w:rsidP="0076078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іль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роботи:</w:t>
      </w:r>
    </w:p>
    <w:p w:rsidR="000725FF" w:rsidRDefault="000725FF" w:rsidP="007607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Навчитись створювати онтології. Навчитись працювати з застуванням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e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e</w:t>
      </w:r>
      <w:r w:rsidRPr="000725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725FF" w:rsidRPr="000725FF" w:rsidRDefault="000725FF" w:rsidP="007607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взаємозв'язок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онтологій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надвеликими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0780" w:rsidRPr="00760780" w:rsidRDefault="000725FF" w:rsidP="0076078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="00760780" w:rsidRPr="0076078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60780" w:rsidRPr="00760780" w:rsidRDefault="00760780" w:rsidP="00DB230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0780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DB2304" w:rsidRPr="00DB2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>Продивитись</w:t>
      </w:r>
      <w:proofErr w:type="spellEnd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одну з </w:t>
      </w:r>
      <w:proofErr w:type="spellStart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>існуючих</w:t>
      </w:r>
      <w:proofErr w:type="spellEnd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>онтологій</w:t>
      </w:r>
      <w:proofErr w:type="spellEnd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>описати</w:t>
      </w:r>
      <w:proofErr w:type="spellEnd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>протоколі</w:t>
      </w:r>
      <w:proofErr w:type="spellEnd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>взяти</w:t>
      </w:r>
      <w:proofErr w:type="spellEnd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одну </w:t>
      </w:r>
      <w:proofErr w:type="spellStart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списку: </w:t>
      </w:r>
      <w:hyperlink r:id="rId5" w:history="1">
        <w:r w:rsidR="00DB2304" w:rsidRPr="007607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https://www.bbc.co.uk/ontologies</w:t>
        </w:r>
      </w:hyperlink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60780" w:rsidRPr="00760780" w:rsidRDefault="00760780" w:rsidP="007607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078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Зареєструватись на </w:t>
      </w:r>
      <w:hyperlink r:id="rId6" w:history="1">
        <w:r w:rsidR="00DB2304" w:rsidRPr="007607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https://webprotege.stanford.edu</w:t>
        </w:r>
      </w:hyperlink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(також, </w:t>
      </w:r>
      <w:proofErr w:type="spellStart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офлайн-</w:t>
      </w:r>
      <w:proofErr w:type="spellStart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>версію</w:t>
      </w:r>
      <w:proofErr w:type="spellEnd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>Protege</w:t>
      </w:r>
      <w:proofErr w:type="spellEnd"/>
      <w:r w:rsidR="00DB2304" w:rsidRPr="0076078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60780" w:rsidRDefault="00760780" w:rsidP="007607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3.Створити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власну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онтологію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близько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10-ма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ній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взяти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предметну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область з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бакалаврської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магістерської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82EC2" w:rsidRPr="00760780" w:rsidRDefault="00582EC2" w:rsidP="006953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4.Дати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6953EA">
        <w:rPr>
          <w:rFonts w:ascii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 w:rsidR="00695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</w:t>
      </w:r>
      <w:r w:rsidR="006953EA">
        <w:rPr>
          <w:rFonts w:ascii="Times New Roman" w:hAnsi="Times New Roman" w:cs="Times New Roman"/>
          <w:sz w:val="28"/>
          <w:szCs w:val="28"/>
          <w:lang w:val="ru-RU"/>
        </w:rPr>
        <w:t>ня</w:t>
      </w:r>
      <w:proofErr w:type="spellEnd"/>
      <w:r w:rsidR="006953E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9A60B2" w:rsidRPr="00760780" w:rsidRDefault="001018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60780" w:rsidRPr="00760780" w:rsidRDefault="00760780" w:rsidP="0076078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60780">
        <w:rPr>
          <w:rFonts w:ascii="Times New Roman" w:hAnsi="Times New Roman" w:cs="Times New Roman"/>
          <w:b/>
          <w:sz w:val="28"/>
          <w:szCs w:val="28"/>
          <w:lang w:val="ru-RU"/>
        </w:rPr>
        <w:t>Теоретичні</w:t>
      </w:r>
      <w:proofErr w:type="spellEnd"/>
      <w:r w:rsidRPr="007607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60780">
        <w:rPr>
          <w:rFonts w:ascii="Times New Roman" w:hAnsi="Times New Roman" w:cs="Times New Roman"/>
          <w:b/>
          <w:sz w:val="28"/>
          <w:szCs w:val="28"/>
          <w:lang w:val="ru-RU"/>
        </w:rPr>
        <w:t>відомості</w:t>
      </w:r>
      <w:proofErr w:type="spellEnd"/>
      <w:r w:rsidRPr="0076078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60780" w:rsidRPr="00760780" w:rsidRDefault="0076078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60780" w:rsidRDefault="00760780" w:rsidP="00CD46D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Онтологія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формально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представляє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ієрархію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понять в межах одного домену,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загальний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словник для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позначення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взаємозв'язків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780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760780">
        <w:rPr>
          <w:rFonts w:ascii="Times New Roman" w:hAnsi="Times New Roman" w:cs="Times New Roman"/>
          <w:sz w:val="28"/>
          <w:szCs w:val="28"/>
          <w:lang w:val="ru-RU"/>
        </w:rPr>
        <w:t xml:space="preserve"> понять.</w:t>
      </w:r>
    </w:p>
    <w:p w:rsidR="00760780" w:rsidRDefault="00CD46D0" w:rsidP="00CD46D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Онтології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структурними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r w:rsidRPr="00CD46D0">
        <w:rPr>
          <w:rFonts w:ascii="Times New Roman" w:hAnsi="Times New Roman" w:cs="Times New Roman"/>
          <w:sz w:val="28"/>
          <w:szCs w:val="28"/>
          <w:lang w:val="ru-RU"/>
        </w:rPr>
        <w:t>ами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в штучному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інтелекті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Semantic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системн</w:t>
      </w:r>
      <w:r>
        <w:rPr>
          <w:rFonts w:ascii="Times New Roman" w:hAnsi="Times New Roman" w:cs="Times New Roman"/>
          <w:sz w:val="28"/>
          <w:szCs w:val="28"/>
          <w:lang w:val="ru-RU"/>
        </w:rPr>
        <w:t>ій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програмній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біомедичній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інформатиці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бібліотечній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справі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, закладках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підприємств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інформаційній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архітектурі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форм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світ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деяку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частину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доменних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онтологій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є основою для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корпоративної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архітектури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46D0" w:rsidRDefault="00CD46D0" w:rsidP="00CD46D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стосується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тенденції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</w:t>
      </w:r>
      <w:r w:rsidRPr="00CD46D0">
        <w:rPr>
          <w:rFonts w:ascii="Times New Roman" w:hAnsi="Times New Roman" w:cs="Times New Roman"/>
          <w:sz w:val="28"/>
          <w:szCs w:val="28"/>
          <w:lang w:val="ru-RU"/>
        </w:rPr>
        <w:t>великих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D46D0" w:rsidRDefault="00CD46D0" w:rsidP="00CD46D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2EC2">
        <w:rPr>
          <w:rFonts w:ascii="Times New Roman" w:hAnsi="Times New Roman" w:cs="Times New Roman"/>
          <w:sz w:val="28"/>
          <w:szCs w:val="28"/>
          <w:lang w:val="ru-RU"/>
        </w:rPr>
        <w:t>корпоративні</w:t>
      </w:r>
      <w:proofErr w:type="spellEnd"/>
      <w:r w:rsid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2EC2">
        <w:rPr>
          <w:rFonts w:ascii="Times New Roman" w:hAnsi="Times New Roman" w:cs="Times New Roman"/>
          <w:sz w:val="28"/>
          <w:szCs w:val="28"/>
          <w:lang w:val="ru-RU"/>
        </w:rPr>
        <w:t>застосунки</w:t>
      </w:r>
      <w:proofErr w:type="spellEnd"/>
      <w:r w:rsid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Google</w:t>
      </w:r>
      <w:r w:rsidRPr="00CD46D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інтегрувати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безліч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корпоративних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організацію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, 360-градусний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погляд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онтологія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шукати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схематичну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програмах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витягують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вихідної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як CRM-система, </w:t>
      </w:r>
      <w:r>
        <w:rPr>
          <w:rFonts w:ascii="Times New Roman" w:hAnsi="Times New Roman" w:cs="Times New Roman"/>
          <w:sz w:val="28"/>
          <w:szCs w:val="28"/>
        </w:rPr>
        <w:t>Big</w:t>
      </w:r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застосунки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гарантійні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документи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витягнуті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семантики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зв'язані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</w:t>
      </w:r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потрібні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46D0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CD46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2EC2" w:rsidRDefault="00582EC2" w:rsidP="00CD46D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Онтологія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застосуванні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корпоративних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позбавляючи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потреби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інтегрувати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шукати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об'єднувати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електронні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. Продукт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онтології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цікавий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минулі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роки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розробили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використовували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величезну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корпоративних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потреб і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Інтеграція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метою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інтегрованого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перегляду в масштабах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компанії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є складною, дорогою та часто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ризикованою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2EC2" w:rsidRDefault="00582EC2" w:rsidP="009331A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Онтологія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унікальну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комбінацію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спадкової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сем</w:t>
      </w:r>
      <w:r w:rsidR="00C12D17">
        <w:rPr>
          <w:rFonts w:ascii="Times New Roman" w:hAnsi="Times New Roman" w:cs="Times New Roman"/>
          <w:sz w:val="28"/>
          <w:szCs w:val="28"/>
          <w:lang w:val="ru-RU"/>
        </w:rPr>
        <w:t>античної</w:t>
      </w:r>
      <w:proofErr w:type="spellEnd"/>
      <w:r w:rsidR="00C12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2D17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="00C12D1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C12D17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="00C12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2D17">
        <w:rPr>
          <w:rFonts w:ascii="Times New Roman" w:hAnsi="Times New Roman" w:cs="Times New Roman"/>
          <w:sz w:val="28"/>
          <w:szCs w:val="28"/>
          <w:lang w:val="ru-RU"/>
        </w:rPr>
        <w:t>граф</w:t>
      </w:r>
      <w:r w:rsidRPr="00582EC2">
        <w:rPr>
          <w:rFonts w:ascii="Times New Roman" w:hAnsi="Times New Roman" w:cs="Times New Roman"/>
          <w:sz w:val="28"/>
          <w:szCs w:val="28"/>
          <w:lang w:val="ru-RU"/>
        </w:rPr>
        <w:t>ів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семантичного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поступово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зменшувати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часові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показники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інтеграційних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Онтологія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переосмислює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збір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співвідношення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проекти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міграції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світі</w:t>
      </w:r>
      <w:proofErr w:type="spellEnd"/>
      <w:r w:rsidR="00C12D17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proofErr w:type="spellStart"/>
      <w:r w:rsidR="00C12D17">
        <w:rPr>
          <w:rFonts w:ascii="Times New Roman" w:hAnsi="Times New Roman" w:cs="Times New Roman"/>
          <w:sz w:val="28"/>
          <w:szCs w:val="28"/>
          <w:lang w:val="uk-UA"/>
        </w:rPr>
        <w:t>ісля</w:t>
      </w:r>
      <w:proofErr w:type="spellEnd"/>
      <w:r w:rsidR="00C12D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12D17" w:rsidRPr="00582EC2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31AB" w:rsidRDefault="009331AB" w:rsidP="009331A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82EC2" w:rsidRDefault="00582EC2" w:rsidP="00582E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План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76078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82EC2" w:rsidRDefault="00582EC2" w:rsidP="00582E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B2304" w:rsidRDefault="00DB2304" w:rsidP="00582E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одну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існуючих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онтологій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прикладу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візьмемо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Pr="00DD12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онтологію програм</w:t>
        </w:r>
      </w:hyperlink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 сайту </w:t>
      </w:r>
      <w:hyperlink r:id="rId8" w:history="1">
        <w:r w:rsidRPr="006D1D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https://www.bbc.co.uk/ontologies</w:t>
        </w:r>
      </w:hyperlink>
    </w:p>
    <w:p w:rsidR="00DB2304" w:rsidRPr="00DB2304" w:rsidRDefault="00DB2304" w:rsidP="00DB230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969D4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D969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969D4">
        <w:rPr>
          <w:rFonts w:ascii="Times New Roman" w:hAnsi="Times New Roman" w:cs="Times New Roman"/>
          <w:sz w:val="28"/>
          <w:szCs w:val="28"/>
          <w:lang w:val="ru-RU"/>
        </w:rPr>
        <w:t>онтологія</w:t>
      </w:r>
      <w:proofErr w:type="spellEnd"/>
      <w:r w:rsidRPr="00D969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969D4">
        <w:rPr>
          <w:rFonts w:ascii="Times New Roman" w:hAnsi="Times New Roman" w:cs="Times New Roman"/>
          <w:sz w:val="28"/>
          <w:szCs w:val="28"/>
          <w:lang w:val="ru-RU"/>
        </w:rPr>
        <w:t>спрямована</w:t>
      </w:r>
      <w:proofErr w:type="spellEnd"/>
      <w:r w:rsidRPr="00D969D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969D4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D969D4">
        <w:rPr>
          <w:rFonts w:ascii="Times New Roman" w:hAnsi="Times New Roman" w:cs="Times New Roman"/>
          <w:sz w:val="28"/>
          <w:szCs w:val="28"/>
          <w:lang w:val="ru-RU"/>
        </w:rPr>
        <w:t xml:space="preserve"> простого словника для </w:t>
      </w:r>
      <w:proofErr w:type="spellStart"/>
      <w:r w:rsidRPr="00D969D4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D969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969D4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D969D4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D969D4">
        <w:rPr>
          <w:rFonts w:ascii="Times New Roman" w:hAnsi="Times New Roman" w:cs="Times New Roman"/>
          <w:sz w:val="28"/>
          <w:szCs w:val="28"/>
          <w:lang w:val="ru-RU"/>
        </w:rPr>
        <w:t>охоплює</w:t>
      </w:r>
      <w:proofErr w:type="spellEnd"/>
      <w:r w:rsidRPr="00D969D4">
        <w:rPr>
          <w:rFonts w:ascii="Times New Roman" w:hAnsi="Times New Roman" w:cs="Times New Roman"/>
          <w:sz w:val="28"/>
          <w:szCs w:val="28"/>
          <w:lang w:val="ru-RU"/>
        </w:rPr>
        <w:t xml:space="preserve"> бренди, </w:t>
      </w:r>
      <w:proofErr w:type="spellStart"/>
      <w:r w:rsidRPr="00D969D4">
        <w:rPr>
          <w:rFonts w:ascii="Times New Roman" w:hAnsi="Times New Roman" w:cs="Times New Roman"/>
          <w:sz w:val="28"/>
          <w:szCs w:val="28"/>
          <w:lang w:val="ru-RU"/>
        </w:rPr>
        <w:t>серіали</w:t>
      </w:r>
      <w:proofErr w:type="spellEnd"/>
      <w:r w:rsidRPr="00D969D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969D4">
        <w:rPr>
          <w:rFonts w:ascii="Times New Roman" w:hAnsi="Times New Roman" w:cs="Times New Roman"/>
          <w:sz w:val="28"/>
          <w:szCs w:val="28"/>
          <w:lang w:val="ru-RU"/>
        </w:rPr>
        <w:t>сезони</w:t>
      </w:r>
      <w:proofErr w:type="spellEnd"/>
      <w:r w:rsidRPr="00D969D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D969D4">
        <w:rPr>
          <w:rFonts w:ascii="Times New Roman" w:hAnsi="Times New Roman" w:cs="Times New Roman"/>
          <w:sz w:val="28"/>
          <w:szCs w:val="28"/>
          <w:lang w:val="ru-RU"/>
        </w:rPr>
        <w:t>епізоди</w:t>
      </w:r>
      <w:proofErr w:type="spellEnd"/>
      <w:r w:rsidRPr="00D969D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969D4">
        <w:rPr>
          <w:rFonts w:ascii="Times New Roman" w:hAnsi="Times New Roman" w:cs="Times New Roman"/>
          <w:sz w:val="28"/>
          <w:szCs w:val="28"/>
          <w:lang w:val="ru-RU"/>
        </w:rPr>
        <w:t>трансляції</w:t>
      </w:r>
      <w:proofErr w:type="spellEnd"/>
      <w:r w:rsidRPr="00D969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969D4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D969D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969D4"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 w:rsidRPr="00D969D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969D4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D969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2304" w:rsidRDefault="00DB2304" w:rsidP="00582E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B2304" w:rsidRDefault="00DB2304" w:rsidP="00582E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E365C04" wp14:editId="5674BF60">
            <wp:extent cx="4632960" cy="4091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059" cy="409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04" w:rsidRDefault="00DB2304" w:rsidP="00DB2304">
      <w:pPr>
        <w:ind w:left="-1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 w:rsidRPr="006D1D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D1D6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D1D6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D1D6E">
        <w:rPr>
          <w:rFonts w:ascii="Times New Roman" w:hAnsi="Times New Roman" w:cs="Times New Roman"/>
          <w:sz w:val="28"/>
          <w:szCs w:val="28"/>
          <w:lang w:val="ru-RU"/>
        </w:rPr>
        <w:t>онтології</w:t>
      </w:r>
      <w:proofErr w:type="spellEnd"/>
      <w:r w:rsidRPr="006D1D6E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r>
        <w:rPr>
          <w:rFonts w:ascii="Times New Roman" w:hAnsi="Times New Roman" w:cs="Times New Roman"/>
          <w:sz w:val="28"/>
          <w:szCs w:val="28"/>
          <w:lang w:val="uk-UA"/>
        </w:rPr>
        <w:t>такі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6D1D6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712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1D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B2304" w:rsidRDefault="00DB2304" w:rsidP="00DB230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Контент</w:t>
      </w:r>
    </w:p>
    <w:p w:rsidR="00DB2304" w:rsidRPr="00346A48" w:rsidRDefault="00DB2304" w:rsidP="00DB230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Бренд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підклас</w:t>
      </w:r>
      <w:proofErr w:type="spellEnd"/>
      <w:r w:rsidRPr="000242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242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Pr="000242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властивості: Сезон(Серії), Епізод)</w:t>
      </w:r>
    </w:p>
    <w:p w:rsidR="00DB2304" w:rsidRDefault="00DB2304" w:rsidP="00DB230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0242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властивості: Сезон(Серії), Епізод</w:t>
      </w:r>
      <w:r w:rsidRPr="00346A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B2304" w:rsidRDefault="00DB2304" w:rsidP="00DB230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Епізод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властивість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Версія</w:t>
      </w:r>
      <w:proofErr w:type="spellEnd"/>
      <w:r w:rsidRPr="00346A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B2304" w:rsidRDefault="00DB2304" w:rsidP="00DB230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властивість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Сервіс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B2304" w:rsidRPr="007809CC" w:rsidRDefault="00DB2304" w:rsidP="00DB230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Подача (</w:t>
      </w:r>
      <w:r>
        <w:rPr>
          <w:rFonts w:ascii="Times New Roman" w:hAnsi="Times New Roman" w:cs="Times New Roman"/>
          <w:sz w:val="28"/>
          <w:szCs w:val="28"/>
        </w:rPr>
        <w:t>Medium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B2304" w:rsidRPr="007809CC" w:rsidRDefault="00DB2304" w:rsidP="00DB230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Транслятор</w:t>
      </w:r>
    </w:p>
    <w:p w:rsidR="00DB2304" w:rsidRPr="00F70957" w:rsidRDefault="00DB2304" w:rsidP="00DB230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Сервіс (властивості – Транслятор, Канал)</w:t>
      </w:r>
    </w:p>
    <w:p w:rsidR="00DB2304" w:rsidRPr="00F70957" w:rsidRDefault="00DB2304" w:rsidP="00DB2304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Випуск (властивість </w:t>
      </w:r>
      <w:r w:rsidRPr="00F70957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Канал)</w:t>
      </w:r>
    </w:p>
    <w:p w:rsidR="00DB2304" w:rsidRDefault="00DB2304" w:rsidP="00DB230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Канал</w:t>
      </w:r>
    </w:p>
    <w:p w:rsidR="00DB2304" w:rsidRDefault="00DB2304" w:rsidP="00DB230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Публікація</w:t>
      </w:r>
      <w:proofErr w:type="spellEnd"/>
    </w:p>
    <w:p w:rsidR="00DB2304" w:rsidRPr="007809CC" w:rsidRDefault="00DB2304" w:rsidP="00DB230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Версія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Передача,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Інтервал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B2304" w:rsidRDefault="00DB2304" w:rsidP="00DB230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Передача (властивість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Сервіс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B2304" w:rsidRDefault="00DB2304" w:rsidP="00DB230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имчасові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анотації</w:t>
      </w:r>
      <w:proofErr w:type="spellEnd"/>
    </w:p>
    <w:p w:rsidR="00DB2304" w:rsidRPr="007809CC" w:rsidRDefault="00DB2304" w:rsidP="00DB230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Інтервал (властивість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809CC">
        <w:rPr>
          <w:rFonts w:ascii="Times New Roman" w:hAnsi="Times New Roman" w:cs="Times New Roman"/>
          <w:sz w:val="28"/>
          <w:szCs w:val="28"/>
        </w:rPr>
        <w:t>Хронологія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B2304" w:rsidRPr="007809CC" w:rsidRDefault="00DB2304" w:rsidP="00DB230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Хронологія</w:t>
      </w:r>
    </w:p>
    <w:p w:rsidR="00DB2304" w:rsidRPr="00346A48" w:rsidRDefault="00DB2304" w:rsidP="00DB230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Сегмент (властивість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Інтервал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B2304" w:rsidRDefault="00DB2304" w:rsidP="00DB230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1D6E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6D1D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1D6E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6D1D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1D6E">
        <w:rPr>
          <w:rFonts w:ascii="Times New Roman" w:hAnsi="Times New Roman" w:cs="Times New Roman"/>
          <w:sz w:val="28"/>
          <w:szCs w:val="28"/>
          <w:lang w:val="ru-RU"/>
        </w:rPr>
        <w:t>пов’язані</w:t>
      </w:r>
      <w:proofErr w:type="spellEnd"/>
      <w:r w:rsidRPr="006D1D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1D6E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6D1D6E">
        <w:rPr>
          <w:rFonts w:ascii="Times New Roman" w:hAnsi="Times New Roman" w:cs="Times New Roman"/>
          <w:sz w:val="28"/>
          <w:szCs w:val="28"/>
          <w:lang w:val="ru-RU"/>
        </w:rPr>
        <w:t xml:space="preserve"> собою за </w:t>
      </w:r>
      <w:proofErr w:type="spellStart"/>
      <w:r w:rsidRPr="006D1D6E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6D1D6E">
        <w:rPr>
          <w:rFonts w:ascii="Times New Roman" w:hAnsi="Times New Roman" w:cs="Times New Roman"/>
          <w:sz w:val="28"/>
          <w:szCs w:val="28"/>
          <w:lang w:val="ru-RU"/>
        </w:rPr>
        <w:t xml:space="preserve"> принципами: </w:t>
      </w:r>
      <w:proofErr w:type="spellStart"/>
      <w:r w:rsidRPr="006D1D6E">
        <w:rPr>
          <w:rFonts w:ascii="Times New Roman" w:hAnsi="Times New Roman" w:cs="Times New Roman"/>
          <w:sz w:val="28"/>
          <w:szCs w:val="28"/>
          <w:lang w:val="ru-RU"/>
        </w:rPr>
        <w:t>властивість</w:t>
      </w:r>
      <w:proofErr w:type="spellEnd"/>
      <w:r w:rsidRPr="006D1D6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D1D6E">
        <w:rPr>
          <w:rFonts w:ascii="Times New Roman" w:hAnsi="Times New Roman" w:cs="Times New Roman"/>
          <w:sz w:val="28"/>
          <w:szCs w:val="28"/>
          <w:lang w:val="ru-RU"/>
        </w:rPr>
        <w:t>стрілка</w:t>
      </w:r>
      <w:proofErr w:type="spellEnd"/>
      <w:r w:rsidRPr="006D1D6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6D1D6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D1D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1D6E">
        <w:rPr>
          <w:rFonts w:ascii="Times New Roman" w:hAnsi="Times New Roman" w:cs="Times New Roman"/>
          <w:sz w:val="28"/>
          <w:szCs w:val="28"/>
          <w:lang w:val="ru-RU"/>
        </w:rPr>
        <w:t>підклас</w:t>
      </w:r>
      <w:proofErr w:type="spellEnd"/>
      <w:r w:rsidRPr="006D1D6E">
        <w:rPr>
          <w:rFonts w:ascii="Times New Roman" w:hAnsi="Times New Roman" w:cs="Times New Roman"/>
          <w:sz w:val="28"/>
          <w:szCs w:val="28"/>
          <w:lang w:val="ru-RU"/>
        </w:rPr>
        <w:t xml:space="preserve"> (пунктир).</w:t>
      </w:r>
    </w:p>
    <w:p w:rsidR="00DB2304" w:rsidRPr="00760780" w:rsidRDefault="00DB2304" w:rsidP="00DB2304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12D17" w:rsidRDefault="00C12D17" w:rsidP="00C12D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Зайти на </w:t>
      </w:r>
      <w:hyperlink r:id="rId10" w:history="1">
        <w:r w:rsidRPr="007607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https://webprotege.stanford.edu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реєстрацію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оф</w:t>
      </w:r>
      <w:r w:rsidR="00DB2304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>лайн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версію з офіційної сторінки </w:t>
      </w:r>
      <w:hyperlink r:id="rId11" w:history="1">
        <w:r w:rsidRPr="00C12D1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https://protege.stanford.edu/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2304" w:rsidRDefault="00DB2304" w:rsidP="00C12D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2304" w:rsidRDefault="00DB2304" w:rsidP="00C12D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реєстрації створимо проект</w:t>
      </w:r>
    </w:p>
    <w:p w:rsidR="00415AB8" w:rsidRDefault="00415AB8" w:rsidP="00C12D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769E29D9" wp14:editId="70C48F00">
            <wp:extent cx="5940425" cy="3360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17" w:rsidRDefault="00415AB8" w:rsidP="00C12D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декілька класів онтології, елементи яких будуть взаємодіяти між собою. Для цього потрібно натиснути на кнопку </w:t>
      </w:r>
      <w:r>
        <w:rPr>
          <w:rFonts w:ascii="Times New Roman" w:hAnsi="Times New Roman" w:cs="Times New Roman"/>
          <w:sz w:val="28"/>
          <w:szCs w:val="28"/>
        </w:rPr>
        <w:t>Create</w:t>
      </w:r>
      <w:r w:rsidRPr="00415A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меню </w:t>
      </w:r>
      <w:r w:rsidRPr="00415AB8">
        <w:rPr>
          <w:rFonts w:ascii="Times New Roman" w:hAnsi="Times New Roman" w:cs="Times New Roman"/>
          <w:sz w:val="28"/>
          <w:szCs w:val="28"/>
          <w:lang w:val="uk-UA"/>
        </w:rPr>
        <w:t>Ієрархія класів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5AB8" w:rsidRDefault="00415AB8" w:rsidP="00C12D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8ADCE8A" wp14:editId="131F54D5">
            <wp:extent cx="5505450" cy="2343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B8" w:rsidRDefault="00415AB8" w:rsidP="00C12D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Задати назву класу.</w:t>
      </w:r>
    </w:p>
    <w:p w:rsidR="00C12D17" w:rsidRDefault="00415AB8" w:rsidP="00C12D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55AD10BF" wp14:editId="69CB7F39">
            <wp:extent cx="5940425" cy="28708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B8" w:rsidRDefault="00415AB8" w:rsidP="00C12D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562F" w:rsidRDefault="0014562F" w:rsidP="00C12D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прикладу ми створили таку ієрархію класів.</w:t>
      </w:r>
    </w:p>
    <w:p w:rsidR="0014562F" w:rsidRDefault="0014562F" w:rsidP="00C12D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612047E6" wp14:editId="7C28FA99">
            <wp:extent cx="5486400" cy="3246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2F" w:rsidRDefault="0014562F" w:rsidP="00C12D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 нас є клас Автомобіль, що містить декілька автомобілів, Додаткові послуги, а також Покупці.</w:t>
      </w:r>
    </w:p>
    <w:p w:rsidR="0014562F" w:rsidRDefault="0014562F" w:rsidP="00C12D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6953EA">
        <w:rPr>
          <w:rFonts w:ascii="Times New Roman" w:hAnsi="Times New Roman" w:cs="Times New Roman"/>
          <w:sz w:val="28"/>
          <w:szCs w:val="28"/>
          <w:lang w:val="uk-UA"/>
        </w:rPr>
        <w:t xml:space="preserve">евні властивості для покупців. </w:t>
      </w:r>
      <w:r>
        <w:rPr>
          <w:rFonts w:ascii="Times New Roman" w:hAnsi="Times New Roman" w:cs="Times New Roman"/>
          <w:sz w:val="28"/>
          <w:szCs w:val="28"/>
          <w:lang w:val="uk-UA"/>
        </w:rPr>
        <w:t>Наприклад покупець 1 оглядає авто, замовляє Тест-Драйв та купує Авто1. Для інших аналогічні властивості.</w:t>
      </w:r>
    </w:p>
    <w:p w:rsidR="0014562F" w:rsidRDefault="0014562F" w:rsidP="00C12D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49FBAB0D" wp14:editId="56DDEA10">
            <wp:extent cx="3451225" cy="3154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866" cy="31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2F" w:rsidRDefault="006953EA" w:rsidP="00C12D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задали всі властивості, що нам потрібні, відкриємо представлення онтології у вигляді графу.</w:t>
      </w:r>
    </w:p>
    <w:p w:rsidR="006953EA" w:rsidRDefault="006953EA" w:rsidP="00C12D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цього потрібно натиснути на кнопку </w:t>
      </w:r>
      <w:r>
        <w:rPr>
          <w:rFonts w:ascii="Times New Roman" w:hAnsi="Times New Roman" w:cs="Times New Roman"/>
          <w:sz w:val="28"/>
          <w:szCs w:val="28"/>
        </w:rPr>
        <w:t>Entity</w:t>
      </w:r>
      <w:r w:rsidRPr="00695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6953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3EA" w:rsidRDefault="006953EA" w:rsidP="00C12D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B150637" wp14:editId="61C284A5">
            <wp:extent cx="5940425" cy="419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EA" w:rsidRDefault="009331AB" w:rsidP="00C12D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953EA">
        <w:rPr>
          <w:rFonts w:ascii="Times New Roman" w:hAnsi="Times New Roman" w:cs="Times New Roman"/>
          <w:sz w:val="28"/>
          <w:szCs w:val="28"/>
          <w:lang w:val="ru-RU"/>
        </w:rPr>
        <w:t>тримали</w:t>
      </w:r>
      <w:proofErr w:type="spellEnd"/>
      <w:r w:rsidR="00695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953EA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="006953EA">
        <w:rPr>
          <w:rFonts w:ascii="Times New Roman" w:hAnsi="Times New Roman" w:cs="Times New Roman"/>
          <w:sz w:val="28"/>
          <w:szCs w:val="28"/>
          <w:lang w:val="ru-RU"/>
        </w:rPr>
        <w:t xml:space="preserve"> граф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онтології</w:t>
      </w:r>
      <w:proofErr w:type="spellEnd"/>
      <w:r w:rsidR="006953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3EA" w:rsidRDefault="006953EA" w:rsidP="00C12D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53EA" w:rsidRDefault="006953EA" w:rsidP="006953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B57008D" wp14:editId="3E58252C">
            <wp:extent cx="5940425" cy="33350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EA" w:rsidRDefault="009331AB" w:rsidP="006953E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Детальну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російськомовну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інструкцію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оффлайн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9" w:history="1">
        <w:r w:rsidRPr="009331A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http://profi.net.ua/component/content/article/123.html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3EA" w:rsidRDefault="006953EA" w:rsidP="00C12D1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запитання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953EA" w:rsidRPr="00582EC2" w:rsidRDefault="006953EA" w:rsidP="006953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онтологія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сфери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953EA" w:rsidRPr="00582EC2" w:rsidRDefault="006953EA" w:rsidP="006953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онтологій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953EA" w:rsidRPr="00582EC2" w:rsidRDefault="006953EA" w:rsidP="006953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OWL?</w:t>
      </w:r>
    </w:p>
    <w:p w:rsidR="006953EA" w:rsidRPr="00582EC2" w:rsidRDefault="006953EA" w:rsidP="006953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) Яку роль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відіграють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онт</w:t>
      </w:r>
      <w:r>
        <w:rPr>
          <w:rFonts w:ascii="Times New Roman" w:hAnsi="Times New Roman" w:cs="Times New Roman"/>
          <w:sz w:val="28"/>
          <w:szCs w:val="28"/>
          <w:lang w:val="ru-RU"/>
        </w:rPr>
        <w:t>ології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науці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великі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953EA" w:rsidRPr="006953EA" w:rsidRDefault="006953EA" w:rsidP="006953EA">
      <w:pPr>
        <w:ind w:left="-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2EC2">
        <w:rPr>
          <w:rFonts w:ascii="Times New Roman" w:hAnsi="Times New Roman" w:cs="Times New Roman"/>
          <w:sz w:val="28"/>
          <w:szCs w:val="28"/>
          <w:lang w:val="ru-RU"/>
        </w:rPr>
        <w:t>Protege</w:t>
      </w:r>
      <w:proofErr w:type="spellEnd"/>
      <w:r w:rsidRPr="00582EC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82EC2" w:rsidRDefault="00582EC2" w:rsidP="002C5E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5E36" w:rsidRPr="002C5E36" w:rsidRDefault="002C5E36" w:rsidP="002C5E3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5E36">
        <w:rPr>
          <w:rFonts w:ascii="Times New Roman" w:hAnsi="Times New Roman" w:cs="Times New Roman"/>
          <w:b/>
          <w:sz w:val="28"/>
          <w:szCs w:val="28"/>
          <w:lang w:val="uk-UA"/>
        </w:rPr>
        <w:t>Список посилань:</w:t>
      </w:r>
    </w:p>
    <w:p w:rsidR="002C5E36" w:rsidRDefault="002C5E36" w:rsidP="002C5E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5E36" w:rsidRDefault="002C5E36" w:rsidP="002C5E3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Стаття про </w:t>
      </w:r>
      <w:r w:rsidRPr="002C5E36">
        <w:rPr>
          <w:rFonts w:ascii="Times New Roman" w:hAnsi="Times New Roman" w:cs="Times New Roman"/>
          <w:sz w:val="28"/>
          <w:szCs w:val="28"/>
          <w:lang w:val="uk-UA"/>
        </w:rPr>
        <w:t xml:space="preserve">відношення </w:t>
      </w:r>
      <w:proofErr w:type="spellStart"/>
      <w:r w:rsidRPr="002C5E36">
        <w:rPr>
          <w:rFonts w:ascii="Times New Roman" w:hAnsi="Times New Roman" w:cs="Times New Roman"/>
          <w:sz w:val="28"/>
          <w:szCs w:val="28"/>
          <w:lang w:val="uk-UA"/>
        </w:rPr>
        <w:t>онтологій</w:t>
      </w:r>
      <w:proofErr w:type="spellEnd"/>
      <w:r w:rsidRPr="002C5E36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Pr="002C5E36">
        <w:rPr>
          <w:rFonts w:ascii="Times New Roman" w:hAnsi="Times New Roman" w:cs="Times New Roman"/>
          <w:sz w:val="28"/>
          <w:szCs w:val="28"/>
          <w:lang w:val="uk-UA"/>
        </w:rPr>
        <w:t>Big</w:t>
      </w:r>
      <w:proofErr w:type="spellEnd"/>
      <w:r w:rsidRPr="002C5E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5E36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5E36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0" w:history="1">
        <w:r w:rsidRPr="00AD211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https://datafloq.com/read/role-ontology-plays-big-data/749</w:t>
        </w:r>
      </w:hyperlink>
    </w:p>
    <w:p w:rsidR="002C5E36" w:rsidRPr="002C5E36" w:rsidRDefault="002C5E36" w:rsidP="002C5E3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Інструкція до веб-інтерфейсу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WebProtege</w:t>
      </w:r>
      <w:proofErr w:type="spellEnd"/>
      <w:r w:rsidRPr="002C5E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5E36">
        <w:rPr>
          <w:rFonts w:ascii="Times New Roman" w:hAnsi="Times New Roman" w:cs="Times New Roman"/>
          <w:sz w:val="28"/>
          <w:szCs w:val="28"/>
        </w:rPr>
        <w:sym w:font="Symbol" w:char="F02D"/>
      </w:r>
    </w:p>
    <w:p w:rsidR="002C5E36" w:rsidRDefault="002C5E36" w:rsidP="002C5E36">
      <w:pPr>
        <w:pStyle w:val="a5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1" w:history="1">
        <w:r w:rsidRPr="00AD211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https://protegewiki.stanford.edu/wiki/WebProtegeUsersGuide-</w:t>
        </w:r>
      </w:hyperlink>
    </w:p>
    <w:p w:rsidR="002C5E36" w:rsidRPr="002C5E36" w:rsidRDefault="002C5E36" w:rsidP="002C5E3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Російськомовна інструкція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оффлайн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застосування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Protege</w:t>
      </w:r>
      <w:proofErr w:type="spellEnd"/>
      <w:r w:rsidRPr="002C5E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E36">
        <w:rPr>
          <w:rFonts w:ascii="Times New Roman" w:hAnsi="Times New Roman" w:cs="Times New Roman"/>
          <w:sz w:val="28"/>
          <w:szCs w:val="28"/>
        </w:rPr>
        <w:sym w:font="Symbol" w:char="F02D"/>
      </w:r>
      <w:r w:rsidRPr="002C5E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C5E36" w:rsidRDefault="002C5E36" w:rsidP="002C5E36">
      <w:pPr>
        <w:pStyle w:val="a5"/>
        <w:ind w:left="360"/>
        <w:rPr>
          <w:rStyle w:val="a3"/>
          <w:rFonts w:ascii="Times New Roman" w:hAnsi="Times New Roman" w:cs="Times New Roman"/>
          <w:sz w:val="28"/>
          <w:szCs w:val="28"/>
          <w:lang w:val="ru-RU"/>
        </w:rPr>
      </w:pPr>
      <w:hyperlink r:id="rId22" w:history="1">
        <w:r w:rsidRPr="009331A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http://profi.net.ua/component/content/article/123.html</w:t>
        </w:r>
      </w:hyperlink>
    </w:p>
    <w:p w:rsidR="002C5E36" w:rsidRPr="002C5E36" w:rsidRDefault="002C5E36" w:rsidP="0010187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онтолог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сфері </w:t>
      </w:r>
      <w:r>
        <w:rPr>
          <w:rFonts w:ascii="Times New Roman" w:hAnsi="Times New Roman" w:cs="Times New Roman"/>
          <w:sz w:val="28"/>
          <w:szCs w:val="28"/>
        </w:rPr>
        <w:t>IT</w:t>
      </w:r>
      <w:r w:rsidR="0010187A" w:rsidRPr="001018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187A" w:rsidRPr="0010187A">
        <w:rPr>
          <w:rFonts w:ascii="Times New Roman" w:hAnsi="Times New Roman" w:cs="Times New Roman"/>
          <w:sz w:val="28"/>
          <w:szCs w:val="28"/>
        </w:rPr>
        <w:sym w:font="Symbol" w:char="F02D"/>
      </w:r>
      <w:r w:rsidR="0010187A" w:rsidRPr="001018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23" w:history="1">
        <w:r w:rsidR="0010187A" w:rsidRPr="00AD211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https://is.gd/eEblWp</w:t>
        </w:r>
      </w:hyperlink>
      <w:r w:rsidR="001018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sectPr w:rsidR="002C5E36" w:rsidRPr="002C5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082F"/>
    <w:multiLevelType w:val="hybridMultilevel"/>
    <w:tmpl w:val="92BA70B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06CFD"/>
    <w:multiLevelType w:val="hybridMultilevel"/>
    <w:tmpl w:val="F4027F6E"/>
    <w:lvl w:ilvl="0" w:tplc="041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270" w:hanging="360"/>
      </w:pPr>
      <w:rPr>
        <w:rFonts w:ascii="Wingdings" w:hAnsi="Wingdings" w:hint="default"/>
      </w:rPr>
    </w:lvl>
    <w:lvl w:ilvl="2" w:tplc="04190009">
      <w:start w:val="1"/>
      <w:numFmt w:val="bullet"/>
      <w:lvlText w:val=""/>
      <w:lvlJc w:val="left"/>
      <w:pPr>
        <w:ind w:left="1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4F"/>
    <w:rsid w:val="000725FF"/>
    <w:rsid w:val="0010187A"/>
    <w:rsid w:val="0014562F"/>
    <w:rsid w:val="002C5E36"/>
    <w:rsid w:val="00415AB8"/>
    <w:rsid w:val="004F294D"/>
    <w:rsid w:val="00582EC2"/>
    <w:rsid w:val="005F54EE"/>
    <w:rsid w:val="006953EA"/>
    <w:rsid w:val="00760780"/>
    <w:rsid w:val="008F3662"/>
    <w:rsid w:val="009331AB"/>
    <w:rsid w:val="00B70936"/>
    <w:rsid w:val="00C12D17"/>
    <w:rsid w:val="00C34138"/>
    <w:rsid w:val="00CD46D0"/>
    <w:rsid w:val="00D4404F"/>
    <w:rsid w:val="00DB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EBB6"/>
  <w15:chartTrackingRefBased/>
  <w15:docId w15:val="{8A10C3B4-7D34-4AF3-8C55-F7097EDC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4EE"/>
    <w:pPr>
      <w:spacing w:after="0" w:line="276" w:lineRule="auto"/>
    </w:pPr>
    <w:rPr>
      <w:rFonts w:ascii="Arial" w:eastAsia="Arial" w:hAnsi="Arial" w:cs="Arial"/>
      <w:color w:val="000000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78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12D17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DB230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.uk/ontologie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protegewiki.stanford.edu/wiki/WebProtegeUsersGuide-" TargetMode="External"/><Relationship Id="rId7" Type="http://schemas.openxmlformats.org/officeDocument/2006/relationships/hyperlink" Target="&#1086;&#1085;&#1090;&#1086;&#1083;&#1086;&#1075;&#1110;&#1102;%20&#1087;&#1088;&#1086;&#1075;&#1088;&#1072;&#1084;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atafloq.com/read/role-ontology-plays-big-data/7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protege.stanford.edu" TargetMode="External"/><Relationship Id="rId11" Type="http://schemas.openxmlformats.org/officeDocument/2006/relationships/hyperlink" Target="https://protege.stanford.edu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bbc.co.uk/ontologies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is.gd/eEblWp" TargetMode="External"/><Relationship Id="rId10" Type="http://schemas.openxmlformats.org/officeDocument/2006/relationships/hyperlink" Target="https://webprotege.stanford.edu" TargetMode="External"/><Relationship Id="rId19" Type="http://schemas.openxmlformats.org/officeDocument/2006/relationships/hyperlink" Target="http://profi.net.ua/component/content/article/12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profi.net.ua/component/content/article/12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Toxic</dc:creator>
  <cp:keywords/>
  <dc:description/>
  <cp:lastModifiedBy>Toxic</cp:lastModifiedBy>
  <cp:revision>3</cp:revision>
  <dcterms:created xsi:type="dcterms:W3CDTF">2018-12-19T00:15:00Z</dcterms:created>
  <dcterms:modified xsi:type="dcterms:W3CDTF">2018-12-20T15:04:00Z</dcterms:modified>
</cp:coreProperties>
</file>