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0E" w:rsidRPr="00FA438A" w:rsidRDefault="0008020E" w:rsidP="0008020E">
      <w:r w:rsidRPr="00FA438A">
        <w:t xml:space="preserve">Наведені нижче </w:t>
      </w:r>
      <w:proofErr w:type="spellStart"/>
      <w:r w:rsidRPr="00FA438A">
        <w:t>скріншоти</w:t>
      </w:r>
      <w:proofErr w:type="spellEnd"/>
      <w:r w:rsidRPr="00FA438A">
        <w:t xml:space="preserve"> було отримано за допомогою консолі розробника </w:t>
      </w:r>
      <w:proofErr w:type="spellStart"/>
      <w:r w:rsidRPr="00FA438A">
        <w:t>Google</w:t>
      </w:r>
      <w:proofErr w:type="spellEnd"/>
      <w:r w:rsidRPr="00FA438A">
        <w:t xml:space="preserve"> </w:t>
      </w:r>
      <w:proofErr w:type="spellStart"/>
      <w:r w:rsidRPr="00FA438A">
        <w:t>Chrome</w:t>
      </w:r>
      <w:proofErr w:type="spellEnd"/>
      <w:r w:rsidRPr="00FA438A">
        <w:t>, для відкриття якої треба натиснути F12 у браузері.</w:t>
      </w:r>
    </w:p>
    <w:p w:rsidR="002125D1" w:rsidRPr="00FA438A" w:rsidRDefault="0008020E" w:rsidP="0008020E">
      <w:pPr>
        <w:pStyle w:val="3"/>
      </w:pPr>
      <w:r w:rsidRPr="00FA438A">
        <w:t>Знайдені помилки</w:t>
      </w:r>
    </w:p>
    <w:p w:rsidR="0008020E" w:rsidRPr="00FA438A" w:rsidRDefault="0008020E" w:rsidP="0008020E">
      <w:r w:rsidRPr="00FA438A">
        <w:t xml:space="preserve">1. Некоректне обчислення швидкостей при використанні </w:t>
      </w:r>
      <w:proofErr w:type="spellStart"/>
      <w:r w:rsidRPr="00FA438A">
        <w:t>напівдуплексних</w:t>
      </w:r>
      <w:proofErr w:type="spellEnd"/>
      <w:r w:rsidRPr="00FA438A">
        <w:t xml:space="preserve"> каналів, яке трапляється через використання строкових змінних замість числових. На </w:t>
      </w:r>
      <w:proofErr w:type="spellStart"/>
      <w:r w:rsidRPr="00FA438A">
        <w:t>скріншоті</w:t>
      </w:r>
      <w:proofErr w:type="spellEnd"/>
      <w:r w:rsidRPr="00FA438A">
        <w:t xml:space="preserve"> показані значення змінних, що містять розміри запитів та відповідей, та їх сума (виконується конкатенація строк замість додавання). Ця помилка суттєво впливає на результати обчислень. </w:t>
      </w:r>
    </w:p>
    <w:p w:rsidR="0008020E" w:rsidRPr="00FA438A" w:rsidRDefault="0008020E" w:rsidP="0008020E">
      <w:r w:rsidRPr="00FA438A">
        <w:rPr>
          <w:noProof/>
          <w:lang w:eastAsia="ru-RU"/>
        </w:rPr>
        <w:drawing>
          <wp:inline distT="0" distB="0" distL="0" distR="0" wp14:anchorId="763B5071" wp14:editId="35824D64">
            <wp:extent cx="5715294" cy="3676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8A" w:rsidRPr="00FA438A" w:rsidRDefault="0008020E" w:rsidP="0008020E">
      <w:r w:rsidRPr="00FA438A">
        <w:t xml:space="preserve">2. </w:t>
      </w:r>
      <w:r w:rsidR="00FA438A" w:rsidRPr="00FA438A">
        <w:t xml:space="preserve">Некоректне обчислення коефіцієнту використання вихідного каналу. По-перше, для обчислення </w:t>
      </w:r>
      <w:proofErr w:type="spellStart"/>
      <w:r w:rsidR="00FA438A" w:rsidRPr="00FA438A">
        <w:t>pSend</w:t>
      </w:r>
      <w:proofErr w:type="spellEnd"/>
      <w:r w:rsidR="00FA438A" w:rsidRPr="00FA438A">
        <w:t xml:space="preserve"> використовується </w:t>
      </w:r>
      <w:proofErr w:type="spellStart"/>
      <w:r w:rsidR="00FA438A" w:rsidRPr="00FA438A">
        <w:t>Lambda</w:t>
      </w:r>
      <w:proofErr w:type="spellEnd"/>
      <w:r w:rsidR="00FA438A" w:rsidRPr="00FA438A">
        <w:t xml:space="preserve"> (інтенсивність надходження заявок від користувача до вхідного каналу) замість </w:t>
      </w:r>
      <w:proofErr w:type="spellStart"/>
      <w:r w:rsidR="00FA438A" w:rsidRPr="00FA438A">
        <w:t>LambdaSend</w:t>
      </w:r>
      <w:proofErr w:type="spellEnd"/>
      <w:r w:rsidR="00FA438A" w:rsidRPr="00FA438A">
        <w:t xml:space="preserve"> (</w:t>
      </w:r>
      <w:r w:rsidR="00FA438A" w:rsidRPr="00FA438A">
        <w:t xml:space="preserve">інтенсивність надходження заявок від </w:t>
      </w:r>
      <w:r w:rsidR="00FA438A" w:rsidRPr="00FA438A">
        <w:t>сервера</w:t>
      </w:r>
      <w:r w:rsidR="00FA438A" w:rsidRPr="00FA438A">
        <w:t xml:space="preserve"> до в</w:t>
      </w:r>
      <w:r w:rsidR="00FA438A" w:rsidRPr="00FA438A">
        <w:t>и</w:t>
      </w:r>
      <w:r w:rsidR="00FA438A" w:rsidRPr="00FA438A">
        <w:t>хідного каналу</w:t>
      </w:r>
      <w:r w:rsidR="00FA438A" w:rsidRPr="00FA438A">
        <w:t xml:space="preserve">). По-друге, при його обчисленні використовується </w:t>
      </w:r>
      <w:proofErr w:type="spellStart"/>
      <w:r w:rsidR="00FA438A" w:rsidRPr="00FA438A">
        <w:t>ReceiveSpeed</w:t>
      </w:r>
      <w:proofErr w:type="spellEnd"/>
      <w:r w:rsidR="00FA438A" w:rsidRPr="00FA438A">
        <w:t xml:space="preserve"> замість </w:t>
      </w:r>
      <w:proofErr w:type="spellStart"/>
      <w:r w:rsidR="00FA438A" w:rsidRPr="00FA438A">
        <w:t>SendSpeed</w:t>
      </w:r>
      <w:proofErr w:type="spellEnd"/>
      <w:r w:rsidR="00FA438A" w:rsidRPr="00FA438A">
        <w:t xml:space="preserve">, які можуть суттєво відрізнятися при використанні </w:t>
      </w:r>
      <w:proofErr w:type="spellStart"/>
      <w:r w:rsidR="00FA438A" w:rsidRPr="00FA438A">
        <w:t>напівдуплексного</w:t>
      </w:r>
      <w:proofErr w:type="spellEnd"/>
      <w:r w:rsidR="00FA438A" w:rsidRPr="00FA438A">
        <w:t xml:space="preserve"> каналу.</w:t>
      </w:r>
    </w:p>
    <w:p w:rsidR="00FA438A" w:rsidRPr="00FA438A" w:rsidRDefault="00FA438A" w:rsidP="0008020E"/>
    <w:p w:rsidR="0008020E" w:rsidRPr="00FA438A" w:rsidRDefault="0008020E" w:rsidP="0008020E">
      <w:r w:rsidRPr="00FA438A">
        <w:rPr>
          <w:noProof/>
          <w:lang w:eastAsia="ru-RU"/>
        </w:rPr>
        <w:drawing>
          <wp:inline distT="0" distB="0" distL="0" distR="0" wp14:anchorId="7494E044" wp14:editId="325C557C">
            <wp:extent cx="5940425" cy="422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0E" w:rsidRPr="00FA438A" w:rsidRDefault="0008020E" w:rsidP="0008020E">
      <w:r w:rsidRPr="00FA438A">
        <w:rPr>
          <w:noProof/>
          <w:lang w:eastAsia="ru-RU"/>
        </w:rPr>
        <w:drawing>
          <wp:inline distT="0" distB="0" distL="0" distR="0" wp14:anchorId="39B4E226" wp14:editId="60736060">
            <wp:extent cx="5940425" cy="896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8A" w:rsidRPr="00C14E9E" w:rsidRDefault="00FA438A" w:rsidP="00FA438A">
      <w:pPr>
        <w:pStyle w:val="3"/>
        <w:rPr>
          <w:lang w:val="ru-RU"/>
        </w:rPr>
      </w:pPr>
      <w:r w:rsidRPr="00FA438A">
        <w:lastRenderedPageBreak/>
        <w:t>Порівняння результатів</w:t>
      </w:r>
      <w:r w:rsidR="00C14E9E">
        <w:t xml:space="preserve"> роботи програми</w:t>
      </w:r>
      <w:r w:rsidRPr="00FA438A">
        <w:t xml:space="preserve"> з аналітичними розрахунком</w:t>
      </w:r>
    </w:p>
    <w:p w:rsidR="00FA438A" w:rsidRDefault="00FA438A" w:rsidP="00FA438A">
      <w:r>
        <w:t>Вхідні дані</w:t>
      </w:r>
    </w:p>
    <w:p w:rsidR="00FA438A" w:rsidRDefault="00FA438A" w:rsidP="00FA438A">
      <w:r w:rsidRPr="002D4127">
        <w:rPr>
          <w:noProof/>
        </w:rPr>
        <w:drawing>
          <wp:inline distT="0" distB="0" distL="0" distR="0" wp14:anchorId="4AB0EBD6" wp14:editId="00544D95">
            <wp:extent cx="5940425" cy="3740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8A" w:rsidRDefault="00FA438A" w:rsidP="00FA438A">
      <w:r>
        <w:t>Результати автоматичного розрахунку:</w:t>
      </w:r>
    </w:p>
    <w:p w:rsidR="00FA438A" w:rsidRDefault="00FA438A" w:rsidP="00FA438A">
      <w:r>
        <w:rPr>
          <w:noProof/>
          <w:lang w:val="ru-RU" w:eastAsia="ru-RU"/>
        </w:rPr>
        <w:drawing>
          <wp:inline distT="0" distB="0" distL="0" distR="0" wp14:anchorId="6F90B345" wp14:editId="328B4DDD">
            <wp:extent cx="5940425" cy="2199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8A" w:rsidRDefault="00FA438A" w:rsidP="00FA438A">
      <w:r>
        <w:t xml:space="preserve">Аналітичний розрахунок </w:t>
      </w:r>
      <w:r w:rsidR="00C14E9E">
        <w:t xml:space="preserve">коефіцієнту використання вхідного каналу </w:t>
      </w:r>
      <w:r>
        <w:t>(за формулою з коду, при умові виправлення помилки з типами даних):</w:t>
      </w:r>
    </w:p>
    <w:p w:rsidR="00FA438A" w:rsidRPr="00C14E9E" w:rsidRDefault="00FA438A" w:rsidP="00FA438A">
      <w:pPr>
        <w:rPr>
          <w:lang w:val="en-US"/>
        </w:rPr>
      </w:pPr>
      <w:proofErr w:type="spellStart"/>
      <w:r w:rsidRPr="002D4127">
        <w:t>receive_speed</w:t>
      </w:r>
      <w:proofErr w:type="spellEnd"/>
      <w:r w:rsidRPr="002D4127">
        <w:t xml:space="preserve"> = </w:t>
      </w:r>
      <w:proofErr w:type="spellStart"/>
      <w:r w:rsidRPr="002D4127">
        <w:t>speed</w:t>
      </w:r>
      <w:proofErr w:type="spellEnd"/>
      <w:r w:rsidRPr="002D4127">
        <w:t xml:space="preserve"> * </w:t>
      </w:r>
      <w:proofErr w:type="spellStart"/>
      <w:r w:rsidRPr="002D4127">
        <w:t>request_size</w:t>
      </w:r>
      <w:proofErr w:type="spellEnd"/>
      <w:r w:rsidRPr="002D4127">
        <w:t xml:space="preserve"> / (</w:t>
      </w:r>
      <w:proofErr w:type="spellStart"/>
      <w:r w:rsidRPr="002D4127">
        <w:t>request_size</w:t>
      </w:r>
      <w:proofErr w:type="spellEnd"/>
      <w:r w:rsidRPr="002D4127">
        <w:t xml:space="preserve"> + </w:t>
      </w:r>
      <w:proofErr w:type="spellStart"/>
      <w:r w:rsidRPr="002D4127">
        <w:t>response_si</w:t>
      </w:r>
      <w:r w:rsidR="00C14E9E">
        <w:t>ze</w:t>
      </w:r>
      <w:proofErr w:type="spellEnd"/>
      <w:r w:rsidR="00C14E9E">
        <w:t xml:space="preserve">) =330000*2.5/(2.5+4915) = </w:t>
      </w:r>
      <w:r w:rsidR="00C14E9E" w:rsidRPr="00C14E9E">
        <w:t>167.768</w:t>
      </w:r>
    </w:p>
    <w:p w:rsidR="00FA438A" w:rsidRDefault="00FA438A" w:rsidP="00FA438A">
      <w:proofErr w:type="spellStart"/>
      <w:r w:rsidRPr="002D4127">
        <w:t>send_speed</w:t>
      </w:r>
      <w:proofErr w:type="spellEnd"/>
      <w:r w:rsidRPr="002D4127">
        <w:t xml:space="preserve"> = </w:t>
      </w:r>
      <w:proofErr w:type="spellStart"/>
      <w:r w:rsidRPr="002D4127">
        <w:t>speed</w:t>
      </w:r>
      <w:proofErr w:type="spellEnd"/>
      <w:r w:rsidRPr="002D4127">
        <w:t xml:space="preserve"> * </w:t>
      </w:r>
      <w:proofErr w:type="spellStart"/>
      <w:r w:rsidRPr="002D4127">
        <w:t>response_size</w:t>
      </w:r>
      <w:proofErr w:type="spellEnd"/>
      <w:r w:rsidRPr="002D4127">
        <w:t xml:space="preserve"> / (</w:t>
      </w:r>
      <w:proofErr w:type="spellStart"/>
      <w:r w:rsidRPr="002D4127">
        <w:t>request_size</w:t>
      </w:r>
      <w:proofErr w:type="spellEnd"/>
      <w:r w:rsidRPr="002D4127">
        <w:t xml:space="preserve"> + </w:t>
      </w:r>
      <w:proofErr w:type="spellStart"/>
      <w:r w:rsidRPr="002D4127">
        <w:t>response_size</w:t>
      </w:r>
      <w:proofErr w:type="spellEnd"/>
      <w:r w:rsidRPr="002D4127">
        <w:t xml:space="preserve">) = 330000*4915/(2.5+4915) = </w:t>
      </w:r>
      <w:r w:rsidR="001C3DDC" w:rsidRPr="001C3DDC">
        <w:t>329832.23</w:t>
      </w:r>
    </w:p>
    <w:p w:rsidR="00FA438A" w:rsidRPr="002D4127" w:rsidRDefault="00FA438A" w:rsidP="00FA438A">
      <w:proofErr w:type="spellStart"/>
      <w:r w:rsidRPr="00FA438A">
        <w:t>Время</w:t>
      </w:r>
      <w:proofErr w:type="spellEnd"/>
      <w:r w:rsidRPr="00FA438A">
        <w:t xml:space="preserve"> на </w:t>
      </w:r>
      <w:proofErr w:type="spellStart"/>
      <w:r w:rsidRPr="00FA438A">
        <w:t>получение</w:t>
      </w:r>
      <w:proofErr w:type="spellEnd"/>
      <w:r w:rsidRPr="00FA438A">
        <w:t xml:space="preserve"> </w:t>
      </w:r>
      <w:proofErr w:type="spellStart"/>
      <w:r w:rsidRPr="00FA438A">
        <w:t>одной</w:t>
      </w:r>
      <w:proofErr w:type="spellEnd"/>
      <w:r w:rsidRPr="00FA438A">
        <w:t xml:space="preserve"> заявки</w:t>
      </w:r>
      <w:r>
        <w:t>:</w:t>
      </w:r>
    </w:p>
    <w:p w:rsidR="00FA438A" w:rsidRDefault="00FA438A" w:rsidP="00FA438A">
      <w:pPr>
        <w:rPr>
          <w:lang w:val="en-US"/>
        </w:rPr>
      </w:pPr>
      <w:proofErr w:type="spellStart"/>
      <w:r w:rsidRPr="00FA438A">
        <w:t>TrecvQuery</w:t>
      </w:r>
      <w:proofErr w:type="spellEnd"/>
      <w:r w:rsidRPr="00FA438A">
        <w:t xml:space="preserve"> = </w:t>
      </w:r>
      <w:proofErr w:type="spellStart"/>
      <w:r w:rsidRPr="00FA438A">
        <w:t>request_size</w:t>
      </w:r>
      <w:proofErr w:type="spellEnd"/>
      <w:r w:rsidRPr="00FA438A">
        <w:t xml:space="preserve"> </w:t>
      </w:r>
      <w:r>
        <w:t>/ (</w:t>
      </w:r>
      <w:proofErr w:type="spellStart"/>
      <w:r>
        <w:t>receive_speed</w:t>
      </w:r>
      <w:proofErr w:type="spellEnd"/>
      <w:r>
        <w:t xml:space="preserve"> * </w:t>
      </w:r>
      <w:proofErr w:type="spellStart"/>
      <w:r>
        <w:t>channels</w:t>
      </w:r>
      <w:proofErr w:type="spellEnd"/>
      <w:r>
        <w:t>) = 2.5</w:t>
      </w:r>
      <w:r>
        <w:rPr>
          <w:lang w:val="en-US"/>
        </w:rPr>
        <w:t xml:space="preserve"> / (</w:t>
      </w:r>
      <w:r w:rsidR="00C14E9E" w:rsidRPr="00C14E9E">
        <w:rPr>
          <w:lang w:val="en-US"/>
        </w:rPr>
        <w:t>167.768</w:t>
      </w:r>
      <w:r>
        <w:rPr>
          <w:lang w:val="en-US"/>
        </w:rPr>
        <w:t xml:space="preserve">* 4) = </w:t>
      </w:r>
      <w:r w:rsidR="00C14E9E" w:rsidRPr="00C14E9E">
        <w:rPr>
          <w:lang w:val="en-US"/>
        </w:rPr>
        <w:t>0.0037253826713079968</w:t>
      </w:r>
    </w:p>
    <w:p w:rsidR="00FA438A" w:rsidRDefault="00FA438A" w:rsidP="00C14E9E">
      <w:pPr>
        <w:rPr>
          <w:lang w:val="en-US"/>
        </w:rPr>
      </w:pPr>
      <w:proofErr w:type="spellStart"/>
      <w:r w:rsidRPr="00FA438A">
        <w:rPr>
          <w:lang w:val="en-US"/>
        </w:rPr>
        <w:lastRenderedPageBreak/>
        <w:t>RoRecv</w:t>
      </w:r>
      <w:proofErr w:type="spellEnd"/>
      <w:r w:rsidRPr="00FA438A">
        <w:rPr>
          <w:lang w:val="en-US"/>
        </w:rPr>
        <w:t xml:space="preserve"> = Lambda / (</w:t>
      </w:r>
      <w:proofErr w:type="spellStart"/>
      <w:r w:rsidRPr="00FA438A">
        <w:rPr>
          <w:lang w:val="en-US"/>
        </w:rPr>
        <w:t>MuRecv</w:t>
      </w:r>
      <w:proofErr w:type="spellEnd"/>
      <w:r w:rsidRPr="00FA438A">
        <w:rPr>
          <w:lang w:val="en-US"/>
        </w:rPr>
        <w:t>)</w:t>
      </w:r>
      <w:r>
        <w:rPr>
          <w:lang w:val="en-US"/>
        </w:rPr>
        <w:t xml:space="preserve"> = Lambda * </w:t>
      </w:r>
      <w:proofErr w:type="spellStart"/>
      <w:r w:rsidR="00C14E9E" w:rsidRPr="00FA438A">
        <w:t>TrecvQuery</w:t>
      </w:r>
      <w:proofErr w:type="spellEnd"/>
      <w:r w:rsidR="00C14E9E">
        <w:rPr>
          <w:lang w:val="en-US"/>
        </w:rPr>
        <w:t xml:space="preserve"> = 234 * </w:t>
      </w:r>
      <w:r w:rsidR="00C14E9E" w:rsidRPr="00C14E9E">
        <w:rPr>
          <w:lang w:val="en-US"/>
        </w:rPr>
        <w:t xml:space="preserve">0.0037253826713079968 </w:t>
      </w:r>
      <w:r w:rsidR="00C14E9E">
        <w:rPr>
          <w:lang w:val="en-US"/>
        </w:rPr>
        <w:t xml:space="preserve">= </w:t>
      </w:r>
      <w:r w:rsidR="00C14E9E" w:rsidRPr="00C14E9E">
        <w:rPr>
          <w:lang w:val="en-US"/>
        </w:rPr>
        <w:t>0.8717395450860712</w:t>
      </w:r>
    </w:p>
    <w:p w:rsidR="00C14E9E" w:rsidRDefault="00C14E9E" w:rsidP="00C14E9E">
      <w:pPr>
        <w:rPr>
          <w:lang w:val="ru-RU"/>
        </w:rPr>
      </w:pPr>
      <w:r w:rsidRPr="00C14E9E">
        <w:rPr>
          <w:lang w:val="ru-RU"/>
        </w:rPr>
        <w:t>0.5</w:t>
      </w:r>
      <w:r>
        <w:rPr>
          <w:lang w:val="ru-RU"/>
        </w:rPr>
        <w:t xml:space="preserve"> </w:t>
      </w:r>
      <w:proofErr w:type="gramStart"/>
      <w:r w:rsidRPr="00C14E9E">
        <w:rPr>
          <w:lang w:val="ru-RU"/>
        </w:rPr>
        <w:t>&lt;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RoRecv</w:t>
      </w:r>
      <w:proofErr w:type="spellEnd"/>
      <w:proofErr w:type="gramEnd"/>
      <w:r>
        <w:t xml:space="preserve"> </w:t>
      </w:r>
      <w:r w:rsidRPr="00C14E9E">
        <w:rPr>
          <w:lang w:val="ru-RU"/>
        </w:rPr>
        <w:t>&lt;</w:t>
      </w:r>
      <w:r>
        <w:rPr>
          <w:lang w:val="ru-RU"/>
        </w:rPr>
        <w:t xml:space="preserve"> </w:t>
      </w:r>
      <w:r w:rsidRPr="00C14E9E">
        <w:rPr>
          <w:lang w:val="ru-RU"/>
        </w:rPr>
        <w:t>1 =&gt;</w:t>
      </w:r>
      <w:r>
        <w:rPr>
          <w:lang w:val="ru-RU"/>
        </w:rPr>
        <w:t xml:space="preserve"> </w:t>
      </w:r>
      <w:r w:rsidRPr="00C14E9E">
        <w:rPr>
          <w:lang w:val="ru-RU"/>
        </w:rPr>
        <w:t>Нагрузка на канал(ы) приема нормальная</w:t>
      </w:r>
    </w:p>
    <w:p w:rsidR="00C14E9E" w:rsidRDefault="00C14E9E" w:rsidP="00C14E9E">
      <w:pPr>
        <w:rPr>
          <w:lang w:val="ru-RU"/>
        </w:rPr>
      </w:pPr>
    </w:p>
    <w:p w:rsidR="00C14E9E" w:rsidRDefault="00C14E9E" w:rsidP="00C14E9E">
      <w:r>
        <w:t>Аналітичний розрахунок коефіцієнту використання в</w:t>
      </w:r>
      <w:r>
        <w:t>и</w:t>
      </w:r>
      <w:r>
        <w:t>хідного каналу (за</w:t>
      </w:r>
      <w:r>
        <w:t xml:space="preserve"> виправленою формулою, при використанні швидкості, обчисленої в попередньому пункті</w:t>
      </w:r>
      <w:r>
        <w:t>):</w:t>
      </w:r>
    </w:p>
    <w:p w:rsidR="001C3DDC" w:rsidRDefault="00C14E9E" w:rsidP="00C14E9E">
      <w:proofErr w:type="spellStart"/>
      <w:r w:rsidRPr="00C14E9E">
        <w:t>Интенсивность</w:t>
      </w:r>
      <w:proofErr w:type="spellEnd"/>
      <w:r w:rsidRPr="00C14E9E">
        <w:t xml:space="preserve"> </w:t>
      </w:r>
      <w:proofErr w:type="spellStart"/>
      <w:r w:rsidRPr="00C14E9E">
        <w:t>поступления</w:t>
      </w:r>
      <w:proofErr w:type="spellEnd"/>
      <w:r w:rsidRPr="00C14E9E">
        <w:t xml:space="preserve"> заявок от сервера (заявок/</w:t>
      </w:r>
      <w:proofErr w:type="spellStart"/>
      <w:r w:rsidRPr="00C14E9E">
        <w:t>сек</w:t>
      </w:r>
      <w:proofErr w:type="spellEnd"/>
      <w:r w:rsidRPr="00C14E9E">
        <w:t>):</w:t>
      </w:r>
    </w:p>
    <w:p w:rsidR="00C14E9E" w:rsidRDefault="001C3DDC" w:rsidP="00C14E9E">
      <w:proofErr w:type="spellStart"/>
      <w:r>
        <w:rPr>
          <w:lang w:val="en-US"/>
        </w:rPr>
        <w:t>LambdaSend</w:t>
      </w:r>
      <w:proofErr w:type="spellEnd"/>
      <w:r w:rsidR="00C14E9E" w:rsidRPr="00C14E9E">
        <w:t xml:space="preserve"> </w:t>
      </w:r>
      <w:r>
        <w:rPr>
          <w:lang w:val="en-US"/>
        </w:rPr>
        <w:t xml:space="preserve">= </w:t>
      </w:r>
      <w:r w:rsidR="00C14E9E" w:rsidRPr="00C14E9E">
        <w:t>140</w:t>
      </w:r>
    </w:p>
    <w:p w:rsidR="001C3DDC" w:rsidRPr="001C3DDC" w:rsidRDefault="001C3DDC" w:rsidP="00C14E9E">
      <w:pPr>
        <w:rPr>
          <w:lang w:val="ru-RU"/>
        </w:rPr>
      </w:pPr>
      <w:proofErr w:type="spellStart"/>
      <w:r w:rsidRPr="001C3DDC">
        <w:t>Время</w:t>
      </w:r>
      <w:proofErr w:type="spellEnd"/>
      <w:r w:rsidRPr="001C3DDC">
        <w:t xml:space="preserve"> </w:t>
      </w:r>
      <w:proofErr w:type="spellStart"/>
      <w:r w:rsidRPr="001C3DDC">
        <w:t>передачи</w:t>
      </w:r>
      <w:proofErr w:type="spellEnd"/>
      <w:r w:rsidRPr="001C3DDC">
        <w:t xml:space="preserve"> </w:t>
      </w:r>
      <w:proofErr w:type="spellStart"/>
      <w:r w:rsidRPr="001C3DDC">
        <w:t>одной</w:t>
      </w:r>
      <w:proofErr w:type="spellEnd"/>
      <w:r w:rsidRPr="001C3DDC">
        <w:t xml:space="preserve"> заявки (</w:t>
      </w:r>
      <w:proofErr w:type="spellStart"/>
      <w:r w:rsidRPr="001C3DDC">
        <w:t>сек</w:t>
      </w:r>
      <w:proofErr w:type="spellEnd"/>
      <w:r w:rsidRPr="001C3DDC">
        <w:t>)</w:t>
      </w:r>
      <w:r w:rsidRPr="001C3DDC">
        <w:rPr>
          <w:lang w:val="ru-RU"/>
        </w:rPr>
        <w:t>:</w:t>
      </w:r>
    </w:p>
    <w:p w:rsidR="00C14E9E" w:rsidRDefault="00C14E9E" w:rsidP="00C14E9E">
      <w:pPr>
        <w:rPr>
          <w:lang w:val="en-US"/>
        </w:rPr>
      </w:pPr>
      <w:r>
        <w:rPr>
          <w:lang w:val="en-US"/>
        </w:rPr>
        <w:t>T</w:t>
      </w:r>
      <w:proofErr w:type="spellStart"/>
      <w:r w:rsidRPr="00C14E9E">
        <w:t>SendQuery</w:t>
      </w:r>
      <w:proofErr w:type="spellEnd"/>
      <w:r w:rsidRPr="00C14E9E">
        <w:t xml:space="preserve"> = </w:t>
      </w:r>
      <w:proofErr w:type="spellStart"/>
      <w:r w:rsidRPr="00C14E9E">
        <w:t>response_size</w:t>
      </w:r>
      <w:proofErr w:type="spellEnd"/>
      <w:r w:rsidRPr="00C14E9E">
        <w:t xml:space="preserve"> / (</w:t>
      </w:r>
      <w:proofErr w:type="spellStart"/>
      <w:r w:rsidRPr="00C14E9E">
        <w:t>send_speed</w:t>
      </w:r>
      <w:proofErr w:type="spellEnd"/>
      <w:r w:rsidRPr="00C14E9E">
        <w:t xml:space="preserve"> * </w:t>
      </w:r>
      <w:proofErr w:type="spellStart"/>
      <w:r w:rsidRPr="00C14E9E">
        <w:t>channels</w:t>
      </w:r>
      <w:proofErr w:type="spellEnd"/>
      <w:r w:rsidRPr="00C14E9E">
        <w:t>)</w:t>
      </w:r>
      <w:r>
        <w:rPr>
          <w:lang w:val="en-US"/>
        </w:rPr>
        <w:t xml:space="preserve"> = </w:t>
      </w:r>
      <w:r w:rsidR="001C3DDC">
        <w:rPr>
          <w:lang w:val="en-US"/>
        </w:rPr>
        <w:t>4915 / (</w:t>
      </w:r>
      <w:r w:rsidR="001C3DDC" w:rsidRPr="001C3DDC">
        <w:rPr>
          <w:lang w:val="en-US"/>
        </w:rPr>
        <w:t>329832.23</w:t>
      </w:r>
      <w:r w:rsidR="001C3DDC">
        <w:rPr>
          <w:lang w:val="en-US"/>
        </w:rPr>
        <w:t xml:space="preserve"> * 4) = </w:t>
      </w:r>
    </w:p>
    <w:p w:rsidR="001C3DDC" w:rsidRDefault="001C3DDC" w:rsidP="00C14E9E">
      <w:pPr>
        <w:rPr>
          <w:lang w:val="en-US"/>
        </w:rPr>
      </w:pPr>
      <w:r w:rsidRPr="001C3DDC">
        <w:rPr>
          <w:lang w:val="en-US"/>
        </w:rPr>
        <w:t>0.003725378808493033</w:t>
      </w:r>
    </w:p>
    <w:p w:rsidR="001C3DDC" w:rsidRPr="00C14E9E" w:rsidRDefault="001C3DDC" w:rsidP="00C14E9E">
      <w:pPr>
        <w:rPr>
          <w:lang w:val="en-US"/>
        </w:rPr>
      </w:pPr>
      <w:proofErr w:type="spellStart"/>
      <w:r w:rsidRPr="001C3DDC">
        <w:rPr>
          <w:lang w:val="en-US"/>
        </w:rPr>
        <w:t>MuSend</w:t>
      </w:r>
      <w:proofErr w:type="spellEnd"/>
      <w:r w:rsidRPr="001C3DDC">
        <w:rPr>
          <w:lang w:val="en-US"/>
        </w:rPr>
        <w:t xml:space="preserve"> = 1 / </w:t>
      </w:r>
      <w:proofErr w:type="spellStart"/>
      <w:r w:rsidRPr="001C3DDC">
        <w:rPr>
          <w:lang w:val="en-US"/>
        </w:rPr>
        <w:t>TSendQuery</w:t>
      </w:r>
      <w:proofErr w:type="spellEnd"/>
      <w:r>
        <w:rPr>
          <w:lang w:val="en-US"/>
        </w:rPr>
        <w:t xml:space="preserve"> = </w:t>
      </w:r>
      <w:r w:rsidRPr="001C3DDC">
        <w:rPr>
          <w:lang w:val="en-US"/>
        </w:rPr>
        <w:t>268.4290783316378</w:t>
      </w:r>
    </w:p>
    <w:p w:rsidR="00C14E9E" w:rsidRDefault="001C3DDC" w:rsidP="00C14E9E">
      <w:pPr>
        <w:rPr>
          <w:lang w:val="en-US"/>
        </w:rPr>
      </w:pPr>
      <w:proofErr w:type="spellStart"/>
      <w:r w:rsidRPr="001C3DDC">
        <w:t>RoSend</w:t>
      </w:r>
      <w:proofErr w:type="spellEnd"/>
      <w:r w:rsidRPr="001C3DDC">
        <w:t xml:space="preserve"> = </w:t>
      </w:r>
      <w:proofErr w:type="spellStart"/>
      <w:r w:rsidRPr="001C3DDC">
        <w:t>LamdaSend</w:t>
      </w:r>
      <w:proofErr w:type="spellEnd"/>
      <w:r w:rsidRPr="001C3DDC">
        <w:t xml:space="preserve"> / </w:t>
      </w:r>
      <w:proofErr w:type="spellStart"/>
      <w:r w:rsidRPr="001C3DDC">
        <w:t>MuSend</w:t>
      </w:r>
      <w:proofErr w:type="spellEnd"/>
      <w:r>
        <w:rPr>
          <w:lang w:val="en-US"/>
        </w:rPr>
        <w:t xml:space="preserve"> = 140 / </w:t>
      </w:r>
      <w:r w:rsidRPr="001C3DDC">
        <w:rPr>
          <w:lang w:val="en-US"/>
        </w:rPr>
        <w:t>268.4290783316378</w:t>
      </w:r>
      <w:r>
        <w:rPr>
          <w:lang w:val="en-US"/>
        </w:rPr>
        <w:t xml:space="preserve"> = </w:t>
      </w:r>
      <w:r w:rsidRPr="001C3DDC">
        <w:rPr>
          <w:lang w:val="en-US"/>
        </w:rPr>
        <w:t>0.5215530331890247</w:t>
      </w:r>
    </w:p>
    <w:p w:rsidR="001C3DDC" w:rsidRDefault="001C3DDC" w:rsidP="001C3DDC">
      <w:pPr>
        <w:rPr>
          <w:lang w:val="ru-RU"/>
        </w:rPr>
      </w:pPr>
      <w:r w:rsidRPr="00C14E9E">
        <w:rPr>
          <w:lang w:val="ru-RU"/>
        </w:rPr>
        <w:t>0.5</w:t>
      </w:r>
      <w:r>
        <w:rPr>
          <w:lang w:val="ru-RU"/>
        </w:rPr>
        <w:t xml:space="preserve"> </w:t>
      </w:r>
      <w:r w:rsidRPr="00C14E9E">
        <w:rPr>
          <w:lang w:val="ru-RU"/>
        </w:rPr>
        <w:t>&lt;</w:t>
      </w:r>
      <w:r>
        <w:rPr>
          <w:lang w:val="ru-RU"/>
        </w:rPr>
        <w:t xml:space="preserve"> </w:t>
      </w:r>
      <w:proofErr w:type="spellStart"/>
      <w:r w:rsidRPr="001C3DDC">
        <w:t>RoSend</w:t>
      </w:r>
      <w:proofErr w:type="spellEnd"/>
      <w:r w:rsidRPr="001C3DDC">
        <w:t xml:space="preserve"> </w:t>
      </w:r>
      <w:r w:rsidRPr="00C14E9E">
        <w:rPr>
          <w:lang w:val="ru-RU"/>
        </w:rPr>
        <w:t>&lt;</w:t>
      </w:r>
      <w:r>
        <w:rPr>
          <w:lang w:val="ru-RU"/>
        </w:rPr>
        <w:t xml:space="preserve"> </w:t>
      </w:r>
      <w:r w:rsidRPr="00C14E9E">
        <w:rPr>
          <w:lang w:val="ru-RU"/>
        </w:rPr>
        <w:t>1 =&gt;</w:t>
      </w:r>
      <w:r>
        <w:rPr>
          <w:lang w:val="ru-RU"/>
        </w:rPr>
        <w:t xml:space="preserve"> </w:t>
      </w:r>
      <w:r w:rsidRPr="001C3DDC">
        <w:rPr>
          <w:lang w:val="ru-RU"/>
        </w:rPr>
        <w:t>Нагрузка на канал(ы) передачи нормальная</w:t>
      </w:r>
      <w:bookmarkStart w:id="0" w:name="_GoBack"/>
      <w:bookmarkEnd w:id="0"/>
    </w:p>
    <w:p w:rsidR="001C3DDC" w:rsidRPr="001C3DDC" w:rsidRDefault="001C3DDC" w:rsidP="00C14E9E">
      <w:pPr>
        <w:rPr>
          <w:lang w:val="ru-RU"/>
        </w:rPr>
      </w:pPr>
    </w:p>
    <w:sectPr w:rsidR="001C3DDC" w:rsidRPr="001C3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0E"/>
    <w:rsid w:val="0008020E"/>
    <w:rsid w:val="00083A5F"/>
    <w:rsid w:val="000A79E0"/>
    <w:rsid w:val="000F2F23"/>
    <w:rsid w:val="001C3DDC"/>
    <w:rsid w:val="002125D1"/>
    <w:rsid w:val="0033595F"/>
    <w:rsid w:val="00361F77"/>
    <w:rsid w:val="00363C03"/>
    <w:rsid w:val="003E6896"/>
    <w:rsid w:val="004723BD"/>
    <w:rsid w:val="009E450D"/>
    <w:rsid w:val="00AB268D"/>
    <w:rsid w:val="00C14E9E"/>
    <w:rsid w:val="00D83500"/>
    <w:rsid w:val="00E1701E"/>
    <w:rsid w:val="00F22282"/>
    <w:rsid w:val="00F369E0"/>
    <w:rsid w:val="00FA438A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AA7D"/>
  <w15:chartTrackingRefBased/>
  <w15:docId w15:val="{D32C6C36-330F-4BE8-B598-B449ADFF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77"/>
    <w:pPr>
      <w:spacing w:after="0" w:line="276" w:lineRule="auto"/>
    </w:pPr>
    <w:rPr>
      <w:rFonts w:ascii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6">
    <w:name w:val="Название файла"/>
    <w:basedOn w:val="4"/>
    <w:next w:val="a4"/>
    <w:link w:val="a7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7">
    <w:name w:val="Название файла Знак"/>
    <w:basedOn w:val="30"/>
    <w:link w:val="a6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1</cp:revision>
  <dcterms:created xsi:type="dcterms:W3CDTF">2021-09-28T20:16:00Z</dcterms:created>
  <dcterms:modified xsi:type="dcterms:W3CDTF">2021-09-28T20:52:00Z</dcterms:modified>
</cp:coreProperties>
</file>