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RiskFecta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Complete Build Plan — Scratch to Deployment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February 2026  |  PRD v4 locked  |  85-90 hrs  |  LSTM gets 20% buffer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0F3460"/>
          <w:sz w:val="20"/>
          <w:szCs w:val="20"/>
        </w:rPr>
        <w:t xml:space="preserve">Cursor Pro  |  Claude Pro  |  ChatGPT Plus  |  Gemini 3.0 Pro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  |  No Claude Code  |  No Antigravity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Ground Rules — Read Before Session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new features after Phase 6. Scope is locked. If something feels cool, ask: does it map to a resume signal? If no — do not add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 (LSTM) gets 20% time buffer. If it runs over, that is expected. Do not rush it and introduce leakage.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every rolling-window loop to Claude Pro for leakage audit before running training. Do not assume Cursor's code is leak-free.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UNIQUE constraints must be enforced in schema.sql before any ingestion script runs. Run ingestion twice to confirm no duplicate rows.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Risk-free rate = USGG10YR / 252 everywhere. No T-bill. No exceptions.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Covariance matrix uses actual realized returns only — never predicted returns.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returns excluded from directional accuracy denominator — implement this explicitly in evaluation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 deployment provider: Supabase (default) or Neon. Never hardcode vendor in application code — use environment variable for connection string.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Tool Roles — One Job 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Cursor Pro — primary coding environment every session. All file creation, editing, multi-file context, autocomplete. Always open.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Pro (Sonnet 4.6) — ML correctness reviewer. PyTorch LSTM architecture, rolling-window leakage audits, PostgreSQL schema, optimizer math, resume bullets. Highest value in Phases 3-6.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ChatGPT Plus (5.2) — Tableau owner. All dashboard design, calculated fields, layout. Phase 8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3.0 Pro — fast scaffolding. Streamlit layout boilerplate, Plotly chart scaffolding. Phase 7 only.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Pre-Build Setup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One session, ~3 hrs. Complete entirely before touching pipeline code.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1 — GitHub + Environment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Create repo, folder structure, requirements.txt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GitHub repo RiskFecta, clone locally, open in Cursor Pro permanently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requirements.txt first with pinned versions, then pip install -r requirements.txt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torch==2.2.0, xgboost==2.0.3, scikit-learn==1.4.0, psycopg2-binary==2.9.9, pandas==2.2.0, numpy==1.26.4, scipy==1.12.0, plotly==5.18.0, streamlit==1.31.0, pandas-ta==0.3.14b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full folder structure from PRD v4 file tree — all empty folders and __init__.py placeholders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.gitignore: exclude .env, *.csv (data files), *.pt (model weights if large), __pycache__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2 — PostgreSQL Setup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Generate schema.sql with all constraints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Claude Pro to generate schema.sql — all 5 tables with correct types, UNIQUE constraints, and USGG10YR/252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local PostgreSQL instance for development. Install psycopg2, test connection.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.env file: DATABASE_URL=postgresql://localhost/riskfecta — never commit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schema.sql to create all 5 tables. Verify in psql or pgAdmin.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3 — Config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Generate config.py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Claude Pro to generate config.py — ticker universe (40-50 S&amp;P 500 stocks, Tech + Finance), feature column lists, rolling window constants (TRAIN_WINDOW=252, STEP=21, LSTM_SEQ=60, FORECAST_HORIZON=30), file paths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ℹ NOTE: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PRD v4 end-to-end before Session 1. Know the full system — especially the rolling window pseudocode and look-ahead bias rules — before building any module.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 — Bloomberg Data Pull + Ingestion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1-2  |  ~10 hrs  |  Files: pipeline/ingest.py, data/raw/ CSVs, PostgreSQL prices_raw table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A — Bloomberg Terminal (Campus)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67E22"/>
        </w:rPr>
        <w:t xml:space="preserve">[Self]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On-campus terminal session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BQL editor or Excel Bloomberg add-in on campus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1: Multi-asset price panel — PX_LAST, PX_OPEN, PX_HIGH, PX_LOW, PX_VOLUME, EQY_TOTAL_RETURN_INDEX — all tickers in one BQL query, 5 years daily → export prices_raw.csv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2: Static equity fields — CUR_MKT_CAP, BETA_RAW_OVERRIDABLE, DVD_YLD_IND, GICS_SECTOR_NAME per ticker → export static_fields.csv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3: Macro indices daily — VIX Index, USGG10YR Index, SPX Index total return → export macro.csv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all 3 CSVs to laptop via USB/email. Store in data/raw/ — gitignored.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B — Ingestion Pipeline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pipeline/ingest.py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prices_raw.csv → parse dates → normalize tickers → INSERT INTO prices_raw using ON CONFLICT (ticker, date) DO NOTHING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static_fields.csv → log-transform market cap → INSERT static data into features table static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macro.csv → align dates to trading calendar → store in features table macro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ingestion twice — confirm UNIQUE constraints fire on second run, no duplicate rows created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Review ingest.py for schema alignment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ingest.py to Claude Pro — verify ON CONFLICT handling is correct for all 3 tables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prices_raw populated with 40-50 tickers x 5 years. Run ingestion twice — row count identical both times. UNIQUE constraint working.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 — Feature Engineering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3-4  |  ~8 hrs  |  File: pipeline/features.py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pipeline/features.py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 all technical indicators using pandas-ta library (clean, vectorized, backward-looking by default):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RSI: pandas_ta.rsi(close, length=14) — uses t-13 through t only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MACD: pandas_ta.macd(close, fast=12, slow=26, signal=9)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Bollinger Bands: pandas_ta.bbands(close, length=20)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Rolling volatility: close.pct_change().rolling(20).std() * sqrt(252) — annualized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Momentum 3m: close / close.shift(63) - 1 (63 trading days ≈ 3 months)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Momentum 6m: close / close.shift(126) - 1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 SPX daily return from macro.csv: spx_return = spx.pct_change()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features written to features table using ON CONFLICT (ticker, date) DO NOTHING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no forward-looking computation: every indicator's lookback period must end at date t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Verify no look-ahead in feature computation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features.py to Claude Pro — ask to explicitly verify each indicator uses only backward-looking data relative to date t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CRITICAL: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pandas-ta computes indicators correctly by default — but verify rolling windows are not accidentally using future rows if you sort or reset index incorrectly. Sort by (ticker, date) ascending before computing.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features table fully populated. Spot-check: RSI for AAPL on 2023-01-15 computed only from 2022-12-27 to 2023-01-15. No NaN rows in critical columns.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 — LSTM Model (20% Time Buffer)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5-7  |  ~18 hrs  |  File: models/lstm.py  |  Highest-risk phase — take it slow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Architecture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models/lstm.py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PyTorch LSTM class: 2-layer LSTM, hidden_size=64, Dropout(0.2), Linear output layer → scalar return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tensor shape per sample: (batch_size, 60, n_features) — 60-day sequence, n_features = OHLCV + RSI + MACD + BB + vol + momentum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30-day forward return (scalar) — normalized with StandardScaler, inverse-transform after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Loss: MSE on normalized returns. Optimizer: Adam, lr=1e-3. Epochs: 50 with early stopping (patience=10)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Rolling Window Training Loop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Review every iteration of rolling-window loop for leakage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exact pseudocode from PRD v4 Section 4 — no deviation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Sequence construction: within each training window [t-252:t], build all valid 60-day sequences ending before 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Valid sequences: start at t-252, end at t-60 minimum — gives (252-60) = 192 sequences per ticker per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 data: DataLoader with batch_size=32, shuffle=True within training window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Prediction at t: single forward pass on sequence [t-60:t] — strictly within or at training window boundary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Refit model from scratch each window step — no weight transfer between windows (prevents temporal leakage via model state)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predictions: INSERT INTO predictions (ticker, forecast_date, target_date, lstm_pred) with ON CONFLICT DO NOTHING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CRITICAL: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Paste your rolling-window training loop to Claude Pro BEFORE running it. Leakage here invalidates the entire backtest. The most common mistake: accidentally including sequences that cross the t boundary.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Compute Resources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on Google Colab (free GPU) if laptop CPU is too slow — LSTM training on CPU can take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trained model weights to models/lstm_weights_{window_id}.pt after each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Inference runs on CPU fine — only training needs GPU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LSTM predictions populated in predictions table for all rolling windows. Directional accuracy logged per ticker per window. Fallback: if training too slow, simplify to single-layer LSTM with hidden_size=32.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 — XGBoost Model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8-9  |  ~10 hrs  |  File: models/xgboost_model.py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models/xgboost_model.py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XGBRegressor with starting params: n_estimators=300, max_depth=6, learning_rate=0.05, subsample=0.8, colsample_bytree=0.8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tabular feature vector per (ticker, date) — beta, mkt_cap_log, div_yield, sector_encoded, vix, yield_10y, spx_return, momentum_3m, momentum_6m, volatility_20d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30-day forward return — same normalization as LSTM for consistent ensemble combination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Rolling window loop: same t range as LSTM — train on features[t-252:t], predict at 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GridSearchCV if out-of-sample R² &lt; 0.05 on validation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XGBoost predictions: UPDATE predictions SET xgb_pred = ? WHERE ticker = ? AND forecast_date = ?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Verify XGBoost rolling-window loop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xgboost_model.py rolling loop to Claude Pro — confirm same leakage rules as LSTM apply, no future features used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xgb_pred column populated in predictions table for all windows. XGBoost trains in minutes on CPU — no Colab needed.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5 — Ensemble + Evaluation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 10  |  ~6 hrs  |  File: models/ensemble.py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models/ensemble.py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Compute: ensemble_pred = 0.5 * lstm_pred + 0.5 * xgb_pred — for all rows where both predictions exist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predictions SET ensemble_pred = (lstm_pred + xgb_pred) / 2.0 WHERE lstm_pred IS NOT NULL AND xgb_pred IS NOT NULL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Fill actual_return: when target_date has passed, compute actual 30-day return from prices_raw and UPDATE predictions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 directional_correct: sign(ensemble_pred) == sign(actual_return). Exclude rows where actual_return =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metrics to log to console and store in risk_metrics table: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Overall directional accuracy: sum(directional_correct) / count(non-zero actual_return)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Per-asset directional accuracy breakdown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R² and RMSE for ensemble vs actual returns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LSTM vs XGBoost individual directional accuracy comparison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Review ensemble logic and evaluation metrics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ensemble.py to Claude Pro — verify directional accuracy excludes zero returns, verify actual_return fill logic uses only prices that have passed target_date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ensemble_pred, actual_return, directional_correct all populated. Overall directional accuracy printed. Note: 52-58% is realistic and acceptable — do not expect 70%+.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6 — Portfolio Optimizer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11-12  |  ~10 hrs  |  File: optimizer/portfolio.py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optimizer/portfolio.py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Inputs: ensemble_pred vector (expected returns per asset) + covariance matrix from actual realized returns in training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Covariance: cov_matrix = returns_df[t-252:t].cov() * 252 — annualized. Uses actual returns only, not predicted.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SciPy optimizer: minimize portfolio variance subject to target return constraint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Constraints: weights sum to 1, all weights &gt;= 0 (long-only), optional max 20% per asset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Solver: SLSQP — handles linear equality and inequality constraints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Verify covariance matrix is positive definite before passing to optimizer — add explicit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Efficient Frontier: run optimizer for 50 target return values between min and max feasible return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 risk metrics per optimal portfolio: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Portfolio return, portfolio volatility (annualized)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Sharpe ratio: (portfolio_return - USGG10YR/252*252) / portfolio_volatility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VaR 95%: portfolio_return - 1.645 * portfolio_volatility (parametric)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Max drawdown: computed from portfolio return series in prices_raw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all results in portfolios table and risk_metrics table with run_id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Review optimizer math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portfolio.py to Claude Pro — verify covariance matrix uses actual returns, Sharpe uses USGG10YR/252, positive-definite check is correct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CRITICAL: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optimizer fails to converge: tighten weight bounds (0.02 to 0.15 per asset), check covariance matrix condition number, reduce universe size temporarily for debugging.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portfolios table populated with Efficient Frontier weights for multiple target returns. risk_metrics table has Sharpe, VaR, max drawdown per run_id. Sharpe ratio is positive for at least some portfolio points.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7 — Streamlit App + Plotly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13-14  |  ~10 hrs  |  Files: app/main.py, app/pages/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Pre-Step — Supabase/Neon Setup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67E22"/>
        </w:rPr>
        <w:t xml:space="preserve">[Self]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Set up cloud PostgreSQL for Streamlit Cloud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Supabase (default) or Neon project — both free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schema.sql on cloud instance — identical to local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local PostgreSQL data, import to cloud instance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DATABASE_URL to Streamlit Cloud secrets (st.secrets) — never hardcode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App 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8E44AD"/>
        </w:rPr>
        <w:t xml:space="preserve">[Gemini]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Scaffold Streamlit multi-page app and Plotly charts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Gemini to scaffold app/main.py and 5 page files using PRD v4 Section 7 as spec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is fast at Streamlit layout boilerplate and Plotly chart code — use it for scaffold, not logic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Wire pages to PostgreSQL, clean up scaffold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1 — Home/Dashboard: portfolio weights donut chart, total return vs SPY benchmark line, Sharpe KPI cards. Source: portfolios + risk_metrics.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2 — Efficient Frontier: interactive Plotly scatter (risk vs return), hover shows weights + Sharpe. Source: portfolios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3 — Return Predictions: bar chart ensemble pred vs actual per asset, color-coded by directional_correct. Source: predictions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4 — Model Performance: rolling directional accuracy line (LSTM vs XGBoost vs Ensemble). Source: predictions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5 — Risk Decomposition: VaR by asset bar chart, max drawdown timeline. Source: risk_metrics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DB queries use st.cache_data with 1-hour TTL — prevent redundant PostgreSQL calls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Review DB query layer and caching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app database query functions to Claude Pro — verify st.cache_data used correctly, no connection leaks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Streamlit app runs locally with cloud DB. Deploy to Streamlit Cloud. All 5 pages render. Test public URL in incognito. Add link to README and portfolio.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8 — Tableau Report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Sessions 15-16  |  ~8 hrs  |  File: tableau/RiskFecta_Report.twbx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7F5A"/>
        </w:rPr>
        <w:t xml:space="preserve">[ChatGPT]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Tableau design — ChatGPT owns this phase entirely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ChatGPT for all calculated fields, table connections, and visual layout for 3 dashboards before opening Tableau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1 — Portfolio Analytics: Efficient Frontier viz, optimal weights bar, risk-return summary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2 — Model Performance: LSTM vs XGBoost accuracy comparison, rolling directional accuracy, R²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3 — Risk Report: VaR by asset heatmap, sector exposure bar, Sharpe vs SPY benchmark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67E22"/>
        </w:rPr>
        <w:t xml:space="preserve">[Self]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Build dashboards in Tableau Desktop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Tableau to PostgreSQL via native connector (Tableau Desktop supports PostgreSQL natively)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3 dashboards using ChatGPT's calculated fields and layout guidance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Artifact policy: publish to Tableau Public for shareable link. If file too large, export as PDF and commit to tableau/docs/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Tableau dashboards built. Tableau Public link or PDF in repo. Link added to README.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9 — Polish + Deploy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Session 17  |  ~5 hrs  |  Tests, README, GitHub, portfolio embed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7AE60"/>
        </w:rPr>
        <w:t xml:space="preserve">[Cursor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Tests + README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tests/test_pipeline.py — unit tests for ingest (UNIQUE constraint), feature computation (no NaN in RSI), ensemble (directional accuracy &gt; 0.45 threshold)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README: project overview, architecture summary, Bloomberg data sourcing note, setup instructions, Streamlit link, Tableau link, data privacy warning (.env and data/raw/ gitignored)</w:t>
      </w:r>
    </w:p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1A2E"/>
        </w:rPr>
        <w:t xml:space="preserve">[Claude Pro]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Final review + resume bullets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README to Claude Pro — review for clarity and professionalism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Claude Pro to generate final resume bullets using actual measured metrics from risk_metrics table and predictions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Claude Pro for final architecture review — confirm nothing drifted from PRD v4</w:t>
      </w:r>
    </w:p>
    <w:p>
      <w:pPr>
        <w:spacing w:before="1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final: tag release v1.0, add Streamlit and Tableau links to repo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Portfolio website: add RiskFecta card with Streamlit live demo link and GitHub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PlainCents portfolio card: K-Means accuracy belongs to categorization, Random Forest metric is MAPE &lt; 15% — not accuracy %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✓ TEST: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passes. README renders on GitHub. Streamlit link opens in incognito. Tableau link or PDF accessible. .env and data/raw/ confirmed gitignored.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Complete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700"/>
        <w:gridCol w:w="9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Pre-Build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GitHub, PostgreSQL, requirements.txt, schema.sql, config.py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 + DB scaffold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Bloomberg CSV pull + PostgreSQL ingestion (ingest.py)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 + 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prices_raw populated, UNIQUE constraints verified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Feature engineering — all indicators Python-computed (features.py)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features table complete, no look-ahead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LSTM rolling-window training (lstm.py) — 20% buffer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 + Colab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lstm_pred in predictions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XGBoost rolling-window training (xgboost_model.py)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xgb_pred in predictions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Ensemble + evaluation metrics (ensemble.py)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ensemble_pred, directional accuracy logged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MPT optimizer + Efficient Frontier (portfolio.py)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portfolios + risk_metrics populated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Streamlit Cloud app + Plotly (app/)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Gemini + 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Live Streamlit URL, 5 pages working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Tableau 3 dashboards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ChatGPT + 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Tableau Public link or PDF in repo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Tests, README, GitHub polish, portfolio embed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Cursor +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v1.0 tagged, all demo links live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Total: ~88 hrs  |  17 sessions  |  No Claude Code. No Antigravity. No regime classifier. No extra macro fields. Scope locked.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Phase 3 buffer rule: if LSTM training exceeds 20 hrs, simplify to single-layer hidden_size=32. Ship working model over architecturally perfect one. MAPE and directional accuracy matter more than model complexity.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RiskFecta Build Plan  |  Kapil Iyer  |  University of Waterloo  | 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RiskFecta Build Plan  |  Kapil Iyer  |  Page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2026-02-20T01:06:56.473Z</dcterms:created>
  <dcterms:modified xsi:type="dcterms:W3CDTF">2026-02-20T01:06:56.473Z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