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Calibri" w:hAnsi="Calibri"/>
          <w:b/>
          <w:i w:val="0"/>
          <w:color w:val="1A56A0"/>
          <w:sz w:val="44"/>
        </w:rPr>
        <w:t>CYBER NETWORK</w:t>
      </w:r>
    </w:p>
    <w:p>
      <w:pPr>
        <w:spacing w:after="120" w:before="240"/>
        <w:jc w:val="center"/>
      </w:pPr>
      <w:r>
        <w:rPr>
          <w:rFonts w:ascii="Calibri" w:hAnsi="Calibri"/>
          <w:b/>
          <w:i w:val="0"/>
          <w:color w:val="1A56A0"/>
          <w:sz w:val="44"/>
        </w:rPr>
        <w:t>Complete Project Understanding Guide</w:t>
      </w:r>
    </w:p>
    <w:p>
      <w:pPr>
        <w:spacing w:after="240"/>
        <w:jc w:val="center"/>
      </w:pPr>
      <w:r>
        <w:rPr>
          <w:rFonts w:ascii="Calibri" w:hAnsi="Calibri"/>
          <w:b w:val="0"/>
          <w:i/>
          <w:color w:val="555555"/>
          <w:sz w:val="26"/>
        </w:rPr>
        <w:t>Parts 1 &amp; 2 — Project Overview and Folder/File Structure</w:t>
      </w:r>
    </w:p>
    <w:p/>
    <w:p>
      <w:pPr>
        <w:jc w:val="center"/>
      </w:pPr>
      <w:r>
        <w:rPr>
          <w:rFonts w:ascii="Calibri" w:hAnsi="Calibri"/>
          <w:b w:val="0"/>
          <w:i/>
          <w:color w:val="555555"/>
          <w:sz w:val="24"/>
        </w:rPr>
        <w:t>For College Project Review, Viva Preparation &amp; Personal Mastery</w:t>
      </w:r>
    </w:p>
    <w:p/>
    <w:p>
      <w:pPr>
        <w:jc w:val="center"/>
      </w:pPr>
      <w:r>
        <w:rPr>
          <w:rFonts w:ascii="Calibri" w:hAnsi="Calibri"/>
          <w:b/>
          <w:i w:val="0"/>
          <w:sz w:val="22"/>
        </w:rPr>
        <w:t>Capstone Project — CSE / Cybersecurity</w:t>
      </w:r>
    </w:p>
    <w:p/>
    <w:p>
      <w:pPr>
        <w:jc w:val="center"/>
      </w:pPr>
      <w:r>
        <w:rPr>
          <w:rFonts w:ascii="Calibri" w:hAnsi="Calibri"/>
          <w:b w:val="0"/>
          <w:i w:val="0"/>
          <w:color w:val="555555"/>
          <w:sz w:val="20"/>
        </w:rPr>
        <w:t>Prepared by: Antigravity AI Project Mentor  |  Date: October 2026</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This document is based entirely on your actual source code, configuration files, models, tests, and documentation. No features have been invented or assumed. Every statement can be verified in the code files cited.</w:t>
      </w:r>
    </w:p>
    <w:p>
      <w:r>
        <w:br w:type="page"/>
      </w:r>
    </w:p>
    <w:p>
      <w:pPr>
        <w:spacing w:before="400" w:after="120"/>
        <w:pBdr>
          <w:bottom w:val="single" w:sz="6" w:space="1" w:color="1A56A0"/>
        </w:pBdr>
      </w:pPr>
      <w:r>
        <w:rPr>
          <w:rFonts w:ascii="Calibri" w:hAnsi="Calibri"/>
          <w:b/>
          <w:i w:val="0"/>
          <w:color w:val="1A56A0"/>
          <w:sz w:val="32"/>
        </w:rPr>
        <w:t>Table of Contents</w:t>
      </w:r>
    </w:p>
    <w:p>
      <w:r>
        <w:rPr>
          <w:rFonts w:ascii="Calibri" w:hAnsi="Calibri"/>
          <w:b/>
          <w:i w:val="0"/>
          <w:color w:val="1A56A0"/>
          <w:sz w:val="22"/>
        </w:rPr>
        <w:t xml:space="preserve">  Part 1: Project Overview</w:t>
      </w:r>
    </w:p>
    <w:p>
      <w:pPr>
        <w:spacing w:after="20"/>
      </w:pPr>
      <w:r>
        <w:rPr>
          <w:rFonts w:ascii="Calibri" w:hAnsi="Calibri"/>
          <w:b w:val="0"/>
          <w:i w:val="0"/>
          <w:color w:val="555555"/>
          <w:sz w:val="20"/>
        </w:rPr>
        <w:t xml:space="preserve">       1.1  Exact Project Title and Purpose</w:t>
      </w:r>
    </w:p>
    <w:p>
      <w:pPr>
        <w:spacing w:after="20"/>
      </w:pPr>
      <w:r>
        <w:rPr>
          <w:rFonts w:ascii="Calibri" w:hAnsi="Calibri"/>
          <w:b w:val="0"/>
          <w:i w:val="0"/>
          <w:color w:val="555555"/>
          <w:sz w:val="20"/>
        </w:rPr>
        <w:t xml:space="preserve">       1.2  The Real-World Problem It Solves</w:t>
      </w:r>
    </w:p>
    <w:p>
      <w:pPr>
        <w:spacing w:after="20"/>
      </w:pPr>
      <w:r>
        <w:rPr>
          <w:rFonts w:ascii="Calibri" w:hAnsi="Calibri"/>
          <w:b w:val="0"/>
          <w:i w:val="0"/>
          <w:color w:val="555555"/>
          <w:sz w:val="20"/>
        </w:rPr>
        <w:t xml:space="preserve">       1.3  Why This Project Is Needed</w:t>
      </w:r>
    </w:p>
    <w:p>
      <w:pPr>
        <w:spacing w:after="20"/>
      </w:pPr>
      <w:r>
        <w:rPr>
          <w:rFonts w:ascii="Calibri" w:hAnsi="Calibri"/>
          <w:b w:val="0"/>
          <w:i w:val="0"/>
          <w:color w:val="555555"/>
          <w:sz w:val="20"/>
        </w:rPr>
        <w:t xml:space="preserve">       1.4  Existing Systems and Their Limitations</w:t>
      </w:r>
    </w:p>
    <w:p>
      <w:pPr>
        <w:spacing w:after="20"/>
      </w:pPr>
      <w:r>
        <w:rPr>
          <w:rFonts w:ascii="Calibri" w:hAnsi="Calibri"/>
          <w:b w:val="0"/>
          <w:i w:val="0"/>
          <w:color w:val="555555"/>
          <w:sz w:val="20"/>
        </w:rPr>
        <w:t xml:space="preserve">       1.5  Proposed System and Its Advantages</w:t>
      </w:r>
    </w:p>
    <w:p>
      <w:pPr>
        <w:spacing w:after="20"/>
      </w:pPr>
      <w:r>
        <w:rPr>
          <w:rFonts w:ascii="Calibri" w:hAnsi="Calibri"/>
          <w:b w:val="0"/>
          <w:i w:val="0"/>
          <w:color w:val="555555"/>
          <w:sz w:val="20"/>
        </w:rPr>
        <w:t xml:space="preserve">       1.6  Target Users and Practical Use Cases</w:t>
      </w:r>
    </w:p>
    <w:p>
      <w:pPr>
        <w:spacing w:after="20"/>
      </w:pPr>
      <w:r>
        <w:rPr>
          <w:rFonts w:ascii="Calibri" w:hAnsi="Calibri"/>
          <w:b w:val="0"/>
          <w:i w:val="0"/>
          <w:color w:val="555555"/>
          <w:sz w:val="20"/>
        </w:rPr>
        <w:t xml:space="preserve">       1.7  Main Features and Modules</w:t>
      </w:r>
    </w:p>
    <w:p>
      <w:pPr>
        <w:spacing w:after="20"/>
      </w:pPr>
      <w:r>
        <w:rPr>
          <w:rFonts w:ascii="Calibri" w:hAnsi="Calibri"/>
          <w:b w:val="0"/>
          <w:i w:val="0"/>
          <w:color w:val="555555"/>
          <w:sz w:val="20"/>
        </w:rPr>
        <w:t xml:space="preserve">       1.8  Technologies Used and Why</w:t>
      </w:r>
    </w:p>
    <w:p>
      <w:pPr>
        <w:spacing w:after="20"/>
      </w:pPr>
      <w:r>
        <w:rPr>
          <w:rFonts w:ascii="Calibri" w:hAnsi="Calibri"/>
          <w:b w:val="0"/>
          <w:i w:val="0"/>
          <w:color w:val="555555"/>
          <w:sz w:val="20"/>
        </w:rPr>
        <w:t xml:space="preserve">       1.9  What Makes This Different from Basic CRUD</w:t>
      </w:r>
    </w:p>
    <w:p>
      <w:pPr>
        <w:spacing w:after="20"/>
      </w:pPr>
      <w:r>
        <w:rPr>
          <w:rFonts w:ascii="Calibri" w:hAnsi="Calibri"/>
          <w:b w:val="0"/>
          <w:i w:val="0"/>
          <w:color w:val="555555"/>
          <w:sz w:val="20"/>
        </w:rPr>
        <w:t xml:space="preserve">       1.10 Complete User Journey</w:t>
      </w:r>
    </w:p>
    <w:p>
      <w:r>
        <w:rPr>
          <w:rFonts w:ascii="Calibri" w:hAnsi="Calibri"/>
          <w:b/>
          <w:i w:val="0"/>
          <w:color w:val="1A56A0"/>
          <w:sz w:val="22"/>
        </w:rPr>
        <w:t xml:space="preserve">  Part 2: Complete Folder and File Structure</w:t>
      </w:r>
    </w:p>
    <w:p>
      <w:pPr>
        <w:spacing w:after="20"/>
      </w:pPr>
      <w:r>
        <w:rPr>
          <w:rFonts w:ascii="Calibri" w:hAnsi="Calibri"/>
          <w:b w:val="0"/>
          <w:i w:val="0"/>
          <w:color w:val="555555"/>
          <w:sz w:val="20"/>
        </w:rPr>
        <w:t xml:space="preserve">       2.1  Root Directory Structure</w:t>
      </w:r>
    </w:p>
    <w:p>
      <w:pPr>
        <w:spacing w:after="20"/>
      </w:pPr>
      <w:r>
        <w:rPr>
          <w:rFonts w:ascii="Calibri" w:hAnsi="Calibri"/>
          <w:b w:val="0"/>
          <w:i w:val="0"/>
          <w:color w:val="555555"/>
          <w:sz w:val="20"/>
        </w:rPr>
        <w:t xml:space="preserve">       2.2  Backend — Every Important File Explained</w:t>
      </w:r>
    </w:p>
    <w:p>
      <w:pPr>
        <w:spacing w:after="20"/>
      </w:pPr>
      <w:r>
        <w:rPr>
          <w:rFonts w:ascii="Calibri" w:hAnsi="Calibri"/>
          <w:b w:val="0"/>
          <w:i w:val="0"/>
          <w:color w:val="555555"/>
          <w:sz w:val="20"/>
        </w:rPr>
        <w:t xml:space="preserve">       2.3  Frontend — Every Important File Explained</w:t>
      </w:r>
    </w:p>
    <w:p>
      <w:pPr>
        <w:spacing w:after="20"/>
      </w:pPr>
      <w:r>
        <w:rPr>
          <w:rFonts w:ascii="Calibri" w:hAnsi="Calibri"/>
          <w:b w:val="0"/>
          <w:i w:val="0"/>
          <w:color w:val="555555"/>
          <w:sz w:val="20"/>
        </w:rPr>
        <w:t xml:space="preserve">       2.4  Central Server</w:t>
      </w:r>
    </w:p>
    <w:p>
      <w:pPr>
        <w:spacing w:after="20"/>
      </w:pPr>
      <w:r>
        <w:rPr>
          <w:rFonts w:ascii="Calibri" w:hAnsi="Calibri"/>
          <w:b w:val="0"/>
          <w:i w:val="0"/>
          <w:color w:val="555555"/>
          <w:sz w:val="20"/>
        </w:rPr>
        <w:t xml:space="preserve">       2.5  Infrastructure (Docker Compose)</w:t>
      </w:r>
    </w:p>
    <w:p>
      <w:pPr>
        <w:spacing w:after="20"/>
      </w:pPr>
      <w:r>
        <w:rPr>
          <w:rFonts w:ascii="Calibri" w:hAnsi="Calibri"/>
          <w:b w:val="0"/>
          <w:i w:val="0"/>
          <w:color w:val="555555"/>
          <w:sz w:val="20"/>
        </w:rPr>
        <w:t xml:space="preserve">       2.6  Configuration &amp; Documentation Files</w:t>
      </w:r>
    </w:p>
    <w:p>
      <w:pPr>
        <w:spacing w:after="20"/>
      </w:pPr>
      <w:r>
        <w:rPr>
          <w:rFonts w:ascii="Calibri" w:hAnsi="Calibri"/>
          <w:b w:val="0"/>
          <w:i w:val="0"/>
          <w:color w:val="555555"/>
          <w:sz w:val="20"/>
        </w:rPr>
        <w:t xml:space="preserve">       2.7  Dependency Map</w:t>
      </w:r>
    </w:p>
    <w:p>
      <w:r>
        <w:br w:type="page"/>
      </w:r>
    </w:p>
    <w:p>
      <w:pPr>
        <w:spacing w:before="400" w:after="120"/>
        <w:pBdr>
          <w:bottom w:val="single" w:sz="6" w:space="1" w:color="1A56A0"/>
        </w:pBdr>
      </w:pPr>
      <w:r>
        <w:rPr>
          <w:rFonts w:ascii="Calibri" w:hAnsi="Calibri"/>
          <w:b/>
          <w:i w:val="0"/>
          <w:color w:val="1A56A0"/>
          <w:sz w:val="32"/>
        </w:rPr>
        <w:t>PART 1: Project Overview</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Everything in this part is verified from your README.md, STAGE1_STATUS.md, STAGE2_STATUS.md, STAGE3_STATUS.md, and the actual source code.</w:t>
      </w:r>
    </w:p>
    <w:p>
      <w:pPr>
        <w:spacing w:before="280" w:after="80"/>
      </w:pPr>
      <w:r>
        <w:rPr>
          <w:rFonts w:ascii="Calibri" w:hAnsi="Calibri"/>
          <w:b/>
          <w:i w:val="0"/>
          <w:color w:val="1E7E34"/>
          <w:sz w:val="26"/>
        </w:rPr>
        <w:t>1.1  Exact Project Title and Purpose</w:t>
      </w:r>
    </w:p>
    <w:p>
      <w:pPr>
        <w:spacing w:after="100"/>
      </w:pPr>
      <w:r>
        <w:rPr>
          <w:rFonts w:ascii="Calibri" w:hAnsi="Calibri"/>
          <w:b w:val="0"/>
          <w:i w:val="0"/>
          <w:sz w:val="22"/>
        </w:rPr>
        <w:t>Official Title: Cyber Network — Cybersecurity Data-Reasoning Platform</w:t>
      </w:r>
    </w:p>
    <w:p>
      <w:pPr>
        <w:spacing w:after="100"/>
      </w:pPr>
      <w:r>
        <w:rPr>
          <w:rFonts w:ascii="Calibri" w:hAnsi="Calibri"/>
          <w:b w:val="0"/>
          <w:i w:val="0"/>
          <w:sz w:val="22"/>
        </w:rPr>
        <w:t>Cyber Network is a Security Operations Centre (SOC) demo application that helps cybersecurity analysts triage incoming security incidents, detect threats automatically using rule-based detection, correlate past incidents through AI-powered memory, and collaborate across multiple organizations through an anonymized threat-sharing network.</w:t>
      </w:r>
    </w:p>
    <w:p>
      <w:pPr>
        <w:spacing w:after="100"/>
      </w:pPr>
      <w:r>
        <w:rPr>
          <w:rFonts w:ascii="Calibri" w:hAnsi="Calibri"/>
          <w:b w:val="0"/>
          <w:i w:val="0"/>
          <w:sz w:val="22"/>
        </w:rPr>
        <w:t>In plain English: It is a web-based tool where a security analyst can paste an alert, a log entry, or a threat report, and the system will automatically sanitize it, check it against known threat rules, map it to globally recognized attack techniques, score its risk level, search for similar past incidents using AI embeddings, and even suggest a recommended response — all from a clean browser interface.</w:t>
      </w:r>
    </w:p>
    <w:p>
      <w:pPr>
        <w:spacing w:before="280" w:after="80"/>
      </w:pPr>
      <w:r>
        <w:rPr>
          <w:rFonts w:ascii="Calibri" w:hAnsi="Calibri"/>
          <w:b/>
          <w:i w:val="0"/>
          <w:color w:val="1E7E34"/>
          <w:sz w:val="26"/>
        </w:rPr>
        <w:t>1.2  The Real-World Problem It Solves</w:t>
      </w:r>
    </w:p>
    <w:p>
      <w:pPr>
        <w:spacing w:after="100"/>
      </w:pPr>
      <w:r>
        <w:rPr>
          <w:rFonts w:ascii="Calibri" w:hAnsi="Calibri"/>
          <w:b w:val="0"/>
          <w:i w:val="0"/>
          <w:sz w:val="22"/>
        </w:rPr>
        <w:t>Modern organizations face thousands of security alerts every day. Analysts in a Security Operations Centre (SOC) must manually review each alert and decide whether it is a false alarm or a genuine threat. This creates three major problems:</w:t>
      </w:r>
    </w:p>
    <w:p>
      <w:pPr>
        <w:pStyle w:val="ListBullet"/>
        <w:spacing w:after="60"/>
        <w:ind w:left="432"/>
      </w:pPr>
      <w:r>
        <w:rPr>
          <w:rFonts w:ascii="Calibri" w:hAnsi="Calibri"/>
          <w:b w:val="0"/>
          <w:i w:val="0"/>
          <w:color w:val="8B1A1A"/>
          <w:sz w:val="22"/>
        </w:rPr>
        <w:t>Alert Fatigue: Analysts are overwhelmed by volume and miss critical threats.</w:t>
      </w:r>
    </w:p>
    <w:p>
      <w:pPr>
        <w:pStyle w:val="ListBullet"/>
        <w:spacing w:after="60"/>
        <w:ind w:left="432"/>
      </w:pPr>
      <w:r>
        <w:rPr>
          <w:rFonts w:ascii="Calibri" w:hAnsi="Calibri"/>
          <w:b w:val="0"/>
          <w:i w:val="0"/>
          <w:sz w:val="22"/>
        </w:rPr>
        <w:t>Lost Institutional Memory: Patterns and past incidents are stored in individual analyst memories or scattered spreadsheets — not in a searchable system.</w:t>
      </w:r>
    </w:p>
    <w:p>
      <w:pPr>
        <w:pStyle w:val="ListBullet"/>
        <w:spacing w:after="60"/>
        <w:ind w:left="432"/>
      </w:pPr>
      <w:r>
        <w:rPr>
          <w:rFonts w:ascii="Calibri" w:hAnsi="Calibri"/>
          <w:b w:val="0"/>
          <w:i w:val="0"/>
          <w:sz w:val="22"/>
        </w:rPr>
        <w:t>No Cross-Organization Visibility: A threat that affected Organization A is invisible to Organization B, even when they are under the same group or sector.</w:t>
      </w:r>
    </w:p>
    <w:p>
      <w:pPr>
        <w:pStyle w:val="ListBullet"/>
        <w:spacing w:after="60"/>
        <w:ind w:left="432"/>
      </w:pPr>
      <w:r>
        <w:rPr>
          <w:rFonts w:ascii="Calibri" w:hAnsi="Calibri"/>
          <w:b w:val="0"/>
          <w:i w:val="0"/>
          <w:sz w:val="22"/>
        </w:rPr>
        <w:t>Manual Triage: No automated first-pass filtering, forcing experienced analysts to spend time on routine checks instead of complex investigation.</w:t>
      </w:r>
    </w:p>
    <w:p>
      <w:pPr>
        <w:spacing w:after="100"/>
      </w:pPr>
      <w:r>
        <w:rPr>
          <w:rFonts w:ascii="Calibri" w:hAnsi="Calibri"/>
          <w:b w:val="0"/>
          <w:i w:val="0"/>
          <w:sz w:val="22"/>
        </w:rPr>
        <w:t>Cyber Network directly addresses these problems by automating the first-pass triage, building a long-term searchable memory of incidents, and creating a privacy-safe mechanism to share threat intelligence between organizations.</w:t>
      </w:r>
    </w:p>
    <w:p>
      <w:pPr>
        <w:spacing w:before="280" w:after="80"/>
      </w:pPr>
      <w:r>
        <w:rPr>
          <w:rFonts w:ascii="Calibri" w:hAnsi="Calibri"/>
          <w:b/>
          <w:i w:val="0"/>
          <w:color w:val="1E7E34"/>
          <w:sz w:val="26"/>
        </w:rPr>
        <w:t>1.3  Why This Project Is Needed</w:t>
      </w:r>
    </w:p>
    <w:p>
      <w:pPr>
        <w:spacing w:after="100"/>
      </w:pPr>
      <w:r>
        <w:rPr>
          <w:rFonts w:ascii="Calibri" w:hAnsi="Calibri"/>
          <w:b w:val="0"/>
          <w:i w:val="0"/>
          <w:sz w:val="22"/>
        </w:rPr>
        <w:t>Existing enterprise SOC tools (like Splunk, IBM QRadar, or Microsoft Sentinel) are extremely expensive, complex to configure, and require dedicated infrastructure teams. Small and medium organizations, universities, or government departments cannot afford or operate these tools. Cyber Network demonstrates that:</w:t>
      </w:r>
    </w:p>
    <w:p>
      <w:pPr>
        <w:pStyle w:val="ListBullet"/>
        <w:spacing w:after="60"/>
        <w:ind w:left="432"/>
      </w:pPr>
      <w:r>
        <w:rPr>
          <w:rFonts w:ascii="Calibri" w:hAnsi="Calibri"/>
          <w:b w:val="0"/>
          <w:i w:val="0"/>
          <w:sz w:val="22"/>
        </w:rPr>
        <w:t>A modern SOC platform can be built with open-source technologies (FastAPI, PostgreSQL, React).</w:t>
      </w:r>
    </w:p>
    <w:p>
      <w:pPr>
        <w:pStyle w:val="ListBullet"/>
        <w:spacing w:after="60"/>
        <w:ind w:left="432"/>
      </w:pPr>
      <w:r>
        <w:rPr>
          <w:rFonts w:ascii="Calibri" w:hAnsi="Calibri"/>
          <w:b w:val="0"/>
          <w:i w:val="0"/>
          <w:sz w:val="22"/>
        </w:rPr>
        <w:t>AI-powered features (semantic search, embeddings) can run entirely on a CPU without expensive GPU infrastructure.</w:t>
      </w:r>
    </w:p>
    <w:p>
      <w:pPr>
        <w:pStyle w:val="ListBullet"/>
        <w:spacing w:after="60"/>
        <w:ind w:left="432"/>
      </w:pPr>
      <w:r>
        <w:rPr>
          <w:rFonts w:ascii="Calibri" w:hAnsi="Calibri"/>
          <w:b w:val="0"/>
          <w:i w:val="0"/>
          <w:sz w:val="22"/>
        </w:rPr>
        <w:t>Multi-organization threat sharing can be done in a privacy-safe, anonymized manner.</w:t>
      </w:r>
    </w:p>
    <w:p>
      <w:pPr>
        <w:pStyle w:val="ListBullet"/>
        <w:spacing w:after="60"/>
        <w:ind w:left="432"/>
      </w:pPr>
      <w:r>
        <w:rPr>
          <w:rFonts w:ascii="Calibri" w:hAnsi="Calibri"/>
          <w:b w:val="0"/>
          <w:i w:val="0"/>
          <w:sz w:val="22"/>
        </w:rPr>
        <w:t>The entire system can run in Docker containers on a single laptop for demonstration.</w:t>
      </w:r>
    </w:p>
    <w:p>
      <w:pPr>
        <w:spacing w:before="280" w:after="80"/>
      </w:pPr>
      <w:r>
        <w:rPr>
          <w:rFonts w:ascii="Calibri" w:hAnsi="Calibri"/>
          <w:b/>
          <w:i w:val="0"/>
          <w:color w:val="1E7E34"/>
          <w:sz w:val="26"/>
        </w:rPr>
        <w:t>1.4  Existing Systems and Their Limitations</w:t>
      </w:r>
    </w:p>
    <w:tbl>
      <w:tblPr>
        <w:tblStyle w:val="TableGrid"/>
        <w:tblW w:type="auto" w:w="0"/>
        <w:tblLook w:firstColumn="1" w:firstRow="1" w:lastColumn="0" w:lastRow="0" w:noHBand="0" w:noVBand="1" w:val="04A0"/>
      </w:tblPr>
      <w:tblGrid>
        <w:gridCol w:w="4320"/>
        <w:gridCol w:w="4320"/>
      </w:tblGrid>
      <w:tr>
        <w:tc>
          <w:tcPr>
            <w:tcW w:type="dxa" w:w="3600"/>
            <w:shd w:val="clear" w:color="auto" w:fill="1A56A0"/>
          </w:tcPr>
          <w:p>
            <w:r/>
            <w:r>
              <w:rPr>
                <w:rFonts w:ascii="Calibri" w:hAnsi="Calibri"/>
                <w:b/>
                <w:i w:val="0"/>
                <w:color w:val="FFFFFF"/>
                <w:sz w:val="20"/>
              </w:rPr>
              <w:t>Existing System</w:t>
            </w:r>
          </w:p>
        </w:tc>
        <w:tc>
          <w:tcPr>
            <w:tcW w:type="dxa" w:w="6480"/>
            <w:shd w:val="clear" w:color="auto" w:fill="1A56A0"/>
          </w:tcPr>
          <w:p>
            <w:r/>
            <w:r>
              <w:rPr>
                <w:rFonts w:ascii="Calibri" w:hAnsi="Calibri"/>
                <w:b/>
                <w:i w:val="0"/>
                <w:color w:val="FFFFFF"/>
                <w:sz w:val="20"/>
              </w:rPr>
              <w:t>Limitation</w:t>
            </w:r>
          </w:p>
        </w:tc>
      </w:tr>
      <w:tr>
        <w:tc>
          <w:tcPr>
            <w:tcW w:type="dxa" w:w="3600"/>
            <w:shd w:val="clear" w:color="auto" w:fill="FFFFFF"/>
          </w:tcPr>
          <w:p>
            <w:r/>
            <w:r>
              <w:rPr>
                <w:rFonts w:ascii="Calibri" w:hAnsi="Calibri"/>
                <w:b w:val="0"/>
                <w:i w:val="0"/>
                <w:sz w:val="19"/>
              </w:rPr>
              <w:t>Splunk / QRadar / Sentinel</w:t>
            </w:r>
          </w:p>
        </w:tc>
        <w:tc>
          <w:tcPr>
            <w:tcW w:type="dxa" w:w="6480"/>
            <w:shd w:val="clear" w:color="auto" w:fill="FFFFFF"/>
          </w:tcPr>
          <w:p>
            <w:r/>
            <w:r>
              <w:rPr>
                <w:rFonts w:ascii="Calibri" w:hAnsi="Calibri"/>
                <w:b w:val="0"/>
                <w:i w:val="0"/>
                <w:sz w:val="19"/>
              </w:rPr>
              <w:t>Enterprise-only pricing ($10,000s/year), requires dedicated ops team</w:t>
            </w:r>
          </w:p>
        </w:tc>
      </w:tr>
      <w:tr>
        <w:tc>
          <w:tcPr>
            <w:tcW w:type="dxa" w:w="3600"/>
            <w:shd w:val="clear" w:color="auto" w:fill="EBF3FB"/>
          </w:tcPr>
          <w:p>
            <w:r/>
            <w:r>
              <w:rPr>
                <w:rFonts w:ascii="Calibri" w:hAnsi="Calibri"/>
                <w:b w:val="0"/>
                <w:i w:val="0"/>
                <w:sz w:val="19"/>
              </w:rPr>
              <w:t>Manual spreadsheet tracking</w:t>
            </w:r>
          </w:p>
        </w:tc>
        <w:tc>
          <w:tcPr>
            <w:tcW w:type="dxa" w:w="6480"/>
            <w:shd w:val="clear" w:color="auto" w:fill="EBF3FB"/>
          </w:tcPr>
          <w:p>
            <w:r/>
            <w:r>
              <w:rPr>
                <w:rFonts w:ascii="Calibri" w:hAnsi="Calibri"/>
                <w:b w:val="0"/>
                <w:i w:val="0"/>
                <w:sz w:val="19"/>
              </w:rPr>
              <w:t>No search, no automation, no pattern detection, not scalable</w:t>
            </w:r>
          </w:p>
        </w:tc>
      </w:tr>
      <w:tr>
        <w:tc>
          <w:tcPr>
            <w:tcW w:type="dxa" w:w="3600"/>
            <w:shd w:val="clear" w:color="auto" w:fill="FFFFFF"/>
          </w:tcPr>
          <w:p>
            <w:r/>
            <w:r>
              <w:rPr>
                <w:rFonts w:ascii="Calibri" w:hAnsi="Calibri"/>
                <w:b w:val="0"/>
                <w:i w:val="0"/>
                <w:sz w:val="19"/>
              </w:rPr>
              <w:t>Email-based IOC sharing (ISACs)</w:t>
            </w:r>
          </w:p>
        </w:tc>
        <w:tc>
          <w:tcPr>
            <w:tcW w:type="dxa" w:w="6480"/>
            <w:shd w:val="clear" w:color="auto" w:fill="FFFFFF"/>
          </w:tcPr>
          <w:p>
            <w:r/>
            <w:r>
              <w:rPr>
                <w:rFonts w:ascii="Calibri" w:hAnsi="Calibri"/>
                <w:b w:val="0"/>
                <w:i w:val="0"/>
                <w:sz w:val="19"/>
              </w:rPr>
              <w:t>Slow, manual, no machine-readable correlation, privacy concerns</w:t>
            </w:r>
          </w:p>
        </w:tc>
      </w:tr>
      <w:tr>
        <w:tc>
          <w:tcPr>
            <w:tcW w:type="dxa" w:w="3600"/>
            <w:shd w:val="clear" w:color="auto" w:fill="EBF3FB"/>
          </w:tcPr>
          <w:p>
            <w:r/>
            <w:r>
              <w:rPr>
                <w:rFonts w:ascii="Calibri" w:hAnsi="Calibri"/>
                <w:b w:val="0"/>
                <w:i w:val="0"/>
                <w:sz w:val="19"/>
              </w:rPr>
              <w:t>Basic CRUD Security Log Tool</w:t>
            </w:r>
          </w:p>
        </w:tc>
        <w:tc>
          <w:tcPr>
            <w:tcW w:type="dxa" w:w="6480"/>
            <w:shd w:val="clear" w:color="auto" w:fill="EBF3FB"/>
          </w:tcPr>
          <w:p>
            <w:r/>
            <w:r>
              <w:rPr>
                <w:rFonts w:ascii="Calibri" w:hAnsi="Calibri"/>
                <w:b w:val="0"/>
                <w:i w:val="0"/>
                <w:sz w:val="19"/>
              </w:rPr>
              <w:t>Stores logs but has no intelligence — no rule matching, no AI search</w:t>
            </w:r>
          </w:p>
        </w:tc>
      </w:tr>
      <w:tr>
        <w:tc>
          <w:tcPr>
            <w:tcW w:type="dxa" w:w="3600"/>
            <w:shd w:val="clear" w:color="auto" w:fill="FFFFFF"/>
          </w:tcPr>
          <w:p>
            <w:r/>
            <w:r>
              <w:rPr>
                <w:rFonts w:ascii="Calibri" w:hAnsi="Calibri"/>
                <w:b w:val="0"/>
                <w:i w:val="0"/>
                <w:sz w:val="19"/>
              </w:rPr>
              <w:t>MISP (open-source sharing)</w:t>
            </w:r>
          </w:p>
        </w:tc>
        <w:tc>
          <w:tcPr>
            <w:tcW w:type="dxa" w:w="6480"/>
            <w:shd w:val="clear" w:color="auto" w:fill="FFFFFF"/>
          </w:tcPr>
          <w:p>
            <w:r/>
            <w:r>
              <w:rPr>
                <w:rFonts w:ascii="Calibri" w:hAnsi="Calibri"/>
                <w:b w:val="0"/>
                <w:i w:val="0"/>
                <w:sz w:val="19"/>
              </w:rPr>
              <w:t>Complex setup, no built-in analyst UI, steep learning curve</w:t>
            </w:r>
          </w:p>
        </w:tc>
      </w:tr>
    </w:tbl>
    <w:p/>
    <w:p>
      <w:pPr>
        <w:spacing w:before="280" w:after="80"/>
      </w:pPr>
      <w:r>
        <w:rPr>
          <w:rFonts w:ascii="Calibri" w:hAnsi="Calibri"/>
          <w:b/>
          <w:i w:val="0"/>
          <w:color w:val="1E7E34"/>
          <w:sz w:val="26"/>
        </w:rPr>
        <w:t>1.5  Proposed System and Its Advantages</w:t>
      </w:r>
    </w:p>
    <w:p>
      <w:pPr>
        <w:spacing w:after="100"/>
      </w:pPr>
      <w:r>
        <w:rPr>
          <w:rFonts w:ascii="Calibri" w:hAnsi="Calibri"/>
          <w:b w:val="0"/>
          <w:i w:val="0"/>
          <w:sz w:val="22"/>
        </w:rPr>
        <w:t>Cyber Network proposes an integrated analyst workspace with the following advantages, all verified in the actual codebase:</w:t>
      </w:r>
    </w:p>
    <w:p>
      <w:pPr>
        <w:pStyle w:val="ListBullet"/>
        <w:spacing w:after="60"/>
        <w:ind w:left="432"/>
      </w:pPr>
      <w:r>
        <w:rPr>
          <w:rFonts w:ascii="Calibri" w:hAnsi="Calibri"/>
          <w:b w:val="0"/>
          <w:i w:val="0"/>
          <w:sz w:val="22"/>
        </w:rPr>
        <w:t>Automatic Sanitization: Removes PII and secrets from submitted text before storage (verified in backend/app/sanitization/).</w:t>
      </w:r>
    </w:p>
    <w:p>
      <w:pPr>
        <w:pStyle w:val="ListBullet"/>
        <w:spacing w:after="60"/>
        <w:ind w:left="432"/>
      </w:pPr>
      <w:r>
        <w:rPr>
          <w:rFonts w:ascii="Calibri" w:hAnsi="Calibri"/>
          <w:b w:val="0"/>
          <w:i w:val="0"/>
          <w:sz w:val="22"/>
        </w:rPr>
        <w:t>Rule-Based Detection: Evaluates submissions against a configurable rule engine using a custom DSL (Domain Specific Language) — verified in backend/app/rules/evaluator.py.</w:t>
      </w:r>
    </w:p>
    <w:p>
      <w:pPr>
        <w:pStyle w:val="ListBullet"/>
        <w:spacing w:after="60"/>
        <w:ind w:left="432"/>
      </w:pPr>
      <w:r>
        <w:rPr>
          <w:rFonts w:ascii="Calibri" w:hAnsi="Calibri"/>
          <w:b w:val="0"/>
          <w:i w:val="0"/>
          <w:sz w:val="22"/>
        </w:rPr>
        <w:t>MITRE ATT&amp;CK Mapping: Automatically tags each finding with a recognized attack technique from the MITRE ATT&amp;CK framework — verified in backend/app/models/mitre_technique.py.</w:t>
      </w:r>
    </w:p>
    <w:p>
      <w:pPr>
        <w:pStyle w:val="ListBullet"/>
        <w:spacing w:after="60"/>
        <w:ind w:left="432"/>
      </w:pPr>
      <w:r>
        <w:rPr>
          <w:rFonts w:ascii="Calibri" w:hAnsi="Calibri"/>
          <w:b w:val="0"/>
          <w:i w:val="0"/>
          <w:sz w:val="22"/>
        </w:rPr>
        <w:t>AI Semantic Search: Uses sentence-transformer embeddings (MiniLM) running on CPU for similarity search — verified in backend/app/embeddings/client.py and backend/app/search/.</w:t>
      </w:r>
    </w:p>
    <w:p>
      <w:pPr>
        <w:pStyle w:val="ListBullet"/>
        <w:spacing w:after="60"/>
        <w:ind w:left="432"/>
      </w:pPr>
      <w:r>
        <w:rPr>
          <w:rFonts w:ascii="Calibri" w:hAnsi="Calibri"/>
          <w:b w:val="0"/>
          <w:i w:val="0"/>
          <w:sz w:val="22"/>
        </w:rPr>
        <w:t>Long-term Memory: Correlates new incidents with past ones through memory nodes — verified in backend/app/correlation/ and backend/app/models/memory.py.</w:t>
      </w:r>
    </w:p>
    <w:p>
      <w:pPr>
        <w:pStyle w:val="ListBullet"/>
        <w:spacing w:after="60"/>
        <w:ind w:left="432"/>
      </w:pPr>
      <w:r>
        <w:rPr>
          <w:rFonts w:ascii="Calibri" w:hAnsi="Calibri"/>
          <w:b w:val="0"/>
          <w:i w:val="0"/>
          <w:sz w:val="22"/>
        </w:rPr>
        <w:t>Risk Scoring: Produces a 0–100 composite risk score from multiple signals — verified in backend/app/risk/ and backend/app/models/risk_score.py.</w:t>
      </w:r>
    </w:p>
    <w:p>
      <w:pPr>
        <w:pStyle w:val="ListBullet"/>
        <w:spacing w:after="60"/>
        <w:ind w:left="432"/>
      </w:pPr>
      <w:r>
        <w:rPr>
          <w:rFonts w:ascii="Calibri" w:hAnsi="Calibri"/>
          <w:b w:val="0"/>
          <w:i w:val="0"/>
          <w:sz w:val="22"/>
        </w:rPr>
        <w:t>IOC Enrichment: Queries VirusTotal and AbuseIPDB for threat intelligence on extracted indicators — verified in backend/app/enrichment/.</w:t>
      </w:r>
    </w:p>
    <w:p>
      <w:pPr>
        <w:pStyle w:val="ListBullet"/>
        <w:spacing w:after="60"/>
        <w:ind w:left="432"/>
      </w:pPr>
      <w:r>
        <w:rPr>
          <w:rFonts w:ascii="Calibri" w:hAnsi="Calibri"/>
          <w:b w:val="0"/>
          <w:i w:val="0"/>
          <w:sz w:val="22"/>
        </w:rPr>
        <w:t>AI Recommendations: Calls an OpenAI-compatible API to generate advisory recommendations — verified in backend/app/recommendations/.</w:t>
      </w:r>
    </w:p>
    <w:p>
      <w:pPr>
        <w:pStyle w:val="ListBullet"/>
        <w:spacing w:after="60"/>
        <w:ind w:left="432"/>
      </w:pPr>
      <w:r>
        <w:rPr>
          <w:rFonts w:ascii="Calibri" w:hAnsi="Calibri"/>
          <w:b w:val="0"/>
          <w:i w:val="0"/>
          <w:sz w:val="22"/>
        </w:rPr>
        <w:t>Multi-Org Sharing: Anonymized sharing of threat intel with a central server — verified in backend/app/sharing/ and central-server/.</w:t>
      </w:r>
    </w:p>
    <w:p>
      <w:pPr>
        <w:spacing w:before="280" w:after="80"/>
      </w:pPr>
      <w:r>
        <w:rPr>
          <w:rFonts w:ascii="Calibri" w:hAnsi="Calibri"/>
          <w:b/>
          <w:i w:val="0"/>
          <w:color w:val="1E7E34"/>
          <w:sz w:val="26"/>
        </w:rPr>
        <w:t>1.6  Target Users and Practical Use Cases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A0"/>
          </w:tcPr>
          <w:p>
            <w:r/>
            <w:r>
              <w:rPr>
                <w:rFonts w:ascii="Calibri" w:hAnsi="Calibri"/>
                <w:b/>
                <w:i w:val="0"/>
                <w:color w:val="FFFFFF"/>
                <w:sz w:val="20"/>
              </w:rPr>
              <w:t>User Type</w:t>
            </w:r>
          </w:p>
        </w:tc>
        <w:tc>
          <w:tcPr>
            <w:tcW w:type="dxa" w:w="2592"/>
            <w:shd w:val="clear" w:color="auto" w:fill="1A56A0"/>
          </w:tcPr>
          <w:p>
            <w:r/>
            <w:r>
              <w:rPr>
                <w:rFonts w:ascii="Calibri" w:hAnsi="Calibri"/>
                <w:b/>
                <w:i w:val="0"/>
                <w:color w:val="FFFFFF"/>
                <w:sz w:val="20"/>
              </w:rPr>
              <w:t>Role in System</w:t>
            </w:r>
          </w:p>
        </w:tc>
        <w:tc>
          <w:tcPr>
            <w:tcW w:type="dxa" w:w="4896"/>
            <w:shd w:val="clear" w:color="auto" w:fill="1A56A0"/>
          </w:tcPr>
          <w:p>
            <w:r/>
            <w:r>
              <w:rPr>
                <w:rFonts w:ascii="Calibri" w:hAnsi="Calibri"/>
                <w:b/>
                <w:i w:val="0"/>
                <w:color w:val="FFFFFF"/>
                <w:sz w:val="20"/>
              </w:rPr>
              <w:t>Use Case</w:t>
            </w:r>
          </w:p>
        </w:tc>
      </w:tr>
      <w:tr>
        <w:tc>
          <w:tcPr>
            <w:tcW w:type="dxa" w:w="2592"/>
            <w:shd w:val="clear" w:color="auto" w:fill="FFFFFF"/>
          </w:tcPr>
          <w:p>
            <w:r/>
            <w:r>
              <w:rPr>
                <w:rFonts w:ascii="Calibri" w:hAnsi="Calibri"/>
                <w:b w:val="0"/>
                <w:i w:val="0"/>
                <w:sz w:val="19"/>
              </w:rPr>
              <w:t>Analyst</w:t>
            </w:r>
          </w:p>
        </w:tc>
        <w:tc>
          <w:tcPr>
            <w:tcW w:type="dxa" w:w="2592"/>
            <w:shd w:val="clear" w:color="auto" w:fill="FFFFFF"/>
          </w:tcPr>
          <w:p>
            <w:r/>
            <w:r>
              <w:rPr>
                <w:rFonts w:ascii="Calibri" w:hAnsi="Calibri"/>
                <w:b w:val="0"/>
                <w:i w:val="0"/>
                <w:sz w:val="19"/>
              </w:rPr>
              <w:t>Standard login role</w:t>
            </w:r>
          </w:p>
        </w:tc>
        <w:tc>
          <w:tcPr>
            <w:tcW w:type="dxa" w:w="4896"/>
            <w:shd w:val="clear" w:color="auto" w:fill="FFFFFF"/>
          </w:tcPr>
          <w:p>
            <w:r/>
            <w:r>
              <w:rPr>
                <w:rFonts w:ascii="Calibri" w:hAnsi="Calibri"/>
                <w:b w:val="0"/>
                <w:i w:val="0"/>
                <w:sz w:val="19"/>
              </w:rPr>
              <w:t>Submit incidents, view findings, run searches, get recommendations</w:t>
            </w:r>
          </w:p>
        </w:tc>
      </w:tr>
      <w:tr>
        <w:tc>
          <w:tcPr>
            <w:tcW w:type="dxa" w:w="2592"/>
            <w:shd w:val="clear" w:color="auto" w:fill="EBF3FB"/>
          </w:tcPr>
          <w:p>
            <w:r/>
            <w:r>
              <w:rPr>
                <w:rFonts w:ascii="Calibri" w:hAnsi="Calibri"/>
                <w:b w:val="0"/>
                <w:i w:val="0"/>
                <w:sz w:val="19"/>
              </w:rPr>
              <w:t>Admin</w:t>
            </w:r>
          </w:p>
        </w:tc>
        <w:tc>
          <w:tcPr>
            <w:tcW w:type="dxa" w:w="2592"/>
            <w:shd w:val="clear" w:color="auto" w:fill="EBF3FB"/>
          </w:tcPr>
          <w:p>
            <w:r/>
            <w:r>
              <w:rPr>
                <w:rFonts w:ascii="Calibri" w:hAnsi="Calibri"/>
                <w:b w:val="0"/>
                <w:i w:val="0"/>
                <w:sz w:val="19"/>
              </w:rPr>
              <w:t>Elevated privileges</w:t>
            </w:r>
          </w:p>
        </w:tc>
        <w:tc>
          <w:tcPr>
            <w:tcW w:type="dxa" w:w="4896"/>
            <w:shd w:val="clear" w:color="auto" w:fill="EBF3FB"/>
          </w:tcPr>
          <w:p>
            <w:r/>
            <w:r>
              <w:rPr>
                <w:rFonts w:ascii="Calibri" w:hAnsi="Calibri"/>
                <w:b w:val="0"/>
                <w:i w:val="0"/>
                <w:sz w:val="19"/>
              </w:rPr>
              <w:t>Manage rules, configure network sharing, view Central Admin dashboard</w:t>
            </w:r>
          </w:p>
        </w:tc>
      </w:tr>
      <w:tr>
        <w:tc>
          <w:tcPr>
            <w:tcW w:type="dxa" w:w="2592"/>
            <w:shd w:val="clear" w:color="auto" w:fill="FFFFFF"/>
          </w:tcPr>
          <w:p>
            <w:r/>
            <w:r>
              <w:rPr>
                <w:rFonts w:ascii="Calibri" w:hAnsi="Calibri"/>
                <w:b w:val="0"/>
                <w:i w:val="0"/>
                <w:sz w:val="19"/>
              </w:rPr>
              <w:t>Organization</w:t>
            </w:r>
          </w:p>
        </w:tc>
        <w:tc>
          <w:tcPr>
            <w:tcW w:type="dxa" w:w="2592"/>
            <w:shd w:val="clear" w:color="auto" w:fill="FFFFFF"/>
          </w:tcPr>
          <w:p>
            <w:r/>
            <w:r>
              <w:rPr>
                <w:rFonts w:ascii="Calibri" w:hAnsi="Calibri"/>
                <w:b w:val="0"/>
                <w:i w:val="0"/>
                <w:sz w:val="19"/>
              </w:rPr>
              <w:t>Org-level grouping</w:t>
            </w:r>
          </w:p>
        </w:tc>
        <w:tc>
          <w:tcPr>
            <w:tcW w:type="dxa" w:w="4896"/>
            <w:shd w:val="clear" w:color="auto" w:fill="FFFFFF"/>
          </w:tcPr>
          <w:p>
            <w:r/>
            <w:r>
              <w:rPr>
                <w:rFonts w:ascii="Calibri" w:hAnsi="Calibri"/>
                <w:b w:val="0"/>
                <w:i w:val="0"/>
                <w:sz w:val="19"/>
              </w:rPr>
              <w:t>Data scoping — each org sees only its own data</w:t>
            </w:r>
          </w:p>
        </w:tc>
      </w:tr>
      <w:tr>
        <w:tc>
          <w:tcPr>
            <w:tcW w:type="dxa" w:w="2592"/>
            <w:shd w:val="clear" w:color="auto" w:fill="EBF3FB"/>
          </w:tcPr>
          <w:p>
            <w:r/>
            <w:r>
              <w:rPr>
                <w:rFonts w:ascii="Calibri" w:hAnsi="Calibri"/>
                <w:b w:val="0"/>
                <w:i w:val="0"/>
                <w:sz w:val="19"/>
              </w:rPr>
              <w:t>Central Admin</w:t>
            </w:r>
          </w:p>
        </w:tc>
        <w:tc>
          <w:tcPr>
            <w:tcW w:type="dxa" w:w="2592"/>
            <w:shd w:val="clear" w:color="auto" w:fill="EBF3FB"/>
          </w:tcPr>
          <w:p>
            <w:r/>
            <w:r>
              <w:rPr>
                <w:rFonts w:ascii="Calibri" w:hAnsi="Calibri"/>
                <w:b w:val="0"/>
                <w:i w:val="0"/>
                <w:sz w:val="19"/>
              </w:rPr>
              <w:t>Central server operator</w:t>
            </w:r>
          </w:p>
        </w:tc>
        <w:tc>
          <w:tcPr>
            <w:tcW w:type="dxa" w:w="4896"/>
            <w:shd w:val="clear" w:color="auto" w:fill="EBF3FB"/>
          </w:tcPr>
          <w:p>
            <w:r/>
            <w:r>
              <w:rPr>
                <w:rFonts w:ascii="Calibri" w:hAnsi="Calibri"/>
                <w:b w:val="0"/>
                <w:i w:val="0"/>
                <w:sz w:val="19"/>
              </w:rPr>
              <w:t>View aggregate threat stats, manage registered organizations</w:t>
            </w:r>
          </w:p>
        </w:tc>
      </w:tr>
      <w:tr>
        <w:tc>
          <w:tcPr>
            <w:tcW w:type="dxa" w:w="2592"/>
            <w:shd w:val="clear" w:color="auto" w:fill="FFFFFF"/>
          </w:tcPr>
          <w:p>
            <w:r/>
            <w:r>
              <w:rPr>
                <w:rFonts w:ascii="Calibri" w:hAnsi="Calibri"/>
                <w:b w:val="0"/>
                <w:i w:val="0"/>
                <w:sz w:val="19"/>
              </w:rPr>
              <w:t>Demo Users (seed)</w:t>
            </w:r>
          </w:p>
        </w:tc>
        <w:tc>
          <w:tcPr>
            <w:tcW w:type="dxa" w:w="2592"/>
            <w:shd w:val="clear" w:color="auto" w:fill="FFFFFF"/>
          </w:tcPr>
          <w:p>
            <w:r/>
            <w:r>
              <w:rPr>
                <w:rFonts w:ascii="Calibri" w:hAnsi="Calibri"/>
                <w:b w:val="0"/>
                <w:i w:val="0"/>
                <w:sz w:val="19"/>
              </w:rPr>
              <w:t>Pre-created for testing</w:t>
            </w:r>
          </w:p>
        </w:tc>
        <w:tc>
          <w:tcPr>
            <w:tcW w:type="dxa" w:w="4896"/>
            <w:shd w:val="clear" w:color="auto" w:fill="FFFFFF"/>
          </w:tcPr>
          <w:p>
            <w:r/>
            <w:r>
              <w:rPr>
                <w:rFonts w:ascii="Calibri" w:hAnsi="Calibri"/>
                <w:b w:val="0"/>
                <w:i w:val="0"/>
                <w:sz w:val="19"/>
              </w:rPr>
              <w:t>analyst@cybernetwork.demo and admin@cybernetwork.demo</w:t>
            </w:r>
          </w:p>
        </w:tc>
      </w:tr>
    </w:tbl>
    <w:p/>
    <w:p>
      <w:pPr>
        <w:spacing w:before="280" w:after="80"/>
      </w:pPr>
      <w:r>
        <w:rPr>
          <w:rFonts w:ascii="Calibri" w:hAnsi="Calibri"/>
          <w:b/>
          <w:i w:val="0"/>
          <w:color w:val="1E7E34"/>
          <w:sz w:val="26"/>
        </w:rPr>
        <w:t>1.7  Main Features and Modules</w:t>
      </w:r>
    </w:p>
    <w:p>
      <w:pPr>
        <w:spacing w:after="100"/>
      </w:pPr>
      <w:r>
        <w:rPr>
          <w:rFonts w:ascii="Calibri" w:hAnsi="Calibri"/>
          <w:b w:val="0"/>
          <w:i w:val="0"/>
          <w:sz w:val="22"/>
        </w:rPr>
        <w:t>The project is divided into three development stages. All features below are verified present in the source code:</w:t>
      </w:r>
    </w:p>
    <w:p>
      <w:pPr>
        <w:spacing w:before="200" w:after="40"/>
      </w:pPr>
      <w:r>
        <w:rPr>
          <w:rFonts w:ascii="Calibri" w:hAnsi="Calibri"/>
          <w:b/>
          <w:i w:val="0"/>
          <w:color w:val="6C357E"/>
          <w:sz w:val="23"/>
        </w:rPr>
        <w:t>Stage 1 — Core Platform (Fully Implemented)</w:t>
      </w:r>
    </w:p>
    <w:p>
      <w:pPr>
        <w:pStyle w:val="ListBullet"/>
        <w:spacing w:after="60"/>
        <w:ind w:left="432"/>
      </w:pPr>
      <w:r>
        <w:rPr>
          <w:rFonts w:ascii="Calibri" w:hAnsi="Calibri"/>
          <w:b w:val="0"/>
          <w:i w:val="0"/>
          <w:sz w:val="22"/>
        </w:rPr>
        <w:t>User registration and login with JWT authentication</w:t>
      </w:r>
    </w:p>
    <w:p>
      <w:pPr>
        <w:pStyle w:val="ListBullet"/>
        <w:spacing w:after="60"/>
        <w:ind w:left="432"/>
      </w:pPr>
      <w:r>
        <w:rPr>
          <w:rFonts w:ascii="Calibri" w:hAnsi="Calibri"/>
          <w:b w:val="0"/>
          <w:i w:val="0"/>
          <w:sz w:val="22"/>
        </w:rPr>
        <w:t>Analyst dashboard with system status and submission intake</w:t>
      </w:r>
    </w:p>
    <w:p>
      <w:pPr>
        <w:pStyle w:val="ListBullet"/>
        <w:spacing w:after="60"/>
        <w:ind w:left="432"/>
      </w:pPr>
      <w:r>
        <w:rPr>
          <w:rFonts w:ascii="Calibri" w:hAnsi="Calibri"/>
          <w:b w:val="0"/>
          <w:i w:val="0"/>
          <w:sz w:val="22"/>
        </w:rPr>
        <w:t>Text submission pipeline: intake → sanitization → rule evaluation → findings</w:t>
      </w:r>
    </w:p>
    <w:p>
      <w:pPr>
        <w:pStyle w:val="ListBullet"/>
        <w:spacing w:after="60"/>
        <w:ind w:left="432"/>
      </w:pPr>
      <w:r>
        <w:rPr>
          <w:rFonts w:ascii="Calibri" w:hAnsi="Calibri"/>
          <w:b w:val="0"/>
          <w:i w:val="0"/>
          <w:sz w:val="22"/>
        </w:rPr>
        <w:t>Rule engine with a custom DSL (AND, OR, NOT, contains, regex, field matching)</w:t>
      </w:r>
    </w:p>
    <w:p>
      <w:pPr>
        <w:pStyle w:val="ListBullet"/>
        <w:spacing w:after="60"/>
        <w:ind w:left="432"/>
      </w:pPr>
      <w:r>
        <w:rPr>
          <w:rFonts w:ascii="Calibri" w:hAnsi="Calibri"/>
          <w:b w:val="0"/>
          <w:i w:val="0"/>
          <w:sz w:val="22"/>
        </w:rPr>
        <w:t>MITRE ATT&amp;CK technique linkage per finding</w:t>
      </w:r>
    </w:p>
    <w:p>
      <w:pPr>
        <w:pStyle w:val="ListBullet"/>
        <w:spacing w:after="60"/>
        <w:ind w:left="432"/>
      </w:pPr>
      <w:r>
        <w:rPr>
          <w:rFonts w:ascii="Calibri" w:hAnsi="Calibri"/>
          <w:b w:val="0"/>
          <w:i w:val="0"/>
          <w:sz w:val="22"/>
        </w:rPr>
        <w:t>Demo seed data with pre-created users and sample incidents</w:t>
      </w:r>
    </w:p>
    <w:p>
      <w:pPr>
        <w:spacing w:before="200" w:after="40"/>
      </w:pPr>
      <w:r>
        <w:rPr>
          <w:rFonts w:ascii="Calibri" w:hAnsi="Calibri"/>
          <w:b/>
          <w:i w:val="0"/>
          <w:color w:val="6C357E"/>
          <w:sz w:val="23"/>
        </w:rPr>
        <w:t>Stage 2 — Memory &amp; Correlation (Fully Implemented)</w:t>
      </w:r>
    </w:p>
    <w:p>
      <w:pPr>
        <w:pStyle w:val="ListBullet"/>
        <w:spacing w:after="60"/>
        <w:ind w:left="432"/>
      </w:pPr>
      <w:r>
        <w:rPr>
          <w:rFonts w:ascii="Calibri" w:hAnsi="Calibri"/>
          <w:b w:val="0"/>
          <w:i w:val="0"/>
          <w:sz w:val="22"/>
        </w:rPr>
        <w:t>Semantic embeddings using CPU-local MiniLM (384 → 1536 zero-padded dimensions)</w:t>
      </w:r>
    </w:p>
    <w:p>
      <w:pPr>
        <w:pStyle w:val="ListBullet"/>
        <w:spacing w:after="60"/>
        <w:ind w:left="432"/>
      </w:pPr>
      <w:r>
        <w:rPr>
          <w:rFonts w:ascii="Calibri" w:hAnsi="Calibri"/>
          <w:b w:val="0"/>
          <w:i w:val="0"/>
          <w:sz w:val="22"/>
        </w:rPr>
        <w:t>FAISS in-memory nearest-neighbor index with pgvector as persistent source-of-truth</w:t>
      </w:r>
    </w:p>
    <w:p>
      <w:pPr>
        <w:pStyle w:val="ListBullet"/>
        <w:spacing w:after="60"/>
        <w:ind w:left="432"/>
      </w:pPr>
      <w:r>
        <w:rPr>
          <w:rFonts w:ascii="Calibri" w:hAnsi="Calibri"/>
          <w:b w:val="0"/>
          <w:i w:val="0"/>
          <w:sz w:val="22"/>
        </w:rPr>
        <w:t>Long-term memory nodes (per MITRE technique, per rule, per embedding cluster)</w:t>
      </w:r>
    </w:p>
    <w:p>
      <w:pPr>
        <w:pStyle w:val="ListBullet"/>
        <w:spacing w:after="60"/>
        <w:ind w:left="432"/>
      </w:pPr>
      <w:r>
        <w:rPr>
          <w:rFonts w:ascii="Calibri" w:hAnsi="Calibri"/>
          <w:b w:val="0"/>
          <w:i w:val="0"/>
          <w:sz w:val="22"/>
        </w:rPr>
        <w:t>Correlation links connecting submissions to memory nodes</w:t>
      </w:r>
    </w:p>
    <w:p>
      <w:pPr>
        <w:pStyle w:val="ListBullet"/>
        <w:spacing w:after="60"/>
        <w:ind w:left="432"/>
      </w:pPr>
      <w:r>
        <w:rPr>
          <w:rFonts w:ascii="Calibri" w:hAnsi="Calibri"/>
          <w:b w:val="0"/>
          <w:i w:val="0"/>
          <w:sz w:val="22"/>
        </w:rPr>
        <w:t>Campaign detection (recurring patterns flagged automatically)</w:t>
      </w:r>
    </w:p>
    <w:p>
      <w:pPr>
        <w:pStyle w:val="ListBullet"/>
        <w:spacing w:after="60"/>
        <w:ind w:left="432"/>
      </w:pPr>
      <w:r>
        <w:rPr>
          <w:rFonts w:ascii="Calibri" w:hAnsi="Calibri"/>
          <w:b w:val="0"/>
          <w:i w:val="0"/>
          <w:sz w:val="22"/>
        </w:rPr>
        <w:t>Multi-organization Central Server with anonymized threat sharing</w:t>
      </w:r>
    </w:p>
    <w:p>
      <w:pPr>
        <w:pStyle w:val="ListBullet"/>
        <w:spacing w:after="60"/>
        <w:ind w:left="432"/>
      </w:pPr>
      <w:r>
        <w:rPr>
          <w:rFonts w:ascii="Calibri" w:hAnsi="Calibri"/>
          <w:b w:val="0"/>
          <w:i w:val="0"/>
          <w:sz w:val="22"/>
        </w:rPr>
        <w:t>Network settings page for opt-in sharing configuration</w:t>
      </w:r>
    </w:p>
    <w:p>
      <w:pPr>
        <w:pStyle w:val="ListBullet"/>
        <w:spacing w:after="60"/>
        <w:ind w:left="432"/>
      </w:pPr>
      <w:r>
        <w:rPr>
          <w:rFonts w:ascii="Calibri" w:hAnsi="Calibri"/>
          <w:b w:val="0"/>
          <w:i w:val="0"/>
          <w:sz w:val="22"/>
        </w:rPr>
        <w:t>Central Admin dashboard for aggregate statistics</w:t>
      </w:r>
    </w:p>
    <w:p>
      <w:pPr>
        <w:spacing w:before="200" w:after="40"/>
      </w:pPr>
      <w:r>
        <w:rPr>
          <w:rFonts w:ascii="Calibri" w:hAnsi="Calibri"/>
          <w:b/>
          <w:i w:val="0"/>
          <w:color w:val="6C357E"/>
          <w:sz w:val="23"/>
        </w:rPr>
        <w:t>Stage 3 — Intelligence &amp; Analytics (Fully Implemented)</w:t>
      </w:r>
    </w:p>
    <w:p>
      <w:pPr>
        <w:pStyle w:val="ListBullet"/>
        <w:spacing w:after="60"/>
        <w:ind w:left="432"/>
      </w:pPr>
      <w:r>
        <w:rPr>
          <w:rFonts w:ascii="Calibri" w:hAnsi="Calibri"/>
          <w:b w:val="0"/>
          <w:i w:val="0"/>
          <w:sz w:val="22"/>
        </w:rPr>
        <w:t>IOC enrichment via VirusTotal and AbuseIPDB (opt-in per submission)</w:t>
      </w:r>
    </w:p>
    <w:p>
      <w:pPr>
        <w:pStyle w:val="ListBullet"/>
        <w:spacing w:after="60"/>
        <w:ind w:left="432"/>
      </w:pPr>
      <w:r>
        <w:rPr>
          <w:rFonts w:ascii="Calibri" w:hAnsi="Calibri"/>
          <w:b w:val="0"/>
          <w:i w:val="0"/>
          <w:sz w:val="22"/>
        </w:rPr>
        <w:t>Composite risk score: 0–100 weighted from severity + recurrence + enrichment</w:t>
      </w:r>
    </w:p>
    <w:p>
      <w:pPr>
        <w:pStyle w:val="ListBullet"/>
        <w:spacing w:after="60"/>
        <w:ind w:left="432"/>
      </w:pPr>
      <w:r>
        <w:rPr>
          <w:rFonts w:ascii="Calibri" w:hAnsi="Calibri"/>
          <w:b w:val="0"/>
          <w:i w:val="0"/>
          <w:sz w:val="22"/>
        </w:rPr>
        <w:t>AI recommendations via OpenAI-compatible API (cached, advisory-only)</w:t>
      </w:r>
    </w:p>
    <w:p>
      <w:pPr>
        <w:pStyle w:val="ListBullet"/>
        <w:spacing w:after="60"/>
        <w:ind w:left="432"/>
      </w:pPr>
      <w:r>
        <w:rPr>
          <w:rFonts w:ascii="Calibri" w:hAnsi="Calibri"/>
          <w:b w:val="0"/>
          <w:i w:val="0"/>
          <w:sz w:val="22"/>
        </w:rPr>
        <w:t>Analytics page: risk bands, MITRE tactic trends, enrichment hit rate, early warnings</w:t>
      </w:r>
    </w:p>
    <w:p>
      <w:pPr>
        <w:pStyle w:val="ListBullet"/>
        <w:spacing w:after="60"/>
        <w:ind w:left="432"/>
      </w:pPr>
      <w:r>
        <w:rPr>
          <w:rFonts w:ascii="Calibri" w:hAnsi="Calibri"/>
          <w:b w:val="0"/>
          <w:i w:val="0"/>
          <w:sz w:val="22"/>
        </w:rPr>
        <w:t>Rule-based early warnings triggered by rolling high/critical submission threshold</w:t>
      </w:r>
    </w:p>
    <w:p>
      <w:pPr>
        <w:spacing w:before="280" w:after="80"/>
      </w:pPr>
      <w:r>
        <w:rPr>
          <w:rFonts w:ascii="Calibri" w:hAnsi="Calibri"/>
          <w:b/>
          <w:i w:val="0"/>
          <w:color w:val="1E7E34"/>
          <w:sz w:val="26"/>
        </w:rPr>
        <w:t>1.8  Technologies Used and Why Each Was Selected</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A0"/>
          </w:tcPr>
          <w:p>
            <w:r/>
            <w:r>
              <w:rPr>
                <w:rFonts w:ascii="Calibri" w:hAnsi="Calibri"/>
                <w:b/>
                <w:i w:val="0"/>
                <w:color w:val="FFFFFF"/>
                <w:sz w:val="20"/>
              </w:rPr>
              <w:t>Technology</w:t>
            </w:r>
          </w:p>
        </w:tc>
        <w:tc>
          <w:tcPr>
            <w:tcW w:type="dxa" w:w="2016"/>
            <w:shd w:val="clear" w:color="auto" w:fill="1A56A0"/>
          </w:tcPr>
          <w:p>
            <w:r/>
            <w:r>
              <w:rPr>
                <w:rFonts w:ascii="Calibri" w:hAnsi="Calibri"/>
                <w:b/>
                <w:i w:val="0"/>
                <w:color w:val="FFFFFF"/>
                <w:sz w:val="20"/>
              </w:rPr>
              <w:t>Category</w:t>
            </w:r>
          </w:p>
        </w:tc>
        <w:tc>
          <w:tcPr>
            <w:tcW w:type="dxa" w:w="5472"/>
            <w:shd w:val="clear" w:color="auto" w:fill="1A56A0"/>
          </w:tcPr>
          <w:p>
            <w:r/>
            <w:r>
              <w:rPr>
                <w:rFonts w:ascii="Calibri" w:hAnsi="Calibri"/>
                <w:b/>
                <w:i w:val="0"/>
                <w:color w:val="FFFFFF"/>
                <w:sz w:val="20"/>
              </w:rPr>
              <w:t>Why Used</w:t>
            </w:r>
          </w:p>
        </w:tc>
      </w:tr>
      <w:tr>
        <w:tc>
          <w:tcPr>
            <w:tcW w:type="dxa" w:w="2592"/>
            <w:shd w:val="clear" w:color="auto" w:fill="FFFFFF"/>
          </w:tcPr>
          <w:p>
            <w:r/>
            <w:r>
              <w:rPr>
                <w:rFonts w:ascii="Calibri" w:hAnsi="Calibri"/>
                <w:b w:val="0"/>
                <w:i w:val="0"/>
                <w:sz w:val="19"/>
              </w:rPr>
              <w:t>React 19 + TypeScript</w:t>
            </w:r>
          </w:p>
        </w:tc>
        <w:tc>
          <w:tcPr>
            <w:tcW w:type="dxa" w:w="2016"/>
            <w:shd w:val="clear" w:color="auto" w:fill="FFFFFF"/>
          </w:tcPr>
          <w:p>
            <w:r/>
            <w:r>
              <w:rPr>
                <w:rFonts w:ascii="Calibri" w:hAnsi="Calibri"/>
                <w:b w:val="0"/>
                <w:i w:val="0"/>
                <w:sz w:val="19"/>
              </w:rPr>
              <w:t>Frontend Framework</w:t>
            </w:r>
          </w:p>
        </w:tc>
        <w:tc>
          <w:tcPr>
            <w:tcW w:type="dxa" w:w="5472"/>
            <w:shd w:val="clear" w:color="auto" w:fill="FFFFFF"/>
          </w:tcPr>
          <w:p>
            <w:r/>
            <w:r>
              <w:rPr>
                <w:rFonts w:ascii="Calibri" w:hAnsi="Calibri"/>
                <w:b w:val="0"/>
                <w:i w:val="0"/>
                <w:sz w:val="19"/>
              </w:rPr>
              <w:t>Component-based UI with type safety. Chosen for modern ecosystem, fast development, and strong community support.</w:t>
            </w:r>
          </w:p>
        </w:tc>
      </w:tr>
      <w:tr>
        <w:tc>
          <w:tcPr>
            <w:tcW w:type="dxa" w:w="2592"/>
            <w:shd w:val="clear" w:color="auto" w:fill="EBF3FB"/>
          </w:tcPr>
          <w:p>
            <w:r/>
            <w:r>
              <w:rPr>
                <w:rFonts w:ascii="Calibri" w:hAnsi="Calibri"/>
                <w:b w:val="0"/>
                <w:i w:val="0"/>
                <w:sz w:val="19"/>
              </w:rPr>
              <w:t>Vite 8</w:t>
            </w:r>
          </w:p>
        </w:tc>
        <w:tc>
          <w:tcPr>
            <w:tcW w:type="dxa" w:w="2016"/>
            <w:shd w:val="clear" w:color="auto" w:fill="EBF3FB"/>
          </w:tcPr>
          <w:p>
            <w:r/>
            <w:r>
              <w:rPr>
                <w:rFonts w:ascii="Calibri" w:hAnsi="Calibri"/>
                <w:b w:val="0"/>
                <w:i w:val="0"/>
                <w:sz w:val="19"/>
              </w:rPr>
              <w:t>Frontend Build Tool</w:t>
            </w:r>
          </w:p>
        </w:tc>
        <w:tc>
          <w:tcPr>
            <w:tcW w:type="dxa" w:w="5472"/>
            <w:shd w:val="clear" w:color="auto" w:fill="EBF3FB"/>
          </w:tcPr>
          <w:p>
            <w:r/>
            <w:r>
              <w:rPr>
                <w:rFonts w:ascii="Calibri" w:hAnsi="Calibri"/>
                <w:b w:val="0"/>
                <w:i w:val="0"/>
                <w:sz w:val="19"/>
              </w:rPr>
              <w:t>Extremely fast dev server and build. Replaces Webpack for speed.</w:t>
            </w:r>
          </w:p>
        </w:tc>
      </w:tr>
      <w:tr>
        <w:tc>
          <w:tcPr>
            <w:tcW w:type="dxa" w:w="2592"/>
            <w:shd w:val="clear" w:color="auto" w:fill="FFFFFF"/>
          </w:tcPr>
          <w:p>
            <w:r/>
            <w:r>
              <w:rPr>
                <w:rFonts w:ascii="Calibri" w:hAnsi="Calibri"/>
                <w:b w:val="0"/>
                <w:i w:val="0"/>
                <w:sz w:val="19"/>
              </w:rPr>
              <w:t>Vanilla CSS</w:t>
            </w:r>
          </w:p>
        </w:tc>
        <w:tc>
          <w:tcPr>
            <w:tcW w:type="dxa" w:w="2016"/>
            <w:shd w:val="clear" w:color="auto" w:fill="FFFFFF"/>
          </w:tcPr>
          <w:p>
            <w:r/>
            <w:r>
              <w:rPr>
                <w:rFonts w:ascii="Calibri" w:hAnsi="Calibri"/>
                <w:b w:val="0"/>
                <w:i w:val="0"/>
                <w:sz w:val="19"/>
              </w:rPr>
              <w:t>Styling</w:t>
            </w:r>
          </w:p>
        </w:tc>
        <w:tc>
          <w:tcPr>
            <w:tcW w:type="dxa" w:w="5472"/>
            <w:shd w:val="clear" w:color="auto" w:fill="FFFFFF"/>
          </w:tcPr>
          <w:p>
            <w:r/>
            <w:r>
              <w:rPr>
                <w:rFonts w:ascii="Calibri" w:hAnsi="Calibri"/>
                <w:b w:val="0"/>
                <w:i w:val="0"/>
                <w:sz w:val="19"/>
              </w:rPr>
              <w:t>Maximum control without framework constraints. Custom dark-mode design.</w:t>
            </w:r>
          </w:p>
        </w:tc>
      </w:tr>
      <w:tr>
        <w:tc>
          <w:tcPr>
            <w:tcW w:type="dxa" w:w="2592"/>
            <w:shd w:val="clear" w:color="auto" w:fill="EBF3FB"/>
          </w:tcPr>
          <w:p>
            <w:r/>
            <w:r>
              <w:rPr>
                <w:rFonts w:ascii="Calibri" w:hAnsi="Calibri"/>
                <w:b w:val="0"/>
                <w:i w:val="0"/>
                <w:sz w:val="19"/>
              </w:rPr>
              <w:t>FastAPI 0.115</w:t>
            </w:r>
          </w:p>
        </w:tc>
        <w:tc>
          <w:tcPr>
            <w:tcW w:type="dxa" w:w="2016"/>
            <w:shd w:val="clear" w:color="auto" w:fill="EBF3FB"/>
          </w:tcPr>
          <w:p>
            <w:r/>
            <w:r>
              <w:rPr>
                <w:rFonts w:ascii="Calibri" w:hAnsi="Calibri"/>
                <w:b w:val="0"/>
                <w:i w:val="0"/>
                <w:sz w:val="19"/>
              </w:rPr>
              <w:t>Backend Framework</w:t>
            </w:r>
          </w:p>
        </w:tc>
        <w:tc>
          <w:tcPr>
            <w:tcW w:type="dxa" w:w="5472"/>
            <w:shd w:val="clear" w:color="auto" w:fill="EBF3FB"/>
          </w:tcPr>
          <w:p>
            <w:r/>
            <w:r>
              <w:rPr>
                <w:rFonts w:ascii="Calibri" w:hAnsi="Calibri"/>
                <w:b w:val="0"/>
                <w:i w:val="0"/>
                <w:sz w:val="19"/>
              </w:rPr>
              <w:t>Python async web framework. Automatic Swagger docs, Pydantic validation, and high performance.</w:t>
            </w:r>
          </w:p>
        </w:tc>
      </w:tr>
      <w:tr>
        <w:tc>
          <w:tcPr>
            <w:tcW w:type="dxa" w:w="2592"/>
            <w:shd w:val="clear" w:color="auto" w:fill="FFFFFF"/>
          </w:tcPr>
          <w:p>
            <w:r/>
            <w:r>
              <w:rPr>
                <w:rFonts w:ascii="Calibri" w:hAnsi="Calibri"/>
                <w:b w:val="0"/>
                <w:i w:val="0"/>
                <w:sz w:val="19"/>
              </w:rPr>
              <w:t>SQLAlchemy 2.0</w:t>
            </w:r>
          </w:p>
        </w:tc>
        <w:tc>
          <w:tcPr>
            <w:tcW w:type="dxa" w:w="2016"/>
            <w:shd w:val="clear" w:color="auto" w:fill="FFFFFF"/>
          </w:tcPr>
          <w:p>
            <w:r/>
            <w:r>
              <w:rPr>
                <w:rFonts w:ascii="Calibri" w:hAnsi="Calibri"/>
                <w:b w:val="0"/>
                <w:i w:val="0"/>
                <w:sz w:val="19"/>
              </w:rPr>
              <w:t>ORM</w:t>
            </w:r>
          </w:p>
        </w:tc>
        <w:tc>
          <w:tcPr>
            <w:tcW w:type="dxa" w:w="5472"/>
            <w:shd w:val="clear" w:color="auto" w:fill="FFFFFF"/>
          </w:tcPr>
          <w:p>
            <w:r/>
            <w:r>
              <w:rPr>
                <w:rFonts w:ascii="Calibri" w:hAnsi="Calibri"/>
                <w:b w:val="0"/>
                <w:i w:val="0"/>
                <w:sz w:val="19"/>
              </w:rPr>
              <w:t>Maps Python classes to PostgreSQL tables. Avoids raw SQL and prevents SQL injection automatically.</w:t>
            </w:r>
          </w:p>
        </w:tc>
      </w:tr>
      <w:tr>
        <w:tc>
          <w:tcPr>
            <w:tcW w:type="dxa" w:w="2592"/>
            <w:shd w:val="clear" w:color="auto" w:fill="EBF3FB"/>
          </w:tcPr>
          <w:p>
            <w:r/>
            <w:r>
              <w:rPr>
                <w:rFonts w:ascii="Calibri" w:hAnsi="Calibri"/>
                <w:b w:val="0"/>
                <w:i w:val="0"/>
                <w:sz w:val="19"/>
              </w:rPr>
              <w:t>Alembic 1.14</w:t>
            </w:r>
          </w:p>
        </w:tc>
        <w:tc>
          <w:tcPr>
            <w:tcW w:type="dxa" w:w="2016"/>
            <w:shd w:val="clear" w:color="auto" w:fill="EBF3FB"/>
          </w:tcPr>
          <w:p>
            <w:r/>
            <w:r>
              <w:rPr>
                <w:rFonts w:ascii="Calibri" w:hAnsi="Calibri"/>
                <w:b w:val="0"/>
                <w:i w:val="0"/>
                <w:sz w:val="19"/>
              </w:rPr>
              <w:t>DB Migrations</w:t>
            </w:r>
          </w:p>
        </w:tc>
        <w:tc>
          <w:tcPr>
            <w:tcW w:type="dxa" w:w="5472"/>
            <w:shd w:val="clear" w:color="auto" w:fill="EBF3FB"/>
          </w:tcPr>
          <w:p>
            <w:r/>
            <w:r>
              <w:rPr>
                <w:rFonts w:ascii="Calibri" w:hAnsi="Calibri"/>
                <w:b w:val="0"/>
                <w:i w:val="0"/>
                <w:sz w:val="19"/>
              </w:rPr>
              <w:t>Tracks every schema change as a versioned migration file. Safe to upgrade the schema without data loss.</w:t>
            </w:r>
          </w:p>
        </w:tc>
      </w:tr>
      <w:tr>
        <w:tc>
          <w:tcPr>
            <w:tcW w:type="dxa" w:w="2592"/>
            <w:shd w:val="clear" w:color="auto" w:fill="FFFFFF"/>
          </w:tcPr>
          <w:p>
            <w:r/>
            <w:r>
              <w:rPr>
                <w:rFonts w:ascii="Calibri" w:hAnsi="Calibri"/>
                <w:b w:val="0"/>
                <w:i w:val="0"/>
                <w:sz w:val="19"/>
              </w:rPr>
              <w:t>PostgreSQL 16 + pgvector</w:t>
            </w:r>
          </w:p>
        </w:tc>
        <w:tc>
          <w:tcPr>
            <w:tcW w:type="dxa" w:w="2016"/>
            <w:shd w:val="clear" w:color="auto" w:fill="FFFFFF"/>
          </w:tcPr>
          <w:p>
            <w:r/>
            <w:r>
              <w:rPr>
                <w:rFonts w:ascii="Calibri" w:hAnsi="Calibri"/>
                <w:b w:val="0"/>
                <w:i w:val="0"/>
                <w:sz w:val="19"/>
              </w:rPr>
              <w:t>Primary Database</w:t>
            </w:r>
          </w:p>
        </w:tc>
        <w:tc>
          <w:tcPr>
            <w:tcW w:type="dxa" w:w="5472"/>
            <w:shd w:val="clear" w:color="auto" w:fill="FFFFFF"/>
          </w:tcPr>
          <w:p>
            <w:r/>
            <w:r>
              <w:rPr>
                <w:rFonts w:ascii="Calibri" w:hAnsi="Calibri"/>
                <w:b w:val="0"/>
                <w:i w:val="0"/>
                <w:sz w:val="19"/>
              </w:rPr>
              <w:t>Relational DB with vector extension. Allows storing 1536-dimensional AI embeddings alongside regular data.</w:t>
            </w:r>
          </w:p>
        </w:tc>
      </w:tr>
      <w:tr>
        <w:tc>
          <w:tcPr>
            <w:tcW w:type="dxa" w:w="2592"/>
            <w:shd w:val="clear" w:color="auto" w:fill="EBF3FB"/>
          </w:tcPr>
          <w:p>
            <w:r/>
            <w:r>
              <w:rPr>
                <w:rFonts w:ascii="Calibri" w:hAnsi="Calibri"/>
                <w:b w:val="0"/>
                <w:i w:val="0"/>
                <w:sz w:val="19"/>
              </w:rPr>
              <w:t>sentence-transformers (MiniLM)</w:t>
            </w:r>
          </w:p>
        </w:tc>
        <w:tc>
          <w:tcPr>
            <w:tcW w:type="dxa" w:w="2016"/>
            <w:shd w:val="clear" w:color="auto" w:fill="EBF3FB"/>
          </w:tcPr>
          <w:p>
            <w:r/>
            <w:r>
              <w:rPr>
                <w:rFonts w:ascii="Calibri" w:hAnsi="Calibri"/>
                <w:b w:val="0"/>
                <w:i w:val="0"/>
                <w:sz w:val="19"/>
              </w:rPr>
              <w:t>Embedding Model</w:t>
            </w:r>
          </w:p>
        </w:tc>
        <w:tc>
          <w:tcPr>
            <w:tcW w:type="dxa" w:w="5472"/>
            <w:shd w:val="clear" w:color="auto" w:fill="EBF3FB"/>
          </w:tcPr>
          <w:p>
            <w:r/>
            <w:r>
              <w:rPr>
                <w:rFonts w:ascii="Calibri" w:hAnsi="Calibri"/>
                <w:b w:val="0"/>
                <w:i w:val="0"/>
                <w:sz w:val="19"/>
              </w:rPr>
              <w:t>CPU-only transformer model that converts text to mathematical vectors for similarity search. No GPU needed.</w:t>
            </w:r>
          </w:p>
        </w:tc>
      </w:tr>
      <w:tr>
        <w:tc>
          <w:tcPr>
            <w:tcW w:type="dxa" w:w="2592"/>
            <w:shd w:val="clear" w:color="auto" w:fill="FFFFFF"/>
          </w:tcPr>
          <w:p>
            <w:r/>
            <w:r>
              <w:rPr>
                <w:rFonts w:ascii="Calibri" w:hAnsi="Calibri"/>
                <w:b w:val="0"/>
                <w:i w:val="0"/>
                <w:sz w:val="19"/>
              </w:rPr>
              <w:t>FAISS</w:t>
            </w:r>
          </w:p>
        </w:tc>
        <w:tc>
          <w:tcPr>
            <w:tcW w:type="dxa" w:w="2016"/>
            <w:shd w:val="clear" w:color="auto" w:fill="FFFFFF"/>
          </w:tcPr>
          <w:p>
            <w:r/>
            <w:r>
              <w:rPr>
                <w:rFonts w:ascii="Calibri" w:hAnsi="Calibri"/>
                <w:b w:val="0"/>
                <w:i w:val="0"/>
                <w:sz w:val="19"/>
              </w:rPr>
              <w:t>Vector Index</w:t>
            </w:r>
          </w:p>
        </w:tc>
        <w:tc>
          <w:tcPr>
            <w:tcW w:type="dxa" w:w="5472"/>
            <w:shd w:val="clear" w:color="auto" w:fill="FFFFFF"/>
          </w:tcPr>
          <w:p>
            <w:r/>
            <w:r>
              <w:rPr>
                <w:rFonts w:ascii="Calibri" w:hAnsi="Calibri"/>
                <w:b w:val="0"/>
                <w:i w:val="0"/>
                <w:sz w:val="19"/>
              </w:rPr>
              <w:t>Facebook AI Similarity Search library. Accelerates nearest-neighbor lookup (much faster than scanning all rows).</w:t>
            </w:r>
          </w:p>
        </w:tc>
      </w:tr>
      <w:tr>
        <w:tc>
          <w:tcPr>
            <w:tcW w:type="dxa" w:w="2592"/>
            <w:shd w:val="clear" w:color="auto" w:fill="EBF3FB"/>
          </w:tcPr>
          <w:p>
            <w:r/>
            <w:r>
              <w:rPr>
                <w:rFonts w:ascii="Calibri" w:hAnsi="Calibri"/>
                <w:b w:val="0"/>
                <w:i w:val="0"/>
                <w:sz w:val="19"/>
              </w:rPr>
              <w:t>JWT (python-jose)</w:t>
            </w:r>
          </w:p>
        </w:tc>
        <w:tc>
          <w:tcPr>
            <w:tcW w:type="dxa" w:w="2016"/>
            <w:shd w:val="clear" w:color="auto" w:fill="EBF3FB"/>
          </w:tcPr>
          <w:p>
            <w:r/>
            <w:r>
              <w:rPr>
                <w:rFonts w:ascii="Calibri" w:hAnsi="Calibri"/>
                <w:b w:val="0"/>
                <w:i w:val="0"/>
                <w:sz w:val="19"/>
              </w:rPr>
              <w:t>Authentication</w:t>
            </w:r>
          </w:p>
        </w:tc>
        <w:tc>
          <w:tcPr>
            <w:tcW w:type="dxa" w:w="5472"/>
            <w:shd w:val="clear" w:color="auto" w:fill="EBF3FB"/>
          </w:tcPr>
          <w:p>
            <w:r/>
            <w:r>
              <w:rPr>
                <w:rFonts w:ascii="Calibri" w:hAnsi="Calibri"/>
                <w:b w:val="0"/>
                <w:i w:val="0"/>
                <w:sz w:val="19"/>
              </w:rPr>
              <w:t>Stateless tokens signed with a secret key. No server-side session storage needed.</w:t>
            </w:r>
          </w:p>
        </w:tc>
      </w:tr>
      <w:tr>
        <w:tc>
          <w:tcPr>
            <w:tcW w:type="dxa" w:w="2592"/>
            <w:shd w:val="clear" w:color="auto" w:fill="FFFFFF"/>
          </w:tcPr>
          <w:p>
            <w:r/>
            <w:r>
              <w:rPr>
                <w:rFonts w:ascii="Calibri" w:hAnsi="Calibri"/>
                <w:b w:val="0"/>
                <w:i w:val="0"/>
                <w:sz w:val="19"/>
              </w:rPr>
              <w:t>bcrypt</w:t>
            </w:r>
          </w:p>
        </w:tc>
        <w:tc>
          <w:tcPr>
            <w:tcW w:type="dxa" w:w="2016"/>
            <w:shd w:val="clear" w:color="auto" w:fill="FFFFFF"/>
          </w:tcPr>
          <w:p>
            <w:r/>
            <w:r>
              <w:rPr>
                <w:rFonts w:ascii="Calibri" w:hAnsi="Calibri"/>
                <w:b w:val="0"/>
                <w:i w:val="0"/>
                <w:sz w:val="19"/>
              </w:rPr>
              <w:t>Password Hashing</w:t>
            </w:r>
          </w:p>
        </w:tc>
        <w:tc>
          <w:tcPr>
            <w:tcW w:type="dxa" w:w="5472"/>
            <w:shd w:val="clear" w:color="auto" w:fill="FFFFFF"/>
          </w:tcPr>
          <w:p>
            <w:r/>
            <w:r>
              <w:rPr>
                <w:rFonts w:ascii="Calibri" w:hAnsi="Calibri"/>
                <w:b w:val="0"/>
                <w:i w:val="0"/>
                <w:sz w:val="19"/>
              </w:rPr>
              <w:t>Industry-standard password hashing with salt. Resistant to rainbow table attacks.</w:t>
            </w:r>
          </w:p>
        </w:tc>
      </w:tr>
      <w:tr>
        <w:tc>
          <w:tcPr>
            <w:tcW w:type="dxa" w:w="2592"/>
            <w:shd w:val="clear" w:color="auto" w:fill="EBF3FB"/>
          </w:tcPr>
          <w:p>
            <w:r/>
            <w:r>
              <w:rPr>
                <w:rFonts w:ascii="Calibri" w:hAnsi="Calibri"/>
                <w:b w:val="0"/>
                <w:i w:val="0"/>
                <w:sz w:val="19"/>
              </w:rPr>
              <w:t>Pydantic 2</w:t>
            </w:r>
          </w:p>
        </w:tc>
        <w:tc>
          <w:tcPr>
            <w:tcW w:type="dxa" w:w="2016"/>
            <w:shd w:val="clear" w:color="auto" w:fill="EBF3FB"/>
          </w:tcPr>
          <w:p>
            <w:r/>
            <w:r>
              <w:rPr>
                <w:rFonts w:ascii="Calibri" w:hAnsi="Calibri"/>
                <w:b w:val="0"/>
                <w:i w:val="0"/>
                <w:sz w:val="19"/>
              </w:rPr>
              <w:t>Data Validation</w:t>
            </w:r>
          </w:p>
        </w:tc>
        <w:tc>
          <w:tcPr>
            <w:tcW w:type="dxa" w:w="5472"/>
            <w:shd w:val="clear" w:color="auto" w:fill="EBF3FB"/>
          </w:tcPr>
          <w:p>
            <w:r/>
            <w:r>
              <w:rPr>
                <w:rFonts w:ascii="Calibri" w:hAnsi="Calibri"/>
                <w:b w:val="0"/>
                <w:i w:val="0"/>
                <w:sz w:val="19"/>
              </w:rPr>
              <w:t>Validates all API inputs and serializes outputs. Auto-generates OpenAPI documentation.</w:t>
            </w:r>
          </w:p>
        </w:tc>
      </w:tr>
      <w:tr>
        <w:tc>
          <w:tcPr>
            <w:tcW w:type="dxa" w:w="2592"/>
            <w:shd w:val="clear" w:color="auto" w:fill="FFFFFF"/>
          </w:tcPr>
          <w:p>
            <w:r/>
            <w:r>
              <w:rPr>
                <w:rFonts w:ascii="Calibri" w:hAnsi="Calibri"/>
                <w:b w:val="0"/>
                <w:i w:val="0"/>
                <w:sz w:val="19"/>
              </w:rPr>
              <w:t>Docker + Docker Compose</w:t>
            </w:r>
          </w:p>
        </w:tc>
        <w:tc>
          <w:tcPr>
            <w:tcW w:type="dxa" w:w="2016"/>
            <w:shd w:val="clear" w:color="auto" w:fill="FFFFFF"/>
          </w:tcPr>
          <w:p>
            <w:r/>
            <w:r>
              <w:rPr>
                <w:rFonts w:ascii="Calibri" w:hAnsi="Calibri"/>
                <w:b w:val="0"/>
                <w:i w:val="0"/>
                <w:sz w:val="19"/>
              </w:rPr>
              <w:t>Containerization</w:t>
            </w:r>
          </w:p>
        </w:tc>
        <w:tc>
          <w:tcPr>
            <w:tcW w:type="dxa" w:w="5472"/>
            <w:shd w:val="clear" w:color="auto" w:fill="FFFFFF"/>
          </w:tcPr>
          <w:p>
            <w:r/>
            <w:r>
              <w:rPr>
                <w:rFonts w:ascii="Calibri" w:hAnsi="Calibri"/>
                <w:b w:val="0"/>
                <w:i w:val="0"/>
                <w:sz w:val="19"/>
              </w:rPr>
              <w:t>Packages the entire stack into reproducible containers. One command starts everything.</w:t>
            </w:r>
          </w:p>
        </w:tc>
      </w:tr>
      <w:tr>
        <w:tc>
          <w:tcPr>
            <w:tcW w:type="dxa" w:w="2592"/>
            <w:shd w:val="clear" w:color="auto" w:fill="EBF3FB"/>
          </w:tcPr>
          <w:p>
            <w:r/>
            <w:r>
              <w:rPr>
                <w:rFonts w:ascii="Calibri" w:hAnsi="Calibri"/>
                <w:b w:val="0"/>
                <w:i w:val="0"/>
                <w:sz w:val="19"/>
              </w:rPr>
              <w:t>pytest</w:t>
            </w:r>
          </w:p>
        </w:tc>
        <w:tc>
          <w:tcPr>
            <w:tcW w:type="dxa" w:w="2016"/>
            <w:shd w:val="clear" w:color="auto" w:fill="EBF3FB"/>
          </w:tcPr>
          <w:p>
            <w:r/>
            <w:r>
              <w:rPr>
                <w:rFonts w:ascii="Calibri" w:hAnsi="Calibri"/>
                <w:b w:val="0"/>
                <w:i w:val="0"/>
                <w:sz w:val="19"/>
              </w:rPr>
              <w:t>Testing</w:t>
            </w:r>
          </w:p>
        </w:tc>
        <w:tc>
          <w:tcPr>
            <w:tcW w:type="dxa" w:w="5472"/>
            <w:shd w:val="clear" w:color="auto" w:fill="EBF3FB"/>
          </w:tcPr>
          <w:p>
            <w:r/>
            <w:r>
              <w:rPr>
                <w:rFonts w:ascii="Calibri" w:hAnsi="Calibri"/>
                <w:b w:val="0"/>
                <w:i w:val="0"/>
                <w:sz w:val="19"/>
              </w:rPr>
              <w:t>Python testing framework. 22 test files covering auth, rules, search, memory, enrichment, analytics.</w:t>
            </w:r>
          </w:p>
        </w:tc>
      </w:tr>
      <w:tr>
        <w:tc>
          <w:tcPr>
            <w:tcW w:type="dxa" w:w="2592"/>
            <w:shd w:val="clear" w:color="auto" w:fill="FFFFFF"/>
          </w:tcPr>
          <w:p>
            <w:r/>
            <w:r>
              <w:rPr>
                <w:rFonts w:ascii="Calibri" w:hAnsi="Calibri"/>
                <w:b w:val="0"/>
                <w:i w:val="0"/>
                <w:sz w:val="19"/>
              </w:rPr>
              <w:t>httpx</w:t>
            </w:r>
          </w:p>
        </w:tc>
        <w:tc>
          <w:tcPr>
            <w:tcW w:type="dxa" w:w="2016"/>
            <w:shd w:val="clear" w:color="auto" w:fill="FFFFFF"/>
          </w:tcPr>
          <w:p>
            <w:r/>
            <w:r>
              <w:rPr>
                <w:rFonts w:ascii="Calibri" w:hAnsi="Calibri"/>
                <w:b w:val="0"/>
                <w:i w:val="0"/>
                <w:sz w:val="19"/>
              </w:rPr>
              <w:t>HTTP Client</w:t>
            </w:r>
          </w:p>
        </w:tc>
        <w:tc>
          <w:tcPr>
            <w:tcW w:type="dxa" w:w="5472"/>
            <w:shd w:val="clear" w:color="auto" w:fill="FFFFFF"/>
          </w:tcPr>
          <w:p>
            <w:r/>
            <w:r>
              <w:rPr>
                <w:rFonts w:ascii="Calibri" w:hAnsi="Calibri"/>
                <w:b w:val="0"/>
                <w:i w:val="0"/>
                <w:sz w:val="19"/>
              </w:rPr>
              <w:t>Async-capable HTTP library used for external API calls (VirusTotal, AbuseIPDB, central server, AI API).</w:t>
            </w:r>
          </w:p>
        </w:tc>
      </w:tr>
      <w:tr>
        <w:tc>
          <w:tcPr>
            <w:tcW w:type="dxa" w:w="2592"/>
            <w:shd w:val="clear" w:color="auto" w:fill="EBF3FB"/>
          </w:tcPr>
          <w:p>
            <w:r/>
            <w:r>
              <w:rPr>
                <w:rFonts w:ascii="Calibri" w:hAnsi="Calibri"/>
                <w:b w:val="0"/>
                <w:i w:val="0"/>
                <w:sz w:val="19"/>
              </w:rPr>
              <w:t>nginx</w:t>
            </w:r>
          </w:p>
        </w:tc>
        <w:tc>
          <w:tcPr>
            <w:tcW w:type="dxa" w:w="2016"/>
            <w:shd w:val="clear" w:color="auto" w:fill="EBF3FB"/>
          </w:tcPr>
          <w:p>
            <w:r/>
            <w:r>
              <w:rPr>
                <w:rFonts w:ascii="Calibri" w:hAnsi="Calibri"/>
                <w:b w:val="0"/>
                <w:i w:val="0"/>
                <w:sz w:val="19"/>
              </w:rPr>
              <w:t>Frontend Server</w:t>
            </w:r>
          </w:p>
        </w:tc>
        <w:tc>
          <w:tcPr>
            <w:tcW w:type="dxa" w:w="5472"/>
            <w:shd w:val="clear" w:color="auto" w:fill="EBF3FB"/>
          </w:tcPr>
          <w:p>
            <w:r/>
            <w:r>
              <w:rPr>
                <w:rFonts w:ascii="Calibri" w:hAnsi="Calibri"/>
                <w:b w:val="0"/>
                <w:i w:val="0"/>
                <w:sz w:val="19"/>
              </w:rPr>
              <w:t>Production web server for the built React app inside Docker.</w:t>
            </w:r>
          </w:p>
        </w:tc>
      </w:tr>
    </w:tbl>
    <w:p/>
    <w:p>
      <w:pPr>
        <w:spacing w:before="280" w:after="80"/>
      </w:pPr>
      <w:r>
        <w:rPr>
          <w:rFonts w:ascii="Calibri" w:hAnsi="Calibri"/>
          <w:b/>
          <w:i w:val="0"/>
          <w:color w:val="1E7E34"/>
          <w:sz w:val="26"/>
        </w:rPr>
        <w:t>1.9  What Makes This Different from a Basic CRUD Application</w:t>
      </w:r>
    </w:p>
    <w:p>
      <w:pPr>
        <w:spacing w:after="100"/>
      </w:pPr>
      <w:r>
        <w:rPr>
          <w:rFonts w:ascii="Calibri" w:hAnsi="Calibri"/>
          <w:b w:val="0"/>
          <w:i w:val="0"/>
          <w:sz w:val="22"/>
        </w:rPr>
        <w:t>A basic CRUD (Create, Read, Update, Delete) application simply stores and retrieves records. Cyber Network goes far beyond this. Here is a comparison:</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A0"/>
          </w:tcPr>
          <w:p>
            <w:r/>
            <w:r>
              <w:rPr>
                <w:rFonts w:ascii="Calibri" w:hAnsi="Calibri"/>
                <w:b/>
                <w:i w:val="0"/>
                <w:color w:val="FFFFFF"/>
                <w:sz w:val="20"/>
              </w:rPr>
              <w:t>Capability</w:t>
            </w:r>
          </w:p>
        </w:tc>
        <w:tc>
          <w:tcPr>
            <w:tcW w:type="dxa" w:w="2880"/>
            <w:shd w:val="clear" w:color="auto" w:fill="1A56A0"/>
          </w:tcPr>
          <w:p>
            <w:r/>
            <w:r>
              <w:rPr>
                <w:rFonts w:ascii="Calibri" w:hAnsi="Calibri"/>
                <w:b/>
                <w:i w:val="0"/>
                <w:color w:val="FFFFFF"/>
                <w:sz w:val="20"/>
              </w:rPr>
              <w:t>Basic CRUD App</w:t>
            </w:r>
          </w:p>
        </w:tc>
        <w:tc>
          <w:tcPr>
            <w:tcW w:type="dxa" w:w="4608"/>
            <w:shd w:val="clear" w:color="auto" w:fill="1A56A0"/>
          </w:tcPr>
          <w:p>
            <w:r/>
            <w:r>
              <w:rPr>
                <w:rFonts w:ascii="Calibri" w:hAnsi="Calibri"/>
                <w:b/>
                <w:i w:val="0"/>
                <w:color w:val="FFFFFF"/>
                <w:sz w:val="20"/>
              </w:rPr>
              <w:t>Cyber Network</w:t>
            </w:r>
          </w:p>
        </w:tc>
      </w:tr>
      <w:tr>
        <w:tc>
          <w:tcPr>
            <w:tcW w:type="dxa" w:w="2592"/>
            <w:shd w:val="clear" w:color="auto" w:fill="FFFFFF"/>
          </w:tcPr>
          <w:p>
            <w:r/>
            <w:r>
              <w:rPr>
                <w:rFonts w:ascii="Calibri" w:hAnsi="Calibri"/>
                <w:b w:val="0"/>
                <w:i w:val="0"/>
                <w:sz w:val="19"/>
              </w:rPr>
              <w:t>Data Storage</w:t>
            </w:r>
          </w:p>
        </w:tc>
        <w:tc>
          <w:tcPr>
            <w:tcW w:type="dxa" w:w="2880"/>
            <w:shd w:val="clear" w:color="auto" w:fill="FFFFFF"/>
          </w:tcPr>
          <w:p>
            <w:r/>
            <w:r>
              <w:rPr>
                <w:rFonts w:ascii="Calibri" w:hAnsi="Calibri"/>
                <w:b w:val="0"/>
                <w:i w:val="0"/>
                <w:sz w:val="19"/>
              </w:rPr>
              <w:t>Store records in a database</w:t>
            </w:r>
          </w:p>
        </w:tc>
        <w:tc>
          <w:tcPr>
            <w:tcW w:type="dxa" w:w="4608"/>
            <w:shd w:val="clear" w:color="auto" w:fill="FFFFFF"/>
          </w:tcPr>
          <w:p>
            <w:r/>
            <w:r>
              <w:rPr>
                <w:rFonts w:ascii="Calibri" w:hAnsi="Calibri"/>
                <w:b w:val="0"/>
                <w:i w:val="0"/>
                <w:sz w:val="19"/>
              </w:rPr>
              <w:t>Store + vector embeddings for AI search</w:t>
            </w:r>
          </w:p>
        </w:tc>
      </w:tr>
      <w:tr>
        <w:tc>
          <w:tcPr>
            <w:tcW w:type="dxa" w:w="2592"/>
            <w:shd w:val="clear" w:color="auto" w:fill="EBF3FB"/>
          </w:tcPr>
          <w:p>
            <w:r/>
            <w:r>
              <w:rPr>
                <w:rFonts w:ascii="Calibri" w:hAnsi="Calibri"/>
                <w:b w:val="0"/>
                <w:i w:val="0"/>
                <w:sz w:val="19"/>
              </w:rPr>
              <w:t>Input Validation</w:t>
            </w:r>
          </w:p>
        </w:tc>
        <w:tc>
          <w:tcPr>
            <w:tcW w:type="dxa" w:w="2880"/>
            <w:shd w:val="clear" w:color="auto" w:fill="EBF3FB"/>
          </w:tcPr>
          <w:p>
            <w:r/>
            <w:r>
              <w:rPr>
                <w:rFonts w:ascii="Calibri" w:hAnsi="Calibri"/>
                <w:b w:val="0"/>
                <w:i w:val="0"/>
                <w:sz w:val="19"/>
              </w:rPr>
              <w:t>Basic field validation</w:t>
            </w:r>
          </w:p>
        </w:tc>
        <w:tc>
          <w:tcPr>
            <w:tcW w:type="dxa" w:w="4608"/>
            <w:shd w:val="clear" w:color="auto" w:fill="EBF3FB"/>
          </w:tcPr>
          <w:p>
            <w:r/>
            <w:r>
              <w:rPr>
                <w:rFonts w:ascii="Calibri" w:hAnsi="Calibri"/>
                <w:b w:val="0"/>
                <w:i w:val="0"/>
                <w:sz w:val="19"/>
              </w:rPr>
              <w:t>Sanitization pipeline removing PII, secrets, shell patterns</w:t>
            </w:r>
          </w:p>
        </w:tc>
      </w:tr>
      <w:tr>
        <w:tc>
          <w:tcPr>
            <w:tcW w:type="dxa" w:w="2592"/>
            <w:shd w:val="clear" w:color="auto" w:fill="FFFFFF"/>
          </w:tcPr>
          <w:p>
            <w:r/>
            <w:r>
              <w:rPr>
                <w:rFonts w:ascii="Calibri" w:hAnsi="Calibri"/>
                <w:b w:val="0"/>
                <w:i w:val="0"/>
                <w:sz w:val="19"/>
              </w:rPr>
              <w:t>Business Logic</w:t>
            </w:r>
          </w:p>
        </w:tc>
        <w:tc>
          <w:tcPr>
            <w:tcW w:type="dxa" w:w="2880"/>
            <w:shd w:val="clear" w:color="auto" w:fill="FFFFFF"/>
          </w:tcPr>
          <w:p>
            <w:r/>
            <w:r>
              <w:rPr>
                <w:rFonts w:ascii="Calibri" w:hAnsi="Calibri"/>
                <w:b w:val="0"/>
                <w:i w:val="0"/>
                <w:sz w:val="19"/>
              </w:rPr>
              <w:t>None</w:t>
            </w:r>
          </w:p>
        </w:tc>
        <w:tc>
          <w:tcPr>
            <w:tcW w:type="dxa" w:w="4608"/>
            <w:shd w:val="clear" w:color="auto" w:fill="FFFFFF"/>
          </w:tcPr>
          <w:p>
            <w:r/>
            <w:r>
              <w:rPr>
                <w:rFonts w:ascii="Calibri" w:hAnsi="Calibri"/>
                <w:b w:val="0"/>
                <w:i w:val="0"/>
                <w:sz w:val="19"/>
              </w:rPr>
              <w:t>Rule DSL evaluator, risk scorer, IOC extractor, campaign detector</w:t>
            </w:r>
          </w:p>
        </w:tc>
      </w:tr>
      <w:tr>
        <w:tc>
          <w:tcPr>
            <w:tcW w:type="dxa" w:w="2592"/>
            <w:shd w:val="clear" w:color="auto" w:fill="EBF3FB"/>
          </w:tcPr>
          <w:p>
            <w:r/>
            <w:r>
              <w:rPr>
                <w:rFonts w:ascii="Calibri" w:hAnsi="Calibri"/>
                <w:b w:val="0"/>
                <w:i w:val="0"/>
                <w:sz w:val="19"/>
              </w:rPr>
              <w:t>Intelligence</w:t>
            </w:r>
          </w:p>
        </w:tc>
        <w:tc>
          <w:tcPr>
            <w:tcW w:type="dxa" w:w="2880"/>
            <w:shd w:val="clear" w:color="auto" w:fill="EBF3FB"/>
          </w:tcPr>
          <w:p>
            <w:r/>
            <w:r>
              <w:rPr>
                <w:rFonts w:ascii="Calibri" w:hAnsi="Calibri"/>
                <w:b w:val="0"/>
                <w:i w:val="0"/>
                <w:sz w:val="19"/>
              </w:rPr>
              <w:t>None</w:t>
            </w:r>
          </w:p>
        </w:tc>
        <w:tc>
          <w:tcPr>
            <w:tcW w:type="dxa" w:w="4608"/>
            <w:shd w:val="clear" w:color="auto" w:fill="EBF3FB"/>
          </w:tcPr>
          <w:p>
            <w:r/>
            <w:r>
              <w:rPr>
                <w:rFonts w:ascii="Calibri" w:hAnsi="Calibri"/>
                <w:b w:val="0"/>
                <w:i w:val="0"/>
                <w:sz w:val="19"/>
              </w:rPr>
              <w:t>Sentence-transformer embeddings, FAISS nearest-neighbor, memory correlation</w:t>
            </w:r>
          </w:p>
        </w:tc>
      </w:tr>
      <w:tr>
        <w:tc>
          <w:tcPr>
            <w:tcW w:type="dxa" w:w="2592"/>
            <w:shd w:val="clear" w:color="auto" w:fill="FFFFFF"/>
          </w:tcPr>
          <w:p>
            <w:r/>
            <w:r>
              <w:rPr>
                <w:rFonts w:ascii="Calibri" w:hAnsi="Calibri"/>
                <w:b w:val="0"/>
                <w:i w:val="0"/>
                <w:sz w:val="19"/>
              </w:rPr>
              <w:t>External Integrations</w:t>
            </w:r>
          </w:p>
        </w:tc>
        <w:tc>
          <w:tcPr>
            <w:tcW w:type="dxa" w:w="2880"/>
            <w:shd w:val="clear" w:color="auto" w:fill="FFFFFF"/>
          </w:tcPr>
          <w:p>
            <w:r/>
            <w:r>
              <w:rPr>
                <w:rFonts w:ascii="Calibri" w:hAnsi="Calibri"/>
                <w:b w:val="0"/>
                <w:i w:val="0"/>
                <w:sz w:val="19"/>
              </w:rPr>
              <w:t>None</w:t>
            </w:r>
          </w:p>
        </w:tc>
        <w:tc>
          <w:tcPr>
            <w:tcW w:type="dxa" w:w="4608"/>
            <w:shd w:val="clear" w:color="auto" w:fill="FFFFFF"/>
          </w:tcPr>
          <w:p>
            <w:r/>
            <w:r>
              <w:rPr>
                <w:rFonts w:ascii="Calibri" w:hAnsi="Calibri"/>
                <w:b w:val="0"/>
                <w:i w:val="0"/>
                <w:sz w:val="19"/>
              </w:rPr>
              <w:t>VirusTotal, AbuseIPDB, OpenAI-compatible AI API</w:t>
            </w:r>
          </w:p>
        </w:tc>
      </w:tr>
      <w:tr>
        <w:tc>
          <w:tcPr>
            <w:tcW w:type="dxa" w:w="2592"/>
            <w:shd w:val="clear" w:color="auto" w:fill="EBF3FB"/>
          </w:tcPr>
          <w:p>
            <w:r/>
            <w:r>
              <w:rPr>
                <w:rFonts w:ascii="Calibri" w:hAnsi="Calibri"/>
                <w:b w:val="0"/>
                <w:i w:val="0"/>
                <w:sz w:val="19"/>
              </w:rPr>
              <w:t>Multi-Organization</w:t>
            </w:r>
          </w:p>
        </w:tc>
        <w:tc>
          <w:tcPr>
            <w:tcW w:type="dxa" w:w="2880"/>
            <w:shd w:val="clear" w:color="auto" w:fill="EBF3FB"/>
          </w:tcPr>
          <w:p>
            <w:r/>
            <w:r>
              <w:rPr>
                <w:rFonts w:ascii="Calibri" w:hAnsi="Calibri"/>
                <w:b w:val="0"/>
                <w:i w:val="0"/>
                <w:sz w:val="19"/>
              </w:rPr>
              <w:t>Single user/org</w:t>
            </w:r>
          </w:p>
        </w:tc>
        <w:tc>
          <w:tcPr>
            <w:tcW w:type="dxa" w:w="4608"/>
            <w:shd w:val="clear" w:color="auto" w:fill="EBF3FB"/>
          </w:tcPr>
          <w:p>
            <w:r/>
            <w:r>
              <w:rPr>
                <w:rFonts w:ascii="Calibri" w:hAnsi="Calibri"/>
                <w:b w:val="0"/>
                <w:i w:val="0"/>
                <w:sz w:val="19"/>
              </w:rPr>
              <w:t>Organization-scoped data, central server, anonymized sharing</w:t>
            </w:r>
          </w:p>
        </w:tc>
      </w:tr>
      <w:tr>
        <w:tc>
          <w:tcPr>
            <w:tcW w:type="dxa" w:w="2592"/>
            <w:shd w:val="clear" w:color="auto" w:fill="FFFFFF"/>
          </w:tcPr>
          <w:p>
            <w:r/>
            <w:r>
              <w:rPr>
                <w:rFonts w:ascii="Calibri" w:hAnsi="Calibri"/>
                <w:b w:val="0"/>
                <w:i w:val="0"/>
                <w:sz w:val="19"/>
              </w:rPr>
              <w:t>Background Processing</w:t>
            </w:r>
          </w:p>
        </w:tc>
        <w:tc>
          <w:tcPr>
            <w:tcW w:type="dxa" w:w="2880"/>
            <w:shd w:val="clear" w:color="auto" w:fill="FFFFFF"/>
          </w:tcPr>
          <w:p>
            <w:r/>
            <w:r>
              <w:rPr>
                <w:rFonts w:ascii="Calibri" w:hAnsi="Calibri"/>
                <w:b w:val="0"/>
                <w:i w:val="0"/>
                <w:sz w:val="19"/>
              </w:rPr>
              <w:t>None</w:t>
            </w:r>
          </w:p>
        </w:tc>
        <w:tc>
          <w:tcPr>
            <w:tcW w:type="dxa" w:w="4608"/>
            <w:shd w:val="clear" w:color="auto" w:fill="FFFFFF"/>
          </w:tcPr>
          <w:p>
            <w:r/>
            <w:r>
              <w:rPr>
                <w:rFonts w:ascii="Calibri" w:hAnsi="Calibri"/>
                <w:b w:val="0"/>
                <w:i w:val="0"/>
                <w:sz w:val="19"/>
              </w:rPr>
              <w:t>FAISS rebuild loop, campaign scan loop, early-warning scan loop</w:t>
            </w:r>
          </w:p>
        </w:tc>
      </w:tr>
      <w:tr>
        <w:tc>
          <w:tcPr>
            <w:tcW w:type="dxa" w:w="2592"/>
            <w:shd w:val="clear" w:color="auto" w:fill="EBF3FB"/>
          </w:tcPr>
          <w:p>
            <w:r/>
            <w:r>
              <w:rPr>
                <w:rFonts w:ascii="Calibri" w:hAnsi="Calibri"/>
                <w:b w:val="0"/>
                <w:i w:val="0"/>
                <w:sz w:val="19"/>
              </w:rPr>
              <w:t>Security</w:t>
            </w:r>
          </w:p>
        </w:tc>
        <w:tc>
          <w:tcPr>
            <w:tcW w:type="dxa" w:w="2880"/>
            <w:shd w:val="clear" w:color="auto" w:fill="EBF3FB"/>
          </w:tcPr>
          <w:p>
            <w:r/>
            <w:r>
              <w:rPr>
                <w:rFonts w:ascii="Calibri" w:hAnsi="Calibri"/>
                <w:b w:val="0"/>
                <w:i w:val="0"/>
                <w:sz w:val="19"/>
              </w:rPr>
              <w:t>Basic login</w:t>
            </w:r>
          </w:p>
        </w:tc>
        <w:tc>
          <w:tcPr>
            <w:tcW w:type="dxa" w:w="4608"/>
            <w:shd w:val="clear" w:color="auto" w:fill="EBF3FB"/>
          </w:tcPr>
          <w:p>
            <w:r/>
            <w:r>
              <w:rPr>
                <w:rFonts w:ascii="Calibri" w:hAnsi="Calibri"/>
                <w:b w:val="0"/>
                <w:i w:val="0"/>
                <w:sz w:val="19"/>
              </w:rPr>
              <w:t>JWT + refresh tokens, bcrypt, role-based access, CORS, input sanitization</w:t>
            </w:r>
          </w:p>
        </w:tc>
      </w:tr>
      <w:tr>
        <w:tc>
          <w:tcPr>
            <w:tcW w:type="dxa" w:w="2592"/>
            <w:shd w:val="clear" w:color="auto" w:fill="FFFFFF"/>
          </w:tcPr>
          <w:p>
            <w:r/>
            <w:r>
              <w:rPr>
                <w:rFonts w:ascii="Calibri" w:hAnsi="Calibri"/>
                <w:b w:val="0"/>
                <w:i w:val="0"/>
                <w:sz w:val="19"/>
              </w:rPr>
              <w:t>Testing</w:t>
            </w:r>
          </w:p>
        </w:tc>
        <w:tc>
          <w:tcPr>
            <w:tcW w:type="dxa" w:w="2880"/>
            <w:shd w:val="clear" w:color="auto" w:fill="FFFFFF"/>
          </w:tcPr>
          <w:p>
            <w:r/>
            <w:r>
              <w:rPr>
                <w:rFonts w:ascii="Calibri" w:hAnsi="Calibri"/>
                <w:b w:val="0"/>
                <w:i w:val="0"/>
                <w:sz w:val="19"/>
              </w:rPr>
              <w:t>Often none</w:t>
            </w:r>
          </w:p>
        </w:tc>
        <w:tc>
          <w:tcPr>
            <w:tcW w:type="dxa" w:w="4608"/>
            <w:shd w:val="clear" w:color="auto" w:fill="FFFFFF"/>
          </w:tcPr>
          <w:p>
            <w:r/>
            <w:r>
              <w:rPr>
                <w:rFonts w:ascii="Calibri" w:hAnsi="Calibri"/>
                <w:b w:val="0"/>
                <w:i w:val="0"/>
                <w:sz w:val="19"/>
              </w:rPr>
              <w:t>22 test files covering every major module</w:t>
            </w:r>
          </w:p>
        </w:tc>
      </w:tr>
    </w:tbl>
    <w:p/>
    <w:p>
      <w:pPr>
        <w:spacing w:before="280" w:after="80"/>
      </w:pPr>
      <w:r>
        <w:rPr>
          <w:rFonts w:ascii="Calibri" w:hAnsi="Calibri"/>
          <w:b/>
          <w:i w:val="0"/>
          <w:color w:val="1E7E34"/>
          <w:sz w:val="26"/>
        </w:rPr>
        <w:t>1.10  Complete User Journey — From Login to Final Result</w:t>
      </w:r>
    </w:p>
    <w:p>
      <w:pPr>
        <w:spacing w:after="100"/>
      </w:pPr>
      <w:r>
        <w:rPr>
          <w:rFonts w:ascii="Calibri" w:hAnsi="Calibri"/>
          <w:b w:val="0"/>
          <w:i w:val="0"/>
          <w:sz w:val="22"/>
        </w:rPr>
        <w:t>The following is the exact user journey traced through the actual code:</w:t>
      </w:r>
    </w:p>
    <w:p>
      <w:pPr>
        <w:spacing w:before="200" w:after="40"/>
      </w:pPr>
      <w:r>
        <w:rPr>
          <w:rFonts w:ascii="Calibri" w:hAnsi="Calibri"/>
          <w:b/>
          <w:i w:val="0"/>
          <w:color w:val="6C357E"/>
          <w:sz w:val="23"/>
        </w:rPr>
        <w:t>Step 1: Opening the Application</w:t>
      </w:r>
    </w:p>
    <w:p>
      <w:pPr>
        <w:spacing w:after="100"/>
        <w:ind w:left="432"/>
      </w:pPr>
      <w:r>
        <w:rPr>
          <w:rFonts w:ascii="Calibri" w:hAnsi="Calibri"/>
          <w:b w:val="0"/>
          <w:i w:val="0"/>
          <w:sz w:val="22"/>
        </w:rPr>
        <w:t>User opens http://localhost:3000 in a browser. The React app loads (entry point: frontend/src/main.tsx → frontend/src/App.tsx). Since no token is in memory, the app renders the AuthPage component (frontend/src/pages/AuthPage.tsx).</w:t>
      </w:r>
    </w:p>
    <w:p>
      <w:pPr>
        <w:spacing w:before="200" w:after="40"/>
      </w:pPr>
      <w:r>
        <w:rPr>
          <w:rFonts w:ascii="Calibri" w:hAnsi="Calibri"/>
          <w:b/>
          <w:i w:val="0"/>
          <w:color w:val="6C357E"/>
          <w:sz w:val="23"/>
        </w:rPr>
        <w:t>Step 2: Login</w:t>
      </w:r>
    </w:p>
    <w:p>
      <w:pPr>
        <w:spacing w:after="100"/>
        <w:ind w:left="432"/>
      </w:pPr>
      <w:r>
        <w:rPr>
          <w:rFonts w:ascii="Calibri" w:hAnsi="Calibri"/>
          <w:b w:val="0"/>
          <w:i w:val="0"/>
          <w:sz w:val="22"/>
        </w:rPr>
        <w:t>User enters email (analyst@cybernetwork.demo) and password (Analyst@Demo2025!). The AuthContext.login() function in frontend/src/context/AuthContext.tsx sends a POST request to /api/auth/login. The backend (backend/app/api/v1/endpoints/auth.py) looks up the user, verifies the bcrypt-hashed password, and returns an access token (valid 30 minutes) and a refresh token (valid 7 days). The access token is stored in memory only (a React ref — never in localStorage).</w:t>
      </w:r>
    </w:p>
    <w:p>
      <w:pPr>
        <w:spacing w:before="200" w:after="40"/>
      </w:pPr>
      <w:r>
        <w:rPr>
          <w:rFonts w:ascii="Calibri" w:hAnsi="Calibri"/>
          <w:b/>
          <w:i w:val="0"/>
          <w:color w:val="6C357E"/>
          <w:sz w:val="23"/>
        </w:rPr>
        <w:t>Step 3: Dashboard</w:t>
      </w:r>
    </w:p>
    <w:p>
      <w:pPr>
        <w:spacing w:after="100"/>
        <w:ind w:left="432"/>
      </w:pPr>
      <w:r>
        <w:rPr>
          <w:rFonts w:ascii="Calibri" w:hAnsi="Calibri"/>
          <w:b w:val="0"/>
          <w:i w:val="0"/>
          <w:sz w:val="22"/>
        </w:rPr>
        <w:t>After login, AppInner() in App.tsx redirects to the root path '/' and renders DashboardHome (frontend/src/pages/DashboardHome.tsx). This page shows the analyst a summary of recent submissions, campaign count, risk score distribution, and quick navigation to all modules.</w:t>
      </w:r>
    </w:p>
    <w:p>
      <w:pPr>
        <w:spacing w:before="200" w:after="40"/>
      </w:pPr>
      <w:r>
        <w:rPr>
          <w:rFonts w:ascii="Calibri" w:hAnsi="Calibri"/>
          <w:b/>
          <w:i w:val="0"/>
          <w:color w:val="6C357E"/>
          <w:sz w:val="23"/>
        </w:rPr>
        <w:t>Step 4: Submitting a Security Artifact</w:t>
      </w:r>
    </w:p>
    <w:p>
      <w:pPr>
        <w:spacing w:after="100"/>
        <w:ind w:left="432"/>
      </w:pPr>
      <w:r>
        <w:rPr>
          <w:rFonts w:ascii="Calibri" w:hAnsi="Calibri"/>
          <w:b w:val="0"/>
          <w:i w:val="0"/>
          <w:sz w:val="22"/>
        </w:rPr>
        <w:t>Analyst clicks 'New Submission' → navigates to /submissions/new → SubmissionIntake page (frontend/src/pages/SubmissionIntake.tsx). Selects source type (alert/log/report/freeform), pastes text, clicks Submit. The authFetch() wrapper adds the Bearer token and POSTs to /api/submissions.</w:t>
      </w:r>
    </w:p>
    <w:p>
      <w:pPr>
        <w:spacing w:after="100"/>
        <w:ind w:left="432"/>
      </w:pPr>
      <w:r>
        <w:rPr>
          <w:rFonts w:ascii="Calibri" w:hAnsi="Calibri"/>
          <w:b w:val="0"/>
          <w:i w:val="0"/>
          <w:sz w:val="22"/>
        </w:rPr>
        <w:t>Backend submissions.py receives it. The pipeline runs synchronously:</w:t>
      </w:r>
    </w:p>
    <w:p>
      <w:pPr>
        <w:pStyle w:val="ListBullet"/>
        <w:spacing w:after="60"/>
        <w:ind w:left="792"/>
      </w:pPr>
      <w:r>
        <w:rPr>
          <w:rFonts w:ascii="Calibri" w:hAnsi="Calibri"/>
          <w:b w:val="0"/>
          <w:i w:val="0"/>
          <w:sz w:val="22"/>
        </w:rPr>
        <w:t>Sanitization: Removes PII (emails), secrets (API keys, passwords), and flags shell patterns.</w:t>
      </w:r>
    </w:p>
    <w:p>
      <w:pPr>
        <w:pStyle w:val="ListBullet"/>
        <w:spacing w:after="60"/>
        <w:ind w:left="792"/>
      </w:pPr>
      <w:r>
        <w:rPr>
          <w:rFonts w:ascii="Calibri" w:hAnsi="Calibri"/>
          <w:b w:val="0"/>
          <w:i w:val="0"/>
          <w:sz w:val="22"/>
        </w:rPr>
        <w:t>Storage: RawSubmission record saved to PostgreSQL.</w:t>
      </w:r>
    </w:p>
    <w:p>
      <w:pPr>
        <w:pStyle w:val="ListBullet"/>
        <w:spacing w:after="60"/>
        <w:ind w:left="792"/>
      </w:pPr>
      <w:r>
        <w:rPr>
          <w:rFonts w:ascii="Calibri" w:hAnsi="Calibri"/>
          <w:b w:val="0"/>
          <w:i w:val="0"/>
          <w:sz w:val="22"/>
        </w:rPr>
        <w:t>Rule Evaluation: Each active Rule's condition_json is evaluated against sanitized text.</w:t>
      </w:r>
    </w:p>
    <w:p>
      <w:pPr>
        <w:pStyle w:val="ListBullet"/>
        <w:spacing w:after="60"/>
        <w:ind w:left="792"/>
      </w:pPr>
      <w:r>
        <w:rPr>
          <w:rFonts w:ascii="Calibri" w:hAnsi="Calibri"/>
          <w:b w:val="0"/>
          <w:i w:val="0"/>
          <w:sz w:val="22"/>
        </w:rPr>
        <w:t>Findings: Matched rules produce Finding records with severity and matched snippet.</w:t>
      </w:r>
    </w:p>
    <w:p>
      <w:pPr>
        <w:pStyle w:val="ListBullet"/>
        <w:spacing w:after="60"/>
        <w:ind w:left="792"/>
      </w:pPr>
      <w:r>
        <w:rPr>
          <w:rFonts w:ascii="Calibri" w:hAnsi="Calibri"/>
          <w:b w:val="0"/>
          <w:i w:val="0"/>
          <w:sz w:val="22"/>
        </w:rPr>
        <w:t>Embedding: Text is converted to a 1536-dimensional vector and stored.</w:t>
      </w:r>
    </w:p>
    <w:p>
      <w:pPr>
        <w:pStyle w:val="ListBullet"/>
        <w:spacing w:after="60"/>
        <w:ind w:left="792"/>
      </w:pPr>
      <w:r>
        <w:rPr>
          <w:rFonts w:ascii="Calibri" w:hAnsi="Calibri"/>
          <w:b w:val="0"/>
          <w:i w:val="0"/>
          <w:sz w:val="22"/>
        </w:rPr>
        <w:t>Correlation: New submission is linked to relevant memory nodes.</w:t>
      </w:r>
    </w:p>
    <w:p>
      <w:pPr>
        <w:pStyle w:val="ListBullet"/>
        <w:spacing w:after="60"/>
        <w:ind w:left="792"/>
      </w:pPr>
      <w:r>
        <w:rPr>
          <w:rFonts w:ascii="Calibri" w:hAnsi="Calibri"/>
          <w:b w:val="0"/>
          <w:i w:val="0"/>
          <w:sz w:val="22"/>
        </w:rPr>
        <w:t>Risk Score: Computed from max finding severity + recurrence + enrichment signals.</w:t>
      </w:r>
    </w:p>
    <w:p>
      <w:pPr>
        <w:pStyle w:val="ListBullet"/>
        <w:spacing w:after="60"/>
        <w:ind w:left="792"/>
      </w:pPr>
      <w:r>
        <w:rPr>
          <w:rFonts w:ascii="Calibri" w:hAnsi="Calibri"/>
          <w:b w:val="0"/>
          <w:i w:val="0"/>
          <w:sz w:val="22"/>
        </w:rPr>
        <w:t>Network Share: If org opted in, anonymized payload is sent to central server.</w:t>
      </w:r>
    </w:p>
    <w:p>
      <w:pPr>
        <w:spacing w:before="200" w:after="40"/>
      </w:pPr>
      <w:r>
        <w:rPr>
          <w:rFonts w:ascii="Calibri" w:hAnsi="Calibri"/>
          <w:b/>
          <w:i w:val="0"/>
          <w:color w:val="6C357E"/>
          <w:sz w:val="23"/>
        </w:rPr>
        <w:t>Step 5: Viewing the Submission Detail</w:t>
      </w:r>
    </w:p>
    <w:p>
      <w:pPr>
        <w:spacing w:after="100"/>
        <w:ind w:left="432"/>
      </w:pPr>
      <w:r>
        <w:rPr>
          <w:rFonts w:ascii="Calibri" w:hAnsi="Calibri"/>
          <w:b w:val="0"/>
          <w:i w:val="0"/>
          <w:sz w:val="22"/>
        </w:rPr>
        <w:t>Browser navigates to /submissions/{id} → SubmissionDetail page. Four tabs appear:</w:t>
      </w:r>
    </w:p>
    <w:p>
      <w:pPr>
        <w:pStyle w:val="ListBullet"/>
        <w:spacing w:after="60"/>
        <w:ind w:left="792"/>
      </w:pPr>
      <w:r>
        <w:rPr>
          <w:rFonts w:ascii="Calibri" w:hAnsi="Calibri"/>
          <w:b w:val="0"/>
          <w:i w:val="0"/>
          <w:sz w:val="22"/>
        </w:rPr>
        <w:t>Content Tab: Side-by-side raw text vs. sanitized text. Shows redaction count and flags.</w:t>
      </w:r>
    </w:p>
    <w:p>
      <w:pPr>
        <w:pStyle w:val="ListBullet"/>
        <w:spacing w:after="60"/>
        <w:ind w:left="792"/>
      </w:pPr>
      <w:r>
        <w:rPr>
          <w:rFonts w:ascii="Calibri" w:hAnsi="Calibri"/>
          <w:b w:val="0"/>
          <w:i w:val="0"/>
          <w:sz w:val="22"/>
        </w:rPr>
        <w:t>Findings Tab: Lists all matched rules with severity, MITRE technique ID, and matched snippet.</w:t>
      </w:r>
    </w:p>
    <w:p>
      <w:pPr>
        <w:pStyle w:val="ListBullet"/>
        <w:spacing w:after="60"/>
        <w:ind w:left="792"/>
      </w:pPr>
      <w:r>
        <w:rPr>
          <w:rFonts w:ascii="Calibri" w:hAnsi="Calibri"/>
          <w:b w:val="0"/>
          <w:i w:val="0"/>
          <w:sz w:val="22"/>
        </w:rPr>
        <w:t>Enrichment Tab: Analyst can click 'Run Enrichment' to extract IOCs and query VirusTotal/AbuseIPDB.</w:t>
      </w:r>
    </w:p>
    <w:p>
      <w:pPr>
        <w:pStyle w:val="ListBullet"/>
        <w:spacing w:after="60"/>
        <w:ind w:left="792"/>
      </w:pPr>
      <w:r>
        <w:rPr>
          <w:rFonts w:ascii="Calibri" w:hAnsi="Calibri"/>
          <w:b w:val="0"/>
          <w:i w:val="0"/>
          <w:sz w:val="22"/>
        </w:rPr>
        <w:t>Recommendation Tab: Analyst can request an AI-generated advisory recommendation.</w:t>
      </w:r>
    </w:p>
    <w:p>
      <w:pPr>
        <w:spacing w:before="200" w:after="40"/>
      </w:pPr>
      <w:r>
        <w:rPr>
          <w:rFonts w:ascii="Calibri" w:hAnsi="Calibri"/>
          <w:b/>
          <w:i w:val="0"/>
          <w:color w:val="6C357E"/>
          <w:sz w:val="23"/>
        </w:rPr>
        <w:t>Step 6: Semantic Search</w:t>
      </w:r>
    </w:p>
    <w:p>
      <w:pPr>
        <w:spacing w:after="100"/>
        <w:ind w:left="432"/>
      </w:pPr>
      <w:r>
        <w:rPr>
          <w:rFonts w:ascii="Calibri" w:hAnsi="Calibri"/>
          <w:b w:val="0"/>
          <w:i w:val="0"/>
          <w:sz w:val="22"/>
        </w:rPr>
        <w:t>Analyst navigates to /search → SemanticSearch page. Types a natural-language query like 'PowerShell encoded command execution'. The frontend sends a POST to /api/search/semantic. The backend converts the query text to a vector embedding, searches the FAISS index for nearest neighbors, verifies candidates against pgvector, and returns the top-k similar past submissions.</w:t>
      </w:r>
    </w:p>
    <w:p>
      <w:pPr>
        <w:spacing w:before="200" w:after="40"/>
      </w:pPr>
      <w:r>
        <w:rPr>
          <w:rFonts w:ascii="Calibri" w:hAnsi="Calibri"/>
          <w:b/>
          <w:i w:val="0"/>
          <w:color w:val="6C357E"/>
          <w:sz w:val="23"/>
        </w:rPr>
        <w:t>Step 7: Memory Network</w:t>
      </w:r>
    </w:p>
    <w:p>
      <w:pPr>
        <w:spacing w:after="100"/>
        <w:ind w:left="432"/>
      </w:pPr>
      <w:r>
        <w:rPr>
          <w:rFonts w:ascii="Calibri" w:hAnsi="Calibri"/>
          <w:b w:val="0"/>
          <w:i w:val="0"/>
          <w:sz w:val="22"/>
        </w:rPr>
        <w:t>Analyst navigates to /memory → MemoryNetwork page. Sees a list of memory nodes (grouped by MITRE technique, rule, and embedding cluster). Recurring patterns are highlighted. Clicking a node shows its full timeline of linked submissions.</w:t>
      </w:r>
    </w:p>
    <w:p>
      <w:pPr>
        <w:spacing w:before="200" w:after="40"/>
      </w:pPr>
      <w:r>
        <w:rPr>
          <w:rFonts w:ascii="Calibri" w:hAnsi="Calibri"/>
          <w:b/>
          <w:i w:val="0"/>
          <w:color w:val="6C357E"/>
          <w:sz w:val="23"/>
        </w:rPr>
        <w:t>Step 8: Analytics</w:t>
      </w:r>
    </w:p>
    <w:p>
      <w:pPr>
        <w:spacing w:after="100"/>
        <w:ind w:left="432"/>
      </w:pPr>
      <w:r>
        <w:rPr>
          <w:rFonts w:ascii="Calibri" w:hAnsi="Calibri"/>
          <w:b w:val="0"/>
          <w:i w:val="0"/>
          <w:sz w:val="22"/>
        </w:rPr>
        <w:t>Analyst navigates to /analytics → Analytics page. Sees risk band distribution (low/medium/high/critical counts), MITRE tactic volume for last 7 and 30 days, IOC enrichment hit rate, daily risk trend, active early warnings, and (if sharing is enabled) a comparison with central aggregate data.</w:t>
      </w:r>
    </w:p>
    <w:p>
      <w:pPr>
        <w:spacing w:before="200" w:after="40"/>
      </w:pPr>
      <w:r>
        <w:rPr>
          <w:rFonts w:ascii="Calibri" w:hAnsi="Calibri"/>
          <w:b/>
          <w:i w:val="0"/>
          <w:color w:val="6C357E"/>
          <w:sz w:val="23"/>
        </w:rPr>
        <w:t>Step 9: Admin Actions (Admin Role Only)</w:t>
      </w:r>
    </w:p>
    <w:p>
      <w:pPr>
        <w:spacing w:after="100"/>
        <w:ind w:left="432"/>
      </w:pPr>
      <w:r>
        <w:rPr>
          <w:rFonts w:ascii="Calibri" w:hAnsi="Calibri"/>
          <w:b w:val="0"/>
          <w:i w:val="0"/>
          <w:sz w:val="22"/>
        </w:rPr>
        <w:t>Admin navigates to /network-settings → NetworkSettings page. Can toggle the org's opt-in for central sharing and view delivery status. Admin can also navigate to /central-admin → CentralAdmin page (enters the central admin token) to see aggregate stats across all registered organizations.</w:t>
      </w:r>
    </w:p>
    <w:p>
      <w:r>
        <w:br w:type="page"/>
      </w:r>
    </w:p>
    <w:p>
      <w:pPr>
        <w:spacing w:before="400" w:after="120"/>
        <w:pBdr>
          <w:bottom w:val="single" w:sz="6" w:space="1" w:color="1A56A0"/>
        </w:pBdr>
      </w:pPr>
      <w:r>
        <w:rPr>
          <w:rFonts w:ascii="Calibri" w:hAnsi="Calibri"/>
          <w:b/>
          <w:i w:val="0"/>
          <w:color w:val="1A56A0"/>
          <w:sz w:val="32"/>
        </w:rPr>
        <w:t>PART 2: Complete Folder and File Structure</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This section is built entirely from a direct inspection of your workspace. Only files that actually exist are listed and explained.</w:t>
      </w:r>
    </w:p>
    <w:p>
      <w:pPr>
        <w:spacing w:before="280" w:after="80"/>
      </w:pPr>
      <w:r>
        <w:rPr>
          <w:rFonts w:ascii="Calibri" w:hAnsi="Calibri"/>
          <w:b/>
          <w:i w:val="0"/>
          <w:color w:val="1E7E34"/>
          <w:sz w:val="26"/>
        </w:rPr>
        <w:t>2.1  Root Directory Structure</w:t>
      </w:r>
    </w:p>
    <w:p>
      <w:pPr>
        <w:spacing w:after="100"/>
      </w:pPr>
      <w:r>
        <w:rPr>
          <w:rFonts w:ascii="Calibri" w:hAnsi="Calibri"/>
          <w:b w:val="0"/>
          <w:i w:val="0"/>
          <w:sz w:val="22"/>
        </w:rPr>
        <w:t>The project root is at:  e:\Capstone Project\Cyber Network\</w:t>
      </w:r>
    </w:p>
    <w:p>
      <w:pPr>
        <w:spacing w:after="100"/>
      </w:pPr>
      <w:r>
        <w:rPr>
          <w:rFonts w:ascii="Calibri" w:hAnsi="Calibri"/>
          <w:b w:val="0"/>
          <w:i w:val="0"/>
          <w:sz w:val="22"/>
        </w:rPr>
        <w:t>This is a monorepo — a single Git repository containing multiple distinct applications (frontend, backend, central-server) and shared configuration. Here is the top-level tree:</w:t>
      </w:r>
    </w:p>
    <w:p>
      <w:pPr>
        <w:spacing w:before="40" w:after="40"/>
        <w:ind w:left="504"/>
        <w:shd w:val="clear" w:color="auto" w:fill="F0F0F0"/>
      </w:pPr>
      <w:r>
        <w:rPr>
          <w:rFonts w:ascii="Courier New" w:hAnsi="Courier New"/>
          <w:b w:val="0"/>
          <w:i w:val="0"/>
          <w:color w:val="1A1A1A"/>
          <w:sz w:val="18"/>
        </w:rPr>
        <w:t>Cyber Network/</w:t>
      </w:r>
    </w:p>
    <w:p>
      <w:pPr>
        <w:spacing w:before="40" w:after="40"/>
        <w:ind w:left="504"/>
        <w:shd w:val="clear" w:color="auto" w:fill="F0F0F0"/>
      </w:pPr>
      <w:r>
        <w:rPr>
          <w:rFonts w:ascii="Courier New" w:hAnsi="Courier New"/>
          <w:b w:val="0"/>
          <w:i w:val="0"/>
          <w:color w:val="1A1A1A"/>
          <w:sz w:val="18"/>
        </w:rPr>
        <w:t>├── backend/                   ← FastAPI Python backend (main API server)</w:t>
      </w:r>
    </w:p>
    <w:p>
      <w:pPr>
        <w:spacing w:before="40" w:after="40"/>
        <w:ind w:left="504"/>
        <w:shd w:val="clear" w:color="auto" w:fill="F0F0F0"/>
      </w:pPr>
      <w:r>
        <w:rPr>
          <w:rFonts w:ascii="Courier New" w:hAnsi="Courier New"/>
          <w:b w:val="0"/>
          <w:i w:val="0"/>
          <w:color w:val="1A1A1A"/>
          <w:sz w:val="18"/>
        </w:rPr>
        <w:t>├── central-server/            ← Separate Python API (multi-org central registry)</w:t>
      </w:r>
    </w:p>
    <w:p>
      <w:pPr>
        <w:spacing w:before="40" w:after="40"/>
        <w:ind w:left="504"/>
        <w:shd w:val="clear" w:color="auto" w:fill="F0F0F0"/>
      </w:pPr>
      <w:r>
        <w:rPr>
          <w:rFonts w:ascii="Courier New" w:hAnsi="Courier New"/>
          <w:b w:val="0"/>
          <w:i w:val="0"/>
          <w:color w:val="1A1A1A"/>
          <w:sz w:val="18"/>
        </w:rPr>
        <w:t>├── frontend/                  ← React + TypeScript + Vite web application</w:t>
      </w:r>
    </w:p>
    <w:p>
      <w:pPr>
        <w:spacing w:before="40" w:after="40"/>
        <w:ind w:left="504"/>
        <w:shd w:val="clear" w:color="auto" w:fill="F0F0F0"/>
      </w:pPr>
      <w:r>
        <w:rPr>
          <w:rFonts w:ascii="Courier New" w:hAnsi="Courier New"/>
          <w:b w:val="0"/>
          <w:i w:val="0"/>
          <w:color w:val="1A1A1A"/>
          <w:sz w:val="18"/>
        </w:rPr>
        <w:t>├── infra/                     ← Docker Compose and infrastructure config</w:t>
      </w:r>
    </w:p>
    <w:p>
      <w:pPr>
        <w:spacing w:before="40" w:after="40"/>
        <w:ind w:left="504"/>
        <w:shd w:val="clear" w:color="auto" w:fill="F0F0F0"/>
      </w:pPr>
      <w:r>
        <w:rPr>
          <w:rFonts w:ascii="Courier New" w:hAnsi="Courier New"/>
          <w:b w:val="0"/>
          <w:i w:val="0"/>
          <w:color w:val="1A1A1A"/>
          <w:sz w:val="18"/>
        </w:rPr>
        <w:t>├── .env                       ← Your actual environment variables (not committed)</w:t>
      </w:r>
    </w:p>
    <w:p>
      <w:pPr>
        <w:spacing w:before="40" w:after="40"/>
        <w:ind w:left="504"/>
        <w:shd w:val="clear" w:color="auto" w:fill="F0F0F0"/>
      </w:pPr>
      <w:r>
        <w:rPr>
          <w:rFonts w:ascii="Courier New" w:hAnsi="Courier New"/>
          <w:b w:val="0"/>
          <w:i w:val="0"/>
          <w:color w:val="1A1A1A"/>
          <w:sz w:val="18"/>
        </w:rPr>
        <w:t>├── .env.example               ← Template showing all variables (committed)</w:t>
      </w:r>
    </w:p>
    <w:p>
      <w:pPr>
        <w:spacing w:before="40" w:after="40"/>
        <w:ind w:left="504"/>
        <w:shd w:val="clear" w:color="auto" w:fill="F0F0F0"/>
      </w:pPr>
      <w:r>
        <w:rPr>
          <w:rFonts w:ascii="Courier New" w:hAnsi="Courier New"/>
          <w:b w:val="0"/>
          <w:i w:val="0"/>
          <w:color w:val="1A1A1A"/>
          <w:sz w:val="18"/>
        </w:rPr>
        <w:t>├── .gitignore                 ← Files excluded from Git</w:t>
      </w:r>
    </w:p>
    <w:p>
      <w:pPr>
        <w:spacing w:before="40" w:after="40"/>
        <w:ind w:left="504"/>
        <w:shd w:val="clear" w:color="auto" w:fill="F0F0F0"/>
      </w:pPr>
      <w:r>
        <w:rPr>
          <w:rFonts w:ascii="Courier New" w:hAnsi="Courier New"/>
          <w:b w:val="0"/>
          <w:i w:val="0"/>
          <w:color w:val="1A1A1A"/>
          <w:sz w:val="18"/>
        </w:rPr>
        <w:t>├── README.md                  ← Full project documentation</w:t>
      </w:r>
    </w:p>
    <w:p>
      <w:pPr>
        <w:spacing w:before="40" w:after="40"/>
        <w:ind w:left="504"/>
        <w:shd w:val="clear" w:color="auto" w:fill="F0F0F0"/>
      </w:pPr>
      <w:r>
        <w:rPr>
          <w:rFonts w:ascii="Courier New" w:hAnsi="Courier New"/>
          <w:b w:val="0"/>
          <w:i w:val="0"/>
          <w:color w:val="1A1A1A"/>
          <w:sz w:val="18"/>
        </w:rPr>
        <w:t>├── STAGE1_STATUS.md           ← What Stage 1 built and limitations</w:t>
      </w:r>
    </w:p>
    <w:p>
      <w:pPr>
        <w:spacing w:before="40" w:after="40"/>
        <w:ind w:left="504"/>
        <w:shd w:val="clear" w:color="auto" w:fill="F0F0F0"/>
      </w:pPr>
      <w:r>
        <w:rPr>
          <w:rFonts w:ascii="Courier New" w:hAnsi="Courier New"/>
          <w:b w:val="0"/>
          <w:i w:val="0"/>
          <w:color w:val="1A1A1A"/>
          <w:sz w:val="18"/>
        </w:rPr>
        <w:t>├── STAGE2_STATUS.md           ← What Stage 2 built and limitations</w:t>
      </w:r>
    </w:p>
    <w:p>
      <w:pPr>
        <w:spacing w:before="40" w:after="40"/>
        <w:ind w:left="504"/>
        <w:shd w:val="clear" w:color="auto" w:fill="F0F0F0"/>
      </w:pPr>
      <w:r>
        <w:rPr>
          <w:rFonts w:ascii="Courier New" w:hAnsi="Courier New"/>
          <w:b w:val="0"/>
          <w:i w:val="0"/>
          <w:color w:val="1A1A1A"/>
          <w:sz w:val="18"/>
        </w:rPr>
        <w:t>├── STAGE3_STATUS.md           ← What Stage 3 built and limitations</w:t>
      </w:r>
    </w:p>
    <w:p>
      <w:pPr>
        <w:spacing w:before="40" w:after="40"/>
        <w:ind w:left="504"/>
        <w:shd w:val="clear" w:color="auto" w:fill="F0F0F0"/>
      </w:pPr>
      <w:r>
        <w:rPr>
          <w:rFonts w:ascii="Courier New" w:hAnsi="Courier New"/>
          <w:b w:val="0"/>
          <w:i w:val="0"/>
          <w:color w:val="1A1A1A"/>
          <w:sz w:val="18"/>
        </w:rPr>
        <w:t>├── Cyber_Network_Project_Review.docx  ← Project review document</w:t>
      </w:r>
    </w:p>
    <w:p>
      <w:pPr>
        <w:spacing w:before="40" w:after="40"/>
        <w:ind w:left="504"/>
        <w:shd w:val="clear" w:color="auto" w:fill="F0F0F0"/>
      </w:pPr>
      <w:r>
        <w:rPr>
          <w:rFonts w:ascii="Courier New" w:hAnsi="Courier New"/>
          <w:b w:val="0"/>
          <w:i w:val="0"/>
          <w:color w:val="1A1A1A"/>
          <w:sz w:val="18"/>
        </w:rPr>
        <w:t>└── Cyber_Network_Conversation.docx   ← Conversation reference document</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There is no top-level package.json or requirements.txt — each sub-application manages its own dependencies. The .venv folder in the root is your Python virtual environment (not used directly by Docker).</w:t>
      </w:r>
    </w:p>
    <w:p>
      <w:pPr>
        <w:spacing w:before="280" w:after="80"/>
      </w:pPr>
      <w:r>
        <w:rPr>
          <w:rFonts w:ascii="Calibri" w:hAnsi="Calibri"/>
          <w:b/>
          <w:i w:val="0"/>
          <w:color w:val="1E7E34"/>
          <w:sz w:val="26"/>
        </w:rPr>
        <w:t>2.2  Backend — Every Important File Explained</w:t>
      </w:r>
    </w:p>
    <w:p>
      <w:pPr>
        <w:spacing w:after="100"/>
      </w:pPr>
      <w:r>
        <w:rPr>
          <w:rFonts w:ascii="Calibri" w:hAnsi="Calibri"/>
          <w:b w:val="0"/>
          <w:i w:val="0"/>
          <w:sz w:val="22"/>
        </w:rPr>
        <w:t>Path: e:\Capstone Project\Cyber Network\backend\</w:t>
      </w:r>
    </w:p>
    <w:p>
      <w:pPr>
        <w:spacing w:after="100"/>
      </w:pPr>
      <w:r>
        <w:rPr>
          <w:rFonts w:ascii="Calibri" w:hAnsi="Calibri"/>
          <w:b w:val="0"/>
          <w:i w:val="0"/>
          <w:sz w:val="22"/>
        </w:rPr>
        <w:t>This is a Python FastAPI application. FastAPI is a modern web framework that automatically generates API documentation and validates all inputs/outputs using Pydantic models. The backend is the brain of the system.</w:t>
      </w:r>
    </w:p>
    <w:p>
      <w:pPr>
        <w:spacing w:before="200" w:after="40"/>
      </w:pPr>
      <w:r>
        <w:rPr>
          <w:rFonts w:ascii="Calibri" w:hAnsi="Calibri"/>
          <w:b/>
          <w:i w:val="0"/>
          <w:color w:val="6C357E"/>
          <w:sz w:val="23"/>
        </w:rPr>
        <w:t>backend/app/main.py — Application Entry Point</w:t>
      </w:r>
    </w:p>
    <w:p>
      <w:pPr>
        <w:spacing w:after="100"/>
        <w:ind w:left="432"/>
      </w:pPr>
      <w:r>
        <w:rPr>
          <w:rFonts w:ascii="Calibri" w:hAnsi="Calibri"/>
          <w:b w:val="0"/>
          <w:i w:val="0"/>
          <w:sz w:val="22"/>
        </w:rPr>
        <w:t>This is the MOST IMPORTANT backend file. It creates the FastAPI application, configures CORS (Cross-Origin Resource Sharing), registers all API routes, and manages the application lifecycle.</w:t>
      </w:r>
    </w:p>
    <w:p>
      <w:pPr>
        <w:spacing w:after="100"/>
        <w:ind w:left="432"/>
      </w:pPr>
      <w:r>
        <w:rPr>
          <w:rFonts w:ascii="Calibri" w:hAnsi="Calibri"/>
          <w:b w:val="0"/>
          <w:i w:val="0"/>
          <w:sz w:val="22"/>
        </w:rPr>
        <w:t>Key contents:</w:t>
      </w:r>
    </w:p>
    <w:p>
      <w:pPr>
        <w:pStyle w:val="ListBullet"/>
        <w:spacing w:after="60"/>
        <w:ind w:left="792"/>
      </w:pPr>
      <w:r>
        <w:rPr>
          <w:rFonts w:ascii="Calibri" w:hAnsi="Calibri"/>
          <w:b w:val="0"/>
          <w:i w:val="0"/>
          <w:sz w:val="22"/>
        </w:rPr>
        <w:t>create_app() function: Creates the FastAPI instance, adds CORS middleware, mounts the API router at /api.</w:t>
      </w:r>
    </w:p>
    <w:p>
      <w:pPr>
        <w:pStyle w:val="ListBullet"/>
        <w:spacing w:after="60"/>
        <w:ind w:left="792"/>
      </w:pPr>
      <w:r>
        <w:rPr>
          <w:rFonts w:ascii="Calibri" w:hAnsi="Calibri"/>
          <w:b w:val="0"/>
          <w:i w:val="0"/>
          <w:sz w:val="22"/>
        </w:rPr>
        <w:t>lifespan() context manager: Runs at startup — initializes the embedding client (loads MiniLM model), builds the FAISS index from existing database vectors.</w:t>
      </w:r>
    </w:p>
    <w:p>
      <w:pPr>
        <w:pStyle w:val="ListBullet"/>
        <w:spacing w:after="60"/>
        <w:ind w:left="792"/>
      </w:pPr>
      <w:r>
        <w:rPr>
          <w:rFonts w:ascii="Calibri" w:hAnsi="Calibri"/>
          <w:b w:val="0"/>
          <w:i w:val="0"/>
          <w:sz w:val="22"/>
        </w:rPr>
        <w:t>_campaign_scan_loop(): Background async task — runs every 300 seconds to detect recurring memory patterns (campaigns).</w:t>
      </w:r>
    </w:p>
    <w:p>
      <w:pPr>
        <w:pStyle w:val="ListBullet"/>
        <w:spacing w:after="60"/>
        <w:ind w:left="792"/>
      </w:pPr>
      <w:r>
        <w:rPr>
          <w:rFonts w:ascii="Calibri" w:hAnsi="Calibri"/>
          <w:b w:val="0"/>
          <w:i w:val="0"/>
          <w:sz w:val="22"/>
        </w:rPr>
        <w:t>_faiss_rebuild_loop(): Background async task — rebuilds the FAISS index every 24 hours from database vectors.</w:t>
      </w:r>
    </w:p>
    <w:p>
      <w:pPr>
        <w:pStyle w:val="ListBullet"/>
        <w:spacing w:after="60"/>
        <w:ind w:left="792"/>
      </w:pPr>
      <w:r>
        <w:rPr>
          <w:rFonts w:ascii="Calibri" w:hAnsi="Calibri"/>
          <w:b w:val="0"/>
          <w:i w:val="0"/>
          <w:sz w:val="22"/>
        </w:rPr>
        <w:t>_early_warning_scan_loop(): Background async task — scans every 300 seconds for early warning conditions.</w:t>
      </w:r>
    </w:p>
    <w:p>
      <w:pPr>
        <w:spacing w:before="40" w:after="40"/>
        <w:ind w:left="504"/>
        <w:shd w:val="clear" w:color="auto" w:fill="F0F0F0"/>
      </w:pPr>
      <w:r>
        <w:rPr>
          <w:rFonts w:ascii="Courier New" w:hAnsi="Courier New"/>
          <w:b w:val="0"/>
          <w:i w:val="0"/>
          <w:color w:val="1A1A1A"/>
          <w:sz w:val="18"/>
        </w:rPr>
        <w:t># How it starts:</w:t>
      </w:r>
    </w:p>
    <w:p>
      <w:pPr>
        <w:spacing w:before="40" w:after="40"/>
        <w:ind w:left="504"/>
        <w:shd w:val="clear" w:color="auto" w:fill="F0F0F0"/>
      </w:pPr>
      <w:r>
        <w:rPr>
          <w:rFonts w:ascii="Courier New" w:hAnsi="Courier New"/>
          <w:b w:val="0"/>
          <w:i w:val="0"/>
          <w:color w:val="1A1A1A"/>
          <w:sz w:val="18"/>
        </w:rPr>
        <w:t>uvicorn app.main:app --host 0.0.0.0 --port 8000</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CORS is configured to allow requests from http://localhost:5173 and http://localhost:3000. This means the frontend (React) can call the backend API without browser security blocks.</w:t>
      </w:r>
    </w:p>
    <w:p>
      <w:pPr>
        <w:spacing w:before="200" w:after="40"/>
      </w:pPr>
      <w:r>
        <w:rPr>
          <w:rFonts w:ascii="Calibri" w:hAnsi="Calibri"/>
          <w:b/>
          <w:i w:val="0"/>
          <w:color w:val="6C357E"/>
          <w:sz w:val="23"/>
        </w:rPr>
        <w:t>backend/app/core/ — Core Infrastructure</w:t>
      </w:r>
    </w:p>
    <w:p>
      <w:pPr>
        <w:spacing w:after="100"/>
        <w:ind w:left="432"/>
      </w:pPr>
      <w:r>
        <w:rPr>
          <w:rFonts w:ascii="Calibri" w:hAnsi="Calibri"/>
          <w:b w:val="0"/>
          <w:i w:val="0"/>
          <w:sz w:val="22"/>
        </w:rPr>
        <w:t>Three files in this folder provide the foundation for everything:</w:t>
      </w:r>
    </w:p>
    <w:p>
      <w:pPr>
        <w:spacing w:after="100"/>
        <w:ind w:left="432"/>
      </w:pPr>
      <w:r>
        <w:rPr>
          <w:rFonts w:ascii="Calibri" w:hAnsi="Calibri"/>
          <w:b w:val="0"/>
          <w:i w:val="0"/>
          <w:sz w:val="22"/>
        </w:rPr>
        <w:t>config.py — All Application Settings</w:t>
      </w:r>
    </w:p>
    <w:p>
      <w:pPr>
        <w:spacing w:after="100"/>
        <w:ind w:left="864"/>
      </w:pPr>
      <w:r>
        <w:rPr>
          <w:rFonts w:ascii="Calibri" w:hAnsi="Calibri"/>
          <w:b w:val="0"/>
          <w:i w:val="0"/>
          <w:sz w:val="22"/>
        </w:rPr>
        <w:t>Uses Pydantic BaseSettings to load all configuration from environment variables or the .env file. Every configurable parameter is defined here with a type, default value, and optional validator.</w:t>
      </w:r>
    </w:p>
    <w:tbl>
      <w:tblPr>
        <w:tblStyle w:val="TableGrid"/>
        <w:tblW w:type="auto" w:w="0"/>
        <w:tblLook w:firstColumn="1" w:firstRow="1" w:lastColumn="0" w:lastRow="0" w:noHBand="0" w:noVBand="1" w:val="04A0"/>
      </w:tblPr>
      <w:tblGrid>
        <w:gridCol w:w="2880"/>
        <w:gridCol w:w="2880"/>
        <w:gridCol w:w="2880"/>
      </w:tblGrid>
      <w:tr>
        <w:tc>
          <w:tcPr>
            <w:tcW w:type="dxa" w:w="3456"/>
            <w:shd w:val="clear" w:color="auto" w:fill="1A56A0"/>
          </w:tcPr>
          <w:p>
            <w:r/>
            <w:r>
              <w:rPr>
                <w:rFonts w:ascii="Calibri" w:hAnsi="Calibri"/>
                <w:b/>
                <w:i w:val="0"/>
                <w:color w:val="FFFFFF"/>
                <w:sz w:val="20"/>
              </w:rPr>
              <w:t>Setting Name</w:t>
            </w:r>
          </w:p>
        </w:tc>
        <w:tc>
          <w:tcPr>
            <w:tcW w:type="dxa" w:w="2880"/>
            <w:shd w:val="clear" w:color="auto" w:fill="1A56A0"/>
          </w:tcPr>
          <w:p>
            <w:r/>
            <w:r>
              <w:rPr>
                <w:rFonts w:ascii="Calibri" w:hAnsi="Calibri"/>
                <w:b/>
                <w:i w:val="0"/>
                <w:color w:val="FFFFFF"/>
                <w:sz w:val="20"/>
              </w:rPr>
              <w:t>Default Value</w:t>
            </w:r>
          </w:p>
        </w:tc>
        <w:tc>
          <w:tcPr>
            <w:tcW w:type="dxa" w:w="3744"/>
            <w:shd w:val="clear" w:color="auto" w:fill="1A56A0"/>
          </w:tcPr>
          <w:p>
            <w:r/>
            <w:r>
              <w:rPr>
                <w:rFonts w:ascii="Calibri" w:hAnsi="Calibri"/>
                <w:b/>
                <w:i w:val="0"/>
                <w:color w:val="FFFFFF"/>
                <w:sz w:val="20"/>
              </w:rPr>
              <w:t>Purpose</w:t>
            </w:r>
          </w:p>
        </w:tc>
      </w:tr>
      <w:tr>
        <w:tc>
          <w:tcPr>
            <w:tcW w:type="dxa" w:w="3456"/>
            <w:shd w:val="clear" w:color="auto" w:fill="FFFFFF"/>
          </w:tcPr>
          <w:p>
            <w:r/>
            <w:r>
              <w:rPr>
                <w:rFonts w:ascii="Calibri" w:hAnsi="Calibri"/>
                <w:b w:val="0"/>
                <w:i w:val="0"/>
                <w:sz w:val="19"/>
              </w:rPr>
              <w:t>DATABASE_URL</w:t>
            </w:r>
          </w:p>
        </w:tc>
        <w:tc>
          <w:tcPr>
            <w:tcW w:type="dxa" w:w="2880"/>
            <w:shd w:val="clear" w:color="auto" w:fill="FFFFFF"/>
          </w:tcPr>
          <w:p>
            <w:r/>
            <w:r>
              <w:rPr>
                <w:rFonts w:ascii="Calibri" w:hAnsi="Calibri"/>
                <w:b w:val="0"/>
                <w:i w:val="0"/>
                <w:sz w:val="19"/>
              </w:rPr>
              <w:t>postgresql://cyberuser:cyberpass@localhost:5432/cyberdb</w:t>
            </w:r>
          </w:p>
        </w:tc>
        <w:tc>
          <w:tcPr>
            <w:tcW w:type="dxa" w:w="3744"/>
            <w:shd w:val="clear" w:color="auto" w:fill="FFFFFF"/>
          </w:tcPr>
          <w:p>
            <w:r/>
            <w:r>
              <w:rPr>
                <w:rFonts w:ascii="Calibri" w:hAnsi="Calibri"/>
                <w:b w:val="0"/>
                <w:i w:val="0"/>
                <w:sz w:val="19"/>
              </w:rPr>
              <w:t>PostgreSQL connection string</w:t>
            </w:r>
          </w:p>
        </w:tc>
      </w:tr>
      <w:tr>
        <w:tc>
          <w:tcPr>
            <w:tcW w:type="dxa" w:w="3456"/>
            <w:shd w:val="clear" w:color="auto" w:fill="EBF3FB"/>
          </w:tcPr>
          <w:p>
            <w:r/>
            <w:r>
              <w:rPr>
                <w:rFonts w:ascii="Calibri" w:hAnsi="Calibri"/>
                <w:b w:val="0"/>
                <w:i w:val="0"/>
                <w:sz w:val="19"/>
              </w:rPr>
              <w:t>JWT_SECRET</w:t>
            </w:r>
          </w:p>
        </w:tc>
        <w:tc>
          <w:tcPr>
            <w:tcW w:type="dxa" w:w="2880"/>
            <w:shd w:val="clear" w:color="auto" w:fill="EBF3FB"/>
          </w:tcPr>
          <w:p>
            <w:r/>
            <w:r>
              <w:rPr>
                <w:rFonts w:ascii="Calibri" w:hAnsi="Calibri"/>
                <w:b w:val="0"/>
                <w:i w:val="0"/>
                <w:sz w:val="19"/>
              </w:rPr>
              <w:t>dev-secret-change-in-production</w:t>
            </w:r>
          </w:p>
        </w:tc>
        <w:tc>
          <w:tcPr>
            <w:tcW w:type="dxa" w:w="3744"/>
            <w:shd w:val="clear" w:color="auto" w:fill="EBF3FB"/>
          </w:tcPr>
          <w:p>
            <w:r/>
            <w:r>
              <w:rPr>
                <w:rFonts w:ascii="Calibri" w:hAnsi="Calibri"/>
                <w:b w:val="0"/>
                <w:i w:val="0"/>
                <w:sz w:val="19"/>
              </w:rPr>
              <w:t>Signs JWT tokens (MUST be changed in production)</w:t>
            </w:r>
          </w:p>
        </w:tc>
      </w:tr>
      <w:tr>
        <w:tc>
          <w:tcPr>
            <w:tcW w:type="dxa" w:w="3456"/>
            <w:shd w:val="clear" w:color="auto" w:fill="FFFFFF"/>
          </w:tcPr>
          <w:p>
            <w:r/>
            <w:r>
              <w:rPr>
                <w:rFonts w:ascii="Calibri" w:hAnsi="Calibri"/>
                <w:b w:val="0"/>
                <w:i w:val="0"/>
                <w:sz w:val="19"/>
              </w:rPr>
              <w:t>ACCESS_TOKEN_EXPIRE_MINUTES</w:t>
            </w:r>
          </w:p>
        </w:tc>
        <w:tc>
          <w:tcPr>
            <w:tcW w:type="dxa" w:w="2880"/>
            <w:shd w:val="clear" w:color="auto" w:fill="FFFFFF"/>
          </w:tcPr>
          <w:p>
            <w:r/>
            <w:r>
              <w:rPr>
                <w:rFonts w:ascii="Calibri" w:hAnsi="Calibri"/>
                <w:b w:val="0"/>
                <w:i w:val="0"/>
                <w:sz w:val="19"/>
              </w:rPr>
              <w:t>30</w:t>
            </w:r>
          </w:p>
        </w:tc>
        <w:tc>
          <w:tcPr>
            <w:tcW w:type="dxa" w:w="3744"/>
            <w:shd w:val="clear" w:color="auto" w:fill="FFFFFF"/>
          </w:tcPr>
          <w:p>
            <w:r/>
            <w:r>
              <w:rPr>
                <w:rFonts w:ascii="Calibri" w:hAnsi="Calibri"/>
                <w:b w:val="0"/>
                <w:i w:val="0"/>
                <w:sz w:val="19"/>
              </w:rPr>
              <w:t>Access token lifetime</w:t>
            </w:r>
          </w:p>
        </w:tc>
      </w:tr>
      <w:tr>
        <w:tc>
          <w:tcPr>
            <w:tcW w:type="dxa" w:w="3456"/>
            <w:shd w:val="clear" w:color="auto" w:fill="EBF3FB"/>
          </w:tcPr>
          <w:p>
            <w:r/>
            <w:r>
              <w:rPr>
                <w:rFonts w:ascii="Calibri" w:hAnsi="Calibri"/>
                <w:b w:val="0"/>
                <w:i w:val="0"/>
                <w:sz w:val="19"/>
              </w:rPr>
              <w:t>REFRESH_TOKEN_EXPIRE_MINUTES</w:t>
            </w:r>
          </w:p>
        </w:tc>
        <w:tc>
          <w:tcPr>
            <w:tcW w:type="dxa" w:w="2880"/>
            <w:shd w:val="clear" w:color="auto" w:fill="EBF3FB"/>
          </w:tcPr>
          <w:p>
            <w:r/>
            <w:r>
              <w:rPr>
                <w:rFonts w:ascii="Calibri" w:hAnsi="Calibri"/>
                <w:b w:val="0"/>
                <w:i w:val="0"/>
                <w:sz w:val="19"/>
              </w:rPr>
              <w:t>10080 (7 days)</w:t>
            </w:r>
          </w:p>
        </w:tc>
        <w:tc>
          <w:tcPr>
            <w:tcW w:type="dxa" w:w="3744"/>
            <w:shd w:val="clear" w:color="auto" w:fill="EBF3FB"/>
          </w:tcPr>
          <w:p>
            <w:r/>
            <w:r>
              <w:rPr>
                <w:rFonts w:ascii="Calibri" w:hAnsi="Calibri"/>
                <w:b w:val="0"/>
                <w:i w:val="0"/>
                <w:sz w:val="19"/>
              </w:rPr>
              <w:t>Refresh token lifetime</w:t>
            </w:r>
          </w:p>
        </w:tc>
      </w:tr>
      <w:tr>
        <w:tc>
          <w:tcPr>
            <w:tcW w:type="dxa" w:w="3456"/>
            <w:shd w:val="clear" w:color="auto" w:fill="FFFFFF"/>
          </w:tcPr>
          <w:p>
            <w:r/>
            <w:r>
              <w:rPr>
                <w:rFonts w:ascii="Calibri" w:hAnsi="Calibri"/>
                <w:b w:val="0"/>
                <w:i w:val="0"/>
                <w:sz w:val="19"/>
              </w:rPr>
              <w:t>EMBEDDING_PROVIDER</w:t>
            </w:r>
          </w:p>
        </w:tc>
        <w:tc>
          <w:tcPr>
            <w:tcW w:type="dxa" w:w="2880"/>
            <w:shd w:val="clear" w:color="auto" w:fill="FFFFFF"/>
          </w:tcPr>
          <w:p>
            <w:r/>
            <w:r>
              <w:rPr>
                <w:rFonts w:ascii="Calibri" w:hAnsi="Calibri"/>
                <w:b w:val="0"/>
                <w:i w:val="0"/>
                <w:sz w:val="19"/>
              </w:rPr>
              <w:t>local_sentence_transformers</w:t>
            </w:r>
          </w:p>
        </w:tc>
        <w:tc>
          <w:tcPr>
            <w:tcW w:type="dxa" w:w="3744"/>
            <w:shd w:val="clear" w:color="auto" w:fill="FFFFFF"/>
          </w:tcPr>
          <w:p>
            <w:r/>
            <w:r>
              <w:rPr>
                <w:rFonts w:ascii="Calibri" w:hAnsi="Calibri"/>
                <w:b w:val="0"/>
                <w:i w:val="0"/>
                <w:sz w:val="19"/>
              </w:rPr>
              <w:t>Which embedding engine to use</w:t>
            </w:r>
          </w:p>
        </w:tc>
      </w:tr>
      <w:tr>
        <w:tc>
          <w:tcPr>
            <w:tcW w:type="dxa" w:w="3456"/>
            <w:shd w:val="clear" w:color="auto" w:fill="EBF3FB"/>
          </w:tcPr>
          <w:p>
            <w:r/>
            <w:r>
              <w:rPr>
                <w:rFonts w:ascii="Calibri" w:hAnsi="Calibri"/>
                <w:b w:val="0"/>
                <w:i w:val="0"/>
                <w:sz w:val="19"/>
              </w:rPr>
              <w:t>LOCAL_EMBEDDING_MODEL</w:t>
            </w:r>
          </w:p>
        </w:tc>
        <w:tc>
          <w:tcPr>
            <w:tcW w:type="dxa" w:w="2880"/>
            <w:shd w:val="clear" w:color="auto" w:fill="EBF3FB"/>
          </w:tcPr>
          <w:p>
            <w:r/>
            <w:r>
              <w:rPr>
                <w:rFonts w:ascii="Calibri" w:hAnsi="Calibri"/>
                <w:b w:val="0"/>
                <w:i w:val="0"/>
                <w:sz w:val="19"/>
              </w:rPr>
              <w:t>sentence-transformers/all-MiniLM-L6-v2</w:t>
            </w:r>
          </w:p>
        </w:tc>
        <w:tc>
          <w:tcPr>
            <w:tcW w:type="dxa" w:w="3744"/>
            <w:shd w:val="clear" w:color="auto" w:fill="EBF3FB"/>
          </w:tcPr>
          <w:p>
            <w:r/>
            <w:r>
              <w:rPr>
                <w:rFonts w:ascii="Calibri" w:hAnsi="Calibri"/>
                <w:b w:val="0"/>
                <w:i w:val="0"/>
                <w:sz w:val="19"/>
              </w:rPr>
              <w:t>MiniLM model name</w:t>
            </w:r>
          </w:p>
        </w:tc>
      </w:tr>
      <w:tr>
        <w:tc>
          <w:tcPr>
            <w:tcW w:type="dxa" w:w="3456"/>
            <w:shd w:val="clear" w:color="auto" w:fill="FFFFFF"/>
          </w:tcPr>
          <w:p>
            <w:r/>
            <w:r>
              <w:rPr>
                <w:rFonts w:ascii="Calibri" w:hAnsi="Calibri"/>
                <w:b w:val="0"/>
                <w:i w:val="0"/>
                <w:sz w:val="19"/>
              </w:rPr>
              <w:t>VECTOR_DIM</w:t>
            </w:r>
          </w:p>
        </w:tc>
        <w:tc>
          <w:tcPr>
            <w:tcW w:type="dxa" w:w="2880"/>
            <w:shd w:val="clear" w:color="auto" w:fill="FFFFFF"/>
          </w:tcPr>
          <w:p>
            <w:r/>
            <w:r>
              <w:rPr>
                <w:rFonts w:ascii="Calibri" w:hAnsi="Calibri"/>
                <w:b w:val="0"/>
                <w:i w:val="0"/>
                <w:sz w:val="19"/>
              </w:rPr>
              <w:t>1536</w:t>
            </w:r>
          </w:p>
        </w:tc>
        <w:tc>
          <w:tcPr>
            <w:tcW w:type="dxa" w:w="3744"/>
            <w:shd w:val="clear" w:color="auto" w:fill="FFFFFF"/>
          </w:tcPr>
          <w:p>
            <w:r/>
            <w:r>
              <w:rPr>
                <w:rFonts w:ascii="Calibri" w:hAnsi="Calibri"/>
                <w:b w:val="0"/>
                <w:i w:val="0"/>
                <w:sz w:val="19"/>
              </w:rPr>
              <w:t>Stored vector dimension (MiniLM 384 → zero-padded to 1536)</w:t>
            </w:r>
          </w:p>
        </w:tc>
      </w:tr>
      <w:tr>
        <w:tc>
          <w:tcPr>
            <w:tcW w:type="dxa" w:w="3456"/>
            <w:shd w:val="clear" w:color="auto" w:fill="EBF3FB"/>
          </w:tcPr>
          <w:p>
            <w:r/>
            <w:r>
              <w:rPr>
                <w:rFonts w:ascii="Calibri" w:hAnsi="Calibri"/>
                <w:b w:val="0"/>
                <w:i w:val="0"/>
                <w:sz w:val="19"/>
              </w:rPr>
              <w:t>CORS_ORIGINS</w:t>
            </w:r>
          </w:p>
        </w:tc>
        <w:tc>
          <w:tcPr>
            <w:tcW w:type="dxa" w:w="2880"/>
            <w:shd w:val="clear" w:color="auto" w:fill="EBF3FB"/>
          </w:tcPr>
          <w:p>
            <w:r/>
            <w:r>
              <w:rPr>
                <w:rFonts w:ascii="Calibri" w:hAnsi="Calibri"/>
                <w:b w:val="0"/>
                <w:i w:val="0"/>
                <w:sz w:val="19"/>
              </w:rPr>
              <w:t>localhost:5173, localhost:3000</w:t>
            </w:r>
          </w:p>
        </w:tc>
        <w:tc>
          <w:tcPr>
            <w:tcW w:type="dxa" w:w="3744"/>
            <w:shd w:val="clear" w:color="auto" w:fill="EBF3FB"/>
          </w:tcPr>
          <w:p>
            <w:r/>
            <w:r>
              <w:rPr>
                <w:rFonts w:ascii="Calibri" w:hAnsi="Calibri"/>
                <w:b w:val="0"/>
                <w:i w:val="0"/>
                <w:sz w:val="19"/>
              </w:rPr>
              <w:t>Allowed frontend origins</w:t>
            </w:r>
          </w:p>
        </w:tc>
      </w:tr>
      <w:tr>
        <w:tc>
          <w:tcPr>
            <w:tcW w:type="dxa" w:w="3456"/>
            <w:shd w:val="clear" w:color="auto" w:fill="FFFFFF"/>
          </w:tcPr>
          <w:p>
            <w:r/>
            <w:r>
              <w:rPr>
                <w:rFonts w:ascii="Calibri" w:hAnsi="Calibri"/>
                <w:b w:val="0"/>
                <w:i w:val="0"/>
                <w:sz w:val="19"/>
              </w:rPr>
              <w:t>VIRUSTOTAL_API_KEY</w:t>
            </w:r>
          </w:p>
        </w:tc>
        <w:tc>
          <w:tcPr>
            <w:tcW w:type="dxa" w:w="2880"/>
            <w:shd w:val="clear" w:color="auto" w:fill="FFFFFF"/>
          </w:tcPr>
          <w:p>
            <w:r/>
            <w:r>
              <w:rPr>
                <w:rFonts w:ascii="Calibri" w:hAnsi="Calibri"/>
                <w:b w:val="0"/>
                <w:i w:val="0"/>
                <w:sz w:val="19"/>
              </w:rPr>
              <w:t>(empty)</w:t>
            </w:r>
          </w:p>
        </w:tc>
        <w:tc>
          <w:tcPr>
            <w:tcW w:type="dxa" w:w="3744"/>
            <w:shd w:val="clear" w:color="auto" w:fill="FFFFFF"/>
          </w:tcPr>
          <w:p>
            <w:r/>
            <w:r>
              <w:rPr>
                <w:rFonts w:ascii="Calibri" w:hAnsi="Calibri"/>
                <w:b w:val="0"/>
                <w:i w:val="0"/>
                <w:sz w:val="19"/>
              </w:rPr>
              <w:t>VirusTotal API key for IOC enrichment</w:t>
            </w:r>
          </w:p>
        </w:tc>
      </w:tr>
      <w:tr>
        <w:tc>
          <w:tcPr>
            <w:tcW w:type="dxa" w:w="3456"/>
            <w:shd w:val="clear" w:color="auto" w:fill="EBF3FB"/>
          </w:tcPr>
          <w:p>
            <w:r/>
            <w:r>
              <w:rPr>
                <w:rFonts w:ascii="Calibri" w:hAnsi="Calibri"/>
                <w:b w:val="0"/>
                <w:i w:val="0"/>
                <w:sz w:val="19"/>
              </w:rPr>
              <w:t>ABUSEIPDB_API_KEY</w:t>
            </w:r>
          </w:p>
        </w:tc>
        <w:tc>
          <w:tcPr>
            <w:tcW w:type="dxa" w:w="2880"/>
            <w:shd w:val="clear" w:color="auto" w:fill="EBF3FB"/>
          </w:tcPr>
          <w:p>
            <w:r/>
            <w:r>
              <w:rPr>
                <w:rFonts w:ascii="Calibri" w:hAnsi="Calibri"/>
                <w:b w:val="0"/>
                <w:i w:val="0"/>
                <w:sz w:val="19"/>
              </w:rPr>
              <w:t>(empty)</w:t>
            </w:r>
          </w:p>
        </w:tc>
        <w:tc>
          <w:tcPr>
            <w:tcW w:type="dxa" w:w="3744"/>
            <w:shd w:val="clear" w:color="auto" w:fill="EBF3FB"/>
          </w:tcPr>
          <w:p>
            <w:r/>
            <w:r>
              <w:rPr>
                <w:rFonts w:ascii="Calibri" w:hAnsi="Calibri"/>
                <w:b w:val="0"/>
                <w:i w:val="0"/>
                <w:sz w:val="19"/>
              </w:rPr>
              <w:t>AbuseIPDB API key for IP reputation</w:t>
            </w:r>
          </w:p>
        </w:tc>
      </w:tr>
      <w:tr>
        <w:tc>
          <w:tcPr>
            <w:tcW w:type="dxa" w:w="3456"/>
            <w:shd w:val="clear" w:color="auto" w:fill="FFFFFF"/>
          </w:tcPr>
          <w:p>
            <w:r/>
            <w:r>
              <w:rPr>
                <w:rFonts w:ascii="Calibri" w:hAnsi="Calibri"/>
                <w:b w:val="0"/>
                <w:i w:val="0"/>
                <w:sz w:val="19"/>
              </w:rPr>
              <w:t>AI_API_KEY</w:t>
            </w:r>
          </w:p>
        </w:tc>
        <w:tc>
          <w:tcPr>
            <w:tcW w:type="dxa" w:w="2880"/>
            <w:shd w:val="clear" w:color="auto" w:fill="FFFFFF"/>
          </w:tcPr>
          <w:p>
            <w:r/>
            <w:r>
              <w:rPr>
                <w:rFonts w:ascii="Calibri" w:hAnsi="Calibri"/>
                <w:b w:val="0"/>
                <w:i w:val="0"/>
                <w:sz w:val="19"/>
              </w:rPr>
              <w:t>(empty)</w:t>
            </w:r>
          </w:p>
        </w:tc>
        <w:tc>
          <w:tcPr>
            <w:tcW w:type="dxa" w:w="3744"/>
            <w:shd w:val="clear" w:color="auto" w:fill="FFFFFF"/>
          </w:tcPr>
          <w:p>
            <w:r/>
            <w:r>
              <w:rPr>
                <w:rFonts w:ascii="Calibri" w:hAnsi="Calibri"/>
                <w:b w:val="0"/>
                <w:i w:val="0"/>
                <w:sz w:val="19"/>
              </w:rPr>
              <w:t>API key for AI recommendations (OpenAI-compatible)</w:t>
            </w:r>
          </w:p>
        </w:tc>
      </w:tr>
      <w:tr>
        <w:tc>
          <w:tcPr>
            <w:tcW w:type="dxa" w:w="3456"/>
            <w:shd w:val="clear" w:color="auto" w:fill="EBF3FB"/>
          </w:tcPr>
          <w:p>
            <w:r/>
            <w:r>
              <w:rPr>
                <w:rFonts w:ascii="Calibri" w:hAnsi="Calibri"/>
                <w:b w:val="0"/>
                <w:i w:val="0"/>
                <w:sz w:val="19"/>
              </w:rPr>
              <w:t>RISK_WEIGHT_RULE_SEVERITY</w:t>
            </w:r>
          </w:p>
        </w:tc>
        <w:tc>
          <w:tcPr>
            <w:tcW w:type="dxa" w:w="2880"/>
            <w:shd w:val="clear" w:color="auto" w:fill="EBF3FB"/>
          </w:tcPr>
          <w:p>
            <w:r/>
            <w:r>
              <w:rPr>
                <w:rFonts w:ascii="Calibri" w:hAnsi="Calibri"/>
                <w:b w:val="0"/>
                <w:i w:val="0"/>
                <w:sz w:val="19"/>
              </w:rPr>
              <w:t>0.4</w:t>
            </w:r>
          </w:p>
        </w:tc>
        <w:tc>
          <w:tcPr>
            <w:tcW w:type="dxa" w:w="3744"/>
            <w:shd w:val="clear" w:color="auto" w:fill="EBF3FB"/>
          </w:tcPr>
          <w:p>
            <w:r/>
            <w:r>
              <w:rPr>
                <w:rFonts w:ascii="Calibri" w:hAnsi="Calibri"/>
                <w:b w:val="0"/>
                <w:i w:val="0"/>
                <w:sz w:val="19"/>
              </w:rPr>
              <w:t>Weight of finding severity in risk score</w:t>
            </w:r>
          </w:p>
        </w:tc>
      </w:tr>
      <w:tr>
        <w:tc>
          <w:tcPr>
            <w:tcW w:type="dxa" w:w="3456"/>
            <w:shd w:val="clear" w:color="auto" w:fill="FFFFFF"/>
          </w:tcPr>
          <w:p>
            <w:r/>
            <w:r>
              <w:rPr>
                <w:rFonts w:ascii="Calibri" w:hAnsi="Calibri"/>
                <w:b w:val="0"/>
                <w:i w:val="0"/>
                <w:sz w:val="19"/>
              </w:rPr>
              <w:t>RISK_WEIGHT_RECURRENCE</w:t>
            </w:r>
          </w:p>
        </w:tc>
        <w:tc>
          <w:tcPr>
            <w:tcW w:type="dxa" w:w="2880"/>
            <w:shd w:val="clear" w:color="auto" w:fill="FFFFFF"/>
          </w:tcPr>
          <w:p>
            <w:r/>
            <w:r>
              <w:rPr>
                <w:rFonts w:ascii="Calibri" w:hAnsi="Calibri"/>
                <w:b w:val="0"/>
                <w:i w:val="0"/>
                <w:sz w:val="19"/>
              </w:rPr>
              <w:t>0.3</w:t>
            </w:r>
          </w:p>
        </w:tc>
        <w:tc>
          <w:tcPr>
            <w:tcW w:type="dxa" w:w="3744"/>
            <w:shd w:val="clear" w:color="auto" w:fill="FFFFFF"/>
          </w:tcPr>
          <w:p>
            <w:r/>
            <w:r>
              <w:rPr>
                <w:rFonts w:ascii="Calibri" w:hAnsi="Calibri"/>
                <w:b w:val="0"/>
                <w:i w:val="0"/>
                <w:sz w:val="19"/>
              </w:rPr>
              <w:t>Weight of recurrence in risk score</w:t>
            </w:r>
          </w:p>
        </w:tc>
      </w:tr>
      <w:tr>
        <w:tc>
          <w:tcPr>
            <w:tcW w:type="dxa" w:w="3456"/>
            <w:shd w:val="clear" w:color="auto" w:fill="EBF3FB"/>
          </w:tcPr>
          <w:p>
            <w:r/>
            <w:r>
              <w:rPr>
                <w:rFonts w:ascii="Calibri" w:hAnsi="Calibri"/>
                <w:b w:val="0"/>
                <w:i w:val="0"/>
                <w:sz w:val="19"/>
              </w:rPr>
              <w:t>RISK_WEIGHT_ENRICHMENT</w:t>
            </w:r>
          </w:p>
        </w:tc>
        <w:tc>
          <w:tcPr>
            <w:tcW w:type="dxa" w:w="2880"/>
            <w:shd w:val="clear" w:color="auto" w:fill="EBF3FB"/>
          </w:tcPr>
          <w:p>
            <w:r/>
            <w:r>
              <w:rPr>
                <w:rFonts w:ascii="Calibri" w:hAnsi="Calibri"/>
                <w:b w:val="0"/>
                <w:i w:val="0"/>
                <w:sz w:val="19"/>
              </w:rPr>
              <w:t>0.3</w:t>
            </w:r>
          </w:p>
        </w:tc>
        <w:tc>
          <w:tcPr>
            <w:tcW w:type="dxa" w:w="3744"/>
            <w:shd w:val="clear" w:color="auto" w:fill="EBF3FB"/>
          </w:tcPr>
          <w:p>
            <w:r/>
            <w:r>
              <w:rPr>
                <w:rFonts w:ascii="Calibri" w:hAnsi="Calibri"/>
                <w:b w:val="0"/>
                <w:i w:val="0"/>
                <w:sz w:val="19"/>
              </w:rPr>
              <w:t>Weight of IOC reputation in risk score</w:t>
            </w:r>
          </w:p>
        </w:tc>
      </w:tr>
      <w:tr>
        <w:tc>
          <w:tcPr>
            <w:tcW w:type="dxa" w:w="3456"/>
            <w:shd w:val="clear" w:color="auto" w:fill="FFFFFF"/>
          </w:tcPr>
          <w:p>
            <w:r/>
            <w:r>
              <w:rPr>
                <w:rFonts w:ascii="Calibri" w:hAnsi="Calibri"/>
                <w:b w:val="0"/>
                <w:i w:val="0"/>
                <w:sz w:val="19"/>
              </w:rPr>
              <w:t>MAX_SUBMISSION_LENGTH</w:t>
            </w:r>
          </w:p>
        </w:tc>
        <w:tc>
          <w:tcPr>
            <w:tcW w:type="dxa" w:w="2880"/>
            <w:shd w:val="clear" w:color="auto" w:fill="FFFFFF"/>
          </w:tcPr>
          <w:p>
            <w:r/>
            <w:r>
              <w:rPr>
                <w:rFonts w:ascii="Calibri" w:hAnsi="Calibri"/>
                <w:b w:val="0"/>
                <w:i w:val="0"/>
                <w:sz w:val="19"/>
              </w:rPr>
              <w:t>50000</w:t>
            </w:r>
          </w:p>
        </w:tc>
        <w:tc>
          <w:tcPr>
            <w:tcW w:type="dxa" w:w="3744"/>
            <w:shd w:val="clear" w:color="auto" w:fill="FFFFFF"/>
          </w:tcPr>
          <w:p>
            <w:r/>
            <w:r>
              <w:rPr>
                <w:rFonts w:ascii="Calibri" w:hAnsi="Calibri"/>
                <w:b w:val="0"/>
                <w:i w:val="0"/>
                <w:sz w:val="19"/>
              </w:rPr>
              <w:t>Maximum characters per submission</w:t>
            </w:r>
          </w:p>
        </w:tc>
      </w:tr>
    </w:tbl>
    <w:p/>
    <w:p>
      <w:pPr>
        <w:spacing w:after="100"/>
        <w:ind w:left="432"/>
      </w:pPr>
      <w:r>
        <w:rPr>
          <w:rFonts w:ascii="Calibri" w:hAnsi="Calibri"/>
          <w:b w:val="0"/>
          <w:i w:val="0"/>
          <w:sz w:val="22"/>
        </w:rPr>
        <w:t>database.py — Database Connection</w:t>
      </w:r>
    </w:p>
    <w:p>
      <w:pPr>
        <w:spacing w:after="100"/>
        <w:ind w:left="864"/>
      </w:pPr>
      <w:r>
        <w:rPr>
          <w:rFonts w:ascii="Calibri" w:hAnsi="Calibri"/>
          <w:b w:val="0"/>
          <w:i w:val="0"/>
          <w:sz w:val="22"/>
        </w:rPr>
        <w:t>Creates the SQLAlchemy engine (connection to PostgreSQL) and session factory. The Base class is the parent for all ORM models. get_db() is a FastAPI dependency that opens a database session per request and closes it after.</w:t>
      </w:r>
    </w:p>
    <w:p>
      <w:pPr>
        <w:spacing w:before="40" w:after="40"/>
        <w:ind w:left="504"/>
        <w:shd w:val="clear" w:color="auto" w:fill="F0F0F0"/>
      </w:pPr>
      <w:r>
        <w:rPr>
          <w:rFonts w:ascii="Courier New" w:hAnsi="Courier New"/>
          <w:b w:val="0"/>
          <w:i w:val="0"/>
          <w:color w:val="1A1A1A"/>
          <w:sz w:val="18"/>
        </w:rPr>
        <w:t># Every API endpoint that touches the database receives a session via:</w:t>
      </w:r>
    </w:p>
    <w:p>
      <w:pPr>
        <w:spacing w:before="40" w:after="40"/>
        <w:ind w:left="504"/>
        <w:shd w:val="clear" w:color="auto" w:fill="F0F0F0"/>
      </w:pPr>
      <w:r>
        <w:rPr>
          <w:rFonts w:ascii="Courier New" w:hAnsi="Courier New"/>
          <w:b w:val="0"/>
          <w:i w:val="0"/>
          <w:color w:val="1A1A1A"/>
          <w:sz w:val="18"/>
        </w:rPr>
        <w:t>def my_endpoint(db: Session = Depends(get_db)):</w:t>
      </w:r>
    </w:p>
    <w:p>
      <w:pPr>
        <w:spacing w:after="100"/>
        <w:ind w:left="432"/>
      </w:pPr>
      <w:r>
        <w:rPr>
          <w:rFonts w:ascii="Calibri" w:hAnsi="Calibri"/>
          <w:b w:val="0"/>
          <w:i w:val="0"/>
          <w:sz w:val="22"/>
        </w:rPr>
        <w:t>security.py — JWT and Password Helpers</w:t>
      </w:r>
    </w:p>
    <w:p>
      <w:pPr>
        <w:spacing w:after="100"/>
        <w:ind w:left="864"/>
      </w:pPr>
      <w:r>
        <w:rPr>
          <w:rFonts w:ascii="Calibri" w:hAnsi="Calibri"/>
          <w:b w:val="0"/>
          <w:i w:val="0"/>
          <w:sz w:val="22"/>
        </w:rPr>
        <w:t>Contains four functions verified in the code:</w:t>
      </w:r>
    </w:p>
    <w:p>
      <w:pPr>
        <w:pStyle w:val="ListBullet"/>
        <w:spacing w:after="60"/>
        <w:ind w:left="1152"/>
      </w:pPr>
      <w:r>
        <w:rPr>
          <w:rFonts w:ascii="Calibri" w:hAnsi="Calibri"/>
          <w:b w:val="0"/>
          <w:i w:val="0"/>
          <w:sz w:val="22"/>
        </w:rPr>
        <w:t>hash_password(plain): Uses bcrypt to hash a password with a random salt.</w:t>
      </w:r>
    </w:p>
    <w:p>
      <w:pPr>
        <w:pStyle w:val="ListBullet"/>
        <w:spacing w:after="60"/>
        <w:ind w:left="1152"/>
      </w:pPr>
      <w:r>
        <w:rPr>
          <w:rFonts w:ascii="Calibri" w:hAnsi="Calibri"/>
          <w:b w:val="0"/>
          <w:i w:val="0"/>
          <w:sz w:val="22"/>
        </w:rPr>
        <w:t>verify_password(plain, hashed): Checks plain text against stored hash.</w:t>
      </w:r>
    </w:p>
    <w:p>
      <w:pPr>
        <w:pStyle w:val="ListBullet"/>
        <w:spacing w:after="60"/>
        <w:ind w:left="1152"/>
      </w:pPr>
      <w:r>
        <w:rPr>
          <w:rFonts w:ascii="Calibri" w:hAnsi="Calibri"/>
          <w:b w:val="0"/>
          <w:i w:val="0"/>
          <w:sz w:val="22"/>
        </w:rPr>
        <w:t>create_access_token(subject, role): Creates a 30-minute JWT.</w:t>
      </w:r>
    </w:p>
    <w:p>
      <w:pPr>
        <w:pStyle w:val="ListBullet"/>
        <w:spacing w:after="60"/>
        <w:ind w:left="1152"/>
      </w:pPr>
      <w:r>
        <w:rPr>
          <w:rFonts w:ascii="Calibri" w:hAnsi="Calibri"/>
          <w:b w:val="0"/>
          <w:i w:val="0"/>
          <w:sz w:val="22"/>
        </w:rPr>
        <w:t>create_refresh_token(subject, role): Creates a 7-day JWT.</w:t>
      </w:r>
    </w:p>
    <w:p>
      <w:pPr>
        <w:pStyle w:val="ListBullet"/>
        <w:spacing w:after="60"/>
        <w:ind w:left="1152"/>
      </w:pPr>
      <w:r>
        <w:rPr>
          <w:rFonts w:ascii="Calibri" w:hAnsi="Calibri"/>
          <w:b w:val="0"/>
          <w:i w:val="0"/>
          <w:sz w:val="22"/>
        </w:rPr>
        <w:t>decode_token(token): Decodes and validates a JWT, returns None if invalid/expired.</w:t>
      </w:r>
    </w:p>
    <w:p>
      <w:pPr>
        <w:spacing w:before="200" w:after="40"/>
      </w:pPr>
      <w:r>
        <w:rPr>
          <w:rFonts w:ascii="Calibri" w:hAnsi="Calibri"/>
          <w:b/>
          <w:i w:val="0"/>
          <w:color w:val="6C357E"/>
          <w:sz w:val="23"/>
        </w:rPr>
        <w:t>backend/app/models/ — Database Models (Tables)</w:t>
      </w:r>
    </w:p>
    <w:p>
      <w:pPr>
        <w:spacing w:after="100"/>
        <w:ind w:left="432"/>
      </w:pPr>
      <w:r>
        <w:rPr>
          <w:rFonts w:ascii="Calibri" w:hAnsi="Calibri"/>
          <w:b w:val="0"/>
          <w:i w:val="0"/>
          <w:sz w:val="22"/>
        </w:rPr>
        <w:t>Each file in this folder defines one or more database tables as Python classes. SQLAlchemy maps these classes to actual PostgreSQL tables. Here is every model file and what it creates: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A0"/>
          </w:tcPr>
          <w:p>
            <w:r/>
            <w:r>
              <w:rPr>
                <w:rFonts w:ascii="Calibri" w:hAnsi="Calibri"/>
                <w:b/>
                <w:i w:val="0"/>
                <w:color w:val="FFFFFF"/>
                <w:sz w:val="20"/>
              </w:rPr>
              <w:t>File</w:t>
            </w:r>
          </w:p>
        </w:tc>
        <w:tc>
          <w:tcPr>
            <w:tcW w:type="dxa" w:w="2592"/>
            <w:shd w:val="clear" w:color="auto" w:fill="1A56A0"/>
          </w:tcPr>
          <w:p>
            <w:r/>
            <w:r>
              <w:rPr>
                <w:rFonts w:ascii="Calibri" w:hAnsi="Calibri"/>
                <w:b/>
                <w:i w:val="0"/>
                <w:color w:val="FFFFFF"/>
                <w:sz w:val="20"/>
              </w:rPr>
              <w:t>Table(s) Created</w:t>
            </w:r>
          </w:p>
        </w:tc>
        <w:tc>
          <w:tcPr>
            <w:tcW w:type="dxa" w:w="4896"/>
            <w:shd w:val="clear" w:color="auto" w:fill="1A56A0"/>
          </w:tcPr>
          <w:p>
            <w:r/>
            <w:r>
              <w:rPr>
                <w:rFonts w:ascii="Calibri" w:hAnsi="Calibri"/>
                <w:b/>
                <w:i w:val="0"/>
                <w:color w:val="FFFFFF"/>
                <w:sz w:val="20"/>
              </w:rPr>
              <w:t>Key Fields</w:t>
            </w:r>
          </w:p>
        </w:tc>
      </w:tr>
      <w:tr>
        <w:tc>
          <w:tcPr>
            <w:tcW w:type="dxa" w:w="2592"/>
            <w:shd w:val="clear" w:color="auto" w:fill="FFFFFF"/>
          </w:tcPr>
          <w:p>
            <w:r/>
            <w:r>
              <w:rPr>
                <w:rFonts w:ascii="Calibri" w:hAnsi="Calibri"/>
                <w:b w:val="0"/>
                <w:i w:val="0"/>
                <w:sz w:val="19"/>
              </w:rPr>
              <w:t>user.py</w:t>
            </w:r>
          </w:p>
        </w:tc>
        <w:tc>
          <w:tcPr>
            <w:tcW w:type="dxa" w:w="2592"/>
            <w:shd w:val="clear" w:color="auto" w:fill="FFFFFF"/>
          </w:tcPr>
          <w:p>
            <w:r/>
            <w:r>
              <w:rPr>
                <w:rFonts w:ascii="Calibri" w:hAnsi="Calibri"/>
                <w:b w:val="0"/>
                <w:i w:val="0"/>
                <w:sz w:val="19"/>
              </w:rPr>
              <w:t>users</w:t>
            </w:r>
          </w:p>
        </w:tc>
        <w:tc>
          <w:tcPr>
            <w:tcW w:type="dxa" w:w="4896"/>
            <w:shd w:val="clear" w:color="auto" w:fill="FFFFFF"/>
          </w:tcPr>
          <w:p>
            <w:r/>
            <w:r>
              <w:rPr>
                <w:rFonts w:ascii="Calibri" w:hAnsi="Calibri"/>
                <w:b w:val="0"/>
                <w:i w:val="0"/>
                <w:sz w:val="19"/>
              </w:rPr>
              <w:t>id, org_id (FK), email, hashed_password, role (analyst/admin), created_at</w:t>
            </w:r>
          </w:p>
        </w:tc>
      </w:tr>
      <w:tr>
        <w:tc>
          <w:tcPr>
            <w:tcW w:type="dxa" w:w="2592"/>
            <w:shd w:val="clear" w:color="auto" w:fill="EBF3FB"/>
          </w:tcPr>
          <w:p>
            <w:r/>
            <w:r>
              <w:rPr>
                <w:rFonts w:ascii="Calibri" w:hAnsi="Calibri"/>
                <w:b w:val="0"/>
                <w:i w:val="0"/>
                <w:sz w:val="19"/>
              </w:rPr>
              <w:t>organization.py</w:t>
            </w:r>
          </w:p>
        </w:tc>
        <w:tc>
          <w:tcPr>
            <w:tcW w:type="dxa" w:w="2592"/>
            <w:shd w:val="clear" w:color="auto" w:fill="EBF3FB"/>
          </w:tcPr>
          <w:p>
            <w:r/>
            <w:r>
              <w:rPr>
                <w:rFonts w:ascii="Calibri" w:hAnsi="Calibri"/>
                <w:b w:val="0"/>
                <w:i w:val="0"/>
                <w:sz w:val="19"/>
              </w:rPr>
              <w:t>organizations</w:t>
            </w:r>
          </w:p>
        </w:tc>
        <w:tc>
          <w:tcPr>
            <w:tcW w:type="dxa" w:w="4896"/>
            <w:shd w:val="clear" w:color="auto" w:fill="EBF3FB"/>
          </w:tcPr>
          <w:p>
            <w:r/>
            <w:r>
              <w:rPr>
                <w:rFonts w:ascii="Calibri" w:hAnsi="Calibri"/>
                <w:b w:val="0"/>
                <w:i w:val="0"/>
                <w:sz w:val="19"/>
              </w:rPr>
              <w:t>id, name, api_key_hash, status (active/suspended), share_with_network, contact_email</w:t>
            </w:r>
          </w:p>
        </w:tc>
      </w:tr>
      <w:tr>
        <w:tc>
          <w:tcPr>
            <w:tcW w:type="dxa" w:w="2592"/>
            <w:shd w:val="clear" w:color="auto" w:fill="FFFFFF"/>
          </w:tcPr>
          <w:p>
            <w:r/>
            <w:r>
              <w:rPr>
                <w:rFonts w:ascii="Calibri" w:hAnsi="Calibri"/>
                <w:b w:val="0"/>
                <w:i w:val="0"/>
                <w:sz w:val="19"/>
              </w:rPr>
              <w:t>raw_submission.py</w:t>
            </w:r>
          </w:p>
        </w:tc>
        <w:tc>
          <w:tcPr>
            <w:tcW w:type="dxa" w:w="2592"/>
            <w:shd w:val="clear" w:color="auto" w:fill="FFFFFF"/>
          </w:tcPr>
          <w:p>
            <w:r/>
            <w:r>
              <w:rPr>
                <w:rFonts w:ascii="Calibri" w:hAnsi="Calibri"/>
                <w:b w:val="0"/>
                <w:i w:val="0"/>
                <w:sz w:val="19"/>
              </w:rPr>
              <w:t>raw_submissions</w:t>
            </w:r>
          </w:p>
        </w:tc>
        <w:tc>
          <w:tcPr>
            <w:tcW w:type="dxa" w:w="4896"/>
            <w:shd w:val="clear" w:color="auto" w:fill="FFFFFF"/>
          </w:tcPr>
          <w:p>
            <w:r/>
            <w:r>
              <w:rPr>
                <w:rFonts w:ascii="Calibri" w:hAnsi="Calibri"/>
                <w:b w:val="0"/>
                <w:i w:val="0"/>
                <w:sz w:val="19"/>
              </w:rPr>
              <w:t>id, user_id (FK), raw_text, source_type, sanitized_text, sanitization_status, embedding (vector 1536), embedding_status, network_sync_status</w:t>
            </w:r>
          </w:p>
        </w:tc>
      </w:tr>
      <w:tr>
        <w:tc>
          <w:tcPr>
            <w:tcW w:type="dxa" w:w="2592"/>
            <w:shd w:val="clear" w:color="auto" w:fill="EBF3FB"/>
          </w:tcPr>
          <w:p>
            <w:r/>
            <w:r>
              <w:rPr>
                <w:rFonts w:ascii="Calibri" w:hAnsi="Calibri"/>
                <w:b w:val="0"/>
                <w:i w:val="0"/>
                <w:sz w:val="19"/>
              </w:rPr>
              <w:t>rule.py</w:t>
            </w:r>
          </w:p>
        </w:tc>
        <w:tc>
          <w:tcPr>
            <w:tcW w:type="dxa" w:w="2592"/>
            <w:shd w:val="clear" w:color="auto" w:fill="EBF3FB"/>
          </w:tcPr>
          <w:p>
            <w:r/>
            <w:r>
              <w:rPr>
                <w:rFonts w:ascii="Calibri" w:hAnsi="Calibri"/>
                <w:b w:val="0"/>
                <w:i w:val="0"/>
                <w:sz w:val="19"/>
              </w:rPr>
              <w:t>rules + findings</w:t>
            </w:r>
          </w:p>
        </w:tc>
        <w:tc>
          <w:tcPr>
            <w:tcW w:type="dxa" w:w="4896"/>
            <w:shd w:val="clear" w:color="auto" w:fill="EBF3FB"/>
          </w:tcPr>
          <w:p>
            <w:r/>
            <w:r>
              <w:rPr>
                <w:rFonts w:ascii="Calibri" w:hAnsi="Calibri"/>
                <w:b w:val="0"/>
                <w:i w:val="0"/>
                <w:sz w:val="19"/>
              </w:rPr>
              <w:t>Rule: id, name, condition_json, severity, mitre_technique_id, description_embedding</w:t>
              <w:br/>
              <w:t>Finding: id, submission_id (FK), rule_id (FK), matched_snippet, severity</w:t>
            </w:r>
          </w:p>
        </w:tc>
      </w:tr>
      <w:tr>
        <w:tc>
          <w:tcPr>
            <w:tcW w:type="dxa" w:w="2592"/>
            <w:shd w:val="clear" w:color="auto" w:fill="FFFFFF"/>
          </w:tcPr>
          <w:p>
            <w:r/>
            <w:r>
              <w:rPr>
                <w:rFonts w:ascii="Calibri" w:hAnsi="Calibri"/>
                <w:b w:val="0"/>
                <w:i w:val="0"/>
                <w:sz w:val="19"/>
              </w:rPr>
              <w:t>mitre_technique.py</w:t>
            </w:r>
          </w:p>
        </w:tc>
        <w:tc>
          <w:tcPr>
            <w:tcW w:type="dxa" w:w="2592"/>
            <w:shd w:val="clear" w:color="auto" w:fill="FFFFFF"/>
          </w:tcPr>
          <w:p>
            <w:r/>
            <w:r>
              <w:rPr>
                <w:rFonts w:ascii="Calibri" w:hAnsi="Calibri"/>
                <w:b w:val="0"/>
                <w:i w:val="0"/>
                <w:sz w:val="19"/>
              </w:rPr>
              <w:t>mitre_techniques</w:t>
            </w:r>
          </w:p>
        </w:tc>
        <w:tc>
          <w:tcPr>
            <w:tcW w:type="dxa" w:w="4896"/>
            <w:shd w:val="clear" w:color="auto" w:fill="FFFFFF"/>
          </w:tcPr>
          <w:p>
            <w:r/>
            <w:r>
              <w:rPr>
                <w:rFonts w:ascii="Calibri" w:hAnsi="Calibri"/>
                <w:b w:val="0"/>
                <w:i w:val="0"/>
                <w:sz w:val="19"/>
              </w:rPr>
              <w:t>id (e.g. T1059.001), name, tactic, description</w:t>
            </w:r>
          </w:p>
        </w:tc>
      </w:tr>
      <w:tr>
        <w:tc>
          <w:tcPr>
            <w:tcW w:type="dxa" w:w="2592"/>
            <w:shd w:val="clear" w:color="auto" w:fill="EBF3FB"/>
          </w:tcPr>
          <w:p>
            <w:r/>
            <w:r>
              <w:rPr>
                <w:rFonts w:ascii="Calibri" w:hAnsi="Calibri"/>
                <w:b w:val="0"/>
                <w:i w:val="0"/>
                <w:sz w:val="19"/>
              </w:rPr>
              <w:t>memory.py</w:t>
            </w:r>
          </w:p>
        </w:tc>
        <w:tc>
          <w:tcPr>
            <w:tcW w:type="dxa" w:w="2592"/>
            <w:shd w:val="clear" w:color="auto" w:fill="EBF3FB"/>
          </w:tcPr>
          <w:p>
            <w:r/>
            <w:r>
              <w:rPr>
                <w:rFonts w:ascii="Calibri" w:hAnsi="Calibri"/>
                <w:b w:val="0"/>
                <w:i w:val="0"/>
                <w:sz w:val="19"/>
              </w:rPr>
              <w:t>memory_nodes + correlation_links</w:t>
            </w:r>
          </w:p>
        </w:tc>
        <w:tc>
          <w:tcPr>
            <w:tcW w:type="dxa" w:w="4896"/>
            <w:shd w:val="clear" w:color="auto" w:fill="EBF3FB"/>
          </w:tcPr>
          <w:p>
            <w:r/>
            <w:r>
              <w:rPr>
                <w:rFonts w:ascii="Calibri" w:hAnsi="Calibri"/>
                <w:b w:val="0"/>
                <w:i w:val="0"/>
                <w:sz w:val="19"/>
              </w:rPr>
              <w:t>Node: id, signature_type, signature_key, occurrence_count, status, is_recurring</w:t>
              <w:br/>
              <w:t>Link: id, memory_node_id, submission_id, finding_id, link_reason, similarity_score</w:t>
            </w:r>
          </w:p>
        </w:tc>
      </w:tr>
      <w:tr>
        <w:tc>
          <w:tcPr>
            <w:tcW w:type="dxa" w:w="2592"/>
            <w:shd w:val="clear" w:color="auto" w:fill="FFFFFF"/>
          </w:tcPr>
          <w:p>
            <w:r/>
            <w:r>
              <w:rPr>
                <w:rFonts w:ascii="Calibri" w:hAnsi="Calibri"/>
                <w:b w:val="0"/>
                <w:i w:val="0"/>
                <w:sz w:val="19"/>
              </w:rPr>
              <w:t>enrichment.py</w:t>
            </w:r>
          </w:p>
        </w:tc>
        <w:tc>
          <w:tcPr>
            <w:tcW w:type="dxa" w:w="2592"/>
            <w:shd w:val="clear" w:color="auto" w:fill="FFFFFF"/>
          </w:tcPr>
          <w:p>
            <w:r/>
            <w:r>
              <w:rPr>
                <w:rFonts w:ascii="Calibri" w:hAnsi="Calibri"/>
                <w:b w:val="0"/>
                <w:i w:val="0"/>
                <w:sz w:val="19"/>
              </w:rPr>
              <w:t>enrichment_results</w:t>
            </w:r>
          </w:p>
        </w:tc>
        <w:tc>
          <w:tcPr>
            <w:tcW w:type="dxa" w:w="4896"/>
            <w:shd w:val="clear" w:color="auto" w:fill="FFFFFF"/>
          </w:tcPr>
          <w:p>
            <w:r/>
            <w:r>
              <w:rPr>
                <w:rFonts w:ascii="Calibri" w:hAnsi="Calibri"/>
                <w:b w:val="0"/>
                <w:i w:val="0"/>
                <w:sz w:val="19"/>
              </w:rPr>
              <w:t>id, submission_id (FK), ioc_type (ip/domain/hash), ioc_value, source (virustotal/abuseipdb), reputation_score, status</w:t>
            </w:r>
          </w:p>
        </w:tc>
      </w:tr>
      <w:tr>
        <w:tc>
          <w:tcPr>
            <w:tcW w:type="dxa" w:w="2592"/>
            <w:shd w:val="clear" w:color="auto" w:fill="EBF3FB"/>
          </w:tcPr>
          <w:p>
            <w:r/>
            <w:r>
              <w:rPr>
                <w:rFonts w:ascii="Calibri" w:hAnsi="Calibri"/>
                <w:b w:val="0"/>
                <w:i w:val="0"/>
                <w:sz w:val="19"/>
              </w:rPr>
              <w:t>risk_score.py</w:t>
            </w:r>
          </w:p>
        </w:tc>
        <w:tc>
          <w:tcPr>
            <w:tcW w:type="dxa" w:w="2592"/>
            <w:shd w:val="clear" w:color="auto" w:fill="EBF3FB"/>
          </w:tcPr>
          <w:p>
            <w:r/>
            <w:r>
              <w:rPr>
                <w:rFonts w:ascii="Calibri" w:hAnsi="Calibri"/>
                <w:b w:val="0"/>
                <w:i w:val="0"/>
                <w:sz w:val="19"/>
              </w:rPr>
              <w:t>risk_scores</w:t>
            </w:r>
          </w:p>
        </w:tc>
        <w:tc>
          <w:tcPr>
            <w:tcW w:type="dxa" w:w="4896"/>
            <w:shd w:val="clear" w:color="auto" w:fill="EBF3FB"/>
          </w:tcPr>
          <w:p>
            <w:r/>
            <w:r>
              <w:rPr>
                <w:rFonts w:ascii="Calibri" w:hAnsi="Calibri"/>
                <w:b w:val="0"/>
                <w:i w:val="0"/>
                <w:sz w:val="19"/>
              </w:rPr>
              <w:t>id, submission_id (FK), score (0-100), band (low/medium/high/critical), components (JSON breakdown), computed_at</w:t>
            </w:r>
          </w:p>
        </w:tc>
      </w:tr>
      <w:tr>
        <w:tc>
          <w:tcPr>
            <w:tcW w:type="dxa" w:w="2592"/>
            <w:shd w:val="clear" w:color="auto" w:fill="FFFFFF"/>
          </w:tcPr>
          <w:p>
            <w:r/>
            <w:r>
              <w:rPr>
                <w:rFonts w:ascii="Calibri" w:hAnsi="Calibri"/>
                <w:b w:val="0"/>
                <w:i w:val="0"/>
                <w:sz w:val="19"/>
              </w:rPr>
              <w:t>recommendation.py</w:t>
            </w:r>
          </w:p>
        </w:tc>
        <w:tc>
          <w:tcPr>
            <w:tcW w:type="dxa" w:w="2592"/>
            <w:shd w:val="clear" w:color="auto" w:fill="FFFFFF"/>
          </w:tcPr>
          <w:p>
            <w:r/>
            <w:r>
              <w:rPr>
                <w:rFonts w:ascii="Calibri" w:hAnsi="Calibri"/>
                <w:b w:val="0"/>
                <w:i w:val="0"/>
                <w:sz w:val="19"/>
              </w:rPr>
              <w:t>ai_recommendations</w:t>
            </w:r>
          </w:p>
        </w:tc>
        <w:tc>
          <w:tcPr>
            <w:tcW w:type="dxa" w:w="4896"/>
            <w:shd w:val="clear" w:color="auto" w:fill="FFFFFF"/>
          </w:tcPr>
          <w:p>
            <w:r/>
            <w:r>
              <w:rPr>
                <w:rFonts w:ascii="Calibri" w:hAnsi="Calibri"/>
                <w:b w:val="0"/>
                <w:i w:val="0"/>
                <w:sz w:val="19"/>
              </w:rPr>
              <w:t>id, submission_id (FK), recommendation_text, suggested_actions (JSON list), confidence, status</w:t>
            </w:r>
          </w:p>
        </w:tc>
      </w:tr>
      <w:tr>
        <w:tc>
          <w:tcPr>
            <w:tcW w:type="dxa" w:w="2592"/>
            <w:shd w:val="clear" w:color="auto" w:fill="EBF3FB"/>
          </w:tcPr>
          <w:p>
            <w:r/>
            <w:r>
              <w:rPr>
                <w:rFonts w:ascii="Calibri" w:hAnsi="Calibri"/>
                <w:b w:val="0"/>
                <w:i w:val="0"/>
                <w:sz w:val="19"/>
              </w:rPr>
              <w:t>early_warning.py</w:t>
            </w:r>
          </w:p>
        </w:tc>
        <w:tc>
          <w:tcPr>
            <w:tcW w:type="dxa" w:w="2592"/>
            <w:shd w:val="clear" w:color="auto" w:fill="EBF3FB"/>
          </w:tcPr>
          <w:p>
            <w:r/>
            <w:r>
              <w:rPr>
                <w:rFonts w:ascii="Calibri" w:hAnsi="Calibri"/>
                <w:b w:val="0"/>
                <w:i w:val="0"/>
                <w:sz w:val="19"/>
              </w:rPr>
              <w:t>early_warnings</w:t>
            </w:r>
          </w:p>
        </w:tc>
        <w:tc>
          <w:tcPr>
            <w:tcW w:type="dxa" w:w="4896"/>
            <w:shd w:val="clear" w:color="auto" w:fill="EBF3FB"/>
          </w:tcPr>
          <w:p>
            <w:r/>
            <w:r>
              <w:rPr>
                <w:rFonts w:ascii="Calibri" w:hAnsi="Calibri"/>
                <w:b w:val="0"/>
                <w:i w:val="0"/>
                <w:sz w:val="19"/>
              </w:rPr>
              <w:t>id, tactic, technique_id, submission_count, triggered_at, expires_at</w:t>
            </w:r>
          </w:p>
        </w:tc>
      </w:tr>
    </w:tbl>
    <w:p/>
    <w:p>
      <w:pPr>
        <w:spacing w:before="200" w:after="40"/>
      </w:pPr>
      <w:r>
        <w:rPr>
          <w:rFonts w:ascii="Calibri" w:hAnsi="Calibri"/>
          <w:b/>
          <w:i w:val="0"/>
          <w:color w:val="6C357E"/>
          <w:sz w:val="23"/>
        </w:rPr>
        <w:t>backend/app/api/v1/endpoints/ — API Route Handlers</w:t>
      </w:r>
    </w:p>
    <w:p>
      <w:pPr>
        <w:spacing w:after="100"/>
        <w:ind w:left="432"/>
      </w:pPr>
      <w:r>
        <w:rPr>
          <w:rFonts w:ascii="Calibri" w:hAnsi="Calibri"/>
          <w:b w:val="0"/>
          <w:i w:val="0"/>
          <w:sz w:val="22"/>
        </w:rPr>
        <w:t>Each file here contains one or more API endpoints. FastAPI uses Python decorators (@router.get, @router.post, etc.) to define routes. Here is a summary of every endpoint file:</w:t>
      </w:r>
    </w:p>
    <w:p>
      <w:pPr>
        <w:spacing w:after="100"/>
        <w:ind w:left="432"/>
      </w:pPr>
      <w:r>
        <w:rPr>
          <w:rFonts w:ascii="Calibri" w:hAnsi="Calibri"/>
          <w:b w:val="0"/>
          <w:i w:val="0"/>
          <w:sz w:val="22"/>
        </w:rPr>
        <w:t>auth.py — Authentication Endpoints</w:t>
      </w:r>
    </w:p>
    <w:tbl>
      <w:tblPr>
        <w:tblStyle w:val="TableGrid"/>
        <w:tblW w:type="auto" w:w="0"/>
        <w:tblLook w:firstColumn="1" w:firstRow="1" w:lastColumn="0" w:lastRow="0" w:noHBand="0" w:noVBand="1" w:val="04A0"/>
      </w:tblPr>
      <w:tblGrid>
        <w:gridCol w:w="2880"/>
        <w:gridCol w:w="2880"/>
        <w:gridCol w:w="2880"/>
      </w:tblGrid>
      <w:tr>
        <w:tc>
          <w:tcPr>
            <w:tcW w:type="dxa" w:w="3456"/>
            <w:shd w:val="clear" w:color="auto" w:fill="1A56A0"/>
          </w:tcPr>
          <w:p>
            <w:r/>
            <w:r>
              <w:rPr>
                <w:rFonts w:ascii="Calibri" w:hAnsi="Calibri"/>
                <w:b/>
                <w:i w:val="0"/>
                <w:color w:val="FFFFFF"/>
                <w:sz w:val="20"/>
              </w:rPr>
              <w:t>Endpoint</w:t>
            </w:r>
          </w:p>
        </w:tc>
        <w:tc>
          <w:tcPr>
            <w:tcW w:type="dxa" w:w="1152"/>
            <w:shd w:val="clear" w:color="auto" w:fill="1A56A0"/>
          </w:tcPr>
          <w:p>
            <w:r/>
            <w:r>
              <w:rPr>
                <w:rFonts w:ascii="Calibri" w:hAnsi="Calibri"/>
                <w:b/>
                <w:i w:val="0"/>
                <w:color w:val="FFFFFF"/>
                <w:sz w:val="20"/>
              </w:rPr>
              <w:t>Method</w:t>
            </w:r>
          </w:p>
        </w:tc>
        <w:tc>
          <w:tcPr>
            <w:tcW w:type="dxa" w:w="5472"/>
            <w:shd w:val="clear" w:color="auto" w:fill="1A56A0"/>
          </w:tcPr>
          <w:p>
            <w:r/>
            <w:r>
              <w:rPr>
                <w:rFonts w:ascii="Calibri" w:hAnsi="Calibri"/>
                <w:b/>
                <w:i w:val="0"/>
                <w:color w:val="FFFFFF"/>
                <w:sz w:val="20"/>
              </w:rPr>
              <w:t>Purpose</w:t>
            </w:r>
          </w:p>
        </w:tc>
      </w:tr>
      <w:tr>
        <w:tc>
          <w:tcPr>
            <w:tcW w:type="dxa" w:w="3456"/>
            <w:shd w:val="clear" w:color="auto" w:fill="FFFFFF"/>
          </w:tcPr>
          <w:p>
            <w:r/>
            <w:r>
              <w:rPr>
                <w:rFonts w:ascii="Calibri" w:hAnsi="Calibri"/>
                <w:b w:val="0"/>
                <w:i w:val="0"/>
                <w:sz w:val="19"/>
              </w:rPr>
              <w:t>/api/auth/register</w:t>
            </w:r>
          </w:p>
        </w:tc>
        <w:tc>
          <w:tcPr>
            <w:tcW w:type="dxa" w:w="1152"/>
            <w:shd w:val="clear" w:color="auto" w:fill="FFFFFF"/>
          </w:tcPr>
          <w:p>
            <w:r/>
            <w:r>
              <w:rPr>
                <w:rFonts w:ascii="Calibri" w:hAnsi="Calibri"/>
                <w:b w:val="0"/>
                <w:i w:val="0"/>
                <w:sz w:val="19"/>
              </w:rPr>
              <w:t>POST</w:t>
            </w:r>
          </w:p>
        </w:tc>
        <w:tc>
          <w:tcPr>
            <w:tcW w:type="dxa" w:w="5472"/>
            <w:shd w:val="clear" w:color="auto" w:fill="FFFFFF"/>
          </w:tcPr>
          <w:p>
            <w:r/>
            <w:r>
              <w:rPr>
                <w:rFonts w:ascii="Calibri" w:hAnsi="Calibri"/>
                <w:b w:val="0"/>
                <w:i w:val="0"/>
                <w:sz w:val="19"/>
              </w:rPr>
              <w:t>Create a new user account (returns user without token)</w:t>
            </w:r>
          </w:p>
        </w:tc>
      </w:tr>
      <w:tr>
        <w:tc>
          <w:tcPr>
            <w:tcW w:type="dxa" w:w="3456"/>
            <w:shd w:val="clear" w:color="auto" w:fill="EBF3FB"/>
          </w:tcPr>
          <w:p>
            <w:r/>
            <w:r>
              <w:rPr>
                <w:rFonts w:ascii="Calibri" w:hAnsi="Calibri"/>
                <w:b w:val="0"/>
                <w:i w:val="0"/>
                <w:sz w:val="19"/>
              </w:rPr>
              <w:t>/api/auth/login</w:t>
            </w:r>
          </w:p>
        </w:tc>
        <w:tc>
          <w:tcPr>
            <w:tcW w:type="dxa" w:w="1152"/>
            <w:shd w:val="clear" w:color="auto" w:fill="EBF3FB"/>
          </w:tcPr>
          <w:p>
            <w:r/>
            <w:r>
              <w:rPr>
                <w:rFonts w:ascii="Calibri" w:hAnsi="Calibri"/>
                <w:b w:val="0"/>
                <w:i w:val="0"/>
                <w:sz w:val="19"/>
              </w:rPr>
              <w:t>POST</w:t>
            </w:r>
          </w:p>
        </w:tc>
        <w:tc>
          <w:tcPr>
            <w:tcW w:type="dxa" w:w="5472"/>
            <w:shd w:val="clear" w:color="auto" w:fill="EBF3FB"/>
          </w:tcPr>
          <w:p>
            <w:r/>
            <w:r>
              <w:rPr>
                <w:rFonts w:ascii="Calibri" w:hAnsi="Calibri"/>
                <w:b w:val="0"/>
                <w:i w:val="0"/>
                <w:sz w:val="19"/>
              </w:rPr>
              <w:t>Verify credentials, return access + refresh JWT tokens</w:t>
            </w:r>
          </w:p>
        </w:tc>
      </w:tr>
      <w:tr>
        <w:tc>
          <w:tcPr>
            <w:tcW w:type="dxa" w:w="3456"/>
            <w:shd w:val="clear" w:color="auto" w:fill="FFFFFF"/>
          </w:tcPr>
          <w:p>
            <w:r/>
            <w:r>
              <w:rPr>
                <w:rFonts w:ascii="Calibri" w:hAnsi="Calibri"/>
                <w:b w:val="0"/>
                <w:i w:val="0"/>
                <w:sz w:val="19"/>
              </w:rPr>
              <w:t>/api/auth/refresh</w:t>
            </w:r>
          </w:p>
        </w:tc>
        <w:tc>
          <w:tcPr>
            <w:tcW w:type="dxa" w:w="1152"/>
            <w:shd w:val="clear" w:color="auto" w:fill="FFFFFF"/>
          </w:tcPr>
          <w:p>
            <w:r/>
            <w:r>
              <w:rPr>
                <w:rFonts w:ascii="Calibri" w:hAnsi="Calibri"/>
                <w:b w:val="0"/>
                <w:i w:val="0"/>
                <w:sz w:val="19"/>
              </w:rPr>
              <w:t>POST</w:t>
            </w:r>
          </w:p>
        </w:tc>
        <w:tc>
          <w:tcPr>
            <w:tcW w:type="dxa" w:w="5472"/>
            <w:shd w:val="clear" w:color="auto" w:fill="FFFFFF"/>
          </w:tcPr>
          <w:p>
            <w:r/>
            <w:r>
              <w:rPr>
                <w:rFonts w:ascii="Calibri" w:hAnsi="Calibri"/>
                <w:b w:val="0"/>
                <w:i w:val="0"/>
                <w:sz w:val="19"/>
              </w:rPr>
              <w:t>Exchange refresh token for a new access token</w:t>
            </w:r>
          </w:p>
        </w:tc>
      </w:tr>
      <w:tr>
        <w:tc>
          <w:tcPr>
            <w:tcW w:type="dxa" w:w="3456"/>
            <w:shd w:val="clear" w:color="auto" w:fill="EBF3FB"/>
          </w:tcPr>
          <w:p>
            <w:r/>
            <w:r>
              <w:rPr>
                <w:rFonts w:ascii="Calibri" w:hAnsi="Calibri"/>
                <w:b w:val="0"/>
                <w:i w:val="0"/>
                <w:sz w:val="19"/>
              </w:rPr>
              <w:t>/api/auth/me</w:t>
            </w:r>
          </w:p>
        </w:tc>
        <w:tc>
          <w:tcPr>
            <w:tcW w:type="dxa" w:w="1152"/>
            <w:shd w:val="clear" w:color="auto" w:fill="EBF3FB"/>
          </w:tcPr>
          <w:p>
            <w:r/>
            <w:r>
              <w:rPr>
                <w:rFonts w:ascii="Calibri" w:hAnsi="Calibri"/>
                <w:b w:val="0"/>
                <w:i w:val="0"/>
                <w:sz w:val="19"/>
              </w:rPr>
              <w:t>GET</w:t>
            </w:r>
          </w:p>
        </w:tc>
        <w:tc>
          <w:tcPr>
            <w:tcW w:type="dxa" w:w="5472"/>
            <w:shd w:val="clear" w:color="auto" w:fill="EBF3FB"/>
          </w:tcPr>
          <w:p>
            <w:r/>
            <w:r>
              <w:rPr>
                <w:rFonts w:ascii="Calibri" w:hAnsi="Calibri"/>
                <w:b w:val="0"/>
                <w:i w:val="0"/>
                <w:sz w:val="19"/>
              </w:rPr>
              <w:t>Return the currently logged-in user (requires Bearer token)</w:t>
            </w:r>
          </w:p>
        </w:tc>
      </w:tr>
    </w:tbl>
    <w:p/>
    <w:p>
      <w:pPr>
        <w:spacing w:after="100"/>
        <w:ind w:left="432"/>
      </w:pPr>
      <w:r>
        <w:rPr>
          <w:rFonts w:ascii="Calibri" w:hAnsi="Calibri"/>
          <w:b w:val="0"/>
          <w:i w:val="0"/>
          <w:sz w:val="22"/>
        </w:rPr>
        <w:t>submissions.py — The Core Submission Pipeline (Largest File: 22KB)</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A56A0"/>
          </w:tcPr>
          <w:p>
            <w:r/>
            <w:r>
              <w:rPr>
                <w:rFonts w:ascii="Calibri" w:hAnsi="Calibri"/>
                <w:b/>
                <w:i w:val="0"/>
                <w:color w:val="FFFFFF"/>
                <w:sz w:val="20"/>
              </w:rPr>
              <w:t>Endpoint</w:t>
            </w:r>
          </w:p>
        </w:tc>
        <w:tc>
          <w:tcPr>
            <w:tcW w:type="dxa" w:w="1152"/>
            <w:shd w:val="clear" w:color="auto" w:fill="1A56A0"/>
          </w:tcPr>
          <w:p>
            <w:r/>
            <w:r>
              <w:rPr>
                <w:rFonts w:ascii="Calibri" w:hAnsi="Calibri"/>
                <w:b/>
                <w:i w:val="0"/>
                <w:color w:val="FFFFFF"/>
                <w:sz w:val="20"/>
              </w:rPr>
              <w:t>Method</w:t>
            </w:r>
          </w:p>
        </w:tc>
        <w:tc>
          <w:tcPr>
            <w:tcW w:type="dxa" w:w="4896"/>
            <w:shd w:val="clear" w:color="auto" w:fill="1A56A0"/>
          </w:tcPr>
          <w:p>
            <w:r/>
            <w:r>
              <w:rPr>
                <w:rFonts w:ascii="Calibri" w:hAnsi="Calibri"/>
                <w:b/>
                <w:i w:val="0"/>
                <w:color w:val="FFFFFF"/>
                <w:sz w:val="20"/>
              </w:rPr>
              <w:t>Purpose</w:t>
            </w:r>
          </w:p>
        </w:tc>
      </w:tr>
      <w:tr>
        <w:tc>
          <w:tcPr>
            <w:tcW w:type="dxa" w:w="4032"/>
            <w:shd w:val="clear" w:color="auto" w:fill="FFFFFF"/>
          </w:tcPr>
          <w:p>
            <w:r/>
            <w:r>
              <w:rPr>
                <w:rFonts w:ascii="Calibri" w:hAnsi="Calibri"/>
                <w:b w:val="0"/>
                <w:i w:val="0"/>
                <w:sz w:val="19"/>
              </w:rPr>
              <w:t>/api/submissions</w:t>
            </w:r>
          </w:p>
        </w:tc>
        <w:tc>
          <w:tcPr>
            <w:tcW w:type="dxa" w:w="1152"/>
            <w:shd w:val="clear" w:color="auto" w:fill="FFFFFF"/>
          </w:tcPr>
          <w:p>
            <w:r/>
            <w:r>
              <w:rPr>
                <w:rFonts w:ascii="Calibri" w:hAnsi="Calibri"/>
                <w:b w:val="0"/>
                <w:i w:val="0"/>
                <w:sz w:val="19"/>
              </w:rPr>
              <w:t>POST</w:t>
            </w:r>
          </w:p>
        </w:tc>
        <w:tc>
          <w:tcPr>
            <w:tcW w:type="dxa" w:w="4896"/>
            <w:shd w:val="clear" w:color="auto" w:fill="FFFFFF"/>
          </w:tcPr>
          <w:p>
            <w:r/>
            <w:r>
              <w:rPr>
                <w:rFonts w:ascii="Calibri" w:hAnsi="Calibri"/>
                <w:b w:val="0"/>
                <w:i w:val="0"/>
                <w:sz w:val="19"/>
              </w:rPr>
              <w:t>Submit a new security artifact; runs full pipeline synchronously</w:t>
            </w:r>
          </w:p>
        </w:tc>
      </w:tr>
      <w:tr>
        <w:tc>
          <w:tcPr>
            <w:tcW w:type="dxa" w:w="4032"/>
            <w:shd w:val="clear" w:color="auto" w:fill="EBF3FB"/>
          </w:tcPr>
          <w:p>
            <w:r/>
            <w:r>
              <w:rPr>
                <w:rFonts w:ascii="Calibri" w:hAnsi="Calibri"/>
                <w:b w:val="0"/>
                <w:i w:val="0"/>
                <w:sz w:val="19"/>
              </w:rPr>
              <w:t>/api/submissions</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List submissions with pagination (limit/offset)</w:t>
            </w:r>
          </w:p>
        </w:tc>
      </w:tr>
      <w:tr>
        <w:tc>
          <w:tcPr>
            <w:tcW w:type="dxa" w:w="4032"/>
            <w:shd w:val="clear" w:color="auto" w:fill="FFFFFF"/>
          </w:tcPr>
          <w:p>
            <w:r/>
            <w:r>
              <w:rPr>
                <w:rFonts w:ascii="Calibri" w:hAnsi="Calibri"/>
                <w:b w:val="0"/>
                <w:i w:val="0"/>
                <w:sz w:val="19"/>
              </w:rPr>
              <w:t>/api/submissions/{id}</w:t>
            </w:r>
          </w:p>
        </w:tc>
        <w:tc>
          <w:tcPr>
            <w:tcW w:type="dxa" w:w="1152"/>
            <w:shd w:val="clear" w:color="auto" w:fill="FFFFFF"/>
          </w:tcPr>
          <w:p>
            <w:r/>
            <w:r>
              <w:rPr>
                <w:rFonts w:ascii="Calibri" w:hAnsi="Calibri"/>
                <w:b w:val="0"/>
                <w:i w:val="0"/>
                <w:sz w:val="19"/>
              </w:rPr>
              <w:t>GET</w:t>
            </w:r>
          </w:p>
        </w:tc>
        <w:tc>
          <w:tcPr>
            <w:tcW w:type="dxa" w:w="4896"/>
            <w:shd w:val="clear" w:color="auto" w:fill="FFFFFF"/>
          </w:tcPr>
          <w:p>
            <w:r/>
            <w:r>
              <w:rPr>
                <w:rFonts w:ascii="Calibri" w:hAnsi="Calibri"/>
                <w:b w:val="0"/>
                <w:i w:val="0"/>
                <w:sz w:val="19"/>
              </w:rPr>
              <w:t>Get full detail of one submission</w:t>
            </w:r>
          </w:p>
        </w:tc>
      </w:tr>
      <w:tr>
        <w:tc>
          <w:tcPr>
            <w:tcW w:type="dxa" w:w="4032"/>
            <w:shd w:val="clear" w:color="auto" w:fill="EBF3FB"/>
          </w:tcPr>
          <w:p>
            <w:r/>
            <w:r>
              <w:rPr>
                <w:rFonts w:ascii="Calibri" w:hAnsi="Calibri"/>
                <w:b w:val="0"/>
                <w:i w:val="0"/>
                <w:sz w:val="19"/>
              </w:rPr>
              <w:t>/api/submissions/{id}/findings</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List rule findings for a submission</w:t>
            </w:r>
          </w:p>
        </w:tc>
      </w:tr>
      <w:tr>
        <w:tc>
          <w:tcPr>
            <w:tcW w:type="dxa" w:w="4032"/>
            <w:shd w:val="clear" w:color="auto" w:fill="FFFFFF"/>
          </w:tcPr>
          <w:p>
            <w:r/>
            <w:r>
              <w:rPr>
                <w:rFonts w:ascii="Calibri" w:hAnsi="Calibri"/>
                <w:b w:val="0"/>
                <w:i w:val="0"/>
                <w:sz w:val="19"/>
              </w:rPr>
              <w:t>/api/submissions/{id}/enrich</w:t>
            </w:r>
          </w:p>
        </w:tc>
        <w:tc>
          <w:tcPr>
            <w:tcW w:type="dxa" w:w="1152"/>
            <w:shd w:val="clear" w:color="auto" w:fill="FFFFFF"/>
          </w:tcPr>
          <w:p>
            <w:r/>
            <w:r>
              <w:rPr>
                <w:rFonts w:ascii="Calibri" w:hAnsi="Calibri"/>
                <w:b w:val="0"/>
                <w:i w:val="0"/>
                <w:sz w:val="19"/>
              </w:rPr>
              <w:t>POST</w:t>
            </w:r>
          </w:p>
        </w:tc>
        <w:tc>
          <w:tcPr>
            <w:tcW w:type="dxa" w:w="4896"/>
            <w:shd w:val="clear" w:color="auto" w:fill="FFFFFF"/>
          </w:tcPr>
          <w:p>
            <w:r/>
            <w:r>
              <w:rPr>
                <w:rFonts w:ascii="Calibri" w:hAnsi="Calibri"/>
                <w:b w:val="0"/>
                <w:i w:val="0"/>
                <w:sz w:val="19"/>
              </w:rPr>
              <w:t>Trigger IOC enrichment (VirusTotal / AbuseIPDB)</w:t>
            </w:r>
          </w:p>
        </w:tc>
      </w:tr>
      <w:tr>
        <w:tc>
          <w:tcPr>
            <w:tcW w:type="dxa" w:w="4032"/>
            <w:shd w:val="clear" w:color="auto" w:fill="EBF3FB"/>
          </w:tcPr>
          <w:p>
            <w:r/>
            <w:r>
              <w:rPr>
                <w:rFonts w:ascii="Calibri" w:hAnsi="Calibri"/>
                <w:b w:val="0"/>
                <w:i w:val="0"/>
                <w:sz w:val="19"/>
              </w:rPr>
              <w:t>/api/submissions/{id}/enrichment</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Get existing enrichment results</w:t>
            </w:r>
          </w:p>
        </w:tc>
      </w:tr>
      <w:tr>
        <w:tc>
          <w:tcPr>
            <w:tcW w:type="dxa" w:w="4032"/>
            <w:shd w:val="clear" w:color="auto" w:fill="FFFFFF"/>
          </w:tcPr>
          <w:p>
            <w:r/>
            <w:r>
              <w:rPr>
                <w:rFonts w:ascii="Calibri" w:hAnsi="Calibri"/>
                <w:b w:val="0"/>
                <w:i w:val="0"/>
                <w:sz w:val="19"/>
              </w:rPr>
              <w:t>/api/submissions/{id}/risk-score</w:t>
            </w:r>
          </w:p>
        </w:tc>
        <w:tc>
          <w:tcPr>
            <w:tcW w:type="dxa" w:w="1152"/>
            <w:shd w:val="clear" w:color="auto" w:fill="FFFFFF"/>
          </w:tcPr>
          <w:p>
            <w:r/>
            <w:r>
              <w:rPr>
                <w:rFonts w:ascii="Calibri" w:hAnsi="Calibri"/>
                <w:b w:val="0"/>
                <w:i w:val="0"/>
                <w:sz w:val="19"/>
              </w:rPr>
              <w:t>GET</w:t>
            </w:r>
          </w:p>
        </w:tc>
        <w:tc>
          <w:tcPr>
            <w:tcW w:type="dxa" w:w="4896"/>
            <w:shd w:val="clear" w:color="auto" w:fill="FFFFFF"/>
          </w:tcPr>
          <w:p>
            <w:r/>
            <w:r>
              <w:rPr>
                <w:rFonts w:ascii="Calibri" w:hAnsi="Calibri"/>
                <w:b w:val="0"/>
                <w:i w:val="0"/>
                <w:sz w:val="19"/>
              </w:rPr>
              <w:t>Get the composite risk score breakdown</w:t>
            </w:r>
          </w:p>
        </w:tc>
      </w:tr>
      <w:tr>
        <w:tc>
          <w:tcPr>
            <w:tcW w:type="dxa" w:w="4032"/>
            <w:shd w:val="clear" w:color="auto" w:fill="EBF3FB"/>
          </w:tcPr>
          <w:p>
            <w:r/>
            <w:r>
              <w:rPr>
                <w:rFonts w:ascii="Calibri" w:hAnsi="Calibri"/>
                <w:b w:val="0"/>
                <w:i w:val="0"/>
                <w:sz w:val="19"/>
              </w:rPr>
              <w:t>/api/submissions/{id}/recommend</w:t>
            </w:r>
          </w:p>
        </w:tc>
        <w:tc>
          <w:tcPr>
            <w:tcW w:type="dxa" w:w="1152"/>
            <w:shd w:val="clear" w:color="auto" w:fill="EBF3FB"/>
          </w:tcPr>
          <w:p>
            <w:r/>
            <w:r>
              <w:rPr>
                <w:rFonts w:ascii="Calibri" w:hAnsi="Calibri"/>
                <w:b w:val="0"/>
                <w:i w:val="0"/>
                <w:sz w:val="19"/>
              </w:rPr>
              <w:t>POST</w:t>
            </w:r>
          </w:p>
        </w:tc>
        <w:tc>
          <w:tcPr>
            <w:tcW w:type="dxa" w:w="4896"/>
            <w:shd w:val="clear" w:color="auto" w:fill="EBF3FB"/>
          </w:tcPr>
          <w:p>
            <w:r/>
            <w:r>
              <w:rPr>
                <w:rFonts w:ascii="Calibri" w:hAnsi="Calibri"/>
                <w:b w:val="0"/>
                <w:i w:val="0"/>
                <w:sz w:val="19"/>
              </w:rPr>
              <w:t>Request/regenerate AI recommendation</w:t>
            </w:r>
          </w:p>
        </w:tc>
      </w:tr>
      <w:tr>
        <w:tc>
          <w:tcPr>
            <w:tcW w:type="dxa" w:w="4032"/>
            <w:shd w:val="clear" w:color="auto" w:fill="FFFFFF"/>
          </w:tcPr>
          <w:p>
            <w:r/>
            <w:r>
              <w:rPr>
                <w:rFonts w:ascii="Calibri" w:hAnsi="Calibri"/>
                <w:b w:val="0"/>
                <w:i w:val="0"/>
                <w:sz w:val="19"/>
              </w:rPr>
              <w:t>/api/submissions/{id}/recommendation</w:t>
            </w:r>
          </w:p>
        </w:tc>
        <w:tc>
          <w:tcPr>
            <w:tcW w:type="dxa" w:w="1152"/>
            <w:shd w:val="clear" w:color="auto" w:fill="FFFFFF"/>
          </w:tcPr>
          <w:p>
            <w:r/>
            <w:r>
              <w:rPr>
                <w:rFonts w:ascii="Calibri" w:hAnsi="Calibri"/>
                <w:b w:val="0"/>
                <w:i w:val="0"/>
                <w:sz w:val="19"/>
              </w:rPr>
              <w:t>GET</w:t>
            </w:r>
          </w:p>
        </w:tc>
        <w:tc>
          <w:tcPr>
            <w:tcW w:type="dxa" w:w="4896"/>
            <w:shd w:val="clear" w:color="auto" w:fill="FFFFFF"/>
          </w:tcPr>
          <w:p>
            <w:r/>
            <w:r>
              <w:rPr>
                <w:rFonts w:ascii="Calibri" w:hAnsi="Calibri"/>
                <w:b w:val="0"/>
                <w:i w:val="0"/>
                <w:sz w:val="19"/>
              </w:rPr>
              <w:t>Get existing cached recommendation</w:t>
            </w:r>
          </w:p>
        </w:tc>
      </w:tr>
    </w:tbl>
    <w:p/>
    <w:p>
      <w:pPr>
        <w:spacing w:after="100"/>
        <w:ind w:left="432"/>
      </w:pPr>
      <w:r>
        <w:rPr>
          <w:rFonts w:ascii="Calibri" w:hAnsi="Calibri"/>
          <w:b w:val="0"/>
          <w:i w:val="0"/>
          <w:sz w:val="22"/>
        </w:rPr>
        <w:t>rules.py — Rule Engine Management (12KB)</w:t>
      </w:r>
    </w:p>
    <w:tbl>
      <w:tblPr>
        <w:tblStyle w:val="TableGrid"/>
        <w:tblW w:type="auto" w:w="0"/>
        <w:tblLook w:firstColumn="1" w:firstRow="1" w:lastColumn="0" w:lastRow="0" w:noHBand="0" w:noVBand="1" w:val="04A0"/>
      </w:tblPr>
      <w:tblGrid>
        <w:gridCol w:w="2880"/>
        <w:gridCol w:w="2880"/>
        <w:gridCol w:w="2880"/>
      </w:tblGrid>
      <w:tr>
        <w:tc>
          <w:tcPr>
            <w:tcW w:type="dxa" w:w="3456"/>
            <w:shd w:val="clear" w:color="auto" w:fill="1A56A0"/>
          </w:tcPr>
          <w:p>
            <w:r/>
            <w:r>
              <w:rPr>
                <w:rFonts w:ascii="Calibri" w:hAnsi="Calibri"/>
                <w:b/>
                <w:i w:val="0"/>
                <w:color w:val="FFFFFF"/>
                <w:sz w:val="20"/>
              </w:rPr>
              <w:t>Endpoint</w:t>
            </w:r>
          </w:p>
        </w:tc>
        <w:tc>
          <w:tcPr>
            <w:tcW w:type="dxa" w:w="1152"/>
            <w:shd w:val="clear" w:color="auto" w:fill="1A56A0"/>
          </w:tcPr>
          <w:p>
            <w:r/>
            <w:r>
              <w:rPr>
                <w:rFonts w:ascii="Calibri" w:hAnsi="Calibri"/>
                <w:b/>
                <w:i w:val="0"/>
                <w:color w:val="FFFFFF"/>
                <w:sz w:val="20"/>
              </w:rPr>
              <w:t>Method</w:t>
            </w:r>
          </w:p>
        </w:tc>
        <w:tc>
          <w:tcPr>
            <w:tcW w:type="dxa" w:w="5472"/>
            <w:shd w:val="clear" w:color="auto" w:fill="1A56A0"/>
          </w:tcPr>
          <w:p>
            <w:r/>
            <w:r>
              <w:rPr>
                <w:rFonts w:ascii="Calibri" w:hAnsi="Calibri"/>
                <w:b/>
                <w:i w:val="0"/>
                <w:color w:val="FFFFFF"/>
                <w:sz w:val="20"/>
              </w:rPr>
              <w:t>Purpose</w:t>
            </w:r>
          </w:p>
        </w:tc>
      </w:tr>
      <w:tr>
        <w:tc>
          <w:tcPr>
            <w:tcW w:type="dxa" w:w="3456"/>
            <w:shd w:val="clear" w:color="auto" w:fill="FFFFFF"/>
          </w:tcPr>
          <w:p>
            <w:r/>
            <w:r>
              <w:rPr>
                <w:rFonts w:ascii="Calibri" w:hAnsi="Calibri"/>
                <w:b w:val="0"/>
                <w:i w:val="0"/>
                <w:sz w:val="19"/>
              </w:rPr>
              <w:t>/api/rules</w:t>
            </w:r>
          </w:p>
        </w:tc>
        <w:tc>
          <w:tcPr>
            <w:tcW w:type="dxa" w:w="1152"/>
            <w:shd w:val="clear" w:color="auto" w:fill="FFFFFF"/>
          </w:tcPr>
          <w:p>
            <w:r/>
            <w:r>
              <w:rPr>
                <w:rFonts w:ascii="Calibri" w:hAnsi="Calibri"/>
                <w:b w:val="0"/>
                <w:i w:val="0"/>
                <w:sz w:val="19"/>
              </w:rPr>
              <w:t>GET</w:t>
            </w:r>
          </w:p>
        </w:tc>
        <w:tc>
          <w:tcPr>
            <w:tcW w:type="dxa" w:w="5472"/>
            <w:shd w:val="clear" w:color="auto" w:fill="FFFFFF"/>
          </w:tcPr>
          <w:p>
            <w:r/>
            <w:r>
              <w:rPr>
                <w:rFonts w:ascii="Calibri" w:hAnsi="Calibri"/>
                <w:b w:val="0"/>
                <w:i w:val="0"/>
                <w:sz w:val="19"/>
              </w:rPr>
              <w:t>List all rules</w:t>
            </w:r>
          </w:p>
        </w:tc>
      </w:tr>
      <w:tr>
        <w:tc>
          <w:tcPr>
            <w:tcW w:type="dxa" w:w="3456"/>
            <w:shd w:val="clear" w:color="auto" w:fill="EBF3FB"/>
          </w:tcPr>
          <w:p>
            <w:r/>
            <w:r>
              <w:rPr>
                <w:rFonts w:ascii="Calibri" w:hAnsi="Calibri"/>
                <w:b w:val="0"/>
                <w:i w:val="0"/>
                <w:sz w:val="19"/>
              </w:rPr>
              <w:t>/api/rules</w:t>
            </w:r>
          </w:p>
        </w:tc>
        <w:tc>
          <w:tcPr>
            <w:tcW w:type="dxa" w:w="1152"/>
            <w:shd w:val="clear" w:color="auto" w:fill="EBF3FB"/>
          </w:tcPr>
          <w:p>
            <w:r/>
            <w:r>
              <w:rPr>
                <w:rFonts w:ascii="Calibri" w:hAnsi="Calibri"/>
                <w:b w:val="0"/>
                <w:i w:val="0"/>
                <w:sz w:val="19"/>
              </w:rPr>
              <w:t>POST</w:t>
            </w:r>
          </w:p>
        </w:tc>
        <w:tc>
          <w:tcPr>
            <w:tcW w:type="dxa" w:w="5472"/>
            <w:shd w:val="clear" w:color="auto" w:fill="EBF3FB"/>
          </w:tcPr>
          <w:p>
            <w:r/>
            <w:r>
              <w:rPr>
                <w:rFonts w:ascii="Calibri" w:hAnsi="Calibri"/>
                <w:b w:val="0"/>
                <w:i w:val="0"/>
                <w:sz w:val="19"/>
              </w:rPr>
              <w:t>Create a new rule (admin only)</w:t>
            </w:r>
          </w:p>
        </w:tc>
      </w:tr>
      <w:tr>
        <w:tc>
          <w:tcPr>
            <w:tcW w:type="dxa" w:w="3456"/>
            <w:shd w:val="clear" w:color="auto" w:fill="FFFFFF"/>
          </w:tcPr>
          <w:p>
            <w:r/>
            <w:r>
              <w:rPr>
                <w:rFonts w:ascii="Calibri" w:hAnsi="Calibri"/>
                <w:b w:val="0"/>
                <w:i w:val="0"/>
                <w:sz w:val="19"/>
              </w:rPr>
              <w:t>/api/rules/{id}</w:t>
            </w:r>
          </w:p>
        </w:tc>
        <w:tc>
          <w:tcPr>
            <w:tcW w:type="dxa" w:w="1152"/>
            <w:shd w:val="clear" w:color="auto" w:fill="FFFFFF"/>
          </w:tcPr>
          <w:p>
            <w:r/>
            <w:r>
              <w:rPr>
                <w:rFonts w:ascii="Calibri" w:hAnsi="Calibri"/>
                <w:b w:val="0"/>
                <w:i w:val="0"/>
                <w:sz w:val="19"/>
              </w:rPr>
              <w:t>GET</w:t>
            </w:r>
          </w:p>
        </w:tc>
        <w:tc>
          <w:tcPr>
            <w:tcW w:type="dxa" w:w="5472"/>
            <w:shd w:val="clear" w:color="auto" w:fill="FFFFFF"/>
          </w:tcPr>
          <w:p>
            <w:r/>
            <w:r>
              <w:rPr>
                <w:rFonts w:ascii="Calibri" w:hAnsi="Calibri"/>
                <w:b w:val="0"/>
                <w:i w:val="0"/>
                <w:sz w:val="19"/>
              </w:rPr>
              <w:t>Get one rule with its details</w:t>
            </w:r>
          </w:p>
        </w:tc>
      </w:tr>
      <w:tr>
        <w:tc>
          <w:tcPr>
            <w:tcW w:type="dxa" w:w="3456"/>
            <w:shd w:val="clear" w:color="auto" w:fill="EBF3FB"/>
          </w:tcPr>
          <w:p>
            <w:r/>
            <w:r>
              <w:rPr>
                <w:rFonts w:ascii="Calibri" w:hAnsi="Calibri"/>
                <w:b w:val="0"/>
                <w:i w:val="0"/>
                <w:sz w:val="19"/>
              </w:rPr>
              <w:t>/api/rules/{id}</w:t>
            </w:r>
          </w:p>
        </w:tc>
        <w:tc>
          <w:tcPr>
            <w:tcW w:type="dxa" w:w="1152"/>
            <w:shd w:val="clear" w:color="auto" w:fill="EBF3FB"/>
          </w:tcPr>
          <w:p>
            <w:r/>
            <w:r>
              <w:rPr>
                <w:rFonts w:ascii="Calibri" w:hAnsi="Calibri"/>
                <w:b w:val="0"/>
                <w:i w:val="0"/>
                <w:sz w:val="19"/>
              </w:rPr>
              <w:t>PUT</w:t>
            </w:r>
          </w:p>
        </w:tc>
        <w:tc>
          <w:tcPr>
            <w:tcW w:type="dxa" w:w="5472"/>
            <w:shd w:val="clear" w:color="auto" w:fill="EBF3FB"/>
          </w:tcPr>
          <w:p>
            <w:r/>
            <w:r>
              <w:rPr>
                <w:rFonts w:ascii="Calibri" w:hAnsi="Calibri"/>
                <w:b w:val="0"/>
                <w:i w:val="0"/>
                <w:sz w:val="19"/>
              </w:rPr>
              <w:t>Update a rule</w:t>
            </w:r>
          </w:p>
        </w:tc>
      </w:tr>
      <w:tr>
        <w:tc>
          <w:tcPr>
            <w:tcW w:type="dxa" w:w="3456"/>
            <w:shd w:val="clear" w:color="auto" w:fill="FFFFFF"/>
          </w:tcPr>
          <w:p>
            <w:r/>
            <w:r>
              <w:rPr>
                <w:rFonts w:ascii="Calibri" w:hAnsi="Calibri"/>
                <w:b w:val="0"/>
                <w:i w:val="0"/>
                <w:sz w:val="19"/>
              </w:rPr>
              <w:t>/api/rules/{id}</w:t>
            </w:r>
          </w:p>
        </w:tc>
        <w:tc>
          <w:tcPr>
            <w:tcW w:type="dxa" w:w="1152"/>
            <w:shd w:val="clear" w:color="auto" w:fill="FFFFFF"/>
          </w:tcPr>
          <w:p>
            <w:r/>
            <w:r>
              <w:rPr>
                <w:rFonts w:ascii="Calibri" w:hAnsi="Calibri"/>
                <w:b w:val="0"/>
                <w:i w:val="0"/>
                <w:sz w:val="19"/>
              </w:rPr>
              <w:t>DELETE</w:t>
            </w:r>
          </w:p>
        </w:tc>
        <w:tc>
          <w:tcPr>
            <w:tcW w:type="dxa" w:w="5472"/>
            <w:shd w:val="clear" w:color="auto" w:fill="FFFFFF"/>
          </w:tcPr>
          <w:p>
            <w:r/>
            <w:r>
              <w:rPr>
                <w:rFonts w:ascii="Calibri" w:hAnsi="Calibri"/>
                <w:b w:val="0"/>
                <w:i w:val="0"/>
                <w:sz w:val="19"/>
              </w:rPr>
              <w:t>Delete a rule</w:t>
            </w:r>
          </w:p>
        </w:tc>
      </w:tr>
      <w:tr>
        <w:tc>
          <w:tcPr>
            <w:tcW w:type="dxa" w:w="3456"/>
            <w:shd w:val="clear" w:color="auto" w:fill="EBF3FB"/>
          </w:tcPr>
          <w:p>
            <w:r/>
            <w:r>
              <w:rPr>
                <w:rFonts w:ascii="Calibri" w:hAnsi="Calibri"/>
                <w:b w:val="0"/>
                <w:i w:val="0"/>
                <w:sz w:val="19"/>
              </w:rPr>
              <w:t>/api/rules/{id}/test</w:t>
            </w:r>
          </w:p>
        </w:tc>
        <w:tc>
          <w:tcPr>
            <w:tcW w:type="dxa" w:w="1152"/>
            <w:shd w:val="clear" w:color="auto" w:fill="EBF3FB"/>
          </w:tcPr>
          <w:p>
            <w:r/>
            <w:r>
              <w:rPr>
                <w:rFonts w:ascii="Calibri" w:hAnsi="Calibri"/>
                <w:b w:val="0"/>
                <w:i w:val="0"/>
                <w:sz w:val="19"/>
              </w:rPr>
              <w:t>POST</w:t>
            </w:r>
          </w:p>
        </w:tc>
        <w:tc>
          <w:tcPr>
            <w:tcW w:type="dxa" w:w="5472"/>
            <w:shd w:val="clear" w:color="auto" w:fill="EBF3FB"/>
          </w:tcPr>
          <w:p>
            <w:r/>
            <w:r>
              <w:rPr>
                <w:rFonts w:ascii="Calibri" w:hAnsi="Calibri"/>
                <w:b w:val="0"/>
                <w:i w:val="0"/>
                <w:sz w:val="19"/>
              </w:rPr>
              <w:t>Test a rule against sample text without saving</w:t>
            </w:r>
          </w:p>
        </w:tc>
      </w:tr>
    </w:tbl>
    <w:p/>
    <w:p>
      <w:pPr>
        <w:spacing w:after="100"/>
        <w:ind w:left="432"/>
      </w:pPr>
      <w:r>
        <w:rPr>
          <w:rFonts w:ascii="Calibri" w:hAnsi="Calibri"/>
          <w:b w:val="0"/>
          <w:i w:val="0"/>
          <w:sz w:val="22"/>
        </w:rPr>
        <w:t>search.py — Semantic Search (13KB)</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A56A0"/>
          </w:tcPr>
          <w:p>
            <w:r/>
            <w:r>
              <w:rPr>
                <w:rFonts w:ascii="Calibri" w:hAnsi="Calibri"/>
                <w:b/>
                <w:i w:val="0"/>
                <w:color w:val="FFFFFF"/>
                <w:sz w:val="20"/>
              </w:rPr>
              <w:t>Endpoint</w:t>
            </w:r>
          </w:p>
        </w:tc>
        <w:tc>
          <w:tcPr>
            <w:tcW w:type="dxa" w:w="1152"/>
            <w:shd w:val="clear" w:color="auto" w:fill="1A56A0"/>
          </w:tcPr>
          <w:p>
            <w:r/>
            <w:r>
              <w:rPr>
                <w:rFonts w:ascii="Calibri" w:hAnsi="Calibri"/>
                <w:b/>
                <w:i w:val="0"/>
                <w:color w:val="FFFFFF"/>
                <w:sz w:val="20"/>
              </w:rPr>
              <w:t>Method</w:t>
            </w:r>
          </w:p>
        </w:tc>
        <w:tc>
          <w:tcPr>
            <w:tcW w:type="dxa" w:w="4896"/>
            <w:shd w:val="clear" w:color="auto" w:fill="1A56A0"/>
          </w:tcPr>
          <w:p>
            <w:r/>
            <w:r>
              <w:rPr>
                <w:rFonts w:ascii="Calibri" w:hAnsi="Calibri"/>
                <w:b/>
                <w:i w:val="0"/>
                <w:color w:val="FFFFFF"/>
                <w:sz w:val="20"/>
              </w:rPr>
              <w:t>Purpose</w:t>
            </w:r>
          </w:p>
        </w:tc>
      </w:tr>
      <w:tr>
        <w:tc>
          <w:tcPr>
            <w:tcW w:type="dxa" w:w="4032"/>
            <w:shd w:val="clear" w:color="auto" w:fill="FFFFFF"/>
          </w:tcPr>
          <w:p>
            <w:r/>
            <w:r>
              <w:rPr>
                <w:rFonts w:ascii="Calibri" w:hAnsi="Calibri"/>
                <w:b w:val="0"/>
                <w:i w:val="0"/>
                <w:sz w:val="19"/>
              </w:rPr>
              <w:t>/api/search/semantic</w:t>
            </w:r>
          </w:p>
        </w:tc>
        <w:tc>
          <w:tcPr>
            <w:tcW w:type="dxa" w:w="1152"/>
            <w:shd w:val="clear" w:color="auto" w:fill="FFFFFF"/>
          </w:tcPr>
          <w:p>
            <w:r/>
            <w:r>
              <w:rPr>
                <w:rFonts w:ascii="Calibri" w:hAnsi="Calibri"/>
                <w:b w:val="0"/>
                <w:i w:val="0"/>
                <w:sz w:val="19"/>
              </w:rPr>
              <w:t>POST</w:t>
            </w:r>
          </w:p>
        </w:tc>
        <w:tc>
          <w:tcPr>
            <w:tcW w:type="dxa" w:w="4896"/>
            <w:shd w:val="clear" w:color="auto" w:fill="FFFFFF"/>
          </w:tcPr>
          <w:p>
            <w:r/>
            <w:r>
              <w:rPr>
                <w:rFonts w:ascii="Calibri" w:hAnsi="Calibri"/>
                <w:b w:val="0"/>
                <w:i w:val="0"/>
                <w:sz w:val="19"/>
              </w:rPr>
              <w:t>Search using text query; uses FAISS then pgvector fallback</w:t>
            </w:r>
          </w:p>
        </w:tc>
      </w:tr>
      <w:tr>
        <w:tc>
          <w:tcPr>
            <w:tcW w:type="dxa" w:w="4032"/>
            <w:shd w:val="clear" w:color="auto" w:fill="EBF3FB"/>
          </w:tcPr>
          <w:p>
            <w:r/>
            <w:r>
              <w:rPr>
                <w:rFonts w:ascii="Calibri" w:hAnsi="Calibri"/>
                <w:b w:val="0"/>
                <w:i w:val="0"/>
                <w:sz w:val="19"/>
              </w:rPr>
              <w:t>/api/search/semantic/benchmark</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Admin-only: compare FAISS vs pgvector latency (dev tool)</w:t>
            </w:r>
          </w:p>
        </w:tc>
      </w:tr>
      <w:tr>
        <w:tc>
          <w:tcPr>
            <w:tcW w:type="dxa" w:w="4032"/>
            <w:shd w:val="clear" w:color="auto" w:fill="FFFFFF"/>
          </w:tcPr>
          <w:p>
            <w:r/>
            <w:r>
              <w:rPr>
                <w:rFonts w:ascii="Calibri" w:hAnsi="Calibri"/>
                <w:b w:val="0"/>
                <w:i w:val="0"/>
                <w:sz w:val="19"/>
              </w:rPr>
              <w:t>/api/central/intel/search</w:t>
            </w:r>
          </w:p>
        </w:tc>
        <w:tc>
          <w:tcPr>
            <w:tcW w:type="dxa" w:w="1152"/>
            <w:shd w:val="clear" w:color="auto" w:fill="FFFFFF"/>
          </w:tcPr>
          <w:p>
            <w:r/>
            <w:r>
              <w:rPr>
                <w:rFonts w:ascii="Calibri" w:hAnsi="Calibri"/>
                <w:b w:val="0"/>
                <w:i w:val="0"/>
                <w:sz w:val="19"/>
              </w:rPr>
              <w:t>POST</w:t>
            </w:r>
          </w:p>
        </w:tc>
        <w:tc>
          <w:tcPr>
            <w:tcW w:type="dxa" w:w="4896"/>
            <w:shd w:val="clear" w:color="auto" w:fill="FFFFFF"/>
          </w:tcPr>
          <w:p>
            <w:r/>
            <w:r>
              <w:rPr>
                <w:rFonts w:ascii="Calibri" w:hAnsi="Calibri"/>
                <w:b w:val="0"/>
                <w:i w:val="0"/>
                <w:sz w:val="19"/>
              </w:rPr>
              <w:t>Search anonymized central intel from other orgs</w:t>
            </w:r>
          </w:p>
        </w:tc>
      </w:tr>
    </w:tbl>
    <w:p/>
    <w:p>
      <w:pPr>
        <w:spacing w:after="100"/>
        <w:ind w:left="432"/>
      </w:pPr>
      <w:r>
        <w:rPr>
          <w:rFonts w:ascii="Calibri" w:hAnsi="Calibri"/>
          <w:b w:val="0"/>
          <w:i w:val="0"/>
          <w:sz w:val="22"/>
        </w:rPr>
        <w:t>memory.py — Memory Network (9.7KB)</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A56A0"/>
          </w:tcPr>
          <w:p>
            <w:r/>
            <w:r>
              <w:rPr>
                <w:rFonts w:ascii="Calibri" w:hAnsi="Calibri"/>
                <w:b/>
                <w:i w:val="0"/>
                <w:color w:val="FFFFFF"/>
                <w:sz w:val="20"/>
              </w:rPr>
              <w:t>Endpoint</w:t>
            </w:r>
          </w:p>
        </w:tc>
        <w:tc>
          <w:tcPr>
            <w:tcW w:type="dxa" w:w="1152"/>
            <w:shd w:val="clear" w:color="auto" w:fill="1A56A0"/>
          </w:tcPr>
          <w:p>
            <w:r/>
            <w:r>
              <w:rPr>
                <w:rFonts w:ascii="Calibri" w:hAnsi="Calibri"/>
                <w:b/>
                <w:i w:val="0"/>
                <w:color w:val="FFFFFF"/>
                <w:sz w:val="20"/>
              </w:rPr>
              <w:t>Method</w:t>
            </w:r>
          </w:p>
        </w:tc>
        <w:tc>
          <w:tcPr>
            <w:tcW w:type="dxa" w:w="4896"/>
            <w:shd w:val="clear" w:color="auto" w:fill="1A56A0"/>
          </w:tcPr>
          <w:p>
            <w:r/>
            <w:r>
              <w:rPr>
                <w:rFonts w:ascii="Calibri" w:hAnsi="Calibri"/>
                <w:b/>
                <w:i w:val="0"/>
                <w:color w:val="FFFFFF"/>
                <w:sz w:val="20"/>
              </w:rPr>
              <w:t>Purpose</w:t>
            </w:r>
          </w:p>
        </w:tc>
      </w:tr>
      <w:tr>
        <w:tc>
          <w:tcPr>
            <w:tcW w:type="dxa" w:w="4032"/>
            <w:shd w:val="clear" w:color="auto" w:fill="FFFFFF"/>
          </w:tcPr>
          <w:p>
            <w:r/>
            <w:r>
              <w:rPr>
                <w:rFonts w:ascii="Calibri" w:hAnsi="Calibri"/>
                <w:b w:val="0"/>
                <w:i w:val="0"/>
                <w:sz w:val="19"/>
              </w:rPr>
              <w:t>/api/memory/nodes</w:t>
            </w:r>
          </w:p>
        </w:tc>
        <w:tc>
          <w:tcPr>
            <w:tcW w:type="dxa" w:w="1152"/>
            <w:shd w:val="clear" w:color="auto" w:fill="FFFFFF"/>
          </w:tcPr>
          <w:p>
            <w:r/>
            <w:r>
              <w:rPr>
                <w:rFonts w:ascii="Calibri" w:hAnsi="Calibri"/>
                <w:b w:val="0"/>
                <w:i w:val="0"/>
                <w:sz w:val="19"/>
              </w:rPr>
              <w:t>GET</w:t>
            </w:r>
          </w:p>
        </w:tc>
        <w:tc>
          <w:tcPr>
            <w:tcW w:type="dxa" w:w="4896"/>
            <w:shd w:val="clear" w:color="auto" w:fill="FFFFFF"/>
          </w:tcPr>
          <w:p>
            <w:r/>
            <w:r>
              <w:rPr>
                <w:rFonts w:ascii="Calibri" w:hAnsi="Calibri"/>
                <w:b w:val="0"/>
                <w:i w:val="0"/>
                <w:sz w:val="19"/>
              </w:rPr>
              <w:t>List all memory nodes (paginated)</w:t>
            </w:r>
          </w:p>
        </w:tc>
      </w:tr>
      <w:tr>
        <w:tc>
          <w:tcPr>
            <w:tcW w:type="dxa" w:w="4032"/>
            <w:shd w:val="clear" w:color="auto" w:fill="EBF3FB"/>
          </w:tcPr>
          <w:p>
            <w:r/>
            <w:r>
              <w:rPr>
                <w:rFonts w:ascii="Calibri" w:hAnsi="Calibri"/>
                <w:b w:val="0"/>
                <w:i w:val="0"/>
                <w:sz w:val="19"/>
              </w:rPr>
              <w:t>/api/memory/nodes/{id}</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Get details of one memory node</w:t>
            </w:r>
          </w:p>
        </w:tc>
      </w:tr>
      <w:tr>
        <w:tc>
          <w:tcPr>
            <w:tcW w:type="dxa" w:w="4032"/>
            <w:shd w:val="clear" w:color="auto" w:fill="FFFFFF"/>
          </w:tcPr>
          <w:p>
            <w:r/>
            <w:r>
              <w:rPr>
                <w:rFonts w:ascii="Calibri" w:hAnsi="Calibri"/>
                <w:b w:val="0"/>
                <w:i w:val="0"/>
                <w:sz w:val="19"/>
              </w:rPr>
              <w:t>/api/memory/nodes/{id}/timeline</w:t>
            </w:r>
          </w:p>
        </w:tc>
        <w:tc>
          <w:tcPr>
            <w:tcW w:type="dxa" w:w="1152"/>
            <w:shd w:val="clear" w:color="auto" w:fill="FFFFFF"/>
          </w:tcPr>
          <w:p>
            <w:r/>
            <w:r>
              <w:rPr>
                <w:rFonts w:ascii="Calibri" w:hAnsi="Calibri"/>
                <w:b w:val="0"/>
                <w:i w:val="0"/>
                <w:sz w:val="19"/>
              </w:rPr>
              <w:t>GET</w:t>
            </w:r>
          </w:p>
        </w:tc>
        <w:tc>
          <w:tcPr>
            <w:tcW w:type="dxa" w:w="4896"/>
            <w:shd w:val="clear" w:color="auto" w:fill="FFFFFF"/>
          </w:tcPr>
          <w:p>
            <w:r/>
            <w:r>
              <w:rPr>
                <w:rFonts w:ascii="Calibri" w:hAnsi="Calibri"/>
                <w:b w:val="0"/>
                <w:i w:val="0"/>
                <w:sz w:val="19"/>
              </w:rPr>
              <w:t>Get chronological submissions linked to a node</w:t>
            </w:r>
          </w:p>
        </w:tc>
      </w:tr>
      <w:tr>
        <w:tc>
          <w:tcPr>
            <w:tcW w:type="dxa" w:w="4032"/>
            <w:shd w:val="clear" w:color="auto" w:fill="EBF3FB"/>
          </w:tcPr>
          <w:p>
            <w:r/>
            <w:r>
              <w:rPr>
                <w:rFonts w:ascii="Calibri" w:hAnsi="Calibri"/>
                <w:b w:val="0"/>
                <w:i w:val="0"/>
                <w:sz w:val="19"/>
              </w:rPr>
              <w:t>/api/memory/campaigns</w:t>
            </w:r>
          </w:p>
        </w:tc>
        <w:tc>
          <w:tcPr>
            <w:tcW w:type="dxa" w:w="1152"/>
            <w:shd w:val="clear" w:color="auto" w:fill="EBF3FB"/>
          </w:tcPr>
          <w:p>
            <w:r/>
            <w:r>
              <w:rPr>
                <w:rFonts w:ascii="Calibri" w:hAnsi="Calibri"/>
                <w:b w:val="0"/>
                <w:i w:val="0"/>
                <w:sz w:val="19"/>
              </w:rPr>
              <w:t>GET</w:t>
            </w:r>
          </w:p>
        </w:tc>
        <w:tc>
          <w:tcPr>
            <w:tcW w:type="dxa" w:w="4896"/>
            <w:shd w:val="clear" w:color="auto" w:fill="EBF3FB"/>
          </w:tcPr>
          <w:p>
            <w:r/>
            <w:r>
              <w:rPr>
                <w:rFonts w:ascii="Calibri" w:hAnsi="Calibri"/>
                <w:b w:val="0"/>
                <w:i w:val="0"/>
                <w:sz w:val="19"/>
              </w:rPr>
              <w:t>List recurring campaign nodes</w:t>
            </w:r>
          </w:p>
        </w:tc>
      </w:tr>
    </w:tbl>
    <w:p/>
    <w:p>
      <w:pPr>
        <w:spacing w:after="100"/>
        <w:ind w:left="432"/>
      </w:pPr>
      <w:r>
        <w:rPr>
          <w:rFonts w:ascii="Calibri" w:hAnsi="Calibri"/>
          <w:b w:val="0"/>
          <w:i w:val="0"/>
          <w:sz w:val="22"/>
        </w:rPr>
        <w:t>Other Endpoint Files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A56A0"/>
          </w:tcPr>
          <w:p>
            <w:r/>
            <w:r>
              <w:rPr>
                <w:rFonts w:ascii="Calibri" w:hAnsi="Calibri"/>
                <w:b/>
                <w:i w:val="0"/>
                <w:color w:val="FFFFFF"/>
                <w:sz w:val="20"/>
              </w:rPr>
              <w:t>File</w:t>
            </w:r>
          </w:p>
        </w:tc>
        <w:tc>
          <w:tcPr>
            <w:tcW w:type="dxa" w:w="3600"/>
            <w:shd w:val="clear" w:color="auto" w:fill="1A56A0"/>
          </w:tcPr>
          <w:p>
            <w:r/>
            <w:r>
              <w:rPr>
                <w:rFonts w:ascii="Calibri" w:hAnsi="Calibri"/>
                <w:b/>
                <w:i w:val="0"/>
                <w:color w:val="FFFFFF"/>
                <w:sz w:val="20"/>
              </w:rPr>
              <w:t>Endpoints</w:t>
            </w:r>
          </w:p>
        </w:tc>
        <w:tc>
          <w:tcPr>
            <w:tcW w:type="dxa" w:w="4320"/>
            <w:shd w:val="clear" w:color="auto" w:fill="1A56A0"/>
          </w:tcPr>
          <w:p>
            <w:r/>
            <w:r>
              <w:rPr>
                <w:rFonts w:ascii="Calibri" w:hAnsi="Calibri"/>
                <w:b/>
                <w:i w:val="0"/>
                <w:color w:val="FFFFFF"/>
                <w:sz w:val="20"/>
              </w:rPr>
              <w:t>Purpose</w:t>
            </w:r>
          </w:p>
        </w:tc>
      </w:tr>
      <w:tr>
        <w:tc>
          <w:tcPr>
            <w:tcW w:type="dxa" w:w="2160"/>
            <w:shd w:val="clear" w:color="auto" w:fill="FFFFFF"/>
          </w:tcPr>
          <w:p>
            <w:r/>
            <w:r>
              <w:rPr>
                <w:rFonts w:ascii="Calibri" w:hAnsi="Calibri"/>
                <w:b w:val="0"/>
                <w:i w:val="0"/>
                <w:sz w:val="19"/>
              </w:rPr>
              <w:t>health.py</w:t>
            </w:r>
          </w:p>
        </w:tc>
        <w:tc>
          <w:tcPr>
            <w:tcW w:type="dxa" w:w="3600"/>
            <w:shd w:val="clear" w:color="auto" w:fill="FFFFFF"/>
          </w:tcPr>
          <w:p>
            <w:r/>
            <w:r>
              <w:rPr>
                <w:rFonts w:ascii="Calibri" w:hAnsi="Calibri"/>
                <w:b w:val="0"/>
                <w:i w:val="0"/>
                <w:sz w:val="19"/>
              </w:rPr>
              <w:t>GET /api/health</w:t>
            </w:r>
          </w:p>
        </w:tc>
        <w:tc>
          <w:tcPr>
            <w:tcW w:type="dxa" w:w="4320"/>
            <w:shd w:val="clear" w:color="auto" w:fill="FFFFFF"/>
          </w:tcPr>
          <w:p>
            <w:r/>
            <w:r>
              <w:rPr>
                <w:rFonts w:ascii="Calibri" w:hAnsi="Calibri"/>
                <w:b w:val="0"/>
                <w:i w:val="0"/>
                <w:sz w:val="19"/>
              </w:rPr>
              <w:t>Returns {status: ok} — used by Docker health checks</w:t>
            </w:r>
          </w:p>
        </w:tc>
      </w:tr>
      <w:tr>
        <w:tc>
          <w:tcPr>
            <w:tcW w:type="dxa" w:w="2160"/>
            <w:shd w:val="clear" w:color="auto" w:fill="EBF3FB"/>
          </w:tcPr>
          <w:p>
            <w:r/>
            <w:r>
              <w:rPr>
                <w:rFonts w:ascii="Calibri" w:hAnsi="Calibri"/>
                <w:b w:val="0"/>
                <w:i w:val="0"/>
                <w:sz w:val="19"/>
              </w:rPr>
              <w:t>dashboard.py</w:t>
            </w:r>
          </w:p>
        </w:tc>
        <w:tc>
          <w:tcPr>
            <w:tcW w:type="dxa" w:w="3600"/>
            <w:shd w:val="clear" w:color="auto" w:fill="EBF3FB"/>
          </w:tcPr>
          <w:p>
            <w:r/>
            <w:r>
              <w:rPr>
                <w:rFonts w:ascii="Calibri" w:hAnsi="Calibri"/>
                <w:b w:val="0"/>
                <w:i w:val="0"/>
                <w:sz w:val="19"/>
              </w:rPr>
              <w:t>GET /api/dashboard/summary</w:t>
            </w:r>
          </w:p>
        </w:tc>
        <w:tc>
          <w:tcPr>
            <w:tcW w:type="dxa" w:w="4320"/>
            <w:shd w:val="clear" w:color="auto" w:fill="EBF3FB"/>
          </w:tcPr>
          <w:p>
            <w:r/>
            <w:r>
              <w:rPr>
                <w:rFonts w:ascii="Calibri" w:hAnsi="Calibri"/>
                <w:b w:val="0"/>
                <w:i w:val="0"/>
                <w:sz w:val="19"/>
              </w:rPr>
              <w:t>Submission counts, recent findings, campaign summary</w:t>
            </w:r>
          </w:p>
        </w:tc>
      </w:tr>
      <w:tr>
        <w:tc>
          <w:tcPr>
            <w:tcW w:type="dxa" w:w="2160"/>
            <w:shd w:val="clear" w:color="auto" w:fill="FFFFFF"/>
          </w:tcPr>
          <w:p>
            <w:r/>
            <w:r>
              <w:rPr>
                <w:rFonts w:ascii="Calibri" w:hAnsi="Calibri"/>
                <w:b w:val="0"/>
                <w:i w:val="0"/>
                <w:sz w:val="19"/>
              </w:rPr>
              <w:t>mitre.py</w:t>
            </w:r>
          </w:p>
        </w:tc>
        <w:tc>
          <w:tcPr>
            <w:tcW w:type="dxa" w:w="3600"/>
            <w:shd w:val="clear" w:color="auto" w:fill="FFFFFF"/>
          </w:tcPr>
          <w:p>
            <w:r/>
            <w:r>
              <w:rPr>
                <w:rFonts w:ascii="Calibri" w:hAnsi="Calibri"/>
                <w:b w:val="0"/>
                <w:i w:val="0"/>
                <w:sz w:val="19"/>
              </w:rPr>
              <w:t>GET /api/mitre/techniques, GET /api/mitre/techniques/{id}</w:t>
            </w:r>
          </w:p>
        </w:tc>
        <w:tc>
          <w:tcPr>
            <w:tcW w:type="dxa" w:w="4320"/>
            <w:shd w:val="clear" w:color="auto" w:fill="FFFFFF"/>
          </w:tcPr>
          <w:p>
            <w:r/>
            <w:r>
              <w:rPr>
                <w:rFonts w:ascii="Calibri" w:hAnsi="Calibri"/>
                <w:b w:val="0"/>
                <w:i w:val="0"/>
                <w:sz w:val="19"/>
              </w:rPr>
              <w:t>List/fetch MITRE ATT&amp;CK techniques</w:t>
            </w:r>
          </w:p>
        </w:tc>
      </w:tr>
      <w:tr>
        <w:tc>
          <w:tcPr>
            <w:tcW w:type="dxa" w:w="2160"/>
            <w:shd w:val="clear" w:color="auto" w:fill="EBF3FB"/>
          </w:tcPr>
          <w:p>
            <w:r/>
            <w:r>
              <w:rPr>
                <w:rFonts w:ascii="Calibri" w:hAnsi="Calibri"/>
                <w:b w:val="0"/>
                <w:i w:val="0"/>
                <w:sz w:val="19"/>
              </w:rPr>
              <w:t>analytics.py</w:t>
            </w:r>
          </w:p>
        </w:tc>
        <w:tc>
          <w:tcPr>
            <w:tcW w:type="dxa" w:w="3600"/>
            <w:shd w:val="clear" w:color="auto" w:fill="EBF3FB"/>
          </w:tcPr>
          <w:p>
            <w:r/>
            <w:r>
              <w:rPr>
                <w:rFonts w:ascii="Calibri" w:hAnsi="Calibri"/>
                <w:b w:val="0"/>
                <w:i w:val="0"/>
                <w:sz w:val="19"/>
              </w:rPr>
              <w:t>GET /api/analytics/overview</w:t>
            </w:r>
          </w:p>
        </w:tc>
        <w:tc>
          <w:tcPr>
            <w:tcW w:type="dxa" w:w="4320"/>
            <w:shd w:val="clear" w:color="auto" w:fill="EBF3FB"/>
          </w:tcPr>
          <w:p>
            <w:r/>
            <w:r>
              <w:rPr>
                <w:rFonts w:ascii="Calibri" w:hAnsi="Calibri"/>
                <w:b w:val="0"/>
                <w:i w:val="0"/>
                <w:sz w:val="19"/>
              </w:rPr>
              <w:t>Risk bands, tactic trends, warnings, enrichment hit rate</w:t>
            </w:r>
          </w:p>
        </w:tc>
      </w:tr>
      <w:tr>
        <w:tc>
          <w:tcPr>
            <w:tcW w:type="dxa" w:w="2160"/>
            <w:shd w:val="clear" w:color="auto" w:fill="FFFFFF"/>
          </w:tcPr>
          <w:p>
            <w:r/>
            <w:r>
              <w:rPr>
                <w:rFonts w:ascii="Calibri" w:hAnsi="Calibri"/>
                <w:b w:val="0"/>
                <w:i w:val="0"/>
                <w:sz w:val="19"/>
              </w:rPr>
              <w:t>network.py</w:t>
            </w:r>
          </w:p>
        </w:tc>
        <w:tc>
          <w:tcPr>
            <w:tcW w:type="dxa" w:w="3600"/>
            <w:shd w:val="clear" w:color="auto" w:fill="FFFFFF"/>
          </w:tcPr>
          <w:p>
            <w:r/>
            <w:r>
              <w:rPr>
                <w:rFonts w:ascii="Calibri" w:hAnsi="Calibri"/>
                <w:b w:val="0"/>
                <w:i w:val="0"/>
                <w:sz w:val="19"/>
              </w:rPr>
              <w:t>GET/PUT /api/network/settings</w:t>
            </w:r>
          </w:p>
        </w:tc>
        <w:tc>
          <w:tcPr>
            <w:tcW w:type="dxa" w:w="4320"/>
            <w:shd w:val="clear" w:color="auto" w:fill="FFFFFF"/>
          </w:tcPr>
          <w:p>
            <w:r/>
            <w:r>
              <w:rPr>
                <w:rFonts w:ascii="Calibri" w:hAnsi="Calibri"/>
                <w:b w:val="0"/>
                <w:i w:val="0"/>
                <w:sz w:val="19"/>
              </w:rPr>
              <w:t>Read and update org-level central sharing settings</w:t>
            </w:r>
          </w:p>
        </w:tc>
      </w:tr>
    </w:tbl>
    <w:p/>
    <w:p>
      <w:pPr>
        <w:spacing w:before="200" w:after="40"/>
      </w:pPr>
      <w:r>
        <w:rPr>
          <w:rFonts w:ascii="Calibri" w:hAnsi="Calibri"/>
          <w:b/>
          <w:i w:val="0"/>
          <w:color w:val="6C357E"/>
          <w:sz w:val="23"/>
        </w:rPr>
        <w:t>backend/app/ — Business Logic Modules</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A56A0"/>
          </w:tcPr>
          <w:p>
            <w:r/>
            <w:r>
              <w:rPr>
                <w:rFonts w:ascii="Calibri" w:hAnsi="Calibri"/>
                <w:b/>
                <w:i w:val="0"/>
                <w:color w:val="FFFFFF"/>
                <w:sz w:val="20"/>
              </w:rPr>
              <w:t>Folder/File</w:t>
            </w:r>
          </w:p>
        </w:tc>
        <w:tc>
          <w:tcPr>
            <w:tcW w:type="dxa" w:w="3168"/>
            <w:shd w:val="clear" w:color="auto" w:fill="1A56A0"/>
          </w:tcPr>
          <w:p>
            <w:r/>
            <w:r>
              <w:rPr>
                <w:rFonts w:ascii="Calibri" w:hAnsi="Calibri"/>
                <w:b/>
                <w:i w:val="0"/>
                <w:color w:val="FFFFFF"/>
                <w:sz w:val="20"/>
              </w:rPr>
              <w:t>Purpose</w:t>
            </w:r>
          </w:p>
        </w:tc>
        <w:tc>
          <w:tcPr>
            <w:tcW w:type="dxa" w:w="3744"/>
            <w:shd w:val="clear" w:color="auto" w:fill="1A56A0"/>
          </w:tcPr>
          <w:p>
            <w:r/>
            <w:r>
              <w:rPr>
                <w:rFonts w:ascii="Calibri" w:hAnsi="Calibri"/>
                <w:b/>
                <w:i w:val="0"/>
                <w:color w:val="FFFFFF"/>
                <w:sz w:val="20"/>
              </w:rPr>
              <w:t>Key Files</w:t>
            </w:r>
          </w:p>
        </w:tc>
      </w:tr>
      <w:tr>
        <w:tc>
          <w:tcPr>
            <w:tcW w:type="dxa" w:w="3168"/>
            <w:shd w:val="clear" w:color="auto" w:fill="FFFFFF"/>
          </w:tcPr>
          <w:p>
            <w:r/>
            <w:r>
              <w:rPr>
                <w:rFonts w:ascii="Calibri" w:hAnsi="Calibri"/>
                <w:b w:val="0"/>
                <w:i w:val="0"/>
                <w:sz w:val="19"/>
              </w:rPr>
              <w:t>rules/evaluator.py</w:t>
            </w:r>
          </w:p>
        </w:tc>
        <w:tc>
          <w:tcPr>
            <w:tcW w:type="dxa" w:w="3168"/>
            <w:shd w:val="clear" w:color="auto" w:fill="FFFFFF"/>
          </w:tcPr>
          <w:p>
            <w:r/>
            <w:r>
              <w:rPr>
                <w:rFonts w:ascii="Calibri" w:hAnsi="Calibri"/>
                <w:b w:val="0"/>
                <w:i w:val="0"/>
                <w:sz w:val="19"/>
              </w:rPr>
              <w:t>Rule DSL engine — pure function, no code execution</w:t>
            </w:r>
          </w:p>
        </w:tc>
        <w:tc>
          <w:tcPr>
            <w:tcW w:type="dxa" w:w="3744"/>
            <w:shd w:val="clear" w:color="auto" w:fill="FFFFFF"/>
          </w:tcPr>
          <w:p>
            <w:r/>
            <w:r>
              <w:rPr>
                <w:rFonts w:ascii="Calibri" w:hAnsi="Calibri"/>
                <w:b w:val="0"/>
                <w:i w:val="0"/>
                <w:sz w:val="19"/>
              </w:rPr>
              <w:t>evaluate_rule(condition, context) → (matched:bool, snippet:str)</w:t>
            </w:r>
          </w:p>
        </w:tc>
      </w:tr>
      <w:tr>
        <w:tc>
          <w:tcPr>
            <w:tcW w:type="dxa" w:w="3168"/>
            <w:shd w:val="clear" w:color="auto" w:fill="EBF3FB"/>
          </w:tcPr>
          <w:p>
            <w:r/>
            <w:r>
              <w:rPr>
                <w:rFonts w:ascii="Calibri" w:hAnsi="Calibri"/>
                <w:b w:val="0"/>
                <w:i w:val="0"/>
                <w:sz w:val="19"/>
              </w:rPr>
              <w:t>rules/seed_rules.py</w:t>
            </w:r>
          </w:p>
        </w:tc>
        <w:tc>
          <w:tcPr>
            <w:tcW w:type="dxa" w:w="3168"/>
            <w:shd w:val="clear" w:color="auto" w:fill="EBF3FB"/>
          </w:tcPr>
          <w:p>
            <w:r/>
            <w:r>
              <w:rPr>
                <w:rFonts w:ascii="Calibri" w:hAnsi="Calibri"/>
                <w:b w:val="0"/>
                <w:i w:val="0"/>
                <w:sz w:val="19"/>
              </w:rPr>
              <w:t>Pre-defined rules seeded into the database on startup</w:t>
            </w:r>
          </w:p>
        </w:tc>
        <w:tc>
          <w:tcPr>
            <w:tcW w:type="dxa" w:w="3744"/>
            <w:shd w:val="clear" w:color="auto" w:fill="EBF3FB"/>
          </w:tcPr>
          <w:p>
            <w:r/>
            <w:r>
              <w:rPr>
                <w:rFonts w:ascii="Calibri" w:hAnsi="Calibri"/>
                <w:b w:val="0"/>
                <w:i w:val="0"/>
                <w:sz w:val="19"/>
              </w:rPr>
              <w:t>PowerShell detection, credential keywords, port scanning, phishing patterns</w:t>
            </w:r>
          </w:p>
        </w:tc>
      </w:tr>
      <w:tr>
        <w:tc>
          <w:tcPr>
            <w:tcW w:type="dxa" w:w="3168"/>
            <w:shd w:val="clear" w:color="auto" w:fill="FFFFFF"/>
          </w:tcPr>
          <w:p>
            <w:r/>
            <w:r>
              <w:rPr>
                <w:rFonts w:ascii="Calibri" w:hAnsi="Calibri"/>
                <w:b w:val="0"/>
                <w:i w:val="0"/>
                <w:sz w:val="19"/>
              </w:rPr>
              <w:t>embeddings/client.py</w:t>
            </w:r>
          </w:p>
        </w:tc>
        <w:tc>
          <w:tcPr>
            <w:tcW w:type="dxa" w:w="3168"/>
            <w:shd w:val="clear" w:color="auto" w:fill="FFFFFF"/>
          </w:tcPr>
          <w:p>
            <w:r/>
            <w:r>
              <w:rPr>
                <w:rFonts w:ascii="Calibri" w:hAnsi="Calibri"/>
                <w:b w:val="0"/>
                <w:i w:val="0"/>
                <w:sz w:val="19"/>
              </w:rPr>
              <w:t>Embedding provider abstraction — wraps MiniLM, OpenAI, or feature-hash</w:t>
            </w:r>
          </w:p>
        </w:tc>
        <w:tc>
          <w:tcPr>
            <w:tcW w:type="dxa" w:w="3744"/>
            <w:shd w:val="clear" w:color="auto" w:fill="FFFFFF"/>
          </w:tcPr>
          <w:p>
            <w:r/>
            <w:r>
              <w:rPr>
                <w:rFonts w:ascii="Calibri" w:hAnsi="Calibri"/>
                <w:b w:val="0"/>
                <w:i w:val="0"/>
                <w:sz w:val="19"/>
              </w:rPr>
              <w:t>get_embeddings_client().embed(text) → List[float] (1536 values)</w:t>
            </w:r>
          </w:p>
        </w:tc>
      </w:tr>
      <w:tr>
        <w:tc>
          <w:tcPr>
            <w:tcW w:type="dxa" w:w="3168"/>
            <w:shd w:val="clear" w:color="auto" w:fill="EBF3FB"/>
          </w:tcPr>
          <w:p>
            <w:r/>
            <w:r>
              <w:rPr>
                <w:rFonts w:ascii="Calibri" w:hAnsi="Calibri"/>
                <w:b w:val="0"/>
                <w:i w:val="0"/>
                <w:sz w:val="19"/>
              </w:rPr>
              <w:t>search/faiss_index.py</w:t>
            </w:r>
          </w:p>
        </w:tc>
        <w:tc>
          <w:tcPr>
            <w:tcW w:type="dxa" w:w="3168"/>
            <w:shd w:val="clear" w:color="auto" w:fill="EBF3FB"/>
          </w:tcPr>
          <w:p>
            <w:r/>
            <w:r>
              <w:rPr>
                <w:rFonts w:ascii="Calibri" w:hAnsi="Calibri"/>
                <w:b w:val="0"/>
                <w:i w:val="0"/>
                <w:sz w:val="19"/>
              </w:rPr>
              <w:t>FAISS in-memory index for fast nearest-neighbor search</w:t>
            </w:r>
          </w:p>
        </w:tc>
        <w:tc>
          <w:tcPr>
            <w:tcW w:type="dxa" w:w="3744"/>
            <w:shd w:val="clear" w:color="auto" w:fill="EBF3FB"/>
          </w:tcPr>
          <w:p>
            <w:r/>
            <w:r>
              <w:rPr>
                <w:rFonts w:ascii="Calibri" w:hAnsi="Calibri"/>
                <w:b w:val="0"/>
                <w:i w:val="0"/>
                <w:sz w:val="19"/>
              </w:rPr>
              <w:t>FAISSIndex.rebuild(entries), FAISSIndex.search(vector, k) → [(id, score)]</w:t>
            </w:r>
          </w:p>
        </w:tc>
      </w:tr>
      <w:tr>
        <w:tc>
          <w:tcPr>
            <w:tcW w:type="dxa" w:w="3168"/>
            <w:shd w:val="clear" w:color="auto" w:fill="FFFFFF"/>
          </w:tcPr>
          <w:p>
            <w:r/>
            <w:r>
              <w:rPr>
                <w:rFonts w:ascii="Calibri" w:hAnsi="Calibri"/>
                <w:b w:val="0"/>
                <w:i w:val="0"/>
                <w:sz w:val="19"/>
              </w:rPr>
              <w:t>correlation/engine.py</w:t>
            </w:r>
          </w:p>
        </w:tc>
        <w:tc>
          <w:tcPr>
            <w:tcW w:type="dxa" w:w="3168"/>
            <w:shd w:val="clear" w:color="auto" w:fill="FFFFFF"/>
          </w:tcPr>
          <w:p>
            <w:r/>
            <w:r>
              <w:rPr>
                <w:rFonts w:ascii="Calibri" w:hAnsi="Calibri"/>
                <w:b w:val="0"/>
                <w:i w:val="0"/>
                <w:sz w:val="19"/>
              </w:rPr>
              <w:t>Links submissions to memory nodes after evaluation</w:t>
            </w:r>
          </w:p>
        </w:tc>
        <w:tc>
          <w:tcPr>
            <w:tcW w:type="dxa" w:w="3744"/>
            <w:shd w:val="clear" w:color="auto" w:fill="FFFFFF"/>
          </w:tcPr>
          <w:p>
            <w:r/>
            <w:r>
              <w:rPr>
                <w:rFonts w:ascii="Calibri" w:hAnsi="Calibri"/>
                <w:b w:val="0"/>
                <w:i w:val="0"/>
                <w:sz w:val="19"/>
              </w:rPr>
              <w:t>correlate_submission(db, submission, findings) → creates CorrelationLink records</w:t>
            </w:r>
          </w:p>
        </w:tc>
      </w:tr>
      <w:tr>
        <w:tc>
          <w:tcPr>
            <w:tcW w:type="dxa" w:w="3168"/>
            <w:shd w:val="clear" w:color="auto" w:fill="EBF3FB"/>
          </w:tcPr>
          <w:p>
            <w:r/>
            <w:r>
              <w:rPr>
                <w:rFonts w:ascii="Calibri" w:hAnsi="Calibri"/>
                <w:b w:val="0"/>
                <w:i w:val="0"/>
                <w:sz w:val="19"/>
              </w:rPr>
              <w:t>correlation/campaigns.py</w:t>
            </w:r>
          </w:p>
        </w:tc>
        <w:tc>
          <w:tcPr>
            <w:tcW w:type="dxa" w:w="3168"/>
            <w:shd w:val="clear" w:color="auto" w:fill="EBF3FB"/>
          </w:tcPr>
          <w:p>
            <w:r/>
            <w:r>
              <w:rPr>
                <w:rFonts w:ascii="Calibri" w:hAnsi="Calibri"/>
                <w:b w:val="0"/>
                <w:i w:val="0"/>
                <w:sz w:val="19"/>
              </w:rPr>
              <w:t>Marks nodes recurring/dormant based on occurrence count</w:t>
            </w:r>
          </w:p>
        </w:tc>
        <w:tc>
          <w:tcPr>
            <w:tcW w:type="dxa" w:w="3744"/>
            <w:shd w:val="clear" w:color="auto" w:fill="EBF3FB"/>
          </w:tcPr>
          <w:p>
            <w:r/>
            <w:r>
              <w:rPr>
                <w:rFonts w:ascii="Calibri" w:hAnsi="Calibri"/>
                <w:b w:val="0"/>
                <w:i w:val="0"/>
                <w:sz w:val="19"/>
              </w:rPr>
              <w:t>scan_recurring_memory_nodes_background() — called by background loop</w:t>
            </w:r>
          </w:p>
        </w:tc>
      </w:tr>
      <w:tr>
        <w:tc>
          <w:tcPr>
            <w:tcW w:type="dxa" w:w="3168"/>
            <w:shd w:val="clear" w:color="auto" w:fill="FFFFFF"/>
          </w:tcPr>
          <w:p>
            <w:r/>
            <w:r>
              <w:rPr>
                <w:rFonts w:ascii="Calibri" w:hAnsi="Calibri"/>
                <w:b w:val="0"/>
                <w:i w:val="0"/>
                <w:sz w:val="19"/>
              </w:rPr>
              <w:t>enrichment/</w:t>
            </w:r>
          </w:p>
        </w:tc>
        <w:tc>
          <w:tcPr>
            <w:tcW w:type="dxa" w:w="3168"/>
            <w:shd w:val="clear" w:color="auto" w:fill="FFFFFF"/>
          </w:tcPr>
          <w:p>
            <w:r/>
            <w:r>
              <w:rPr>
                <w:rFonts w:ascii="Calibri" w:hAnsi="Calibri"/>
                <w:b w:val="0"/>
                <w:i w:val="0"/>
                <w:sz w:val="19"/>
              </w:rPr>
              <w:t>IOC extraction and external threat-intelligence lookup</w:t>
            </w:r>
          </w:p>
        </w:tc>
        <w:tc>
          <w:tcPr>
            <w:tcW w:type="dxa" w:w="3744"/>
            <w:shd w:val="clear" w:color="auto" w:fill="FFFFFF"/>
          </w:tcPr>
          <w:p>
            <w:r/>
            <w:r>
              <w:rPr>
                <w:rFonts w:ascii="Calibri" w:hAnsi="Calibri"/>
                <w:b w:val="0"/>
                <w:i w:val="0"/>
                <w:sz w:val="19"/>
              </w:rPr>
              <w:t>Extracts IPs/domains/hashes, queries VirusTotal and AbuseIPDB with throttling</w:t>
            </w:r>
          </w:p>
        </w:tc>
      </w:tr>
      <w:tr>
        <w:tc>
          <w:tcPr>
            <w:tcW w:type="dxa" w:w="3168"/>
            <w:shd w:val="clear" w:color="auto" w:fill="EBF3FB"/>
          </w:tcPr>
          <w:p>
            <w:r/>
            <w:r>
              <w:rPr>
                <w:rFonts w:ascii="Calibri" w:hAnsi="Calibri"/>
                <w:b w:val="0"/>
                <w:i w:val="0"/>
                <w:sz w:val="19"/>
              </w:rPr>
              <w:t>risk/</w:t>
            </w:r>
          </w:p>
        </w:tc>
        <w:tc>
          <w:tcPr>
            <w:tcW w:type="dxa" w:w="3168"/>
            <w:shd w:val="clear" w:color="auto" w:fill="EBF3FB"/>
          </w:tcPr>
          <w:p>
            <w:r/>
            <w:r>
              <w:rPr>
                <w:rFonts w:ascii="Calibri" w:hAnsi="Calibri"/>
                <w:b w:val="0"/>
                <w:i w:val="0"/>
                <w:sz w:val="19"/>
              </w:rPr>
              <w:t>Computes 0–100 composite risk score</w:t>
            </w:r>
          </w:p>
        </w:tc>
        <w:tc>
          <w:tcPr>
            <w:tcW w:type="dxa" w:w="3744"/>
            <w:shd w:val="clear" w:color="auto" w:fill="EBF3FB"/>
          </w:tcPr>
          <w:p>
            <w:r/>
            <w:r>
              <w:rPr>
                <w:rFonts w:ascii="Calibri" w:hAnsi="Calibri"/>
                <w:b w:val="0"/>
                <w:i w:val="0"/>
                <w:sz w:val="19"/>
              </w:rPr>
              <w:t>compute_risk_score(db, submission_id) → RiskScore with component breakdown</w:t>
            </w:r>
          </w:p>
        </w:tc>
      </w:tr>
      <w:tr>
        <w:tc>
          <w:tcPr>
            <w:tcW w:type="dxa" w:w="3168"/>
            <w:shd w:val="clear" w:color="auto" w:fill="FFFFFF"/>
          </w:tcPr>
          <w:p>
            <w:r/>
            <w:r>
              <w:rPr>
                <w:rFonts w:ascii="Calibri" w:hAnsi="Calibri"/>
                <w:b w:val="0"/>
                <w:i w:val="0"/>
                <w:sz w:val="19"/>
              </w:rPr>
              <w:t>recommendations/</w:t>
            </w:r>
          </w:p>
        </w:tc>
        <w:tc>
          <w:tcPr>
            <w:tcW w:type="dxa" w:w="3168"/>
            <w:shd w:val="clear" w:color="auto" w:fill="FFFFFF"/>
          </w:tcPr>
          <w:p>
            <w:r/>
            <w:r>
              <w:rPr>
                <w:rFonts w:ascii="Calibri" w:hAnsi="Calibri"/>
                <w:b w:val="0"/>
                <w:i w:val="0"/>
                <w:sz w:val="19"/>
              </w:rPr>
              <w:t>Calls OpenAI-compatible API for analyst recommendations</w:t>
            </w:r>
          </w:p>
        </w:tc>
        <w:tc>
          <w:tcPr>
            <w:tcW w:type="dxa" w:w="3744"/>
            <w:shd w:val="clear" w:color="auto" w:fill="FFFFFF"/>
          </w:tcPr>
          <w:p>
            <w:r/>
            <w:r>
              <w:rPr>
                <w:rFonts w:ascii="Calibri" w:hAnsi="Calibri"/>
                <w:b w:val="0"/>
                <w:i w:val="0"/>
                <w:sz w:val="19"/>
              </w:rPr>
              <w:t>generate_recommendation(db, submission_id) → AiRecommendation</w:t>
            </w:r>
          </w:p>
        </w:tc>
      </w:tr>
      <w:tr>
        <w:tc>
          <w:tcPr>
            <w:tcW w:type="dxa" w:w="3168"/>
            <w:shd w:val="clear" w:color="auto" w:fill="EBF3FB"/>
          </w:tcPr>
          <w:p>
            <w:r/>
            <w:r>
              <w:rPr>
                <w:rFonts w:ascii="Calibri" w:hAnsi="Calibri"/>
                <w:b w:val="0"/>
                <w:i w:val="0"/>
                <w:sz w:val="19"/>
              </w:rPr>
              <w:t>analytics/warnings.py</w:t>
            </w:r>
          </w:p>
        </w:tc>
        <w:tc>
          <w:tcPr>
            <w:tcW w:type="dxa" w:w="3168"/>
            <w:shd w:val="clear" w:color="auto" w:fill="EBF3FB"/>
          </w:tcPr>
          <w:p>
            <w:r/>
            <w:r>
              <w:rPr>
                <w:rFonts w:ascii="Calibri" w:hAnsi="Calibri"/>
                <w:b w:val="0"/>
                <w:i w:val="0"/>
                <w:sz w:val="19"/>
              </w:rPr>
              <w:t>Early warning detection from rolling risk window</w:t>
            </w:r>
          </w:p>
        </w:tc>
        <w:tc>
          <w:tcPr>
            <w:tcW w:type="dxa" w:w="3744"/>
            <w:shd w:val="clear" w:color="auto" w:fill="EBF3FB"/>
          </w:tcPr>
          <w:p>
            <w:r/>
            <w:r>
              <w:rPr>
                <w:rFonts w:ascii="Calibri" w:hAnsi="Calibri"/>
                <w:b w:val="0"/>
                <w:i w:val="0"/>
                <w:sz w:val="19"/>
              </w:rPr>
              <w:t>scan_early_warnings_background() — creates EarlyWarning records</w:t>
            </w:r>
          </w:p>
        </w:tc>
      </w:tr>
      <w:tr>
        <w:tc>
          <w:tcPr>
            <w:tcW w:type="dxa" w:w="3168"/>
            <w:shd w:val="clear" w:color="auto" w:fill="FFFFFF"/>
          </w:tcPr>
          <w:p>
            <w:r/>
            <w:r>
              <w:rPr>
                <w:rFonts w:ascii="Calibri" w:hAnsi="Calibri"/>
                <w:b w:val="0"/>
                <w:i w:val="0"/>
                <w:sz w:val="19"/>
              </w:rPr>
              <w:t>sanitization/</w:t>
            </w:r>
          </w:p>
        </w:tc>
        <w:tc>
          <w:tcPr>
            <w:tcW w:type="dxa" w:w="3168"/>
            <w:shd w:val="clear" w:color="auto" w:fill="FFFFFF"/>
          </w:tcPr>
          <w:p>
            <w:r/>
            <w:r>
              <w:rPr>
                <w:rFonts w:ascii="Calibri" w:hAnsi="Calibri"/>
                <w:b w:val="0"/>
                <w:i w:val="0"/>
                <w:sz w:val="19"/>
              </w:rPr>
              <w:t>Text cleaning pipeline — removes PII, secrets, shell patterns</w:t>
            </w:r>
          </w:p>
        </w:tc>
        <w:tc>
          <w:tcPr>
            <w:tcW w:type="dxa" w:w="3744"/>
            <w:shd w:val="clear" w:color="auto" w:fill="FFFFFF"/>
          </w:tcPr>
          <w:p>
            <w:r/>
            <w:r>
              <w:rPr>
                <w:rFonts w:ascii="Calibri" w:hAnsi="Calibri"/>
                <w:b w:val="0"/>
                <w:i w:val="0"/>
                <w:sz w:val="19"/>
              </w:rPr>
              <w:t>sanitize(raw_text) → (sanitized_text, status, meta)</w:t>
            </w:r>
          </w:p>
        </w:tc>
      </w:tr>
      <w:tr>
        <w:tc>
          <w:tcPr>
            <w:tcW w:type="dxa" w:w="3168"/>
            <w:shd w:val="clear" w:color="auto" w:fill="EBF3FB"/>
          </w:tcPr>
          <w:p>
            <w:r/>
            <w:r>
              <w:rPr>
                <w:rFonts w:ascii="Calibri" w:hAnsi="Calibri"/>
                <w:b w:val="0"/>
                <w:i w:val="0"/>
                <w:sz w:val="19"/>
              </w:rPr>
              <w:t>sharing/payload.py</w:t>
            </w:r>
          </w:p>
        </w:tc>
        <w:tc>
          <w:tcPr>
            <w:tcW w:type="dxa" w:w="3168"/>
            <w:shd w:val="clear" w:color="auto" w:fill="EBF3FB"/>
          </w:tcPr>
          <w:p>
            <w:r/>
            <w:r>
              <w:rPr>
                <w:rFonts w:ascii="Calibri" w:hAnsi="Calibri"/>
                <w:b w:val="0"/>
                <w:i w:val="0"/>
                <w:sz w:val="19"/>
              </w:rPr>
              <w:t>Builds anonymized payload for central sharing</w:t>
            </w:r>
          </w:p>
        </w:tc>
        <w:tc>
          <w:tcPr>
            <w:tcW w:type="dxa" w:w="3744"/>
            <w:shd w:val="clear" w:color="auto" w:fill="EBF3FB"/>
          </w:tcPr>
          <w:p>
            <w:r/>
            <w:r>
              <w:rPr>
                <w:rFonts w:ascii="Calibri" w:hAnsi="Calibri"/>
                <w:b w:val="0"/>
                <w:i w:val="0"/>
                <w:sz w:val="19"/>
              </w:rPr>
              <w:t>build_sharing_payload(submission) → dict with redacted content</w:t>
            </w:r>
          </w:p>
        </w:tc>
      </w:tr>
      <w:tr>
        <w:tc>
          <w:tcPr>
            <w:tcW w:type="dxa" w:w="3168"/>
            <w:shd w:val="clear" w:color="auto" w:fill="FFFFFF"/>
          </w:tcPr>
          <w:p>
            <w:r/>
            <w:r>
              <w:rPr>
                <w:rFonts w:ascii="Calibri" w:hAnsi="Calibri"/>
                <w:b w:val="0"/>
                <w:i w:val="0"/>
                <w:sz w:val="19"/>
              </w:rPr>
              <w:t>central_client.py</w:t>
            </w:r>
          </w:p>
        </w:tc>
        <w:tc>
          <w:tcPr>
            <w:tcW w:type="dxa" w:w="3168"/>
            <w:shd w:val="clear" w:color="auto" w:fill="FFFFFF"/>
          </w:tcPr>
          <w:p>
            <w:r/>
            <w:r>
              <w:rPr>
                <w:rFonts w:ascii="Calibri" w:hAnsi="Calibri"/>
                <w:b w:val="0"/>
                <w:i w:val="0"/>
                <w:sz w:val="19"/>
              </w:rPr>
              <w:t>Authenticated HTTP client for the central server</w:t>
            </w:r>
          </w:p>
        </w:tc>
        <w:tc>
          <w:tcPr>
            <w:tcW w:type="dxa" w:w="3744"/>
            <w:shd w:val="clear" w:color="auto" w:fill="FFFFFF"/>
          </w:tcPr>
          <w:p>
            <w:r/>
            <w:r>
              <w:rPr>
                <w:rFonts w:ascii="Calibri" w:hAnsi="Calibri"/>
                <w:b w:val="0"/>
                <w:i w:val="0"/>
                <w:sz w:val="19"/>
              </w:rPr>
              <w:t>Circuit breaker, retry logic, HTTPS enforcement outside development</w:t>
            </w:r>
          </w:p>
        </w:tc>
      </w:tr>
    </w:tbl>
    <w:p/>
    <w:p>
      <w:pPr>
        <w:spacing w:before="200" w:after="40"/>
      </w:pPr>
      <w:r>
        <w:rPr>
          <w:rFonts w:ascii="Calibri" w:hAnsi="Calibri"/>
          <w:b/>
          <w:i w:val="0"/>
          <w:color w:val="6C357E"/>
          <w:sz w:val="23"/>
        </w:rPr>
        <w:t>backend/tests/ — Test Suite (22 Test Files)</w:t>
      </w:r>
    </w:p>
    <w:p>
      <w:pPr>
        <w:spacing w:after="100"/>
        <w:ind w:left="432"/>
      </w:pPr>
      <w:r>
        <w:rPr>
          <w:rFonts w:ascii="Calibri" w:hAnsi="Calibri"/>
          <w:b w:val="0"/>
          <w:i w:val="0"/>
          <w:sz w:val="22"/>
        </w:rPr>
        <w:t>This is a comprehensive pytest test suite. Every major feature has at least one test file. Tests use an in-memory SQLite database (not the real PostgreSQL) so they can run without Docker.</w:t>
      </w:r>
    </w:p>
    <w:tbl>
      <w:tblPr>
        <w:tblStyle w:val="TableGrid"/>
        <w:tblW w:type="auto" w:w="0"/>
        <w:tblLook w:firstColumn="1" w:firstRow="1" w:lastColumn="0" w:lastRow="0" w:noHBand="0" w:noVBand="1" w:val="04A0"/>
      </w:tblPr>
      <w:tblGrid>
        <w:gridCol w:w="4320"/>
        <w:gridCol w:w="4320"/>
      </w:tblGrid>
      <w:tr>
        <w:tc>
          <w:tcPr>
            <w:tcW w:type="dxa" w:w="4608"/>
            <w:shd w:val="clear" w:color="auto" w:fill="1A56A0"/>
          </w:tcPr>
          <w:p>
            <w:r/>
            <w:r>
              <w:rPr>
                <w:rFonts w:ascii="Calibri" w:hAnsi="Calibri"/>
                <w:b/>
                <w:i w:val="0"/>
                <w:color w:val="FFFFFF"/>
                <w:sz w:val="20"/>
              </w:rPr>
              <w:t>Test File</w:t>
            </w:r>
          </w:p>
        </w:tc>
        <w:tc>
          <w:tcPr>
            <w:tcW w:type="dxa" w:w="5472"/>
            <w:shd w:val="clear" w:color="auto" w:fill="1A56A0"/>
          </w:tcPr>
          <w:p>
            <w:r/>
            <w:r>
              <w:rPr>
                <w:rFonts w:ascii="Calibri" w:hAnsi="Calibri"/>
                <w:b/>
                <w:i w:val="0"/>
                <w:color w:val="FFFFFF"/>
                <w:sz w:val="20"/>
              </w:rPr>
              <w:t>What It Tests</w:t>
            </w:r>
          </w:p>
        </w:tc>
      </w:tr>
      <w:tr>
        <w:tc>
          <w:tcPr>
            <w:tcW w:type="dxa" w:w="4608"/>
            <w:shd w:val="clear" w:color="auto" w:fill="FFFFFF"/>
          </w:tcPr>
          <w:p>
            <w:r/>
            <w:r>
              <w:rPr>
                <w:rFonts w:ascii="Calibri" w:hAnsi="Calibri"/>
                <w:b w:val="0"/>
                <w:i w:val="0"/>
                <w:sz w:val="19"/>
              </w:rPr>
              <w:t>test_auth.py</w:t>
            </w:r>
          </w:p>
        </w:tc>
        <w:tc>
          <w:tcPr>
            <w:tcW w:type="dxa" w:w="5472"/>
            <w:shd w:val="clear" w:color="auto" w:fill="FFFFFF"/>
          </w:tcPr>
          <w:p>
            <w:r/>
            <w:r>
              <w:rPr>
                <w:rFonts w:ascii="Calibri" w:hAnsi="Calibri"/>
                <w:b w:val="0"/>
                <w:i w:val="0"/>
                <w:sz w:val="19"/>
              </w:rPr>
              <w:t>Registration, login, refresh token, invalid credentials</w:t>
            </w:r>
          </w:p>
        </w:tc>
      </w:tr>
      <w:tr>
        <w:tc>
          <w:tcPr>
            <w:tcW w:type="dxa" w:w="4608"/>
            <w:shd w:val="clear" w:color="auto" w:fill="EBF3FB"/>
          </w:tcPr>
          <w:p>
            <w:r/>
            <w:r>
              <w:rPr>
                <w:rFonts w:ascii="Calibri" w:hAnsi="Calibri"/>
                <w:b w:val="0"/>
                <w:i w:val="0"/>
                <w:sz w:val="19"/>
              </w:rPr>
              <w:t>test_submissions.py</w:t>
            </w:r>
          </w:p>
        </w:tc>
        <w:tc>
          <w:tcPr>
            <w:tcW w:type="dxa" w:w="5472"/>
            <w:shd w:val="clear" w:color="auto" w:fill="EBF3FB"/>
          </w:tcPr>
          <w:p>
            <w:r/>
            <w:r>
              <w:rPr>
                <w:rFonts w:ascii="Calibri" w:hAnsi="Calibri"/>
                <w:b w:val="0"/>
                <w:i w:val="0"/>
                <w:sz w:val="19"/>
              </w:rPr>
              <w:t>Submission creation, listing, detail retrieval</w:t>
            </w:r>
          </w:p>
        </w:tc>
      </w:tr>
      <w:tr>
        <w:tc>
          <w:tcPr>
            <w:tcW w:type="dxa" w:w="4608"/>
            <w:shd w:val="clear" w:color="auto" w:fill="FFFFFF"/>
          </w:tcPr>
          <w:p>
            <w:r/>
            <w:r>
              <w:rPr>
                <w:rFonts w:ascii="Calibri" w:hAnsi="Calibri"/>
                <w:b w:val="0"/>
                <w:i w:val="0"/>
                <w:sz w:val="19"/>
              </w:rPr>
              <w:t>test_rule_engine.py</w:t>
            </w:r>
          </w:p>
        </w:tc>
        <w:tc>
          <w:tcPr>
            <w:tcW w:type="dxa" w:w="5472"/>
            <w:shd w:val="clear" w:color="auto" w:fill="FFFFFF"/>
          </w:tcPr>
          <w:p>
            <w:r/>
            <w:r>
              <w:rPr>
                <w:rFonts w:ascii="Calibri" w:hAnsi="Calibri"/>
                <w:b w:val="0"/>
                <w:i w:val="0"/>
                <w:sz w:val="19"/>
              </w:rPr>
              <w:t>Rule DSL evaluation — AND, OR, NOT, contains, regex, field matching (largest: 17KB)</w:t>
            </w:r>
          </w:p>
        </w:tc>
      </w:tr>
      <w:tr>
        <w:tc>
          <w:tcPr>
            <w:tcW w:type="dxa" w:w="4608"/>
            <w:shd w:val="clear" w:color="auto" w:fill="EBF3FB"/>
          </w:tcPr>
          <w:p>
            <w:r/>
            <w:r>
              <w:rPr>
                <w:rFonts w:ascii="Calibri" w:hAnsi="Calibri"/>
                <w:b w:val="0"/>
                <w:i w:val="0"/>
                <w:sz w:val="19"/>
              </w:rPr>
              <w:t>test_sanitizer.py</w:t>
            </w:r>
          </w:p>
        </w:tc>
        <w:tc>
          <w:tcPr>
            <w:tcW w:type="dxa" w:w="5472"/>
            <w:shd w:val="clear" w:color="auto" w:fill="EBF3FB"/>
          </w:tcPr>
          <w:p>
            <w:r/>
            <w:r>
              <w:rPr>
                <w:rFonts w:ascii="Calibri" w:hAnsi="Calibri"/>
                <w:b w:val="0"/>
                <w:i w:val="0"/>
                <w:sz w:val="19"/>
              </w:rPr>
              <w:t>PII redaction, secret removal, shell pattern flagging (10.9KB)</w:t>
            </w:r>
          </w:p>
        </w:tc>
      </w:tr>
      <w:tr>
        <w:tc>
          <w:tcPr>
            <w:tcW w:type="dxa" w:w="4608"/>
            <w:shd w:val="clear" w:color="auto" w:fill="FFFFFF"/>
          </w:tcPr>
          <w:p>
            <w:r/>
            <w:r>
              <w:rPr>
                <w:rFonts w:ascii="Calibri" w:hAnsi="Calibri"/>
                <w:b w:val="0"/>
                <w:i w:val="0"/>
                <w:sz w:val="19"/>
              </w:rPr>
              <w:t>test_semantic_search.py</w:t>
            </w:r>
          </w:p>
        </w:tc>
        <w:tc>
          <w:tcPr>
            <w:tcW w:type="dxa" w:w="5472"/>
            <w:shd w:val="clear" w:color="auto" w:fill="FFFFFF"/>
          </w:tcPr>
          <w:p>
            <w:r/>
            <w:r>
              <w:rPr>
                <w:rFonts w:ascii="Calibri" w:hAnsi="Calibri"/>
                <w:b w:val="0"/>
                <w:i w:val="0"/>
                <w:sz w:val="19"/>
              </w:rPr>
              <w:t>Embedding, FAISS search, pgvector search, benchmark endpoint (25KB — largest)</w:t>
            </w:r>
          </w:p>
        </w:tc>
      </w:tr>
      <w:tr>
        <w:tc>
          <w:tcPr>
            <w:tcW w:type="dxa" w:w="4608"/>
            <w:shd w:val="clear" w:color="auto" w:fill="EBF3FB"/>
          </w:tcPr>
          <w:p>
            <w:r/>
            <w:r>
              <w:rPr>
                <w:rFonts w:ascii="Calibri" w:hAnsi="Calibri"/>
                <w:b w:val="0"/>
                <w:i w:val="0"/>
                <w:sz w:val="19"/>
              </w:rPr>
              <w:t>test_enrichment.py</w:t>
            </w:r>
          </w:p>
        </w:tc>
        <w:tc>
          <w:tcPr>
            <w:tcW w:type="dxa" w:w="5472"/>
            <w:shd w:val="clear" w:color="auto" w:fill="EBF3FB"/>
          </w:tcPr>
          <w:p>
            <w:r/>
            <w:r>
              <w:rPr>
                <w:rFonts w:ascii="Calibri" w:hAnsi="Calibri"/>
                <w:b w:val="0"/>
                <w:i w:val="0"/>
                <w:sz w:val="19"/>
              </w:rPr>
              <w:t>IOC extraction, VirusTotal/AbuseIPDB mock calls, rate limiting</w:t>
            </w:r>
          </w:p>
        </w:tc>
      </w:tr>
      <w:tr>
        <w:tc>
          <w:tcPr>
            <w:tcW w:type="dxa" w:w="4608"/>
            <w:shd w:val="clear" w:color="auto" w:fill="FFFFFF"/>
          </w:tcPr>
          <w:p>
            <w:r/>
            <w:r>
              <w:rPr>
                <w:rFonts w:ascii="Calibri" w:hAnsi="Calibri"/>
                <w:b w:val="0"/>
                <w:i w:val="0"/>
                <w:sz w:val="19"/>
              </w:rPr>
              <w:t>test_risk_score.py</w:t>
            </w:r>
          </w:p>
        </w:tc>
        <w:tc>
          <w:tcPr>
            <w:tcW w:type="dxa" w:w="5472"/>
            <w:shd w:val="clear" w:color="auto" w:fill="FFFFFF"/>
          </w:tcPr>
          <w:p>
            <w:r/>
            <w:r>
              <w:rPr>
                <w:rFonts w:ascii="Calibri" w:hAnsi="Calibri"/>
                <w:b w:val="0"/>
                <w:i w:val="0"/>
                <w:sz w:val="19"/>
              </w:rPr>
              <w:t>Score computation, weight normalization, band assignment</w:t>
            </w:r>
          </w:p>
        </w:tc>
      </w:tr>
      <w:tr>
        <w:tc>
          <w:tcPr>
            <w:tcW w:type="dxa" w:w="4608"/>
            <w:shd w:val="clear" w:color="auto" w:fill="EBF3FB"/>
          </w:tcPr>
          <w:p>
            <w:r/>
            <w:r>
              <w:rPr>
                <w:rFonts w:ascii="Calibri" w:hAnsi="Calibri"/>
                <w:b w:val="0"/>
                <w:i w:val="0"/>
                <w:sz w:val="19"/>
              </w:rPr>
              <w:t>test_recommendations.py</w:t>
            </w:r>
          </w:p>
        </w:tc>
        <w:tc>
          <w:tcPr>
            <w:tcW w:type="dxa" w:w="5472"/>
            <w:shd w:val="clear" w:color="auto" w:fill="EBF3FB"/>
          </w:tcPr>
          <w:p>
            <w:r/>
            <w:r>
              <w:rPr>
                <w:rFonts w:ascii="Calibri" w:hAnsi="Calibri"/>
                <w:b w:val="0"/>
                <w:i w:val="0"/>
                <w:sz w:val="19"/>
              </w:rPr>
              <w:t>AI API call, JSON validation, caching, regeneration</w:t>
            </w:r>
          </w:p>
        </w:tc>
      </w:tr>
      <w:tr>
        <w:tc>
          <w:tcPr>
            <w:tcW w:type="dxa" w:w="4608"/>
            <w:shd w:val="clear" w:color="auto" w:fill="FFFFFF"/>
          </w:tcPr>
          <w:p>
            <w:r/>
            <w:r>
              <w:rPr>
                <w:rFonts w:ascii="Calibri" w:hAnsi="Calibri"/>
                <w:b w:val="0"/>
                <w:i w:val="0"/>
                <w:sz w:val="19"/>
              </w:rPr>
              <w:t>test_analytics.py</w:t>
            </w:r>
          </w:p>
        </w:tc>
        <w:tc>
          <w:tcPr>
            <w:tcW w:type="dxa" w:w="5472"/>
            <w:shd w:val="clear" w:color="auto" w:fill="FFFFFF"/>
          </w:tcPr>
          <w:p>
            <w:r/>
            <w:r>
              <w:rPr>
                <w:rFonts w:ascii="Calibri" w:hAnsi="Calibri"/>
                <w:b w:val="0"/>
                <w:i w:val="0"/>
                <w:sz w:val="19"/>
              </w:rPr>
              <w:t>Risk band counts, tactic trends, early warnings</w:t>
            </w:r>
          </w:p>
        </w:tc>
      </w:tr>
      <w:tr>
        <w:tc>
          <w:tcPr>
            <w:tcW w:type="dxa" w:w="4608"/>
            <w:shd w:val="clear" w:color="auto" w:fill="EBF3FB"/>
          </w:tcPr>
          <w:p>
            <w:r/>
            <w:r>
              <w:rPr>
                <w:rFonts w:ascii="Calibri" w:hAnsi="Calibri"/>
                <w:b w:val="0"/>
                <w:i w:val="0"/>
                <w:sz w:val="19"/>
              </w:rPr>
              <w:t>test_memory.py</w:t>
            </w:r>
          </w:p>
        </w:tc>
        <w:tc>
          <w:tcPr>
            <w:tcW w:type="dxa" w:w="5472"/>
            <w:shd w:val="clear" w:color="auto" w:fill="EBF3FB"/>
          </w:tcPr>
          <w:p>
            <w:r/>
            <w:r>
              <w:rPr>
                <w:rFonts w:ascii="Calibri" w:hAnsi="Calibri"/>
                <w:b w:val="0"/>
                <w:i w:val="0"/>
                <w:sz w:val="19"/>
              </w:rPr>
              <w:t>Memory node listing, campaign retrieval, timeline pagination</w:t>
            </w:r>
          </w:p>
        </w:tc>
      </w:tr>
      <w:tr>
        <w:tc>
          <w:tcPr>
            <w:tcW w:type="dxa" w:w="4608"/>
            <w:shd w:val="clear" w:color="auto" w:fill="FFFFFF"/>
          </w:tcPr>
          <w:p>
            <w:r/>
            <w:r>
              <w:rPr>
                <w:rFonts w:ascii="Calibri" w:hAnsi="Calibri"/>
                <w:b w:val="0"/>
                <w:i w:val="0"/>
                <w:sz w:val="19"/>
              </w:rPr>
              <w:t>test_campaigns.py</w:t>
            </w:r>
          </w:p>
        </w:tc>
        <w:tc>
          <w:tcPr>
            <w:tcW w:type="dxa" w:w="5472"/>
            <w:shd w:val="clear" w:color="auto" w:fill="FFFFFF"/>
          </w:tcPr>
          <w:p>
            <w:r/>
            <w:r>
              <w:rPr>
                <w:rFonts w:ascii="Calibri" w:hAnsi="Calibri"/>
                <w:b w:val="0"/>
                <w:i w:val="0"/>
                <w:sz w:val="19"/>
              </w:rPr>
              <w:t>Recurring flag setting, dormant detection</w:t>
            </w:r>
          </w:p>
        </w:tc>
      </w:tr>
      <w:tr>
        <w:tc>
          <w:tcPr>
            <w:tcW w:type="dxa" w:w="4608"/>
            <w:shd w:val="clear" w:color="auto" w:fill="EBF3FB"/>
          </w:tcPr>
          <w:p>
            <w:r/>
            <w:r>
              <w:rPr>
                <w:rFonts w:ascii="Calibri" w:hAnsi="Calibri"/>
                <w:b w:val="0"/>
                <w:i w:val="0"/>
                <w:sz w:val="19"/>
              </w:rPr>
              <w:t>test_correlation_engine.py</w:t>
            </w:r>
          </w:p>
        </w:tc>
        <w:tc>
          <w:tcPr>
            <w:tcW w:type="dxa" w:w="5472"/>
            <w:shd w:val="clear" w:color="auto" w:fill="EBF3FB"/>
          </w:tcPr>
          <w:p>
            <w:r/>
            <w:r>
              <w:rPr>
                <w:rFonts w:ascii="Calibri" w:hAnsi="Calibri"/>
                <w:b w:val="0"/>
                <w:i w:val="0"/>
                <w:sz w:val="19"/>
              </w:rPr>
              <w:t>Submission-to-memory-node linking logic</w:t>
            </w:r>
          </w:p>
        </w:tc>
      </w:tr>
      <w:tr>
        <w:tc>
          <w:tcPr>
            <w:tcW w:type="dxa" w:w="4608"/>
            <w:shd w:val="clear" w:color="auto" w:fill="FFFFFF"/>
          </w:tcPr>
          <w:p>
            <w:r/>
            <w:r>
              <w:rPr>
                <w:rFonts w:ascii="Calibri" w:hAnsi="Calibri"/>
                <w:b w:val="0"/>
                <w:i w:val="0"/>
                <w:sz w:val="19"/>
              </w:rPr>
              <w:t>test_mitre.py</w:t>
            </w:r>
          </w:p>
        </w:tc>
        <w:tc>
          <w:tcPr>
            <w:tcW w:type="dxa" w:w="5472"/>
            <w:shd w:val="clear" w:color="auto" w:fill="FFFFFF"/>
          </w:tcPr>
          <w:p>
            <w:r/>
            <w:r>
              <w:rPr>
                <w:rFonts w:ascii="Calibri" w:hAnsi="Calibri"/>
                <w:b w:val="0"/>
                <w:i w:val="0"/>
                <w:sz w:val="19"/>
              </w:rPr>
              <w:t>MITRE technique listing and lookup</w:t>
            </w:r>
          </w:p>
        </w:tc>
      </w:tr>
      <w:tr>
        <w:tc>
          <w:tcPr>
            <w:tcW w:type="dxa" w:w="4608"/>
            <w:shd w:val="clear" w:color="auto" w:fill="EBF3FB"/>
          </w:tcPr>
          <w:p>
            <w:r/>
            <w:r>
              <w:rPr>
                <w:rFonts w:ascii="Calibri" w:hAnsi="Calibri"/>
                <w:b w:val="0"/>
                <w:i w:val="0"/>
                <w:sz w:val="19"/>
              </w:rPr>
              <w:t>test_faiss_index.py</w:t>
            </w:r>
          </w:p>
        </w:tc>
        <w:tc>
          <w:tcPr>
            <w:tcW w:type="dxa" w:w="5472"/>
            <w:shd w:val="clear" w:color="auto" w:fill="EBF3FB"/>
          </w:tcPr>
          <w:p>
            <w:r/>
            <w:r>
              <w:rPr>
                <w:rFonts w:ascii="Calibri" w:hAnsi="Calibri"/>
                <w:b w:val="0"/>
                <w:i w:val="0"/>
                <w:sz w:val="19"/>
              </w:rPr>
              <w:t>FAISS rebuild and search functionality</w:t>
            </w:r>
          </w:p>
        </w:tc>
      </w:tr>
      <w:tr>
        <w:tc>
          <w:tcPr>
            <w:tcW w:type="dxa" w:w="4608"/>
            <w:shd w:val="clear" w:color="auto" w:fill="FFFFFF"/>
          </w:tcPr>
          <w:p>
            <w:r/>
            <w:r>
              <w:rPr>
                <w:rFonts w:ascii="Calibri" w:hAnsi="Calibri"/>
                <w:b w:val="0"/>
                <w:i w:val="0"/>
                <w:sz w:val="19"/>
              </w:rPr>
              <w:t>test_central_client.py</w:t>
            </w:r>
          </w:p>
        </w:tc>
        <w:tc>
          <w:tcPr>
            <w:tcW w:type="dxa" w:w="5472"/>
            <w:shd w:val="clear" w:color="auto" w:fill="FFFFFF"/>
          </w:tcPr>
          <w:p>
            <w:r/>
            <w:r>
              <w:rPr>
                <w:rFonts w:ascii="Calibri" w:hAnsi="Calibri"/>
                <w:b w:val="0"/>
                <w:i w:val="0"/>
                <w:sz w:val="19"/>
              </w:rPr>
              <w:t>Circuit breaker, retry, HTTPS enforcement</w:t>
            </w:r>
          </w:p>
        </w:tc>
      </w:tr>
      <w:tr>
        <w:tc>
          <w:tcPr>
            <w:tcW w:type="dxa" w:w="4608"/>
            <w:shd w:val="clear" w:color="auto" w:fill="EBF3FB"/>
          </w:tcPr>
          <w:p>
            <w:r/>
            <w:r>
              <w:rPr>
                <w:rFonts w:ascii="Calibri" w:hAnsi="Calibri"/>
                <w:b w:val="0"/>
                <w:i w:val="0"/>
                <w:sz w:val="19"/>
              </w:rPr>
              <w:t>test_shared_intel_payload.py</w:t>
            </w:r>
          </w:p>
        </w:tc>
        <w:tc>
          <w:tcPr>
            <w:tcW w:type="dxa" w:w="5472"/>
            <w:shd w:val="clear" w:color="auto" w:fill="EBF3FB"/>
          </w:tcPr>
          <w:p>
            <w:r/>
            <w:r>
              <w:rPr>
                <w:rFonts w:ascii="Calibri" w:hAnsi="Calibri"/>
                <w:b w:val="0"/>
                <w:i w:val="0"/>
                <w:sz w:val="19"/>
              </w:rPr>
              <w:t>Anonymization and redaction of sharing payloads</w:t>
            </w:r>
          </w:p>
        </w:tc>
      </w:tr>
      <w:tr>
        <w:tc>
          <w:tcPr>
            <w:tcW w:type="dxa" w:w="4608"/>
            <w:shd w:val="clear" w:color="auto" w:fill="FFFFFF"/>
          </w:tcPr>
          <w:p>
            <w:r/>
            <w:r>
              <w:rPr>
                <w:rFonts w:ascii="Calibri" w:hAnsi="Calibri"/>
                <w:b w:val="0"/>
                <w:i w:val="0"/>
                <w:sz w:val="19"/>
              </w:rPr>
              <w:t>test_shared_intel_submission.py</w:t>
            </w:r>
          </w:p>
        </w:tc>
        <w:tc>
          <w:tcPr>
            <w:tcW w:type="dxa" w:w="5472"/>
            <w:shd w:val="clear" w:color="auto" w:fill="FFFFFF"/>
          </w:tcPr>
          <w:p>
            <w:r/>
            <w:r>
              <w:rPr>
                <w:rFonts w:ascii="Calibri" w:hAnsi="Calibri"/>
                <w:b w:val="0"/>
                <w:i w:val="0"/>
                <w:sz w:val="19"/>
              </w:rPr>
              <w:t>Central server submission flow</w:t>
            </w:r>
          </w:p>
        </w:tc>
      </w:tr>
      <w:tr>
        <w:tc>
          <w:tcPr>
            <w:tcW w:type="dxa" w:w="4608"/>
            <w:shd w:val="clear" w:color="auto" w:fill="EBF3FB"/>
          </w:tcPr>
          <w:p>
            <w:r/>
            <w:r>
              <w:rPr>
                <w:rFonts w:ascii="Calibri" w:hAnsi="Calibri"/>
                <w:b w:val="0"/>
                <w:i w:val="0"/>
                <w:sz w:val="19"/>
              </w:rPr>
              <w:t>test_network_settings.py</w:t>
            </w:r>
          </w:p>
        </w:tc>
        <w:tc>
          <w:tcPr>
            <w:tcW w:type="dxa" w:w="5472"/>
            <w:shd w:val="clear" w:color="auto" w:fill="EBF3FB"/>
          </w:tcPr>
          <w:p>
            <w:r/>
            <w:r>
              <w:rPr>
                <w:rFonts w:ascii="Calibri" w:hAnsi="Calibri"/>
                <w:b w:val="0"/>
                <w:i w:val="0"/>
                <w:sz w:val="19"/>
              </w:rPr>
              <w:t>Org-level sharing toggle API</w:t>
            </w:r>
          </w:p>
        </w:tc>
      </w:tr>
      <w:tr>
        <w:tc>
          <w:tcPr>
            <w:tcW w:type="dxa" w:w="4608"/>
            <w:shd w:val="clear" w:color="auto" w:fill="FFFFFF"/>
          </w:tcPr>
          <w:p>
            <w:r/>
            <w:r>
              <w:rPr>
                <w:rFonts w:ascii="Calibri" w:hAnsi="Calibri"/>
                <w:b w:val="0"/>
                <w:i w:val="0"/>
                <w:sz w:val="19"/>
              </w:rPr>
              <w:t>test_network_sync_status.py</w:t>
            </w:r>
          </w:p>
        </w:tc>
        <w:tc>
          <w:tcPr>
            <w:tcW w:type="dxa" w:w="5472"/>
            <w:shd w:val="clear" w:color="auto" w:fill="FFFFFF"/>
          </w:tcPr>
          <w:p>
            <w:r/>
            <w:r>
              <w:rPr>
                <w:rFonts w:ascii="Calibri" w:hAnsi="Calibri"/>
                <w:b w:val="0"/>
                <w:i w:val="0"/>
                <w:sz w:val="19"/>
              </w:rPr>
              <w:t>Submission sync status tracking</w:t>
            </w:r>
          </w:p>
        </w:tc>
      </w:tr>
      <w:tr>
        <w:tc>
          <w:tcPr>
            <w:tcW w:type="dxa" w:w="4608"/>
            <w:shd w:val="clear" w:color="auto" w:fill="EBF3FB"/>
          </w:tcPr>
          <w:p>
            <w:r/>
            <w:r>
              <w:rPr>
                <w:rFonts w:ascii="Calibri" w:hAnsi="Calibri"/>
                <w:b w:val="0"/>
                <w:i w:val="0"/>
                <w:sz w:val="19"/>
              </w:rPr>
              <w:t>test_rule_description_embedding.py</w:t>
            </w:r>
          </w:p>
        </w:tc>
        <w:tc>
          <w:tcPr>
            <w:tcW w:type="dxa" w:w="5472"/>
            <w:shd w:val="clear" w:color="auto" w:fill="EBF3FB"/>
          </w:tcPr>
          <w:p>
            <w:r/>
            <w:r>
              <w:rPr>
                <w:rFonts w:ascii="Calibri" w:hAnsi="Calibri"/>
                <w:b w:val="0"/>
                <w:i w:val="0"/>
                <w:sz w:val="19"/>
              </w:rPr>
              <w:t>Rule description embedding generation</w:t>
            </w:r>
          </w:p>
        </w:tc>
      </w:tr>
      <w:tr>
        <w:tc>
          <w:tcPr>
            <w:tcW w:type="dxa" w:w="4608"/>
            <w:shd w:val="clear" w:color="auto" w:fill="FFFFFF"/>
          </w:tcPr>
          <w:p>
            <w:r/>
            <w:r>
              <w:rPr>
                <w:rFonts w:ascii="Calibri" w:hAnsi="Calibri"/>
                <w:b w:val="0"/>
                <w:i w:val="0"/>
                <w:sz w:val="19"/>
              </w:rPr>
              <w:t>conftest.py</w:t>
            </w:r>
          </w:p>
        </w:tc>
        <w:tc>
          <w:tcPr>
            <w:tcW w:type="dxa" w:w="5472"/>
            <w:shd w:val="clear" w:color="auto" w:fill="FFFFFF"/>
          </w:tcPr>
          <w:p>
            <w:r/>
            <w:r>
              <w:rPr>
                <w:rFonts w:ascii="Calibri" w:hAnsi="Calibri"/>
                <w:b w:val="0"/>
                <w:i w:val="0"/>
                <w:sz w:val="19"/>
              </w:rPr>
              <w:t>Shared test fixtures (test database, test client, demo users)</w:t>
            </w:r>
          </w:p>
        </w:tc>
      </w:tr>
    </w:tbl>
    <w:p/>
    <w:p>
      <w:pPr>
        <w:spacing w:after="100"/>
        <w:ind w:left="360"/>
        <w:shd w:val="clear" w:color="auto" w:fill="FBE9E9"/>
      </w:pPr>
      <w:r>
        <w:rPr>
          <w:rFonts w:ascii="Calibri" w:hAnsi="Calibri"/>
          <w:b/>
          <w:i w:val="0"/>
          <w:color w:val="8B1A1A"/>
          <w:sz w:val="20"/>
        </w:rPr>
        <w:t xml:space="preserve">[WARNING] </w:t>
      </w:r>
      <w:r>
        <w:rPr>
          <w:rFonts w:ascii="Calibri" w:hAnsi="Calibri"/>
          <w:b w:val="0"/>
          <w:i/>
          <w:color w:val="8B1A1A"/>
          <w:sz w:val="20"/>
        </w:rPr>
        <w:t>Tests have been WRITTEN but test RESULTS (pass/fail) are not available in this inspection. To know if they pass, run: cd backend &amp;&amp; python -m pytest tests/ -v</w:t>
      </w:r>
    </w:p>
    <w:p>
      <w:pPr>
        <w:spacing w:before="200" w:after="40"/>
      </w:pPr>
      <w:r>
        <w:rPr>
          <w:rFonts w:ascii="Calibri" w:hAnsi="Calibri"/>
          <w:b/>
          <w:i w:val="0"/>
          <w:color w:val="6C357E"/>
          <w:sz w:val="23"/>
        </w:rPr>
        <w:t>backend/alembic/ — Database Migrations</w:t>
      </w:r>
    </w:p>
    <w:p>
      <w:pPr>
        <w:spacing w:after="100"/>
        <w:ind w:left="432"/>
      </w:pPr>
      <w:r>
        <w:rPr>
          <w:rFonts w:ascii="Calibri" w:hAnsi="Calibri"/>
          <w:b w:val="0"/>
          <w:i w:val="0"/>
          <w:sz w:val="22"/>
        </w:rPr>
        <w:t>Alembic tracks every change to the database schema as a numbered migration file. When the backend starts, it automatically runs any pending migrations via the startup script. This is how the database is built from scratch.</w:t>
      </w:r>
    </w:p>
    <w:p>
      <w:pPr>
        <w:spacing w:after="100"/>
        <w:ind w:left="360"/>
        <w:shd w:val="clear" w:color="auto" w:fill="E9FBF0"/>
      </w:pPr>
      <w:r>
        <w:rPr>
          <w:rFonts w:ascii="Calibri" w:hAnsi="Calibri"/>
          <w:b/>
          <w:i w:val="0"/>
          <w:color w:val="1E6B2C"/>
          <w:sz w:val="20"/>
        </w:rPr>
        <w:t xml:space="preserve">[TIP] </w:t>
      </w:r>
      <w:r>
        <w:rPr>
          <w:rFonts w:ascii="Calibri" w:hAnsi="Calibri"/>
          <w:b w:val="0"/>
          <w:i/>
          <w:color w:val="1E6B2C"/>
          <w:sz w:val="20"/>
        </w:rPr>
        <w:t>If you add a new column or table to a model, you must create a new Alembic migration with: alembic revision --autogenerate -m 'description'  Then: alembic upgrade head</w:t>
      </w:r>
    </w:p>
    <w:p>
      <w:pPr>
        <w:spacing w:before="200" w:after="40"/>
      </w:pPr>
      <w:r>
        <w:rPr>
          <w:rFonts w:ascii="Calibri" w:hAnsi="Calibri"/>
          <w:b/>
          <w:i w:val="0"/>
          <w:color w:val="6C357E"/>
          <w:sz w:val="23"/>
        </w:rPr>
        <w:t>backend/scripts/seed_demo.py — Demo Data Seeder</w:t>
      </w:r>
    </w:p>
    <w:p>
      <w:pPr>
        <w:spacing w:after="100"/>
        <w:ind w:left="432"/>
      </w:pPr>
      <w:r>
        <w:rPr>
          <w:rFonts w:ascii="Calibri" w:hAnsi="Calibri"/>
          <w:b w:val="0"/>
          <w:i w:val="0"/>
          <w:sz w:val="22"/>
        </w:rPr>
        <w:t>This script runs at startup (inside Docker) to create the demo users, sample submissions, and demo organizations if they do not already exist. It is idempotent — safe to run multiple times without creating duplicate data. Demo accounts created: analyst@cybernetwork.demo / Analyst@Demo2025! and admin@cybernetwork.demo / Admin@Demo2025!</w:t>
      </w:r>
    </w:p>
    <w:p>
      <w:pPr>
        <w:spacing w:before="280" w:after="80"/>
      </w:pPr>
      <w:r>
        <w:rPr>
          <w:rFonts w:ascii="Calibri" w:hAnsi="Calibri"/>
          <w:b/>
          <w:i w:val="0"/>
          <w:color w:val="1E7E34"/>
          <w:sz w:val="26"/>
        </w:rPr>
        <w:t>2.3  Frontend — Every Important File Explained</w:t>
      </w:r>
    </w:p>
    <w:p>
      <w:pPr>
        <w:spacing w:after="100"/>
      </w:pPr>
      <w:r>
        <w:rPr>
          <w:rFonts w:ascii="Calibri" w:hAnsi="Calibri"/>
          <w:b w:val="0"/>
          <w:i w:val="0"/>
          <w:sz w:val="22"/>
        </w:rPr>
        <w:t>Path: e:\Capstone Project\Cyber Network\frontend\</w:t>
      </w:r>
    </w:p>
    <w:p>
      <w:pPr>
        <w:spacing w:after="100"/>
      </w:pPr>
      <w:r>
        <w:rPr>
          <w:rFonts w:ascii="Calibri" w:hAnsi="Calibri"/>
          <w:b w:val="0"/>
          <w:i w:val="0"/>
          <w:sz w:val="22"/>
        </w:rPr>
        <w:t>The frontend is a React 19 + TypeScript application built with Vite 8. React is a JavaScript library for building component-based user interfaces. TypeScript adds static types to JavaScript, catching bugs at compile time. Vite is the build tool that packages everything for production.</w:t>
      </w:r>
    </w:p>
    <w:p>
      <w:pPr>
        <w:spacing w:before="200" w:after="40"/>
      </w:pPr>
      <w:r>
        <w:rPr>
          <w:rFonts w:ascii="Calibri" w:hAnsi="Calibri"/>
          <w:b/>
          <w:i w:val="0"/>
          <w:color w:val="6C357E"/>
          <w:sz w:val="23"/>
        </w:rPr>
        <w:t>frontend/index.html — The HTML Entry Point</w:t>
      </w:r>
    </w:p>
    <w:p>
      <w:pPr>
        <w:spacing w:after="100"/>
        <w:ind w:left="432"/>
      </w:pPr>
      <w:r>
        <w:rPr>
          <w:rFonts w:ascii="Calibri" w:hAnsi="Calibri"/>
          <w:b w:val="0"/>
          <w:i w:val="0"/>
          <w:sz w:val="22"/>
        </w:rPr>
        <w:t>This is the single HTML file served by the web server. It contains a &lt;div id='root'&gt;&lt;/div&gt; where React mounts the entire application. All the React code is loaded via a &lt;script&gt; tag pointing to the Vite-built bundle.</w:t>
      </w:r>
    </w:p>
    <w:p>
      <w:pPr>
        <w:spacing w:before="200" w:after="40"/>
      </w:pPr>
      <w:r>
        <w:rPr>
          <w:rFonts w:ascii="Calibri" w:hAnsi="Calibri"/>
          <w:b/>
          <w:i w:val="0"/>
          <w:color w:val="6C357E"/>
          <w:sz w:val="23"/>
        </w:rPr>
        <w:t>frontend/src/main.tsx — JavaScript Entry Point</w:t>
      </w:r>
    </w:p>
    <w:p>
      <w:pPr>
        <w:spacing w:after="100"/>
        <w:ind w:left="432"/>
      </w:pPr>
      <w:r>
        <w:rPr>
          <w:rFonts w:ascii="Calibri" w:hAnsi="Calibri"/>
          <w:b w:val="0"/>
          <w:i w:val="0"/>
          <w:sz w:val="22"/>
        </w:rPr>
        <w:t>This is where React starts. It imports the App component and renders it into the #root div. This is the first JavaScript code that runs in the browser.</w:t>
      </w:r>
    </w:p>
    <w:p>
      <w:pPr>
        <w:spacing w:before="40" w:after="40"/>
        <w:ind w:left="504"/>
        <w:shd w:val="clear" w:color="auto" w:fill="F0F0F0"/>
      </w:pPr>
      <w:r>
        <w:rPr>
          <w:rFonts w:ascii="Courier New" w:hAnsi="Courier New"/>
          <w:b w:val="0"/>
          <w:i w:val="0"/>
          <w:color w:val="1A1A1A"/>
          <w:sz w:val="18"/>
        </w:rPr>
        <w:t>import ReactDOM from 'react-dom/client'</w:t>
      </w:r>
    </w:p>
    <w:p>
      <w:pPr>
        <w:spacing w:before="40" w:after="40"/>
        <w:ind w:left="504"/>
        <w:shd w:val="clear" w:color="auto" w:fill="F0F0F0"/>
      </w:pPr>
      <w:r>
        <w:rPr>
          <w:rFonts w:ascii="Courier New" w:hAnsi="Courier New"/>
          <w:b w:val="0"/>
          <w:i w:val="0"/>
          <w:color w:val="1A1A1A"/>
          <w:sz w:val="18"/>
        </w:rPr>
        <w:t>import App from './App'</w:t>
      </w:r>
    </w:p>
    <w:p>
      <w:pPr>
        <w:spacing w:before="40" w:after="40"/>
        <w:ind w:left="504"/>
        <w:shd w:val="clear" w:color="auto" w:fill="F0F0F0"/>
      </w:pPr>
      <w:r>
        <w:rPr>
          <w:rFonts w:ascii="Courier New" w:hAnsi="Courier New"/>
          <w:b w:val="0"/>
          <w:i w:val="0"/>
          <w:color w:val="1A1A1A"/>
          <w:sz w:val="18"/>
        </w:rPr>
        <w:t>ReactDOM.createRoot(document.getElementById('root')).render(&lt;App /&gt;)</w:t>
      </w:r>
    </w:p>
    <w:p>
      <w:pPr>
        <w:spacing w:before="200" w:after="40"/>
      </w:pPr>
      <w:r>
        <w:rPr>
          <w:rFonts w:ascii="Calibri" w:hAnsi="Calibri"/>
          <w:b/>
          <w:i w:val="0"/>
          <w:color w:val="6C357E"/>
          <w:sz w:val="23"/>
        </w:rPr>
        <w:t>frontend/src/App.tsx — Application Shell and Router (18KB)</w:t>
      </w:r>
    </w:p>
    <w:p>
      <w:pPr>
        <w:spacing w:after="100"/>
        <w:ind w:left="432"/>
      </w:pPr>
      <w:r>
        <w:rPr>
          <w:rFonts w:ascii="Calibri" w:hAnsi="Calibri"/>
          <w:b w:val="0"/>
          <w:i w:val="0"/>
          <w:sz w:val="22"/>
        </w:rPr>
        <w:t>This is the MOST IMPORTANT frontend file. It acts as the application's router and shell. Instead of a dedicated routing library, it uses a manual window.history.pushState() approach:</w:t>
      </w:r>
    </w:p>
    <w:p>
      <w:pPr>
        <w:pStyle w:val="ListBullet"/>
        <w:spacing w:after="60"/>
        <w:ind w:left="792"/>
      </w:pPr>
      <w:r>
        <w:rPr>
          <w:rFonts w:ascii="Calibri" w:hAnsi="Calibri"/>
          <w:b w:val="0"/>
          <w:i w:val="0"/>
          <w:sz w:val="22"/>
        </w:rPr>
        <w:t>Reads window.location.pathname to determine which page to show.</w:t>
      </w:r>
    </w:p>
    <w:p>
      <w:pPr>
        <w:pStyle w:val="ListBullet"/>
        <w:spacing w:after="60"/>
        <w:ind w:left="792"/>
      </w:pPr>
      <w:r>
        <w:rPr>
          <w:rFonts w:ascii="Calibri" w:hAnsi="Calibri"/>
          <w:b w:val="0"/>
          <w:i w:val="0"/>
          <w:sz w:val="22"/>
        </w:rPr>
        <w:t>Renders &lt;AuthPage&gt; if the user is not authenticated.</w:t>
      </w:r>
    </w:p>
    <w:p>
      <w:pPr>
        <w:pStyle w:val="ListBullet"/>
        <w:spacing w:after="60"/>
        <w:ind w:left="792"/>
      </w:pPr>
      <w:r>
        <w:rPr>
          <w:rFonts w:ascii="Calibri" w:hAnsi="Calibri"/>
          <w:b w:val="0"/>
          <w:i w:val="0"/>
          <w:sz w:val="22"/>
        </w:rPr>
        <w:t>Renders &lt;CentralAdmin&gt; directly if path is /central-admin.</w:t>
      </w:r>
    </w:p>
    <w:p>
      <w:pPr>
        <w:pStyle w:val="ListBullet"/>
        <w:spacing w:after="60"/>
        <w:ind w:left="792"/>
      </w:pPr>
      <w:r>
        <w:rPr>
          <w:rFonts w:ascii="Calibri" w:hAnsi="Calibri"/>
          <w:b w:val="0"/>
          <w:i w:val="0"/>
          <w:sz w:val="22"/>
        </w:rPr>
        <w:t>For all other paths, renders the workspace shell with navigation bar and the appropriate page component.</w:t>
      </w:r>
    </w:p>
    <w:p>
      <w:pPr>
        <w:pStyle w:val="ListBullet"/>
        <w:spacing w:after="60"/>
        <w:ind w:left="792"/>
      </w:pPr>
      <w:r>
        <w:rPr>
          <w:rFonts w:ascii="Calibri" w:hAnsi="Calibri"/>
          <w:b w:val="0"/>
          <w:i w:val="0"/>
          <w:sz w:val="22"/>
        </w:rPr>
        <w:t>The navigate(path) function changes the URL and re-renders without a page reload.</w:t>
      </w:r>
    </w:p>
    <w:p>
      <w:pPr>
        <w:spacing w:after="100"/>
        <w:ind w:left="432"/>
      </w:pPr>
      <w:r>
        <w:rPr>
          <w:rFonts w:ascii="Calibri" w:hAnsi="Calibri"/>
          <w:b w:val="0"/>
          <w:i w:val="0"/>
          <w:sz w:val="22"/>
        </w:rPr>
        <w:t>Navigation bar links (verified in App.tsx line 322-331):</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A0"/>
          </w:tcPr>
          <w:p>
            <w:r/>
            <w:r>
              <w:rPr>
                <w:rFonts w:ascii="Calibri" w:hAnsi="Calibri"/>
                <w:b/>
                <w:i w:val="0"/>
                <w:color w:val="FFFFFF"/>
                <w:sz w:val="20"/>
              </w:rPr>
              <w:t>Nav Link Label</w:t>
            </w:r>
          </w:p>
        </w:tc>
        <w:tc>
          <w:tcPr>
            <w:tcW w:type="dxa" w:w="2592"/>
            <w:shd w:val="clear" w:color="auto" w:fill="1A56A0"/>
          </w:tcPr>
          <w:p>
            <w:r/>
            <w:r>
              <w:rPr>
                <w:rFonts w:ascii="Calibri" w:hAnsi="Calibri"/>
                <w:b/>
                <w:i w:val="0"/>
                <w:color w:val="FFFFFF"/>
                <w:sz w:val="20"/>
              </w:rPr>
              <w:t>Route</w:t>
            </w:r>
          </w:p>
        </w:tc>
        <w:tc>
          <w:tcPr>
            <w:tcW w:type="dxa" w:w="3456"/>
            <w:shd w:val="clear" w:color="auto" w:fill="1A56A0"/>
          </w:tcPr>
          <w:p>
            <w:r/>
            <w:r>
              <w:rPr>
                <w:rFonts w:ascii="Calibri" w:hAnsi="Calibri"/>
                <w:b/>
                <w:i w:val="0"/>
                <w:color w:val="FFFFFF"/>
                <w:sz w:val="20"/>
              </w:rPr>
              <w:t>Page Component</w:t>
            </w:r>
          </w:p>
        </w:tc>
      </w:tr>
      <w:tr>
        <w:tc>
          <w:tcPr>
            <w:tcW w:type="dxa" w:w="2592"/>
            <w:shd w:val="clear" w:color="auto" w:fill="FFFFFF"/>
          </w:tcPr>
          <w:p>
            <w:r/>
            <w:r>
              <w:rPr>
                <w:rFonts w:ascii="Calibri" w:hAnsi="Calibri"/>
                <w:b w:val="0"/>
                <w:i w:val="0"/>
                <w:sz w:val="19"/>
              </w:rPr>
              <w:t>Overview</w:t>
            </w:r>
          </w:p>
        </w:tc>
        <w:tc>
          <w:tcPr>
            <w:tcW w:type="dxa" w:w="2592"/>
            <w:shd w:val="clear" w:color="auto" w:fill="FFFFFF"/>
          </w:tcPr>
          <w:p>
            <w:r/>
            <w:r>
              <w:rPr>
                <w:rFonts w:ascii="Calibri" w:hAnsi="Calibri"/>
                <w:b w:val="0"/>
                <w:i w:val="0"/>
                <w:sz w:val="19"/>
              </w:rPr>
              <w:t>/</w:t>
            </w:r>
          </w:p>
        </w:tc>
        <w:tc>
          <w:tcPr>
            <w:tcW w:type="dxa" w:w="3456"/>
            <w:shd w:val="clear" w:color="auto" w:fill="FFFFFF"/>
          </w:tcPr>
          <w:p>
            <w:r/>
            <w:r>
              <w:rPr>
                <w:rFonts w:ascii="Calibri" w:hAnsi="Calibri"/>
                <w:b w:val="0"/>
                <w:i w:val="0"/>
                <w:sz w:val="19"/>
              </w:rPr>
              <w:t>DashboardHome</w:t>
            </w:r>
          </w:p>
        </w:tc>
      </w:tr>
      <w:tr>
        <w:tc>
          <w:tcPr>
            <w:tcW w:type="dxa" w:w="2592"/>
            <w:shd w:val="clear" w:color="auto" w:fill="EBF3FB"/>
          </w:tcPr>
          <w:p>
            <w:r/>
            <w:r>
              <w:rPr>
                <w:rFonts w:ascii="Calibri" w:hAnsi="Calibri"/>
                <w:b w:val="0"/>
                <w:i w:val="0"/>
                <w:sz w:val="19"/>
              </w:rPr>
              <w:t>Submissions</w:t>
            </w:r>
          </w:p>
        </w:tc>
        <w:tc>
          <w:tcPr>
            <w:tcW w:type="dxa" w:w="2592"/>
            <w:shd w:val="clear" w:color="auto" w:fill="EBF3FB"/>
          </w:tcPr>
          <w:p>
            <w:r/>
            <w:r>
              <w:rPr>
                <w:rFonts w:ascii="Calibri" w:hAnsi="Calibri"/>
                <w:b w:val="0"/>
                <w:i w:val="0"/>
                <w:sz w:val="19"/>
              </w:rPr>
              <w:t>/submissions</w:t>
            </w:r>
          </w:p>
        </w:tc>
        <w:tc>
          <w:tcPr>
            <w:tcW w:type="dxa" w:w="3456"/>
            <w:shd w:val="clear" w:color="auto" w:fill="EBF3FB"/>
          </w:tcPr>
          <w:p>
            <w:r/>
            <w:r>
              <w:rPr>
                <w:rFonts w:ascii="Calibri" w:hAnsi="Calibri"/>
                <w:b w:val="0"/>
                <w:i w:val="0"/>
                <w:sz w:val="19"/>
              </w:rPr>
              <w:t>SubmissionsList</w:t>
            </w:r>
          </w:p>
        </w:tc>
      </w:tr>
      <w:tr>
        <w:tc>
          <w:tcPr>
            <w:tcW w:type="dxa" w:w="2592"/>
            <w:shd w:val="clear" w:color="auto" w:fill="FFFFFF"/>
          </w:tcPr>
          <w:p>
            <w:r/>
            <w:r>
              <w:rPr>
                <w:rFonts w:ascii="Calibri" w:hAnsi="Calibri"/>
                <w:b w:val="0"/>
                <w:i w:val="0"/>
                <w:sz w:val="19"/>
              </w:rPr>
              <w:t>Intake</w:t>
            </w:r>
          </w:p>
        </w:tc>
        <w:tc>
          <w:tcPr>
            <w:tcW w:type="dxa" w:w="2592"/>
            <w:shd w:val="clear" w:color="auto" w:fill="FFFFFF"/>
          </w:tcPr>
          <w:p>
            <w:r/>
            <w:r>
              <w:rPr>
                <w:rFonts w:ascii="Calibri" w:hAnsi="Calibri"/>
                <w:b w:val="0"/>
                <w:i w:val="0"/>
                <w:sz w:val="19"/>
              </w:rPr>
              <w:t>/submissions/new</w:t>
            </w:r>
          </w:p>
        </w:tc>
        <w:tc>
          <w:tcPr>
            <w:tcW w:type="dxa" w:w="3456"/>
            <w:shd w:val="clear" w:color="auto" w:fill="FFFFFF"/>
          </w:tcPr>
          <w:p>
            <w:r/>
            <w:r>
              <w:rPr>
                <w:rFonts w:ascii="Calibri" w:hAnsi="Calibri"/>
                <w:b w:val="0"/>
                <w:i w:val="0"/>
                <w:sz w:val="19"/>
              </w:rPr>
              <w:t>SubmissionIntake</w:t>
            </w:r>
          </w:p>
        </w:tc>
      </w:tr>
      <w:tr>
        <w:tc>
          <w:tcPr>
            <w:tcW w:type="dxa" w:w="2592"/>
            <w:shd w:val="clear" w:color="auto" w:fill="EBF3FB"/>
          </w:tcPr>
          <w:p>
            <w:r/>
            <w:r>
              <w:rPr>
                <w:rFonts w:ascii="Calibri" w:hAnsi="Calibri"/>
                <w:b w:val="0"/>
                <w:i w:val="0"/>
                <w:sz w:val="19"/>
              </w:rPr>
              <w:t>Semantic search</w:t>
            </w:r>
          </w:p>
        </w:tc>
        <w:tc>
          <w:tcPr>
            <w:tcW w:type="dxa" w:w="2592"/>
            <w:shd w:val="clear" w:color="auto" w:fill="EBF3FB"/>
          </w:tcPr>
          <w:p>
            <w:r/>
            <w:r>
              <w:rPr>
                <w:rFonts w:ascii="Calibri" w:hAnsi="Calibri"/>
                <w:b w:val="0"/>
                <w:i w:val="0"/>
                <w:sz w:val="19"/>
              </w:rPr>
              <w:t>/search</w:t>
            </w:r>
          </w:p>
        </w:tc>
        <w:tc>
          <w:tcPr>
            <w:tcW w:type="dxa" w:w="3456"/>
            <w:shd w:val="clear" w:color="auto" w:fill="EBF3FB"/>
          </w:tcPr>
          <w:p>
            <w:r/>
            <w:r>
              <w:rPr>
                <w:rFonts w:ascii="Calibri" w:hAnsi="Calibri"/>
                <w:b w:val="0"/>
                <w:i w:val="0"/>
                <w:sz w:val="19"/>
              </w:rPr>
              <w:t>SemanticSearch</w:t>
            </w:r>
          </w:p>
        </w:tc>
      </w:tr>
      <w:tr>
        <w:tc>
          <w:tcPr>
            <w:tcW w:type="dxa" w:w="2592"/>
            <w:shd w:val="clear" w:color="auto" w:fill="FFFFFF"/>
          </w:tcPr>
          <w:p>
            <w:r/>
            <w:r>
              <w:rPr>
                <w:rFonts w:ascii="Calibri" w:hAnsi="Calibri"/>
                <w:b w:val="0"/>
                <w:i w:val="0"/>
                <w:sz w:val="19"/>
              </w:rPr>
              <w:t>Analytics</w:t>
            </w:r>
          </w:p>
        </w:tc>
        <w:tc>
          <w:tcPr>
            <w:tcW w:type="dxa" w:w="2592"/>
            <w:shd w:val="clear" w:color="auto" w:fill="FFFFFF"/>
          </w:tcPr>
          <w:p>
            <w:r/>
            <w:r>
              <w:rPr>
                <w:rFonts w:ascii="Calibri" w:hAnsi="Calibri"/>
                <w:b w:val="0"/>
                <w:i w:val="0"/>
                <w:sz w:val="19"/>
              </w:rPr>
              <w:t>/analytics</w:t>
            </w:r>
          </w:p>
        </w:tc>
        <w:tc>
          <w:tcPr>
            <w:tcW w:type="dxa" w:w="3456"/>
            <w:shd w:val="clear" w:color="auto" w:fill="FFFFFF"/>
          </w:tcPr>
          <w:p>
            <w:r/>
            <w:r>
              <w:rPr>
                <w:rFonts w:ascii="Calibri" w:hAnsi="Calibri"/>
                <w:b w:val="0"/>
                <w:i w:val="0"/>
                <w:sz w:val="19"/>
              </w:rPr>
              <w:t>Analytics</w:t>
            </w:r>
          </w:p>
        </w:tc>
      </w:tr>
      <w:tr>
        <w:tc>
          <w:tcPr>
            <w:tcW w:type="dxa" w:w="2592"/>
            <w:shd w:val="clear" w:color="auto" w:fill="EBF3FB"/>
          </w:tcPr>
          <w:p>
            <w:r/>
            <w:r>
              <w:rPr>
                <w:rFonts w:ascii="Calibri" w:hAnsi="Calibri"/>
                <w:b w:val="0"/>
                <w:i w:val="0"/>
                <w:sz w:val="19"/>
              </w:rPr>
              <w:t>Memory Network</w:t>
            </w:r>
          </w:p>
        </w:tc>
        <w:tc>
          <w:tcPr>
            <w:tcW w:type="dxa" w:w="2592"/>
            <w:shd w:val="clear" w:color="auto" w:fill="EBF3FB"/>
          </w:tcPr>
          <w:p>
            <w:r/>
            <w:r>
              <w:rPr>
                <w:rFonts w:ascii="Calibri" w:hAnsi="Calibri"/>
                <w:b w:val="0"/>
                <w:i w:val="0"/>
                <w:sz w:val="19"/>
              </w:rPr>
              <w:t>/memory</w:t>
            </w:r>
          </w:p>
        </w:tc>
        <w:tc>
          <w:tcPr>
            <w:tcW w:type="dxa" w:w="3456"/>
            <w:shd w:val="clear" w:color="auto" w:fill="EBF3FB"/>
          </w:tcPr>
          <w:p>
            <w:r/>
            <w:r>
              <w:rPr>
                <w:rFonts w:ascii="Calibri" w:hAnsi="Calibri"/>
                <w:b w:val="0"/>
                <w:i w:val="0"/>
                <w:sz w:val="19"/>
              </w:rPr>
              <w:t>MemoryNetwork</w:t>
            </w:r>
          </w:p>
        </w:tc>
      </w:tr>
      <w:tr>
        <w:tc>
          <w:tcPr>
            <w:tcW w:type="dxa" w:w="2592"/>
            <w:shd w:val="clear" w:color="auto" w:fill="FFFFFF"/>
          </w:tcPr>
          <w:p>
            <w:r/>
            <w:r>
              <w:rPr>
                <w:rFonts w:ascii="Calibri" w:hAnsi="Calibri"/>
                <w:b w:val="0"/>
                <w:i w:val="0"/>
                <w:sz w:val="19"/>
              </w:rPr>
              <w:t>Network settings</w:t>
            </w:r>
          </w:p>
        </w:tc>
        <w:tc>
          <w:tcPr>
            <w:tcW w:type="dxa" w:w="2592"/>
            <w:shd w:val="clear" w:color="auto" w:fill="FFFFFF"/>
          </w:tcPr>
          <w:p>
            <w:r/>
            <w:r>
              <w:rPr>
                <w:rFonts w:ascii="Calibri" w:hAnsi="Calibri"/>
                <w:b w:val="0"/>
                <w:i w:val="0"/>
                <w:sz w:val="19"/>
              </w:rPr>
              <w:t>/network-settings</w:t>
            </w:r>
          </w:p>
        </w:tc>
        <w:tc>
          <w:tcPr>
            <w:tcW w:type="dxa" w:w="3456"/>
            <w:shd w:val="clear" w:color="auto" w:fill="FFFFFF"/>
          </w:tcPr>
          <w:p>
            <w:r/>
            <w:r>
              <w:rPr>
                <w:rFonts w:ascii="Calibri" w:hAnsi="Calibri"/>
                <w:b w:val="0"/>
                <w:i w:val="0"/>
                <w:sz w:val="19"/>
              </w:rPr>
              <w:t>NetworkSettings (admin only)</w:t>
            </w:r>
          </w:p>
        </w:tc>
      </w:tr>
      <w:tr>
        <w:tc>
          <w:tcPr>
            <w:tcW w:type="dxa" w:w="2592"/>
            <w:shd w:val="clear" w:color="auto" w:fill="EBF3FB"/>
          </w:tcPr>
          <w:p>
            <w:r/>
            <w:r>
              <w:rPr>
                <w:rFonts w:ascii="Calibri" w:hAnsi="Calibri"/>
                <w:b w:val="0"/>
                <w:i w:val="0"/>
                <w:sz w:val="19"/>
              </w:rPr>
              <w:t>Central admin</w:t>
            </w:r>
          </w:p>
        </w:tc>
        <w:tc>
          <w:tcPr>
            <w:tcW w:type="dxa" w:w="2592"/>
            <w:shd w:val="clear" w:color="auto" w:fill="EBF3FB"/>
          </w:tcPr>
          <w:p>
            <w:r/>
            <w:r>
              <w:rPr>
                <w:rFonts w:ascii="Calibri" w:hAnsi="Calibri"/>
                <w:b w:val="0"/>
                <w:i w:val="0"/>
                <w:sz w:val="19"/>
              </w:rPr>
              <w:t>/central-admin</w:t>
            </w:r>
          </w:p>
        </w:tc>
        <w:tc>
          <w:tcPr>
            <w:tcW w:type="dxa" w:w="3456"/>
            <w:shd w:val="clear" w:color="auto" w:fill="EBF3FB"/>
          </w:tcPr>
          <w:p>
            <w:r/>
            <w:r>
              <w:rPr>
                <w:rFonts w:ascii="Calibri" w:hAnsi="Calibri"/>
                <w:b w:val="0"/>
                <w:i w:val="0"/>
                <w:sz w:val="19"/>
              </w:rPr>
              <w:t>CentralAdmin (admin only)</w:t>
            </w:r>
          </w:p>
        </w:tc>
      </w:tr>
    </w:tbl>
    <w:p/>
    <w:p>
      <w:pPr>
        <w:spacing w:before="200" w:after="40"/>
      </w:pPr>
      <w:r>
        <w:rPr>
          <w:rFonts w:ascii="Calibri" w:hAnsi="Calibri"/>
          <w:b/>
          <w:i w:val="0"/>
          <w:color w:val="6C357E"/>
          <w:sz w:val="23"/>
        </w:rPr>
        <w:t>frontend/src/context/AuthContext.tsx — Authentication State (5.8KB)</w:t>
      </w:r>
    </w:p>
    <w:p>
      <w:pPr>
        <w:spacing w:after="100"/>
        <w:ind w:left="432"/>
      </w:pPr>
      <w:r>
        <w:rPr>
          <w:rFonts w:ascii="Calibri" w:hAnsi="Calibri"/>
          <w:b w:val="0"/>
          <w:i w:val="0"/>
          <w:sz w:val="22"/>
        </w:rPr>
        <w:t>This is a React Context — a mechanism to share state across all components without passing it as props through every level. The AuthContext stores:</w:t>
      </w:r>
    </w:p>
    <w:p>
      <w:pPr>
        <w:pStyle w:val="ListBullet"/>
        <w:spacing w:after="60"/>
        <w:ind w:left="792"/>
      </w:pPr>
      <w:r>
        <w:rPr>
          <w:rFonts w:ascii="Calibri" w:hAnsi="Calibri"/>
          <w:b w:val="0"/>
          <w:i w:val="0"/>
          <w:sz w:val="22"/>
        </w:rPr>
        <w:t>user: The logged-in user object {id, email, role} or null.</w:t>
      </w:r>
    </w:p>
    <w:p>
      <w:pPr>
        <w:pStyle w:val="ListBullet"/>
        <w:spacing w:after="60"/>
        <w:ind w:left="792"/>
      </w:pPr>
      <w:r>
        <w:rPr>
          <w:rFonts w:ascii="Calibri" w:hAnsi="Calibri"/>
          <w:b w:val="0"/>
          <w:i w:val="0"/>
          <w:sz w:val="22"/>
        </w:rPr>
        <w:t>accessTokenRef: JWT access token in a React ref (memory only, never localStorage).</w:t>
      </w:r>
    </w:p>
    <w:p>
      <w:pPr>
        <w:pStyle w:val="ListBullet"/>
        <w:spacing w:after="60"/>
        <w:ind w:left="792"/>
      </w:pPr>
      <w:r>
        <w:rPr>
          <w:rFonts w:ascii="Calibri" w:hAnsi="Calibri"/>
          <w:b w:val="0"/>
          <w:i w:val="0"/>
          <w:sz w:val="22"/>
        </w:rPr>
        <w:t>refreshTokenRef: JWT refresh token in memory.</w:t>
      </w:r>
    </w:p>
    <w:p>
      <w:pPr>
        <w:pStyle w:val="ListBullet"/>
        <w:spacing w:after="60"/>
        <w:ind w:left="792"/>
      </w:pPr>
      <w:r>
        <w:rPr>
          <w:rFonts w:ascii="Calibri" w:hAnsi="Calibri"/>
          <w:b w:val="0"/>
          <w:i w:val="0"/>
          <w:sz w:val="22"/>
        </w:rPr>
        <w:t>login(email, password): Calls /api/auth/login, stores tokens, fetches user.</w:t>
      </w:r>
    </w:p>
    <w:p>
      <w:pPr>
        <w:pStyle w:val="ListBullet"/>
        <w:spacing w:after="60"/>
        <w:ind w:left="792"/>
      </w:pPr>
      <w:r>
        <w:rPr>
          <w:rFonts w:ascii="Calibri" w:hAnsi="Calibri"/>
          <w:b w:val="0"/>
          <w:i w:val="0"/>
          <w:sz w:val="22"/>
        </w:rPr>
        <w:t>register(email, password): Calls /api/auth/register then auto-logs in.</w:t>
      </w:r>
    </w:p>
    <w:p>
      <w:pPr>
        <w:pStyle w:val="ListBullet"/>
        <w:spacing w:after="60"/>
        <w:ind w:left="792"/>
      </w:pPr>
      <w:r>
        <w:rPr>
          <w:rFonts w:ascii="Calibri" w:hAnsi="Calibri"/>
          <w:b w:val="0"/>
          <w:i w:val="0"/>
          <w:sz w:val="22"/>
        </w:rPr>
        <w:t>logout(): Clears both tokens and user from memory.</w:t>
      </w:r>
    </w:p>
    <w:p>
      <w:pPr>
        <w:pStyle w:val="ListBullet"/>
        <w:spacing w:after="60"/>
        <w:ind w:left="792"/>
      </w:pPr>
      <w:r>
        <w:rPr>
          <w:rFonts w:ascii="Calibri" w:hAnsi="Calibri"/>
          <w:b w:val="0"/>
          <w:i w:val="0"/>
          <w:sz w:val="22"/>
        </w:rPr>
        <w:t>authFetch(url, options): A wrapper around fetch() that adds the Authorization: Bearer header automatically. If the access token expires (401 response), it automatically tries the refresh token. If refresh also fails, it forces logout.</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Storing the token in memory (not localStorage or cookies) is a security best practice. It means if someone steals your browser storage, they cannot find the token. The downside is that refreshing the browser tab logs you out.</w:t>
      </w:r>
    </w:p>
    <w:p>
      <w:pPr>
        <w:spacing w:before="200" w:after="40"/>
      </w:pPr>
      <w:r>
        <w:rPr>
          <w:rFonts w:ascii="Calibri" w:hAnsi="Calibri"/>
          <w:b/>
          <w:i w:val="0"/>
          <w:color w:val="6C357E"/>
          <w:sz w:val="23"/>
        </w:rPr>
        <w:t>frontend/src/pages/ — All Page Components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6A0"/>
          </w:tcPr>
          <w:p>
            <w:r/>
            <w:r>
              <w:rPr>
                <w:rFonts w:ascii="Calibri" w:hAnsi="Calibri"/>
                <w:b/>
                <w:i w:val="0"/>
                <w:color w:val="FFFFFF"/>
                <w:sz w:val="20"/>
              </w:rPr>
              <w:t>File</w:t>
            </w:r>
          </w:p>
        </w:tc>
        <w:tc>
          <w:tcPr>
            <w:tcW w:type="dxa" w:w="2160"/>
            <w:shd w:val="clear" w:color="auto" w:fill="1A56A0"/>
          </w:tcPr>
          <w:p>
            <w:r/>
            <w:r>
              <w:rPr>
                <w:rFonts w:ascii="Calibri" w:hAnsi="Calibri"/>
                <w:b/>
                <w:i w:val="0"/>
                <w:color w:val="FFFFFF"/>
                <w:sz w:val="20"/>
              </w:rPr>
              <w:t>Route</w:t>
            </w:r>
          </w:p>
        </w:tc>
        <w:tc>
          <w:tcPr>
            <w:tcW w:type="dxa" w:w="5040"/>
            <w:shd w:val="clear" w:color="auto" w:fill="1A56A0"/>
          </w:tcPr>
          <w:p>
            <w:r/>
            <w:r>
              <w:rPr>
                <w:rFonts w:ascii="Calibri" w:hAnsi="Calibri"/>
                <w:b/>
                <w:i w:val="0"/>
                <w:color w:val="FFFFFF"/>
                <w:sz w:val="20"/>
              </w:rPr>
              <w:t>Key Functionality</w:t>
            </w:r>
          </w:p>
        </w:tc>
      </w:tr>
      <w:tr>
        <w:tc>
          <w:tcPr>
            <w:tcW w:type="dxa" w:w="2880"/>
            <w:shd w:val="clear" w:color="auto" w:fill="FFFFFF"/>
          </w:tcPr>
          <w:p>
            <w:r/>
            <w:r>
              <w:rPr>
                <w:rFonts w:ascii="Calibri" w:hAnsi="Calibri"/>
                <w:b w:val="0"/>
                <w:i w:val="0"/>
                <w:sz w:val="19"/>
              </w:rPr>
              <w:t>AuthPage.tsx / .css</w:t>
            </w:r>
          </w:p>
        </w:tc>
        <w:tc>
          <w:tcPr>
            <w:tcW w:type="dxa" w:w="2160"/>
            <w:shd w:val="clear" w:color="auto" w:fill="FFFFFF"/>
          </w:tcPr>
          <w:p>
            <w:r/>
            <w:r>
              <w:rPr>
                <w:rFonts w:ascii="Calibri" w:hAnsi="Calibri"/>
                <w:b w:val="0"/>
                <w:i w:val="0"/>
                <w:sz w:val="19"/>
              </w:rPr>
              <w:t>/ (unauthenticated)</w:t>
            </w:r>
          </w:p>
        </w:tc>
        <w:tc>
          <w:tcPr>
            <w:tcW w:type="dxa" w:w="5040"/>
            <w:shd w:val="clear" w:color="auto" w:fill="FFFFFF"/>
          </w:tcPr>
          <w:p>
            <w:r/>
            <w:r>
              <w:rPr>
                <w:rFonts w:ascii="Calibri" w:hAnsi="Calibri"/>
                <w:b w:val="0"/>
                <w:i w:val="0"/>
                <w:sz w:val="19"/>
              </w:rPr>
              <w:t>Login and registration form. Calls AuthContext.login() and register(). Shows error messages.</w:t>
            </w:r>
          </w:p>
        </w:tc>
      </w:tr>
      <w:tr>
        <w:tc>
          <w:tcPr>
            <w:tcW w:type="dxa" w:w="2880"/>
            <w:shd w:val="clear" w:color="auto" w:fill="EBF3FB"/>
          </w:tcPr>
          <w:p>
            <w:r/>
            <w:r>
              <w:rPr>
                <w:rFonts w:ascii="Calibri" w:hAnsi="Calibri"/>
                <w:b w:val="0"/>
                <w:i w:val="0"/>
                <w:sz w:val="19"/>
              </w:rPr>
              <w:t>DashboardHome.tsx / .css</w:t>
            </w:r>
          </w:p>
        </w:tc>
        <w:tc>
          <w:tcPr>
            <w:tcW w:type="dxa" w:w="2160"/>
            <w:shd w:val="clear" w:color="auto" w:fill="EBF3FB"/>
          </w:tcPr>
          <w:p>
            <w:r/>
            <w:r>
              <w:rPr>
                <w:rFonts w:ascii="Calibri" w:hAnsi="Calibri"/>
                <w:b w:val="0"/>
                <w:i w:val="0"/>
                <w:sz w:val="19"/>
              </w:rPr>
              <w:t>/</w:t>
            </w:r>
          </w:p>
        </w:tc>
        <w:tc>
          <w:tcPr>
            <w:tcW w:type="dxa" w:w="5040"/>
            <w:shd w:val="clear" w:color="auto" w:fill="EBF3FB"/>
          </w:tcPr>
          <w:p>
            <w:r/>
            <w:r>
              <w:rPr>
                <w:rFonts w:ascii="Calibri" w:hAnsi="Calibri"/>
                <w:b w:val="0"/>
                <w:i w:val="0"/>
                <w:sz w:val="19"/>
              </w:rPr>
              <w:t>Analyst overview dashboard. Shows submission counts by status, recent campaigns, risk distribution, quick navigation cards.</w:t>
            </w:r>
          </w:p>
        </w:tc>
      </w:tr>
      <w:tr>
        <w:tc>
          <w:tcPr>
            <w:tcW w:type="dxa" w:w="2880"/>
            <w:shd w:val="clear" w:color="auto" w:fill="FFFFFF"/>
          </w:tcPr>
          <w:p>
            <w:r/>
            <w:r>
              <w:rPr>
                <w:rFonts w:ascii="Calibri" w:hAnsi="Calibri"/>
                <w:b w:val="0"/>
                <w:i w:val="0"/>
                <w:sz w:val="19"/>
              </w:rPr>
              <w:t>SubmissionIntake.tsx</w:t>
            </w:r>
          </w:p>
        </w:tc>
        <w:tc>
          <w:tcPr>
            <w:tcW w:type="dxa" w:w="2160"/>
            <w:shd w:val="clear" w:color="auto" w:fill="FFFFFF"/>
          </w:tcPr>
          <w:p>
            <w:r/>
            <w:r>
              <w:rPr>
                <w:rFonts w:ascii="Calibri" w:hAnsi="Calibri"/>
                <w:b w:val="0"/>
                <w:i w:val="0"/>
                <w:sz w:val="19"/>
              </w:rPr>
              <w:t>/submissions/new</w:t>
            </w:r>
          </w:p>
        </w:tc>
        <w:tc>
          <w:tcPr>
            <w:tcW w:type="dxa" w:w="5040"/>
            <w:shd w:val="clear" w:color="auto" w:fill="FFFFFF"/>
          </w:tcPr>
          <w:p>
            <w:r/>
            <w:r>
              <w:rPr>
                <w:rFonts w:ascii="Calibri" w:hAnsi="Calibri"/>
                <w:b w:val="0"/>
                <w:i w:val="0"/>
                <w:sz w:val="19"/>
              </w:rPr>
              <w:t>Form to submit new security artifacts. Source type selector (alert/log/report/freeform), textarea, submit button.</w:t>
            </w:r>
          </w:p>
        </w:tc>
      </w:tr>
      <w:tr>
        <w:tc>
          <w:tcPr>
            <w:tcW w:type="dxa" w:w="2880"/>
            <w:shd w:val="clear" w:color="auto" w:fill="EBF3FB"/>
          </w:tcPr>
          <w:p>
            <w:r/>
            <w:r>
              <w:rPr>
                <w:rFonts w:ascii="Calibri" w:hAnsi="Calibri"/>
                <w:b w:val="0"/>
                <w:i w:val="0"/>
                <w:sz w:val="19"/>
              </w:rPr>
              <w:t>SubmissionsList.tsx / .css</w:t>
            </w:r>
          </w:p>
        </w:tc>
        <w:tc>
          <w:tcPr>
            <w:tcW w:type="dxa" w:w="2160"/>
            <w:shd w:val="clear" w:color="auto" w:fill="EBF3FB"/>
          </w:tcPr>
          <w:p>
            <w:r/>
            <w:r>
              <w:rPr>
                <w:rFonts w:ascii="Calibri" w:hAnsi="Calibri"/>
                <w:b w:val="0"/>
                <w:i w:val="0"/>
                <w:sz w:val="19"/>
              </w:rPr>
              <w:t>/submissions</w:t>
            </w:r>
          </w:p>
        </w:tc>
        <w:tc>
          <w:tcPr>
            <w:tcW w:type="dxa" w:w="5040"/>
            <w:shd w:val="clear" w:color="auto" w:fill="EBF3FB"/>
          </w:tcPr>
          <w:p>
            <w:r/>
            <w:r>
              <w:rPr>
                <w:rFonts w:ascii="Calibri" w:hAnsi="Calibri"/>
                <w:b w:val="0"/>
                <w:i w:val="0"/>
                <w:sz w:val="19"/>
              </w:rPr>
              <w:t>Paginated table of all submissions. Columns: ID, source type, status, date. Click row to navigate to detail.</w:t>
            </w:r>
          </w:p>
        </w:tc>
      </w:tr>
      <w:tr>
        <w:tc>
          <w:tcPr>
            <w:tcW w:type="dxa" w:w="2880"/>
            <w:shd w:val="clear" w:color="auto" w:fill="FFFFFF"/>
          </w:tcPr>
          <w:p>
            <w:r/>
            <w:r>
              <w:rPr>
                <w:rFonts w:ascii="Calibri" w:hAnsi="Calibri"/>
                <w:b w:val="0"/>
                <w:i w:val="0"/>
                <w:sz w:val="19"/>
              </w:rPr>
              <w:t>SubmissionDetail.tsx</w:t>
            </w:r>
          </w:p>
        </w:tc>
        <w:tc>
          <w:tcPr>
            <w:tcW w:type="dxa" w:w="2160"/>
            <w:shd w:val="clear" w:color="auto" w:fill="FFFFFF"/>
          </w:tcPr>
          <w:p>
            <w:r/>
            <w:r>
              <w:rPr>
                <w:rFonts w:ascii="Calibri" w:hAnsi="Calibri"/>
                <w:b w:val="0"/>
                <w:i w:val="0"/>
                <w:sz w:val="19"/>
              </w:rPr>
              <w:t>/submissions/:id</w:t>
            </w:r>
          </w:p>
        </w:tc>
        <w:tc>
          <w:tcPr>
            <w:tcW w:type="dxa" w:w="5040"/>
            <w:shd w:val="clear" w:color="auto" w:fill="FFFFFF"/>
          </w:tcPr>
          <w:p>
            <w:r/>
            <w:r>
              <w:rPr>
                <w:rFonts w:ascii="Calibri" w:hAnsi="Calibri"/>
                <w:b w:val="0"/>
                <w:i w:val="0"/>
                <w:sz w:val="19"/>
              </w:rPr>
              <w:t>Full detail view with 4 tabs: Content (raw vs sanitized), Findings (rules matched), Enrichment (IOC lookups), Recommendation (AI advisory). 529 lines, 21KB — most complex page.</w:t>
            </w:r>
          </w:p>
        </w:tc>
      </w:tr>
      <w:tr>
        <w:tc>
          <w:tcPr>
            <w:tcW w:type="dxa" w:w="2880"/>
            <w:shd w:val="clear" w:color="auto" w:fill="EBF3FB"/>
          </w:tcPr>
          <w:p>
            <w:r/>
            <w:r>
              <w:rPr>
                <w:rFonts w:ascii="Calibri" w:hAnsi="Calibri"/>
                <w:b w:val="0"/>
                <w:i w:val="0"/>
                <w:sz w:val="19"/>
              </w:rPr>
              <w:t>FindingsPanel.tsx / .css</w:t>
            </w:r>
          </w:p>
        </w:tc>
        <w:tc>
          <w:tcPr>
            <w:tcW w:type="dxa" w:w="2160"/>
            <w:shd w:val="clear" w:color="auto" w:fill="EBF3FB"/>
          </w:tcPr>
          <w:p>
            <w:r/>
            <w:r>
              <w:rPr>
                <w:rFonts w:ascii="Calibri" w:hAnsi="Calibri"/>
                <w:b w:val="0"/>
                <w:i w:val="0"/>
                <w:sz w:val="19"/>
              </w:rPr>
              <w:t>Embedded in SubmissionDetail</w:t>
            </w:r>
          </w:p>
        </w:tc>
        <w:tc>
          <w:tcPr>
            <w:tcW w:type="dxa" w:w="5040"/>
            <w:shd w:val="clear" w:color="auto" w:fill="EBF3FB"/>
          </w:tcPr>
          <w:p>
            <w:r/>
            <w:r>
              <w:rPr>
                <w:rFonts w:ascii="Calibri" w:hAnsi="Calibri"/>
                <w:b w:val="0"/>
                <w:i w:val="0"/>
                <w:sz w:val="19"/>
              </w:rPr>
              <w:t>Shows rule-triggered findings with severity badges, MITRE technique links, and matched text snippets. Also shows risk score card.</w:t>
            </w:r>
          </w:p>
        </w:tc>
      </w:tr>
      <w:tr>
        <w:tc>
          <w:tcPr>
            <w:tcW w:type="dxa" w:w="2880"/>
            <w:shd w:val="clear" w:color="auto" w:fill="FFFFFF"/>
          </w:tcPr>
          <w:p>
            <w:r/>
            <w:r>
              <w:rPr>
                <w:rFonts w:ascii="Calibri" w:hAnsi="Calibri"/>
                <w:b w:val="0"/>
                <w:i w:val="0"/>
                <w:sz w:val="19"/>
              </w:rPr>
              <w:t>SemanticSearch.tsx / .css</w:t>
            </w:r>
          </w:p>
        </w:tc>
        <w:tc>
          <w:tcPr>
            <w:tcW w:type="dxa" w:w="2160"/>
            <w:shd w:val="clear" w:color="auto" w:fill="FFFFFF"/>
          </w:tcPr>
          <w:p>
            <w:r/>
            <w:r>
              <w:rPr>
                <w:rFonts w:ascii="Calibri" w:hAnsi="Calibri"/>
                <w:b w:val="0"/>
                <w:i w:val="0"/>
                <w:sz w:val="19"/>
              </w:rPr>
              <w:t>/search</w:t>
            </w:r>
          </w:p>
        </w:tc>
        <w:tc>
          <w:tcPr>
            <w:tcW w:type="dxa" w:w="5040"/>
            <w:shd w:val="clear" w:color="auto" w:fill="FFFFFF"/>
          </w:tcPr>
          <w:p>
            <w:r/>
            <w:r>
              <w:rPr>
                <w:rFonts w:ascii="Calibri" w:hAnsi="Calibri"/>
                <w:b w:val="0"/>
                <w:i w:val="0"/>
                <w:sz w:val="19"/>
              </w:rPr>
              <w:t>Natural-language search input. Sends query to /api/search/semantic. Displays local results and optionally central network results in separate groups.</w:t>
            </w:r>
          </w:p>
        </w:tc>
      </w:tr>
      <w:tr>
        <w:tc>
          <w:tcPr>
            <w:tcW w:type="dxa" w:w="2880"/>
            <w:shd w:val="clear" w:color="auto" w:fill="EBF3FB"/>
          </w:tcPr>
          <w:p>
            <w:r/>
            <w:r>
              <w:rPr>
                <w:rFonts w:ascii="Calibri" w:hAnsi="Calibri"/>
                <w:b w:val="0"/>
                <w:i w:val="0"/>
                <w:sz w:val="19"/>
              </w:rPr>
              <w:t>Analytics.tsx / .css</w:t>
            </w:r>
          </w:p>
        </w:tc>
        <w:tc>
          <w:tcPr>
            <w:tcW w:type="dxa" w:w="2160"/>
            <w:shd w:val="clear" w:color="auto" w:fill="EBF3FB"/>
          </w:tcPr>
          <w:p>
            <w:r/>
            <w:r>
              <w:rPr>
                <w:rFonts w:ascii="Calibri" w:hAnsi="Calibri"/>
                <w:b w:val="0"/>
                <w:i w:val="0"/>
                <w:sz w:val="19"/>
              </w:rPr>
              <w:t>/analytics</w:t>
            </w:r>
          </w:p>
        </w:tc>
        <w:tc>
          <w:tcPr>
            <w:tcW w:type="dxa" w:w="5040"/>
            <w:shd w:val="clear" w:color="auto" w:fill="EBF3FB"/>
          </w:tcPr>
          <w:p>
            <w:r/>
            <w:r>
              <w:rPr>
                <w:rFonts w:ascii="Calibri" w:hAnsi="Calibri"/>
                <w:b w:val="0"/>
                <w:i w:val="0"/>
                <w:sz w:val="19"/>
              </w:rPr>
              <w:t>Dashboard with risk band chart, MITRE tactic volume for 7/30 days, daily risk trend, IOC enrichment hit rate, active early warnings.</w:t>
            </w:r>
          </w:p>
        </w:tc>
      </w:tr>
      <w:tr>
        <w:tc>
          <w:tcPr>
            <w:tcW w:type="dxa" w:w="2880"/>
            <w:shd w:val="clear" w:color="auto" w:fill="FFFFFF"/>
          </w:tcPr>
          <w:p>
            <w:r/>
            <w:r>
              <w:rPr>
                <w:rFonts w:ascii="Calibri" w:hAnsi="Calibri"/>
                <w:b w:val="0"/>
                <w:i w:val="0"/>
                <w:sz w:val="19"/>
              </w:rPr>
              <w:t>MemoryNetwork.tsx / .css</w:t>
            </w:r>
          </w:p>
        </w:tc>
        <w:tc>
          <w:tcPr>
            <w:tcW w:type="dxa" w:w="2160"/>
            <w:shd w:val="clear" w:color="auto" w:fill="FFFFFF"/>
          </w:tcPr>
          <w:p>
            <w:r/>
            <w:r>
              <w:rPr>
                <w:rFonts w:ascii="Calibri" w:hAnsi="Calibri"/>
                <w:b w:val="0"/>
                <w:i w:val="0"/>
                <w:sz w:val="19"/>
              </w:rPr>
              <w:t>/memory and /memory/:id</w:t>
            </w:r>
          </w:p>
        </w:tc>
        <w:tc>
          <w:tcPr>
            <w:tcW w:type="dxa" w:w="5040"/>
            <w:shd w:val="clear" w:color="auto" w:fill="FFFFFF"/>
          </w:tcPr>
          <w:p>
            <w:r/>
            <w:r>
              <w:rPr>
                <w:rFonts w:ascii="Calibri" w:hAnsi="Calibri"/>
                <w:b w:val="0"/>
                <w:i w:val="0"/>
                <w:sz w:val="19"/>
              </w:rPr>
              <w:t>List of memory nodes grouped by type. Shows recurrence status, occurrence count. Node detail shows chronological submission timeline.</w:t>
            </w:r>
          </w:p>
        </w:tc>
      </w:tr>
      <w:tr>
        <w:tc>
          <w:tcPr>
            <w:tcW w:type="dxa" w:w="2880"/>
            <w:shd w:val="clear" w:color="auto" w:fill="EBF3FB"/>
          </w:tcPr>
          <w:p>
            <w:r/>
            <w:r>
              <w:rPr>
                <w:rFonts w:ascii="Calibri" w:hAnsi="Calibri"/>
                <w:b w:val="0"/>
                <w:i w:val="0"/>
                <w:sz w:val="19"/>
              </w:rPr>
              <w:t>NetworkSettings.tsx / .css</w:t>
            </w:r>
          </w:p>
        </w:tc>
        <w:tc>
          <w:tcPr>
            <w:tcW w:type="dxa" w:w="2160"/>
            <w:shd w:val="clear" w:color="auto" w:fill="EBF3FB"/>
          </w:tcPr>
          <w:p>
            <w:r/>
            <w:r>
              <w:rPr>
                <w:rFonts w:ascii="Calibri" w:hAnsi="Calibri"/>
                <w:b w:val="0"/>
                <w:i w:val="0"/>
                <w:sz w:val="19"/>
              </w:rPr>
              <w:t>/network-settings</w:t>
            </w:r>
          </w:p>
        </w:tc>
        <w:tc>
          <w:tcPr>
            <w:tcW w:type="dxa" w:w="5040"/>
            <w:shd w:val="clear" w:color="auto" w:fill="EBF3FB"/>
          </w:tcPr>
          <w:p>
            <w:r/>
            <w:r>
              <w:rPr>
                <w:rFonts w:ascii="Calibri" w:hAnsi="Calibri"/>
                <w:b w:val="0"/>
                <w:i w:val="0"/>
                <w:sz w:val="19"/>
              </w:rPr>
              <w:t>Admin-only. Toggle org-level sharing opt-in. Shows last delivery status and accepted submission count.</w:t>
            </w:r>
          </w:p>
        </w:tc>
      </w:tr>
      <w:tr>
        <w:tc>
          <w:tcPr>
            <w:tcW w:type="dxa" w:w="2880"/>
            <w:shd w:val="clear" w:color="auto" w:fill="FFFFFF"/>
          </w:tcPr>
          <w:p>
            <w:r/>
            <w:r>
              <w:rPr>
                <w:rFonts w:ascii="Calibri" w:hAnsi="Calibri"/>
                <w:b w:val="0"/>
                <w:i w:val="0"/>
                <w:sz w:val="19"/>
              </w:rPr>
              <w:t>CentralAdmin.tsx / .css</w:t>
            </w:r>
          </w:p>
        </w:tc>
        <w:tc>
          <w:tcPr>
            <w:tcW w:type="dxa" w:w="2160"/>
            <w:shd w:val="clear" w:color="auto" w:fill="FFFFFF"/>
          </w:tcPr>
          <w:p>
            <w:r/>
            <w:r>
              <w:rPr>
                <w:rFonts w:ascii="Calibri" w:hAnsi="Calibri"/>
                <w:b w:val="0"/>
                <w:i w:val="0"/>
                <w:sz w:val="19"/>
              </w:rPr>
              <w:t>/central-admin</w:t>
            </w:r>
          </w:p>
        </w:tc>
        <w:tc>
          <w:tcPr>
            <w:tcW w:type="dxa" w:w="5040"/>
            <w:shd w:val="clear" w:color="auto" w:fill="FFFFFF"/>
          </w:tcPr>
          <w:p>
            <w:r/>
            <w:r>
              <w:rPr>
                <w:rFonts w:ascii="Calibri" w:hAnsi="Calibri"/>
                <w:b w:val="0"/>
                <w:i w:val="0"/>
                <w:sz w:val="19"/>
              </w:rPr>
              <w:t>Requires central admin token (entered in-page). Shows registered orgs and aggregate intel stats. No raw intel displayed.</w:t>
            </w:r>
          </w:p>
        </w:tc>
      </w:tr>
      <w:tr>
        <w:tc>
          <w:tcPr>
            <w:tcW w:type="dxa" w:w="2880"/>
            <w:shd w:val="clear" w:color="auto" w:fill="EBF3FB"/>
          </w:tcPr>
          <w:p>
            <w:r/>
            <w:r>
              <w:rPr>
                <w:rFonts w:ascii="Calibri" w:hAnsi="Calibri"/>
                <w:b w:val="0"/>
                <w:i w:val="0"/>
                <w:sz w:val="19"/>
              </w:rPr>
              <w:t>WorkspaceShell.css</w:t>
            </w:r>
          </w:p>
        </w:tc>
        <w:tc>
          <w:tcPr>
            <w:tcW w:type="dxa" w:w="2160"/>
            <w:shd w:val="clear" w:color="auto" w:fill="EBF3FB"/>
          </w:tcPr>
          <w:p>
            <w:r/>
            <w:r>
              <w:rPr>
                <w:rFonts w:ascii="Calibri" w:hAnsi="Calibri"/>
                <w:b w:val="0"/>
                <w:i w:val="0"/>
                <w:sz w:val="19"/>
              </w:rPr>
              <w:t>Applied to all workspace pages</w:t>
            </w:r>
          </w:p>
        </w:tc>
        <w:tc>
          <w:tcPr>
            <w:tcW w:type="dxa" w:w="5040"/>
            <w:shd w:val="clear" w:color="auto" w:fill="EBF3FB"/>
          </w:tcPr>
          <w:p>
            <w:r/>
            <w:r>
              <w:rPr>
                <w:rFonts w:ascii="Calibri" w:hAnsi="Calibri"/>
                <w:b w:val="0"/>
                <w:i w:val="0"/>
                <w:sz w:val="19"/>
              </w:rPr>
              <w:t>CSS for the workspace navigation bar, header, layout grid, and responsive structure.</w:t>
            </w:r>
          </w:p>
        </w:tc>
      </w:tr>
    </w:tbl>
    <w:p/>
    <w:p>
      <w:pPr>
        <w:spacing w:before="200" w:after="40"/>
      </w:pPr>
      <w:r>
        <w:rPr>
          <w:rFonts w:ascii="Calibri" w:hAnsi="Calibri"/>
          <w:b/>
          <w:i w:val="0"/>
          <w:color w:val="6C357E"/>
          <w:sz w:val="23"/>
        </w:rPr>
        <w:t>frontend/src/index.css — Global Design System</w:t>
      </w:r>
    </w:p>
    <w:p>
      <w:pPr>
        <w:spacing w:after="100"/>
        <w:ind w:left="432"/>
      </w:pPr>
      <w:r>
        <w:rPr>
          <w:rFonts w:ascii="Calibri" w:hAnsi="Calibri"/>
          <w:b w:val="0"/>
          <w:i w:val="0"/>
          <w:sz w:val="22"/>
        </w:rPr>
        <w:t>This file defines the entire visual design of the application using CSS custom properties (variables). The design uses a dark cybersecurity theme:</w:t>
      </w:r>
    </w:p>
    <w:p>
      <w:pPr>
        <w:pStyle w:val="ListBullet"/>
        <w:spacing w:after="60"/>
        <w:ind w:left="792"/>
      </w:pPr>
      <w:r>
        <w:rPr>
          <w:rFonts w:ascii="Calibri" w:hAnsi="Calibri"/>
          <w:b w:val="0"/>
          <w:i w:val="0"/>
          <w:sz w:val="22"/>
        </w:rPr>
        <w:t>--clr-bg: Dark background (near-black #0d1117)</w:t>
      </w:r>
    </w:p>
    <w:p>
      <w:pPr>
        <w:pStyle w:val="ListBullet"/>
        <w:spacing w:after="60"/>
        <w:ind w:left="792"/>
      </w:pPr>
      <w:r>
        <w:rPr>
          <w:rFonts w:ascii="Calibri" w:hAnsi="Calibri"/>
          <w:b w:val="0"/>
          <w:i w:val="0"/>
          <w:sz w:val="22"/>
        </w:rPr>
        <w:t>--clr-accent: Bright cyan #00c8ff for interactive elements</w:t>
      </w:r>
    </w:p>
    <w:p>
      <w:pPr>
        <w:pStyle w:val="ListBullet"/>
        <w:spacing w:after="60"/>
        <w:ind w:left="792"/>
      </w:pPr>
      <w:r>
        <w:rPr>
          <w:rFonts w:ascii="Calibri" w:hAnsi="Calibri"/>
          <w:b w:val="0"/>
          <w:i w:val="0"/>
          <w:sz w:val="22"/>
        </w:rPr>
        <w:t>--clr-danger, --clr-success: Red and green for status indicators</w:t>
      </w:r>
    </w:p>
    <w:p>
      <w:pPr>
        <w:pStyle w:val="ListBullet"/>
        <w:spacing w:after="60"/>
        <w:ind w:left="792"/>
      </w:pPr>
      <w:r>
        <w:rPr>
          <w:rFonts w:ascii="Calibri" w:hAnsi="Calibri"/>
          <w:b w:val="0"/>
          <w:i w:val="0"/>
          <w:sz w:val="22"/>
        </w:rPr>
        <w:t>--font-sans, --font-mono: Calibrated font stacks for readability</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There is no external CSS framework like Tailwind or Bootstrap. Everything is written in pure (Vanilla) CSS. This gives maximum control over the design but requires more manual work.</w:t>
      </w:r>
    </w:p>
    <w:p>
      <w:pPr>
        <w:spacing w:before="200" w:after="40"/>
      </w:pPr>
      <w:r>
        <w:rPr>
          <w:rFonts w:ascii="Calibri" w:hAnsi="Calibri"/>
          <w:b/>
          <w:i w:val="0"/>
          <w:color w:val="6C357E"/>
          <w:sz w:val="23"/>
        </w:rPr>
        <w:t>frontend/vite.config.ts — Build Configuration</w:t>
      </w:r>
    </w:p>
    <w:p>
      <w:pPr>
        <w:spacing w:after="100"/>
        <w:ind w:left="432"/>
      </w:pPr>
      <w:r>
        <w:rPr>
          <w:rFonts w:ascii="Calibri" w:hAnsi="Calibri"/>
          <w:b w:val="0"/>
          <w:i w:val="0"/>
          <w:sz w:val="22"/>
        </w:rPr>
        <w:t>Vite configuration file. Configures the development server proxy (all /api requests are forwarded to http://localhost:8000 to avoid CORS issues in development) and sets up the React plugin for JSX transformation.</w:t>
      </w:r>
    </w:p>
    <w:p>
      <w:pPr>
        <w:spacing w:before="200" w:after="40"/>
      </w:pPr>
      <w:r>
        <w:rPr>
          <w:rFonts w:ascii="Calibri" w:hAnsi="Calibri"/>
          <w:b/>
          <w:i w:val="0"/>
          <w:color w:val="6C357E"/>
          <w:sz w:val="23"/>
        </w:rPr>
        <w:t>frontend/nginx.conf — Production Web Server Config</w:t>
      </w:r>
    </w:p>
    <w:p>
      <w:pPr>
        <w:spacing w:after="100"/>
        <w:ind w:left="432"/>
      </w:pPr>
      <w:r>
        <w:rPr>
          <w:rFonts w:ascii="Calibri" w:hAnsi="Calibri"/>
          <w:b w:val="0"/>
          <w:i w:val="0"/>
          <w:sz w:val="22"/>
        </w:rPr>
        <w:t>Used inside the Docker container. Serves the built React app as static files on port 80. Proxies all /api/* requests to the backend container. Enables gzip compression and sets cache headers.</w:t>
      </w:r>
    </w:p>
    <w:p>
      <w:pPr>
        <w:spacing w:before="200" w:after="40"/>
      </w:pPr>
      <w:r>
        <w:rPr>
          <w:rFonts w:ascii="Calibri" w:hAnsi="Calibri"/>
          <w:b/>
          <w:i w:val="0"/>
          <w:color w:val="6C357E"/>
          <w:sz w:val="23"/>
        </w:rPr>
        <w:t>frontend/Dockerfile — Frontend Container Definition</w:t>
      </w:r>
    </w:p>
    <w:p>
      <w:pPr>
        <w:spacing w:after="100"/>
        <w:ind w:left="432"/>
      </w:pPr>
      <w:r>
        <w:rPr>
          <w:rFonts w:ascii="Calibri" w:hAnsi="Calibri"/>
          <w:b w:val="0"/>
          <w:i w:val="0"/>
          <w:sz w:val="22"/>
        </w:rPr>
        <w:t>Multi-stage Docker build: Stage 1 uses Node.js to run npm run build (creates optimized static files in /dist). Stage 2 copies those files into a minimal nginx container. Result: a small production image serving the React app.</w:t>
      </w:r>
    </w:p>
    <w:p>
      <w:pPr>
        <w:spacing w:before="280" w:after="80"/>
      </w:pPr>
      <w:r>
        <w:rPr>
          <w:rFonts w:ascii="Calibri" w:hAnsi="Calibri"/>
          <w:b/>
          <w:i w:val="0"/>
          <w:color w:val="1E7E34"/>
          <w:sz w:val="26"/>
        </w:rPr>
        <w:t>2.4  Central Server</w:t>
      </w:r>
    </w:p>
    <w:p>
      <w:pPr>
        <w:spacing w:after="100"/>
      </w:pPr>
      <w:r>
        <w:rPr>
          <w:rFonts w:ascii="Calibri" w:hAnsi="Calibri"/>
          <w:b w:val="0"/>
          <w:i w:val="0"/>
          <w:sz w:val="22"/>
        </w:rPr>
        <w:t>Path: e:\Capstone Project\Cyber Network\central-server\</w:t>
      </w:r>
    </w:p>
    <w:p>
      <w:pPr>
        <w:spacing w:after="100"/>
      </w:pPr>
      <w:r>
        <w:rPr>
          <w:rFonts w:ascii="Calibri" w:hAnsi="Calibri"/>
          <w:b w:val="0"/>
          <w:i w:val="0"/>
          <w:sz w:val="22"/>
        </w:rPr>
        <w:t>This is a completely separate Python FastAPI application with its own database (PostgreSQL on port 5433 in Docker). It runs at http://localhost:8100 and provides the multi-organization threat sharing infrastructure.</w:t>
      </w:r>
    </w:p>
    <w:p>
      <w:pPr>
        <w:spacing w:after="100"/>
      </w:pPr>
      <w:r>
        <w:rPr>
          <w:rFonts w:ascii="Calibri" w:hAnsi="Calibri"/>
          <w:b w:val="0"/>
          <w:i w:val="0"/>
          <w:sz w:val="22"/>
        </w:rPr>
        <w:t>Key functions of the central server (verified from README and STAGE2_STATUS.md):</w:t>
      </w:r>
    </w:p>
    <w:p>
      <w:pPr>
        <w:pStyle w:val="ListBullet"/>
        <w:spacing w:after="60"/>
        <w:ind w:left="432"/>
      </w:pPr>
      <w:r>
        <w:rPr>
          <w:rFonts w:ascii="Calibri" w:hAnsi="Calibri"/>
          <w:b w:val="0"/>
          <w:i w:val="0"/>
          <w:sz w:val="22"/>
        </w:rPr>
        <w:t>Organization Registration: POST /api/central/orgs/register — creates an org account and issues a one-time API key.</w:t>
      </w:r>
    </w:p>
    <w:p>
      <w:pPr>
        <w:pStyle w:val="ListBullet"/>
        <w:spacing w:after="60"/>
        <w:ind w:left="432"/>
      </w:pPr>
      <w:r>
        <w:rPr>
          <w:rFonts w:ascii="Calibri" w:hAnsi="Calibri"/>
          <w:b w:val="0"/>
          <w:i w:val="0"/>
          <w:sz w:val="22"/>
        </w:rPr>
        <w:t>Organization Authentication: GET /api/central/orgs/me — validates the org's Bearer API key.</w:t>
      </w:r>
    </w:p>
    <w:p>
      <w:pPr>
        <w:pStyle w:val="ListBullet"/>
        <w:spacing w:after="60"/>
        <w:ind w:left="432"/>
      </w:pPr>
      <w:r>
        <w:rPr>
          <w:rFonts w:ascii="Calibri" w:hAnsi="Calibri"/>
          <w:b w:val="0"/>
          <w:i w:val="0"/>
          <w:sz w:val="22"/>
        </w:rPr>
        <w:t>Intel Ingestion: POST /api/central/intel/submit — receives anonymized, redacted threat reports from org-local backends.</w:t>
      </w:r>
    </w:p>
    <w:p>
      <w:pPr>
        <w:pStyle w:val="ListBullet"/>
        <w:spacing w:after="60"/>
        <w:ind w:left="432"/>
      </w:pPr>
      <w:r>
        <w:rPr>
          <w:rFonts w:ascii="Calibri" w:hAnsi="Calibri"/>
          <w:b w:val="0"/>
          <w:i w:val="0"/>
          <w:sz w:val="22"/>
        </w:rPr>
        <w:t>Cross-Org Search: POST /api/central/intel/search — authenticated orgs can search other orgs' anonymized intel.</w:t>
      </w:r>
    </w:p>
    <w:p>
      <w:pPr>
        <w:pStyle w:val="ListBullet"/>
        <w:spacing w:after="60"/>
        <w:ind w:left="432"/>
      </w:pPr>
      <w:r>
        <w:rPr>
          <w:rFonts w:ascii="Calibri" w:hAnsi="Calibri"/>
          <w:b w:val="0"/>
          <w:i w:val="0"/>
          <w:sz w:val="22"/>
        </w:rPr>
        <w:t>Admin Statistics: GET /api/central/intel/stats — aggregate counts only (no raw intel, no org attribution).</w:t>
      </w:r>
    </w:p>
    <w:p>
      <w:pPr>
        <w:spacing w:after="100"/>
        <w:ind w:left="360"/>
        <w:shd w:val="clear" w:color="auto" w:fill="EAF2FB"/>
      </w:pPr>
      <w:r>
        <w:rPr>
          <w:rFonts w:ascii="Calibri" w:hAnsi="Calibri"/>
          <w:b/>
          <w:i w:val="0"/>
          <w:color w:val="0A538C"/>
          <w:sz w:val="20"/>
        </w:rPr>
        <w:t xml:space="preserve">[NOTE] </w:t>
      </w:r>
      <w:r>
        <w:rPr>
          <w:rFonts w:ascii="Calibri" w:hAnsi="Calibri"/>
          <w:b w:val="0"/>
          <w:i/>
          <w:color w:val="0A538C"/>
          <w:sz w:val="20"/>
        </w:rPr>
        <w:t>The central server has its OWN separate database (central_postgres_data Docker volume), its own Alembic migrations, and its own test suite. It does NOT share any database tables with the org-local backend.</w:t>
      </w:r>
    </w:p>
    <w:p>
      <w:pPr>
        <w:spacing w:before="280" w:after="80"/>
      </w:pPr>
      <w:r>
        <w:rPr>
          <w:rFonts w:ascii="Calibri" w:hAnsi="Calibri"/>
          <w:b/>
          <w:i w:val="0"/>
          <w:color w:val="1E7E34"/>
          <w:sz w:val="26"/>
        </w:rPr>
        <w:t>2.5  Infrastructure — Docker Compose</w:t>
      </w:r>
    </w:p>
    <w:p>
      <w:pPr>
        <w:spacing w:after="100"/>
      </w:pPr>
      <w:r>
        <w:rPr>
          <w:rFonts w:ascii="Calibri" w:hAnsi="Calibri"/>
          <w:b w:val="0"/>
          <w:i w:val="0"/>
          <w:sz w:val="22"/>
        </w:rPr>
        <w:t>Path: e:\Capstone Project\Cyber Network\infra\docker-compose.yml</w:t>
      </w:r>
    </w:p>
    <w:p>
      <w:pPr>
        <w:spacing w:after="100"/>
      </w:pPr>
      <w:r>
        <w:rPr>
          <w:rFonts w:ascii="Calibri" w:hAnsi="Calibri"/>
          <w:b w:val="0"/>
          <w:i w:val="0"/>
          <w:sz w:val="22"/>
        </w:rPr>
        <w:t>Docker Compose defines all the services that make up the running application. Think of it as a recipe that describes each component, how it should be built or downloaded, and how the components connect to each other.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6A0"/>
          </w:tcPr>
          <w:p>
            <w:r/>
            <w:r>
              <w:rPr>
                <w:rFonts w:ascii="Calibri" w:hAnsi="Calibri"/>
                <w:b/>
                <w:i w:val="0"/>
                <w:color w:val="FFFFFF"/>
                <w:sz w:val="20"/>
              </w:rPr>
              <w:t>Service Name</w:t>
            </w:r>
          </w:p>
        </w:tc>
        <w:tc>
          <w:tcPr>
            <w:tcW w:type="dxa" w:w="3600"/>
            <w:shd w:val="clear" w:color="auto" w:fill="1A56A0"/>
          </w:tcPr>
          <w:p>
            <w:r/>
            <w:r>
              <w:rPr>
                <w:rFonts w:ascii="Calibri" w:hAnsi="Calibri"/>
                <w:b/>
                <w:i w:val="0"/>
                <w:color w:val="FFFFFF"/>
                <w:sz w:val="20"/>
              </w:rPr>
              <w:t>Image/Build</w:t>
            </w:r>
          </w:p>
        </w:tc>
        <w:tc>
          <w:tcPr>
            <w:tcW w:type="dxa" w:w="1152"/>
            <w:shd w:val="clear" w:color="auto" w:fill="1A56A0"/>
          </w:tcPr>
          <w:p>
            <w:r/>
            <w:r>
              <w:rPr>
                <w:rFonts w:ascii="Calibri" w:hAnsi="Calibri"/>
                <w:b/>
                <w:i w:val="0"/>
                <w:color w:val="FFFFFF"/>
                <w:sz w:val="20"/>
              </w:rPr>
              <w:t>Port</w:t>
            </w:r>
          </w:p>
        </w:tc>
        <w:tc>
          <w:tcPr>
            <w:tcW w:type="dxa" w:w="3168"/>
            <w:shd w:val="clear" w:color="auto" w:fill="1A56A0"/>
          </w:tcPr>
          <w:p>
            <w:r/>
            <w:r>
              <w:rPr>
                <w:rFonts w:ascii="Calibri" w:hAnsi="Calibri"/>
                <w:b/>
                <w:i w:val="0"/>
                <w:color w:val="FFFFFF"/>
                <w:sz w:val="20"/>
              </w:rPr>
              <w:t>Purpose</w:t>
            </w:r>
          </w:p>
        </w:tc>
      </w:tr>
      <w:tr>
        <w:tc>
          <w:tcPr>
            <w:tcW w:type="dxa" w:w="2160"/>
            <w:shd w:val="clear" w:color="auto" w:fill="FFFFFF"/>
          </w:tcPr>
          <w:p>
            <w:r/>
            <w:r>
              <w:rPr>
                <w:rFonts w:ascii="Calibri" w:hAnsi="Calibri"/>
                <w:b w:val="0"/>
                <w:i w:val="0"/>
                <w:sz w:val="19"/>
              </w:rPr>
              <w:t>postgres</w:t>
            </w:r>
          </w:p>
        </w:tc>
        <w:tc>
          <w:tcPr>
            <w:tcW w:type="dxa" w:w="3600"/>
            <w:shd w:val="clear" w:color="auto" w:fill="FFFFFF"/>
          </w:tcPr>
          <w:p>
            <w:r/>
            <w:r>
              <w:rPr>
                <w:rFonts w:ascii="Calibri" w:hAnsi="Calibri"/>
                <w:b w:val="0"/>
                <w:i w:val="0"/>
                <w:sz w:val="19"/>
              </w:rPr>
              <w:t>pgvector/pgvector:pg16</w:t>
            </w:r>
          </w:p>
        </w:tc>
        <w:tc>
          <w:tcPr>
            <w:tcW w:type="dxa" w:w="1152"/>
            <w:shd w:val="clear" w:color="auto" w:fill="FFFFFF"/>
          </w:tcPr>
          <w:p>
            <w:r/>
            <w:r>
              <w:rPr>
                <w:rFonts w:ascii="Calibri" w:hAnsi="Calibri"/>
                <w:b w:val="0"/>
                <w:i w:val="0"/>
                <w:sz w:val="19"/>
              </w:rPr>
              <w:t>5432</w:t>
            </w:r>
          </w:p>
        </w:tc>
        <w:tc>
          <w:tcPr>
            <w:tcW w:type="dxa" w:w="3168"/>
            <w:shd w:val="clear" w:color="auto" w:fill="FFFFFF"/>
          </w:tcPr>
          <w:p>
            <w:r/>
            <w:r>
              <w:rPr>
                <w:rFonts w:ascii="Calibri" w:hAnsi="Calibri"/>
                <w:b w:val="0"/>
                <w:i w:val="0"/>
                <w:sz w:val="19"/>
              </w:rPr>
              <w:t>Main PostgreSQL database for the org-local backend</w:t>
            </w:r>
          </w:p>
        </w:tc>
      </w:tr>
      <w:tr>
        <w:tc>
          <w:tcPr>
            <w:tcW w:type="dxa" w:w="2160"/>
            <w:shd w:val="clear" w:color="auto" w:fill="EBF3FB"/>
          </w:tcPr>
          <w:p>
            <w:r/>
            <w:r>
              <w:rPr>
                <w:rFonts w:ascii="Calibri" w:hAnsi="Calibri"/>
                <w:b w:val="0"/>
                <w:i w:val="0"/>
                <w:sz w:val="19"/>
              </w:rPr>
              <w:t>backend</w:t>
            </w:r>
          </w:p>
        </w:tc>
        <w:tc>
          <w:tcPr>
            <w:tcW w:type="dxa" w:w="3600"/>
            <w:shd w:val="clear" w:color="auto" w:fill="EBF3FB"/>
          </w:tcPr>
          <w:p>
            <w:r/>
            <w:r>
              <w:rPr>
                <w:rFonts w:ascii="Calibri" w:hAnsi="Calibri"/>
                <w:b w:val="0"/>
                <w:i w:val="0"/>
                <w:sz w:val="19"/>
              </w:rPr>
              <w:t>Built from backend/Dockerfile</w:t>
            </w:r>
          </w:p>
        </w:tc>
        <w:tc>
          <w:tcPr>
            <w:tcW w:type="dxa" w:w="1152"/>
            <w:shd w:val="clear" w:color="auto" w:fill="EBF3FB"/>
          </w:tcPr>
          <w:p>
            <w:r/>
            <w:r>
              <w:rPr>
                <w:rFonts w:ascii="Calibri" w:hAnsi="Calibri"/>
                <w:b w:val="0"/>
                <w:i w:val="0"/>
                <w:sz w:val="19"/>
              </w:rPr>
              <w:t>8000</w:t>
            </w:r>
          </w:p>
        </w:tc>
        <w:tc>
          <w:tcPr>
            <w:tcW w:type="dxa" w:w="3168"/>
            <w:shd w:val="clear" w:color="auto" w:fill="EBF3FB"/>
          </w:tcPr>
          <w:p>
            <w:r/>
            <w:r>
              <w:rPr>
                <w:rFonts w:ascii="Calibri" w:hAnsi="Calibri"/>
                <w:b w:val="0"/>
                <w:i w:val="0"/>
                <w:sz w:val="19"/>
              </w:rPr>
              <w:t>FastAPI API server — the main application backend</w:t>
            </w:r>
          </w:p>
        </w:tc>
      </w:tr>
      <w:tr>
        <w:tc>
          <w:tcPr>
            <w:tcW w:type="dxa" w:w="2160"/>
            <w:shd w:val="clear" w:color="auto" w:fill="FFFFFF"/>
          </w:tcPr>
          <w:p>
            <w:r/>
            <w:r>
              <w:rPr>
                <w:rFonts w:ascii="Calibri" w:hAnsi="Calibri"/>
                <w:b w:val="0"/>
                <w:i w:val="0"/>
                <w:sz w:val="19"/>
              </w:rPr>
              <w:t>central-postgres</w:t>
            </w:r>
          </w:p>
        </w:tc>
        <w:tc>
          <w:tcPr>
            <w:tcW w:type="dxa" w:w="3600"/>
            <w:shd w:val="clear" w:color="auto" w:fill="FFFFFF"/>
          </w:tcPr>
          <w:p>
            <w:r/>
            <w:r>
              <w:rPr>
                <w:rFonts w:ascii="Calibri" w:hAnsi="Calibri"/>
                <w:b w:val="0"/>
                <w:i w:val="0"/>
                <w:sz w:val="19"/>
              </w:rPr>
              <w:t>pgvector/pgvector:pg16</w:t>
            </w:r>
          </w:p>
        </w:tc>
        <w:tc>
          <w:tcPr>
            <w:tcW w:type="dxa" w:w="1152"/>
            <w:shd w:val="clear" w:color="auto" w:fill="FFFFFF"/>
          </w:tcPr>
          <w:p>
            <w:r/>
            <w:r>
              <w:rPr>
                <w:rFonts w:ascii="Calibri" w:hAnsi="Calibri"/>
                <w:b w:val="0"/>
                <w:i w:val="0"/>
                <w:sz w:val="19"/>
              </w:rPr>
              <w:t>5433</w:t>
            </w:r>
          </w:p>
        </w:tc>
        <w:tc>
          <w:tcPr>
            <w:tcW w:type="dxa" w:w="3168"/>
            <w:shd w:val="clear" w:color="auto" w:fill="FFFFFF"/>
          </w:tcPr>
          <w:p>
            <w:r/>
            <w:r>
              <w:rPr>
                <w:rFonts w:ascii="Calibri" w:hAnsi="Calibri"/>
                <w:b w:val="0"/>
                <w:i w:val="0"/>
                <w:sz w:val="19"/>
              </w:rPr>
              <w:t>Separate PostgreSQL for the central server</w:t>
            </w:r>
          </w:p>
        </w:tc>
      </w:tr>
      <w:tr>
        <w:tc>
          <w:tcPr>
            <w:tcW w:type="dxa" w:w="2160"/>
            <w:shd w:val="clear" w:color="auto" w:fill="EBF3FB"/>
          </w:tcPr>
          <w:p>
            <w:r/>
            <w:r>
              <w:rPr>
                <w:rFonts w:ascii="Calibri" w:hAnsi="Calibri"/>
                <w:b w:val="0"/>
                <w:i w:val="0"/>
                <w:sz w:val="19"/>
              </w:rPr>
              <w:t>central-server</w:t>
            </w:r>
          </w:p>
        </w:tc>
        <w:tc>
          <w:tcPr>
            <w:tcW w:type="dxa" w:w="3600"/>
            <w:shd w:val="clear" w:color="auto" w:fill="EBF3FB"/>
          </w:tcPr>
          <w:p>
            <w:r/>
            <w:r>
              <w:rPr>
                <w:rFonts w:ascii="Calibri" w:hAnsi="Calibri"/>
                <w:b w:val="0"/>
                <w:i w:val="0"/>
                <w:sz w:val="19"/>
              </w:rPr>
              <w:t>Built from central-server/Dockerfile</w:t>
            </w:r>
          </w:p>
        </w:tc>
        <w:tc>
          <w:tcPr>
            <w:tcW w:type="dxa" w:w="1152"/>
            <w:shd w:val="clear" w:color="auto" w:fill="EBF3FB"/>
          </w:tcPr>
          <w:p>
            <w:r/>
            <w:r>
              <w:rPr>
                <w:rFonts w:ascii="Calibri" w:hAnsi="Calibri"/>
                <w:b w:val="0"/>
                <w:i w:val="0"/>
                <w:sz w:val="19"/>
              </w:rPr>
              <w:t>8100</w:t>
            </w:r>
          </w:p>
        </w:tc>
        <w:tc>
          <w:tcPr>
            <w:tcW w:type="dxa" w:w="3168"/>
            <w:shd w:val="clear" w:color="auto" w:fill="EBF3FB"/>
          </w:tcPr>
          <w:p>
            <w:r/>
            <w:r>
              <w:rPr>
                <w:rFonts w:ascii="Calibri" w:hAnsi="Calibri"/>
                <w:b w:val="0"/>
                <w:i w:val="0"/>
                <w:sz w:val="19"/>
              </w:rPr>
              <w:t>The multi-org central registry API</w:t>
            </w:r>
          </w:p>
        </w:tc>
      </w:tr>
      <w:tr>
        <w:tc>
          <w:tcPr>
            <w:tcW w:type="dxa" w:w="2160"/>
            <w:shd w:val="clear" w:color="auto" w:fill="FFFFFF"/>
          </w:tcPr>
          <w:p>
            <w:r/>
            <w:r>
              <w:rPr>
                <w:rFonts w:ascii="Calibri" w:hAnsi="Calibri"/>
                <w:b w:val="0"/>
                <w:i w:val="0"/>
                <w:sz w:val="19"/>
              </w:rPr>
              <w:t>frontend</w:t>
            </w:r>
          </w:p>
        </w:tc>
        <w:tc>
          <w:tcPr>
            <w:tcW w:type="dxa" w:w="3600"/>
            <w:shd w:val="clear" w:color="auto" w:fill="FFFFFF"/>
          </w:tcPr>
          <w:p>
            <w:r/>
            <w:r>
              <w:rPr>
                <w:rFonts w:ascii="Calibri" w:hAnsi="Calibri"/>
                <w:b w:val="0"/>
                <w:i w:val="0"/>
                <w:sz w:val="19"/>
              </w:rPr>
              <w:t>Built from frontend/Dockerfile</w:t>
            </w:r>
          </w:p>
        </w:tc>
        <w:tc>
          <w:tcPr>
            <w:tcW w:type="dxa" w:w="1152"/>
            <w:shd w:val="clear" w:color="auto" w:fill="FFFFFF"/>
          </w:tcPr>
          <w:p>
            <w:r/>
            <w:r>
              <w:rPr>
                <w:rFonts w:ascii="Calibri" w:hAnsi="Calibri"/>
                <w:b w:val="0"/>
                <w:i w:val="0"/>
                <w:sz w:val="19"/>
              </w:rPr>
              <w:t>3000</w:t>
            </w:r>
          </w:p>
        </w:tc>
        <w:tc>
          <w:tcPr>
            <w:tcW w:type="dxa" w:w="3168"/>
            <w:shd w:val="clear" w:color="auto" w:fill="FFFFFF"/>
          </w:tcPr>
          <w:p>
            <w:r/>
            <w:r>
              <w:rPr>
                <w:rFonts w:ascii="Calibri" w:hAnsi="Calibri"/>
                <w:b w:val="0"/>
                <w:i w:val="0"/>
                <w:sz w:val="19"/>
              </w:rPr>
              <w:t>React app served via nginx</w:t>
            </w:r>
          </w:p>
        </w:tc>
      </w:tr>
    </w:tbl>
    <w:p/>
    <w:p>
      <w:pPr>
        <w:spacing w:after="100"/>
      </w:pPr>
      <w:r>
        <w:rPr>
          <w:rFonts w:ascii="Calibri" w:hAnsi="Calibri"/>
          <w:b w:val="0"/>
          <w:i w:val="0"/>
          <w:sz w:val="22"/>
        </w:rPr>
        <w:t>Start order enforced by depends_on and health checks:</w:t>
      </w:r>
    </w:p>
    <w:p>
      <w:pPr>
        <w:pStyle w:val="ListBullet"/>
        <w:spacing w:after="60"/>
        <w:ind w:left="432"/>
      </w:pPr>
      <w:r>
        <w:rPr>
          <w:rFonts w:ascii="Calibri" w:hAnsi="Calibri"/>
          <w:b w:val="0"/>
          <w:i w:val="0"/>
          <w:sz w:val="22"/>
        </w:rPr>
        <w:t>Step 1: postgres and central-postgres start first.</w:t>
      </w:r>
    </w:p>
    <w:p>
      <w:pPr>
        <w:pStyle w:val="ListBullet"/>
        <w:spacing w:after="60"/>
        <w:ind w:left="432"/>
      </w:pPr>
      <w:r>
        <w:rPr>
          <w:rFonts w:ascii="Calibri" w:hAnsi="Calibri"/>
          <w:b w:val="0"/>
          <w:i w:val="0"/>
          <w:sz w:val="22"/>
        </w:rPr>
        <w:t>Step 2: central-server starts after central-postgres is healthy.</w:t>
      </w:r>
    </w:p>
    <w:p>
      <w:pPr>
        <w:pStyle w:val="ListBullet"/>
        <w:spacing w:after="60"/>
        <w:ind w:left="432"/>
      </w:pPr>
      <w:r>
        <w:rPr>
          <w:rFonts w:ascii="Calibri" w:hAnsi="Calibri"/>
          <w:b w:val="0"/>
          <w:i w:val="0"/>
          <w:sz w:val="22"/>
        </w:rPr>
        <w:t>Step 3: backend starts after postgres AND central-server are both healthy.</w:t>
      </w:r>
    </w:p>
    <w:p>
      <w:pPr>
        <w:pStyle w:val="ListBullet"/>
        <w:spacing w:after="60"/>
        <w:ind w:left="432"/>
      </w:pPr>
      <w:r>
        <w:rPr>
          <w:rFonts w:ascii="Calibri" w:hAnsi="Calibri"/>
          <w:b w:val="0"/>
          <w:i w:val="0"/>
          <w:sz w:val="22"/>
        </w:rPr>
        <w:t>Step 4: frontend starts after backend AND central-server are healthy.</w:t>
      </w:r>
    </w:p>
    <w:p>
      <w:pPr>
        <w:spacing w:before="280" w:after="80"/>
      </w:pPr>
      <w:r>
        <w:rPr>
          <w:rFonts w:ascii="Calibri" w:hAnsi="Calibri"/>
          <w:b/>
          <w:i w:val="0"/>
          <w:color w:val="1E7E34"/>
          <w:sz w:val="26"/>
        </w:rPr>
        <w:t>2.6  Configuration and Documentation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6A0"/>
          </w:tcPr>
          <w:p>
            <w:r/>
            <w:r>
              <w:rPr>
                <w:rFonts w:ascii="Calibri" w:hAnsi="Calibri"/>
                <w:b/>
                <w:i w:val="0"/>
                <w:color w:val="FFFFFF"/>
                <w:sz w:val="20"/>
              </w:rPr>
              <w:t>File</w:t>
            </w:r>
          </w:p>
        </w:tc>
        <w:tc>
          <w:tcPr>
            <w:tcW w:type="dxa" w:w="2592"/>
            <w:shd w:val="clear" w:color="auto" w:fill="1A56A0"/>
          </w:tcPr>
          <w:p>
            <w:r/>
            <w:r>
              <w:rPr>
                <w:rFonts w:ascii="Calibri" w:hAnsi="Calibri"/>
                <w:b/>
                <w:i w:val="0"/>
                <w:color w:val="FFFFFF"/>
                <w:sz w:val="20"/>
              </w:rPr>
              <w:t>Purpose</w:t>
            </w:r>
          </w:p>
        </w:tc>
        <w:tc>
          <w:tcPr>
            <w:tcW w:type="dxa" w:w="4608"/>
            <w:shd w:val="clear" w:color="auto" w:fill="1A56A0"/>
          </w:tcPr>
          <w:p>
            <w:r/>
            <w:r>
              <w:rPr>
                <w:rFonts w:ascii="Calibri" w:hAnsi="Calibri"/>
                <w:b/>
                <w:i w:val="0"/>
                <w:color w:val="FFFFFF"/>
                <w:sz w:val="20"/>
              </w:rPr>
              <w:t>Important Details</w:t>
            </w:r>
          </w:p>
        </w:tc>
      </w:tr>
      <w:tr>
        <w:tc>
          <w:tcPr>
            <w:tcW w:type="dxa" w:w="2880"/>
            <w:shd w:val="clear" w:color="auto" w:fill="FFFFFF"/>
          </w:tcPr>
          <w:p>
            <w:r/>
            <w:r>
              <w:rPr>
                <w:rFonts w:ascii="Calibri" w:hAnsi="Calibri"/>
                <w:b w:val="0"/>
                <w:i w:val="0"/>
                <w:sz w:val="19"/>
              </w:rPr>
              <w:t>.env</w:t>
            </w:r>
          </w:p>
        </w:tc>
        <w:tc>
          <w:tcPr>
            <w:tcW w:type="dxa" w:w="2592"/>
            <w:shd w:val="clear" w:color="auto" w:fill="FFFFFF"/>
          </w:tcPr>
          <w:p>
            <w:r/>
            <w:r>
              <w:rPr>
                <w:rFonts w:ascii="Calibri" w:hAnsi="Calibri"/>
                <w:b w:val="0"/>
                <w:i w:val="0"/>
                <w:sz w:val="19"/>
              </w:rPr>
              <w:t>Your actual secrets and settings</w:t>
            </w:r>
          </w:p>
        </w:tc>
        <w:tc>
          <w:tcPr>
            <w:tcW w:type="dxa" w:w="4608"/>
            <w:shd w:val="clear" w:color="auto" w:fill="FFFFFF"/>
          </w:tcPr>
          <w:p>
            <w:r/>
            <w:r>
              <w:rPr>
                <w:rFonts w:ascii="Calibri" w:hAnsi="Calibri"/>
                <w:b w:val="0"/>
                <w:i w:val="0"/>
                <w:sz w:val="19"/>
              </w:rPr>
              <w:t>NOT committed to Git. Contains DATABASE_URL, JWT_SECRET, API keys.</w:t>
            </w:r>
          </w:p>
        </w:tc>
      </w:tr>
      <w:tr>
        <w:tc>
          <w:tcPr>
            <w:tcW w:type="dxa" w:w="2880"/>
            <w:shd w:val="clear" w:color="auto" w:fill="EBF3FB"/>
          </w:tcPr>
          <w:p>
            <w:r/>
            <w:r>
              <w:rPr>
                <w:rFonts w:ascii="Calibri" w:hAnsi="Calibri"/>
                <w:b w:val="0"/>
                <w:i w:val="0"/>
                <w:sz w:val="19"/>
              </w:rPr>
              <w:t>.env.example</w:t>
            </w:r>
          </w:p>
        </w:tc>
        <w:tc>
          <w:tcPr>
            <w:tcW w:type="dxa" w:w="2592"/>
            <w:shd w:val="clear" w:color="auto" w:fill="EBF3FB"/>
          </w:tcPr>
          <w:p>
            <w:r/>
            <w:r>
              <w:rPr>
                <w:rFonts w:ascii="Calibri" w:hAnsi="Calibri"/>
                <w:b w:val="0"/>
                <w:i w:val="0"/>
                <w:sz w:val="19"/>
              </w:rPr>
              <w:t>Template for all environment variables</w:t>
            </w:r>
          </w:p>
        </w:tc>
        <w:tc>
          <w:tcPr>
            <w:tcW w:type="dxa" w:w="4608"/>
            <w:shd w:val="clear" w:color="auto" w:fill="EBF3FB"/>
          </w:tcPr>
          <w:p>
            <w:r/>
            <w:r>
              <w:rPr>
                <w:rFonts w:ascii="Calibri" w:hAnsi="Calibri"/>
                <w:b w:val="0"/>
                <w:i w:val="0"/>
                <w:sz w:val="19"/>
              </w:rPr>
              <w:t>Committed to Git. Shows every variable with safe defaults.</w:t>
            </w:r>
          </w:p>
        </w:tc>
      </w:tr>
      <w:tr>
        <w:tc>
          <w:tcPr>
            <w:tcW w:type="dxa" w:w="2880"/>
            <w:shd w:val="clear" w:color="auto" w:fill="FFFFFF"/>
          </w:tcPr>
          <w:p>
            <w:r/>
            <w:r>
              <w:rPr>
                <w:rFonts w:ascii="Calibri" w:hAnsi="Calibri"/>
                <w:b w:val="0"/>
                <w:i w:val="0"/>
                <w:sz w:val="19"/>
              </w:rPr>
              <w:t>.gitignore</w:t>
            </w:r>
          </w:p>
        </w:tc>
        <w:tc>
          <w:tcPr>
            <w:tcW w:type="dxa" w:w="2592"/>
            <w:shd w:val="clear" w:color="auto" w:fill="FFFFFF"/>
          </w:tcPr>
          <w:p>
            <w:r/>
            <w:r>
              <w:rPr>
                <w:rFonts w:ascii="Calibri" w:hAnsi="Calibri"/>
                <w:b w:val="0"/>
                <w:i w:val="0"/>
                <w:sz w:val="19"/>
              </w:rPr>
              <w:t>Files excluded from Git</w:t>
            </w:r>
          </w:p>
        </w:tc>
        <w:tc>
          <w:tcPr>
            <w:tcW w:type="dxa" w:w="4608"/>
            <w:shd w:val="clear" w:color="auto" w:fill="FFFFFF"/>
          </w:tcPr>
          <w:p>
            <w:r/>
            <w:r>
              <w:rPr>
                <w:rFonts w:ascii="Calibri" w:hAnsi="Calibri"/>
                <w:b w:val="0"/>
                <w:i w:val="0"/>
                <w:sz w:val="19"/>
              </w:rPr>
              <w:t>Excludes .env, node_modules, __pycache__, .venv, dist</w:t>
            </w:r>
          </w:p>
        </w:tc>
      </w:tr>
      <w:tr>
        <w:tc>
          <w:tcPr>
            <w:tcW w:type="dxa" w:w="2880"/>
            <w:shd w:val="clear" w:color="auto" w:fill="EBF3FB"/>
          </w:tcPr>
          <w:p>
            <w:r/>
            <w:r>
              <w:rPr>
                <w:rFonts w:ascii="Calibri" w:hAnsi="Calibri"/>
                <w:b w:val="0"/>
                <w:i w:val="0"/>
                <w:sz w:val="19"/>
              </w:rPr>
              <w:t>README.md</w:t>
            </w:r>
          </w:p>
        </w:tc>
        <w:tc>
          <w:tcPr>
            <w:tcW w:type="dxa" w:w="2592"/>
            <w:shd w:val="clear" w:color="auto" w:fill="EBF3FB"/>
          </w:tcPr>
          <w:p>
            <w:r/>
            <w:r>
              <w:rPr>
                <w:rFonts w:ascii="Calibri" w:hAnsi="Calibri"/>
                <w:b w:val="0"/>
                <w:i w:val="0"/>
                <w:sz w:val="19"/>
              </w:rPr>
              <w:t>Full project documentation (391 lines)</w:t>
            </w:r>
          </w:p>
        </w:tc>
        <w:tc>
          <w:tcPr>
            <w:tcW w:type="dxa" w:w="4608"/>
            <w:shd w:val="clear" w:color="auto" w:fill="EBF3FB"/>
          </w:tcPr>
          <w:p>
            <w:r/>
            <w:r>
              <w:rPr>
                <w:rFonts w:ascii="Calibri" w:hAnsi="Calibri"/>
                <w:b w:val="0"/>
                <w:i w:val="0"/>
                <w:sz w:val="19"/>
              </w:rPr>
              <w:t>Quick start, environment variables, embedding providers, deployment notes</w:t>
            </w:r>
          </w:p>
        </w:tc>
      </w:tr>
      <w:tr>
        <w:tc>
          <w:tcPr>
            <w:tcW w:type="dxa" w:w="2880"/>
            <w:shd w:val="clear" w:color="auto" w:fill="FFFFFF"/>
          </w:tcPr>
          <w:p>
            <w:r/>
            <w:r>
              <w:rPr>
                <w:rFonts w:ascii="Calibri" w:hAnsi="Calibri"/>
                <w:b w:val="0"/>
                <w:i w:val="0"/>
                <w:sz w:val="19"/>
              </w:rPr>
              <w:t>STAGE1_STATUS.md</w:t>
            </w:r>
          </w:p>
        </w:tc>
        <w:tc>
          <w:tcPr>
            <w:tcW w:type="dxa" w:w="2592"/>
            <w:shd w:val="clear" w:color="auto" w:fill="FFFFFF"/>
          </w:tcPr>
          <w:p>
            <w:r/>
            <w:r>
              <w:rPr>
                <w:rFonts w:ascii="Calibri" w:hAnsi="Calibri"/>
                <w:b w:val="0"/>
                <w:i w:val="0"/>
                <w:sz w:val="19"/>
              </w:rPr>
              <w:t>Stage 1 completion status</w:t>
            </w:r>
          </w:p>
        </w:tc>
        <w:tc>
          <w:tcPr>
            <w:tcW w:type="dxa" w:w="4608"/>
            <w:shd w:val="clear" w:color="auto" w:fill="FFFFFF"/>
          </w:tcPr>
          <w:p>
            <w:r/>
            <w:r>
              <w:rPr>
                <w:rFonts w:ascii="Calibri" w:hAnsi="Calibri"/>
                <w:b w:val="0"/>
                <w:i w:val="0"/>
                <w:sz w:val="19"/>
              </w:rPr>
              <w:t>Verified implemented features and known limitations</w:t>
            </w:r>
          </w:p>
        </w:tc>
      </w:tr>
      <w:tr>
        <w:tc>
          <w:tcPr>
            <w:tcW w:type="dxa" w:w="2880"/>
            <w:shd w:val="clear" w:color="auto" w:fill="EBF3FB"/>
          </w:tcPr>
          <w:p>
            <w:r/>
            <w:r>
              <w:rPr>
                <w:rFonts w:ascii="Calibri" w:hAnsi="Calibri"/>
                <w:b w:val="0"/>
                <w:i w:val="0"/>
                <w:sz w:val="19"/>
              </w:rPr>
              <w:t>STAGE2_STATUS.md</w:t>
            </w:r>
          </w:p>
        </w:tc>
        <w:tc>
          <w:tcPr>
            <w:tcW w:type="dxa" w:w="2592"/>
            <w:shd w:val="clear" w:color="auto" w:fill="EBF3FB"/>
          </w:tcPr>
          <w:p>
            <w:r/>
            <w:r>
              <w:rPr>
                <w:rFonts w:ascii="Calibri" w:hAnsi="Calibri"/>
                <w:b w:val="0"/>
                <w:i w:val="0"/>
                <w:sz w:val="19"/>
              </w:rPr>
              <w:t>Stage 2 completion status (75 lines)</w:t>
            </w:r>
          </w:p>
        </w:tc>
        <w:tc>
          <w:tcPr>
            <w:tcW w:type="dxa" w:w="4608"/>
            <w:shd w:val="clear" w:color="auto" w:fill="EBF3FB"/>
          </w:tcPr>
          <w:p>
            <w:r/>
            <w:r>
              <w:rPr>
                <w:rFonts w:ascii="Calibri" w:hAnsi="Calibri"/>
                <w:b w:val="0"/>
                <w:i w:val="0"/>
                <w:sz w:val="19"/>
              </w:rPr>
              <w:t>Memory correlation, campaign detection, central sharing status</w:t>
            </w:r>
          </w:p>
        </w:tc>
      </w:tr>
      <w:tr>
        <w:tc>
          <w:tcPr>
            <w:tcW w:type="dxa" w:w="2880"/>
            <w:shd w:val="clear" w:color="auto" w:fill="FFFFFF"/>
          </w:tcPr>
          <w:p>
            <w:r/>
            <w:r>
              <w:rPr>
                <w:rFonts w:ascii="Calibri" w:hAnsi="Calibri"/>
                <w:b w:val="0"/>
                <w:i w:val="0"/>
                <w:sz w:val="19"/>
              </w:rPr>
              <w:t>STAGE3_STATUS.md</w:t>
            </w:r>
          </w:p>
        </w:tc>
        <w:tc>
          <w:tcPr>
            <w:tcW w:type="dxa" w:w="2592"/>
            <w:shd w:val="clear" w:color="auto" w:fill="FFFFFF"/>
          </w:tcPr>
          <w:p>
            <w:r/>
            <w:r>
              <w:rPr>
                <w:rFonts w:ascii="Calibri" w:hAnsi="Calibri"/>
                <w:b w:val="0"/>
                <w:i w:val="0"/>
                <w:sz w:val="19"/>
              </w:rPr>
              <w:t>Stage 3 completion status (60 lines)</w:t>
            </w:r>
          </w:p>
        </w:tc>
        <w:tc>
          <w:tcPr>
            <w:tcW w:type="dxa" w:w="4608"/>
            <w:shd w:val="clear" w:color="auto" w:fill="FFFFFF"/>
          </w:tcPr>
          <w:p>
            <w:r/>
            <w:r>
              <w:rPr>
                <w:rFonts w:ascii="Calibri" w:hAnsi="Calibri"/>
                <w:b w:val="0"/>
                <w:i w:val="0"/>
                <w:sz w:val="19"/>
              </w:rPr>
              <w:t>Enrichment, risk scoring, analytics, early warnings status</w:t>
            </w:r>
          </w:p>
        </w:tc>
      </w:tr>
      <w:tr>
        <w:tc>
          <w:tcPr>
            <w:tcW w:type="dxa" w:w="2880"/>
            <w:shd w:val="clear" w:color="auto" w:fill="EBF3FB"/>
          </w:tcPr>
          <w:p>
            <w:r/>
            <w:r>
              <w:rPr>
                <w:rFonts w:ascii="Calibri" w:hAnsi="Calibri"/>
                <w:b w:val="0"/>
                <w:i w:val="0"/>
                <w:sz w:val="19"/>
              </w:rPr>
              <w:t>backend/pytest.ini</w:t>
            </w:r>
          </w:p>
        </w:tc>
        <w:tc>
          <w:tcPr>
            <w:tcW w:type="dxa" w:w="2592"/>
            <w:shd w:val="clear" w:color="auto" w:fill="EBF3FB"/>
          </w:tcPr>
          <w:p>
            <w:r/>
            <w:r>
              <w:rPr>
                <w:rFonts w:ascii="Calibri" w:hAnsi="Calibri"/>
                <w:b w:val="0"/>
                <w:i w:val="0"/>
                <w:sz w:val="19"/>
              </w:rPr>
              <w:t>pytest configuration</w:t>
            </w:r>
          </w:p>
        </w:tc>
        <w:tc>
          <w:tcPr>
            <w:tcW w:type="dxa" w:w="4608"/>
            <w:shd w:val="clear" w:color="auto" w:fill="EBF3FB"/>
          </w:tcPr>
          <w:p>
            <w:r/>
            <w:r>
              <w:rPr>
                <w:rFonts w:ascii="Calibri" w:hAnsi="Calibri"/>
                <w:b w:val="0"/>
                <w:i w:val="0"/>
                <w:sz w:val="19"/>
              </w:rPr>
              <w:t>Sets test discovery paths and asyncio mode</w:t>
            </w:r>
          </w:p>
        </w:tc>
      </w:tr>
      <w:tr>
        <w:tc>
          <w:tcPr>
            <w:tcW w:type="dxa" w:w="2880"/>
            <w:shd w:val="clear" w:color="auto" w:fill="FFFFFF"/>
          </w:tcPr>
          <w:p>
            <w:r/>
            <w:r>
              <w:rPr>
                <w:rFonts w:ascii="Calibri" w:hAnsi="Calibri"/>
                <w:b w:val="0"/>
                <w:i w:val="0"/>
                <w:sz w:val="19"/>
              </w:rPr>
              <w:t>backend/alembic.ini</w:t>
            </w:r>
          </w:p>
        </w:tc>
        <w:tc>
          <w:tcPr>
            <w:tcW w:type="dxa" w:w="2592"/>
            <w:shd w:val="clear" w:color="auto" w:fill="FFFFFF"/>
          </w:tcPr>
          <w:p>
            <w:r/>
            <w:r>
              <w:rPr>
                <w:rFonts w:ascii="Calibri" w:hAnsi="Calibri"/>
                <w:b w:val="0"/>
                <w:i w:val="0"/>
                <w:sz w:val="19"/>
              </w:rPr>
              <w:t>Alembic configuration</w:t>
            </w:r>
          </w:p>
        </w:tc>
        <w:tc>
          <w:tcPr>
            <w:tcW w:type="dxa" w:w="4608"/>
            <w:shd w:val="clear" w:color="auto" w:fill="FFFFFF"/>
          </w:tcPr>
          <w:p>
            <w:r/>
            <w:r>
              <w:rPr>
                <w:rFonts w:ascii="Calibri" w:hAnsi="Calibri"/>
                <w:b w:val="0"/>
                <w:i w:val="0"/>
                <w:sz w:val="19"/>
              </w:rPr>
              <w:t>Points to the database URL for migrations</w:t>
            </w:r>
          </w:p>
        </w:tc>
      </w:tr>
      <w:tr>
        <w:tc>
          <w:tcPr>
            <w:tcW w:type="dxa" w:w="2880"/>
            <w:shd w:val="clear" w:color="auto" w:fill="EBF3FB"/>
          </w:tcPr>
          <w:p>
            <w:r/>
            <w:r>
              <w:rPr>
                <w:rFonts w:ascii="Calibri" w:hAnsi="Calibri"/>
                <w:b w:val="0"/>
                <w:i w:val="0"/>
                <w:sz w:val="19"/>
              </w:rPr>
              <w:t>frontend/tsconfig.json</w:t>
            </w:r>
          </w:p>
        </w:tc>
        <w:tc>
          <w:tcPr>
            <w:tcW w:type="dxa" w:w="2592"/>
            <w:shd w:val="clear" w:color="auto" w:fill="EBF3FB"/>
          </w:tcPr>
          <w:p>
            <w:r/>
            <w:r>
              <w:rPr>
                <w:rFonts w:ascii="Calibri" w:hAnsi="Calibri"/>
                <w:b w:val="0"/>
                <w:i w:val="0"/>
                <w:sz w:val="19"/>
              </w:rPr>
              <w:t>TypeScript compiler options</w:t>
            </w:r>
          </w:p>
        </w:tc>
        <w:tc>
          <w:tcPr>
            <w:tcW w:type="dxa" w:w="4608"/>
            <w:shd w:val="clear" w:color="auto" w:fill="EBF3FB"/>
          </w:tcPr>
          <w:p>
            <w:r/>
            <w:r>
              <w:rPr>
                <w:rFonts w:ascii="Calibri" w:hAnsi="Calibri"/>
                <w:b w:val="0"/>
                <w:i w:val="0"/>
                <w:sz w:val="19"/>
              </w:rPr>
              <w:t>Strict type checking, module resolution settings</w:t>
            </w:r>
          </w:p>
        </w:tc>
      </w:tr>
    </w:tbl>
    <w:p/>
    <w:p>
      <w:pPr>
        <w:spacing w:before="280" w:after="80"/>
      </w:pPr>
      <w:r>
        <w:rPr>
          <w:rFonts w:ascii="Calibri" w:hAnsi="Calibri"/>
          <w:b/>
          <w:i w:val="0"/>
          <w:color w:val="1E7E34"/>
          <w:sz w:val="26"/>
        </w:rPr>
        <w:t>2.7  File Dependency Map — What Depends on What</w:t>
      </w:r>
    </w:p>
    <w:p>
      <w:pPr>
        <w:spacing w:after="100"/>
      </w:pPr>
      <w:r>
        <w:rPr>
          <w:rFonts w:ascii="Calibri" w:hAnsi="Calibri"/>
          <w:b w:val="0"/>
          <w:i w:val="0"/>
          <w:sz w:val="22"/>
        </w:rPr>
        <w:t>Understanding which files depend on which others helps you trace bugs and understand the impact of changes:</w:t>
      </w:r>
    </w:p>
    <w:p>
      <w:pPr>
        <w:spacing w:before="200" w:after="40"/>
      </w:pPr>
      <w:r>
        <w:rPr>
          <w:rFonts w:ascii="Calibri" w:hAnsi="Calibri"/>
          <w:b/>
          <w:i w:val="0"/>
          <w:color w:val="6C357E"/>
          <w:sz w:val="23"/>
        </w:rPr>
        <w:t>Backend Dependency Chain</w:t>
      </w:r>
    </w:p>
    <w:p>
      <w:pPr>
        <w:spacing w:before="40" w:after="40"/>
        <w:ind w:left="504"/>
        <w:shd w:val="clear" w:color="auto" w:fill="F0F0F0"/>
      </w:pPr>
      <w:r>
        <w:rPr>
          <w:rFonts w:ascii="Courier New" w:hAnsi="Courier New"/>
          <w:b w:val="0"/>
          <w:i w:val="0"/>
          <w:color w:val="1A1A1A"/>
          <w:sz w:val="18"/>
        </w:rPr>
        <w:t>main.py</w:t>
      </w:r>
    </w:p>
    <w:p>
      <w:pPr>
        <w:spacing w:before="40" w:after="40"/>
        <w:ind w:left="504"/>
        <w:shd w:val="clear" w:color="auto" w:fill="F0F0F0"/>
      </w:pPr>
      <w:r>
        <w:rPr>
          <w:rFonts w:ascii="Courier New" w:hAnsi="Courier New"/>
          <w:b w:val="0"/>
          <w:i w:val="0"/>
          <w:color w:val="1A1A1A"/>
          <w:sz w:val="18"/>
        </w:rPr>
        <w:t xml:space="preserve">  → core/config.py        (settings: all configuration)</w:t>
      </w:r>
    </w:p>
    <w:p>
      <w:pPr>
        <w:spacing w:before="40" w:after="40"/>
        <w:ind w:left="504"/>
        <w:shd w:val="clear" w:color="auto" w:fill="F0F0F0"/>
      </w:pPr>
      <w:r>
        <w:rPr>
          <w:rFonts w:ascii="Courier New" w:hAnsi="Courier New"/>
          <w:b w:val="0"/>
          <w:i w:val="0"/>
          <w:color w:val="1A1A1A"/>
          <w:sz w:val="18"/>
        </w:rPr>
        <w:t xml:space="preserve">  → core/database.py      (SessionLocal: DB sessions, Base: ORM parent)</w:t>
      </w:r>
    </w:p>
    <w:p>
      <w:pPr>
        <w:spacing w:before="40" w:after="40"/>
        <w:ind w:left="504"/>
        <w:shd w:val="clear" w:color="auto" w:fill="F0F0F0"/>
      </w:pPr>
      <w:r>
        <w:rPr>
          <w:rFonts w:ascii="Courier New" w:hAnsi="Courier New"/>
          <w:b w:val="0"/>
          <w:i w:val="0"/>
          <w:color w:val="1A1A1A"/>
          <w:sz w:val="18"/>
        </w:rPr>
        <w:t xml:space="preserve">  → api/v1/router.py      (api_router: all HTTP routes)</w:t>
      </w:r>
    </w:p>
    <w:p>
      <w:pPr>
        <w:spacing w:before="40" w:after="40"/>
        <w:ind w:left="504"/>
        <w:shd w:val="clear" w:color="auto" w:fill="F0F0F0"/>
      </w:pPr>
      <w:r>
        <w:rPr>
          <w:rFonts w:ascii="Courier New" w:hAnsi="Courier New"/>
          <w:b w:val="0"/>
          <w:i w:val="0"/>
          <w:color w:val="1A1A1A"/>
          <w:sz w:val="18"/>
        </w:rPr>
        <w:t xml:space="preserve">  → embeddings/client.py  (embedding initialization at startup)</w:t>
      </w:r>
    </w:p>
    <w:p>
      <w:pPr>
        <w:spacing w:before="40" w:after="40"/>
        <w:ind w:left="504"/>
        <w:shd w:val="clear" w:color="auto" w:fill="F0F0F0"/>
      </w:pPr>
      <w:r>
        <w:rPr>
          <w:rFonts w:ascii="Courier New" w:hAnsi="Courier New"/>
          <w:b w:val="0"/>
          <w:i w:val="0"/>
          <w:color w:val="1A1A1A"/>
          <w:sz w:val="18"/>
        </w:rPr>
        <w:t xml:space="preserve">  → search/faiss_index.py (FAISS index rebuild at startup)</w:t>
      </w:r>
    </w:p>
    <w:p>
      <w:pPr>
        <w:spacing w:before="40" w:after="40"/>
        <w:ind w:left="504"/>
        <w:shd w:val="clear" w:color="auto" w:fill="F0F0F0"/>
      </w:pPr>
      <w:r>
        <w:rPr>
          <w:rFonts w:ascii="Courier New" w:hAnsi="Courier New"/>
          <w:b w:val="0"/>
          <w:i w:val="0"/>
          <w:color w:val="1A1A1A"/>
          <w:sz w:val="18"/>
        </w:rPr>
        <w:t xml:space="preserve">  → correlation/campaigns.py (background campaign scan)</w:t>
      </w:r>
    </w:p>
    <w:p>
      <w:pPr>
        <w:spacing w:before="40" w:after="40"/>
        <w:ind w:left="504"/>
        <w:shd w:val="clear" w:color="auto" w:fill="F0F0F0"/>
      </w:pPr>
      <w:r>
        <w:rPr>
          <w:rFonts w:ascii="Courier New" w:hAnsi="Courier New"/>
          <w:b w:val="0"/>
          <w:i w:val="0"/>
          <w:color w:val="1A1A1A"/>
          <w:sz w:val="18"/>
        </w:rPr>
        <w:t xml:space="preserve">  → analytics/warnings.py    (background warning scan)</w:t>
      </w:r>
    </w:p>
    <w:p>
      <w:pPr>
        <w:spacing w:before="40" w:after="40"/>
        <w:ind w:left="504"/>
        <w:shd w:val="clear" w:color="auto" w:fill="F0F0F0"/>
      </w:pPr>
      <w:r>
        <w:rPr>
          <w:rFonts w:ascii="Courier New" w:hAnsi="Courier New"/>
          <w:b w:val="0"/>
          <w:i w:val="0"/>
          <w:color w:val="1A1A1A"/>
          <w:sz w:val="18"/>
        </w:rPr>
      </w:r>
    </w:p>
    <w:p>
      <w:pPr>
        <w:spacing w:before="40" w:after="40"/>
        <w:ind w:left="504"/>
        <w:shd w:val="clear" w:color="auto" w:fill="F0F0F0"/>
      </w:pPr>
      <w:r>
        <w:rPr>
          <w:rFonts w:ascii="Courier New" w:hAnsi="Courier New"/>
          <w:b w:val="0"/>
          <w:i w:val="0"/>
          <w:color w:val="1A1A1A"/>
          <w:sz w:val="18"/>
        </w:rPr>
        <w:t>api/v1/endpoints/submissions.py</w:t>
      </w:r>
    </w:p>
    <w:p>
      <w:pPr>
        <w:spacing w:before="40" w:after="40"/>
        <w:ind w:left="504"/>
        <w:shd w:val="clear" w:color="auto" w:fill="F0F0F0"/>
      </w:pPr>
      <w:r>
        <w:rPr>
          <w:rFonts w:ascii="Courier New" w:hAnsi="Courier New"/>
          <w:b w:val="0"/>
          <w:i w:val="0"/>
          <w:color w:val="1A1A1A"/>
          <w:sz w:val="18"/>
        </w:rPr>
        <w:t xml:space="preserve">  → models/raw_submission.py  (database model)</w:t>
      </w:r>
    </w:p>
    <w:p>
      <w:pPr>
        <w:spacing w:before="40" w:after="40"/>
        <w:ind w:left="504"/>
        <w:shd w:val="clear" w:color="auto" w:fill="F0F0F0"/>
      </w:pPr>
      <w:r>
        <w:rPr>
          <w:rFonts w:ascii="Courier New" w:hAnsi="Courier New"/>
          <w:b w:val="0"/>
          <w:i w:val="0"/>
          <w:color w:val="1A1A1A"/>
          <w:sz w:val="18"/>
        </w:rPr>
        <w:t xml:space="preserve">  → rules/evaluator.py        (rule DSL evaluation)</w:t>
      </w:r>
    </w:p>
    <w:p>
      <w:pPr>
        <w:spacing w:before="40" w:after="40"/>
        <w:ind w:left="504"/>
        <w:shd w:val="clear" w:color="auto" w:fill="F0F0F0"/>
      </w:pPr>
      <w:r>
        <w:rPr>
          <w:rFonts w:ascii="Courier New" w:hAnsi="Courier New"/>
          <w:b w:val="0"/>
          <w:i w:val="0"/>
          <w:color w:val="1A1A1A"/>
          <w:sz w:val="18"/>
        </w:rPr>
        <w:t xml:space="preserve">  → embeddings/client.py      (text→vector)</w:t>
      </w:r>
    </w:p>
    <w:p>
      <w:pPr>
        <w:spacing w:before="40" w:after="40"/>
        <w:ind w:left="504"/>
        <w:shd w:val="clear" w:color="auto" w:fill="F0F0F0"/>
      </w:pPr>
      <w:r>
        <w:rPr>
          <w:rFonts w:ascii="Courier New" w:hAnsi="Courier New"/>
          <w:b w:val="0"/>
          <w:i w:val="0"/>
          <w:color w:val="1A1A1A"/>
          <w:sz w:val="18"/>
        </w:rPr>
        <w:t xml:space="preserve">  → correlation/engine.py     (memory correlation)</w:t>
      </w:r>
    </w:p>
    <w:p>
      <w:pPr>
        <w:spacing w:before="40" w:after="40"/>
        <w:ind w:left="504"/>
        <w:shd w:val="clear" w:color="auto" w:fill="F0F0F0"/>
      </w:pPr>
      <w:r>
        <w:rPr>
          <w:rFonts w:ascii="Courier New" w:hAnsi="Courier New"/>
          <w:b w:val="0"/>
          <w:i w:val="0"/>
          <w:color w:val="1A1A1A"/>
          <w:sz w:val="18"/>
        </w:rPr>
        <w:t xml:space="preserve">  → risk/                     (risk score calculation)</w:t>
      </w:r>
    </w:p>
    <w:p>
      <w:pPr>
        <w:spacing w:before="40" w:after="40"/>
        <w:ind w:left="504"/>
        <w:shd w:val="clear" w:color="auto" w:fill="F0F0F0"/>
      </w:pPr>
      <w:r>
        <w:rPr>
          <w:rFonts w:ascii="Courier New" w:hAnsi="Courier New"/>
          <w:b w:val="0"/>
          <w:i w:val="0"/>
          <w:color w:val="1A1A1A"/>
          <w:sz w:val="18"/>
        </w:rPr>
        <w:t xml:space="preserve">  → enrichment/               (IOC extraction + TI lookup)</w:t>
      </w:r>
    </w:p>
    <w:p>
      <w:pPr>
        <w:spacing w:before="40" w:after="40"/>
        <w:ind w:left="504"/>
        <w:shd w:val="clear" w:color="auto" w:fill="F0F0F0"/>
      </w:pPr>
      <w:r>
        <w:rPr>
          <w:rFonts w:ascii="Courier New" w:hAnsi="Courier New"/>
          <w:b w:val="0"/>
          <w:i w:val="0"/>
          <w:color w:val="1A1A1A"/>
          <w:sz w:val="18"/>
        </w:rPr>
        <w:t xml:space="preserve">  → sharing/payload.py        (central sharing)</w:t>
      </w:r>
    </w:p>
    <w:p>
      <w:pPr>
        <w:spacing w:before="40" w:after="40"/>
        <w:ind w:left="504"/>
        <w:shd w:val="clear" w:color="auto" w:fill="F0F0F0"/>
      </w:pPr>
      <w:r>
        <w:rPr>
          <w:rFonts w:ascii="Courier New" w:hAnsi="Courier New"/>
          <w:b w:val="0"/>
          <w:i w:val="0"/>
          <w:color w:val="1A1A1A"/>
          <w:sz w:val="18"/>
        </w:rPr>
      </w:r>
    </w:p>
    <w:p>
      <w:pPr>
        <w:spacing w:before="40" w:after="40"/>
        <w:ind w:left="504"/>
        <w:shd w:val="clear" w:color="auto" w:fill="F0F0F0"/>
      </w:pPr>
      <w:r>
        <w:rPr>
          <w:rFonts w:ascii="Courier New" w:hAnsi="Courier New"/>
          <w:b w:val="0"/>
          <w:i w:val="0"/>
          <w:color w:val="1A1A1A"/>
          <w:sz w:val="18"/>
        </w:rPr>
        <w:t>api/v1/endpoints/auth.py</w:t>
      </w:r>
    </w:p>
    <w:p>
      <w:pPr>
        <w:spacing w:before="40" w:after="40"/>
        <w:ind w:left="504"/>
        <w:shd w:val="clear" w:color="auto" w:fill="F0F0F0"/>
      </w:pPr>
      <w:r>
        <w:rPr>
          <w:rFonts w:ascii="Courier New" w:hAnsi="Courier New"/>
          <w:b w:val="0"/>
          <w:i w:val="0"/>
          <w:color w:val="1A1A1A"/>
          <w:sz w:val="18"/>
        </w:rPr>
        <w:t xml:space="preserve">  → core/security.py          (bcrypt + JWT functions)</w:t>
      </w:r>
    </w:p>
    <w:p>
      <w:pPr>
        <w:spacing w:before="40" w:after="40"/>
        <w:ind w:left="504"/>
        <w:shd w:val="clear" w:color="auto" w:fill="F0F0F0"/>
      </w:pPr>
      <w:r>
        <w:rPr>
          <w:rFonts w:ascii="Courier New" w:hAnsi="Courier New"/>
          <w:b w:val="0"/>
          <w:i w:val="0"/>
          <w:color w:val="1A1A1A"/>
          <w:sz w:val="18"/>
        </w:rPr>
        <w:t xml:space="preserve">  → models/user.py            (User ORM model)</w:t>
      </w:r>
    </w:p>
    <w:p>
      <w:pPr>
        <w:spacing w:before="40" w:after="40"/>
        <w:ind w:left="504"/>
        <w:shd w:val="clear" w:color="auto" w:fill="F0F0F0"/>
      </w:pPr>
      <w:r>
        <w:rPr>
          <w:rFonts w:ascii="Courier New" w:hAnsi="Courier New"/>
          <w:b w:val="0"/>
          <w:i w:val="0"/>
          <w:color w:val="1A1A1A"/>
          <w:sz w:val="18"/>
        </w:rPr>
        <w:t xml:space="preserve">  → core/database.py          (DB session)</w:t>
      </w:r>
    </w:p>
    <w:p>
      <w:pPr>
        <w:spacing w:before="200" w:after="40"/>
      </w:pPr>
      <w:r>
        <w:rPr>
          <w:rFonts w:ascii="Calibri" w:hAnsi="Calibri"/>
          <w:b/>
          <w:i w:val="0"/>
          <w:color w:val="6C357E"/>
          <w:sz w:val="23"/>
        </w:rPr>
        <w:t>Frontend Dependency Chain</w:t>
      </w:r>
    </w:p>
    <w:p>
      <w:pPr>
        <w:spacing w:before="40" w:after="40"/>
        <w:ind w:left="504"/>
        <w:shd w:val="clear" w:color="auto" w:fill="F0F0F0"/>
      </w:pPr>
      <w:r>
        <w:rPr>
          <w:rFonts w:ascii="Courier New" w:hAnsi="Courier New"/>
          <w:b w:val="0"/>
          <w:i w:val="0"/>
          <w:color w:val="1A1A1A"/>
          <w:sz w:val="18"/>
        </w:rPr>
        <w:t>main.tsx</w:t>
      </w:r>
    </w:p>
    <w:p>
      <w:pPr>
        <w:spacing w:before="40" w:after="40"/>
        <w:ind w:left="504"/>
        <w:shd w:val="clear" w:color="auto" w:fill="F0F0F0"/>
      </w:pPr>
      <w:r>
        <w:rPr>
          <w:rFonts w:ascii="Courier New" w:hAnsi="Courier New"/>
          <w:b w:val="0"/>
          <w:i w:val="0"/>
          <w:color w:val="1A1A1A"/>
          <w:sz w:val="18"/>
        </w:rPr>
        <w:t xml:space="preserve">  → App.tsx                 (application root + router)</w:t>
      </w:r>
    </w:p>
    <w:p>
      <w:pPr>
        <w:spacing w:before="40" w:after="40"/>
        <w:ind w:left="504"/>
        <w:shd w:val="clear" w:color="auto" w:fill="F0F0F0"/>
      </w:pPr>
      <w:r>
        <w:rPr>
          <w:rFonts w:ascii="Courier New" w:hAnsi="Courier New"/>
          <w:b w:val="0"/>
          <w:i w:val="0"/>
          <w:color w:val="1A1A1A"/>
          <w:sz w:val="18"/>
        </w:rPr>
      </w:r>
    </w:p>
    <w:p>
      <w:pPr>
        <w:spacing w:before="40" w:after="40"/>
        <w:ind w:left="504"/>
        <w:shd w:val="clear" w:color="auto" w:fill="F0F0F0"/>
      </w:pPr>
      <w:r>
        <w:rPr>
          <w:rFonts w:ascii="Courier New" w:hAnsi="Courier New"/>
          <w:b w:val="0"/>
          <w:i w:val="0"/>
          <w:color w:val="1A1A1A"/>
          <w:sz w:val="18"/>
        </w:rPr>
        <w:t>App.tsx</w:t>
      </w:r>
    </w:p>
    <w:p>
      <w:pPr>
        <w:spacing w:before="40" w:after="40"/>
        <w:ind w:left="504"/>
        <w:shd w:val="clear" w:color="auto" w:fill="F0F0F0"/>
      </w:pPr>
      <w:r>
        <w:rPr>
          <w:rFonts w:ascii="Courier New" w:hAnsi="Courier New"/>
          <w:b w:val="0"/>
          <w:i w:val="0"/>
          <w:color w:val="1A1A1A"/>
          <w:sz w:val="18"/>
        </w:rPr>
        <w:t xml:space="preserve">  → context/AuthContext.tsx (auth state for entire app)</w:t>
      </w:r>
    </w:p>
    <w:p>
      <w:pPr>
        <w:spacing w:before="40" w:after="40"/>
        <w:ind w:left="504"/>
        <w:shd w:val="clear" w:color="auto" w:fill="F0F0F0"/>
      </w:pPr>
      <w:r>
        <w:rPr>
          <w:rFonts w:ascii="Courier New" w:hAnsi="Courier New"/>
          <w:b w:val="0"/>
          <w:i w:val="0"/>
          <w:color w:val="1A1A1A"/>
          <w:sz w:val="18"/>
        </w:rPr>
        <w:t xml:space="preserve">  → pages/AuthPage.tsx      (login/register form)</w:t>
      </w:r>
    </w:p>
    <w:p>
      <w:pPr>
        <w:spacing w:before="40" w:after="40"/>
        <w:ind w:left="504"/>
        <w:shd w:val="clear" w:color="auto" w:fill="F0F0F0"/>
      </w:pPr>
      <w:r>
        <w:rPr>
          <w:rFonts w:ascii="Courier New" w:hAnsi="Courier New"/>
          <w:b w:val="0"/>
          <w:i w:val="0"/>
          <w:color w:val="1A1A1A"/>
          <w:sz w:val="18"/>
        </w:rPr>
        <w:t xml:space="preserve">  → pages/DashboardHome.tsx (/)</w:t>
      </w:r>
    </w:p>
    <w:p>
      <w:pPr>
        <w:spacing w:before="40" w:after="40"/>
        <w:ind w:left="504"/>
        <w:shd w:val="clear" w:color="auto" w:fill="F0F0F0"/>
      </w:pPr>
      <w:r>
        <w:rPr>
          <w:rFonts w:ascii="Courier New" w:hAnsi="Courier New"/>
          <w:b w:val="0"/>
          <w:i w:val="0"/>
          <w:color w:val="1A1A1A"/>
          <w:sz w:val="18"/>
        </w:rPr>
        <w:t xml:space="preserve">  → pages/SubmissionsList.tsx (/submissions)</w:t>
      </w:r>
    </w:p>
    <w:p>
      <w:pPr>
        <w:spacing w:before="40" w:after="40"/>
        <w:ind w:left="504"/>
        <w:shd w:val="clear" w:color="auto" w:fill="F0F0F0"/>
      </w:pPr>
      <w:r>
        <w:rPr>
          <w:rFonts w:ascii="Courier New" w:hAnsi="Courier New"/>
          <w:b w:val="0"/>
          <w:i w:val="0"/>
          <w:color w:val="1A1A1A"/>
          <w:sz w:val="18"/>
        </w:rPr>
        <w:t xml:space="preserve">  → pages/SubmissionIntake.tsx (/submissions/new)</w:t>
      </w:r>
    </w:p>
    <w:p>
      <w:pPr>
        <w:spacing w:before="40" w:after="40"/>
        <w:ind w:left="504"/>
        <w:shd w:val="clear" w:color="auto" w:fill="F0F0F0"/>
      </w:pPr>
      <w:r>
        <w:rPr>
          <w:rFonts w:ascii="Courier New" w:hAnsi="Courier New"/>
          <w:b w:val="0"/>
          <w:i w:val="0"/>
          <w:color w:val="1A1A1A"/>
          <w:sz w:val="18"/>
        </w:rPr>
        <w:t xml:space="preserve">  → pages/SubmissionDetail.tsx (/submissions/:id)</w:t>
      </w:r>
    </w:p>
    <w:p>
      <w:pPr>
        <w:spacing w:before="40" w:after="40"/>
        <w:ind w:left="504"/>
        <w:shd w:val="clear" w:color="auto" w:fill="F0F0F0"/>
      </w:pPr>
      <w:r>
        <w:rPr>
          <w:rFonts w:ascii="Courier New" w:hAnsi="Courier New"/>
          <w:b w:val="0"/>
          <w:i w:val="0"/>
          <w:color w:val="1A1A1A"/>
          <w:sz w:val="18"/>
        </w:rPr>
        <w:t xml:space="preserve">  → pages/SemanticSearch.tsx (/search)</w:t>
      </w:r>
    </w:p>
    <w:p>
      <w:pPr>
        <w:spacing w:before="40" w:after="40"/>
        <w:ind w:left="504"/>
        <w:shd w:val="clear" w:color="auto" w:fill="F0F0F0"/>
      </w:pPr>
      <w:r>
        <w:rPr>
          <w:rFonts w:ascii="Courier New" w:hAnsi="Courier New"/>
          <w:b w:val="0"/>
          <w:i w:val="0"/>
          <w:color w:val="1A1A1A"/>
          <w:sz w:val="18"/>
        </w:rPr>
        <w:t xml:space="preserve">  → pages/Analytics.tsx     (/analytics)</w:t>
      </w:r>
    </w:p>
    <w:p>
      <w:pPr>
        <w:spacing w:before="40" w:after="40"/>
        <w:ind w:left="504"/>
        <w:shd w:val="clear" w:color="auto" w:fill="F0F0F0"/>
      </w:pPr>
      <w:r>
        <w:rPr>
          <w:rFonts w:ascii="Courier New" w:hAnsi="Courier New"/>
          <w:b w:val="0"/>
          <w:i w:val="0"/>
          <w:color w:val="1A1A1A"/>
          <w:sz w:val="18"/>
        </w:rPr>
        <w:t xml:space="preserve">  → pages/MemoryNetwork.tsx (/memory)</w:t>
      </w:r>
    </w:p>
    <w:p>
      <w:pPr>
        <w:spacing w:before="40" w:after="40"/>
        <w:ind w:left="504"/>
        <w:shd w:val="clear" w:color="auto" w:fill="F0F0F0"/>
      </w:pPr>
      <w:r>
        <w:rPr>
          <w:rFonts w:ascii="Courier New" w:hAnsi="Courier New"/>
          <w:b w:val="0"/>
          <w:i w:val="0"/>
          <w:color w:val="1A1A1A"/>
          <w:sz w:val="18"/>
        </w:rPr>
        <w:t xml:space="preserve">  → pages/NetworkSettings.tsx (/network-settings, admin)</w:t>
      </w:r>
    </w:p>
    <w:p>
      <w:pPr>
        <w:spacing w:before="40" w:after="40"/>
        <w:ind w:left="504"/>
        <w:shd w:val="clear" w:color="auto" w:fill="F0F0F0"/>
      </w:pPr>
      <w:r>
        <w:rPr>
          <w:rFonts w:ascii="Courier New" w:hAnsi="Courier New"/>
          <w:b w:val="0"/>
          <w:i w:val="0"/>
          <w:color w:val="1A1A1A"/>
          <w:sz w:val="18"/>
        </w:rPr>
        <w:t xml:space="preserve">  → pages/CentralAdmin.tsx  (/central-admin, admin)</w:t>
      </w:r>
    </w:p>
    <w:p>
      <w:pPr>
        <w:spacing w:before="40" w:after="40"/>
        <w:ind w:left="504"/>
        <w:shd w:val="clear" w:color="auto" w:fill="F0F0F0"/>
      </w:pPr>
      <w:r>
        <w:rPr>
          <w:rFonts w:ascii="Courier New" w:hAnsi="Courier New"/>
          <w:b w:val="0"/>
          <w:i w:val="0"/>
          <w:color w:val="1A1A1A"/>
          <w:sz w:val="18"/>
        </w:rPr>
      </w:r>
    </w:p>
    <w:p>
      <w:pPr>
        <w:spacing w:before="40" w:after="40"/>
        <w:ind w:left="504"/>
        <w:shd w:val="clear" w:color="auto" w:fill="F0F0F0"/>
      </w:pPr>
      <w:r>
        <w:rPr>
          <w:rFonts w:ascii="Courier New" w:hAnsi="Courier New"/>
          <w:b w:val="0"/>
          <w:i w:val="0"/>
          <w:color w:val="1A1A1A"/>
          <w:sz w:val="18"/>
        </w:rPr>
        <w:t>pages/SubmissionDetail.tsx</w:t>
      </w:r>
    </w:p>
    <w:p>
      <w:pPr>
        <w:spacing w:before="40" w:after="40"/>
        <w:ind w:left="504"/>
        <w:shd w:val="clear" w:color="auto" w:fill="F0F0F0"/>
      </w:pPr>
      <w:r>
        <w:rPr>
          <w:rFonts w:ascii="Courier New" w:hAnsi="Courier New"/>
          <w:b w:val="0"/>
          <w:i w:val="0"/>
          <w:color w:val="1A1A1A"/>
          <w:sz w:val="18"/>
        </w:rPr>
        <w:t xml:space="preserve">  → context/AuthContext.tsx  (authFetch for API calls)</w:t>
      </w:r>
    </w:p>
    <w:p>
      <w:pPr>
        <w:spacing w:before="40" w:after="40"/>
        <w:ind w:left="504"/>
        <w:shd w:val="clear" w:color="auto" w:fill="F0F0F0"/>
      </w:pPr>
      <w:r>
        <w:rPr>
          <w:rFonts w:ascii="Courier New" w:hAnsi="Courier New"/>
          <w:b w:val="0"/>
          <w:i w:val="0"/>
          <w:color w:val="1A1A1A"/>
          <w:sz w:val="18"/>
        </w:rPr>
        <w:t xml:space="preserve">  → pages/FindingsPanel.tsx  (findings tab content)</w:t>
      </w:r>
    </w:p>
    <w:p>
      <w:r>
        <w:br w:type="page"/>
      </w:r>
    </w:p>
    <w:p>
      <w:pPr>
        <w:spacing w:before="400" w:after="120"/>
        <w:pBdr>
          <w:bottom w:val="single" w:sz="6" w:space="1" w:color="1A56A0"/>
        </w:pBdr>
      </w:pPr>
      <w:r>
        <w:rPr>
          <w:rFonts w:ascii="Calibri" w:hAnsi="Calibri"/>
          <w:b/>
          <w:i w:val="0"/>
          <w:color w:val="1A56A0"/>
          <w:sz w:val="32"/>
        </w:rPr>
        <w:t>End of Part 1 &amp; Part 2</w:t>
      </w:r>
    </w:p>
    <w:p>
      <w:pPr>
        <w:spacing w:after="100"/>
      </w:pPr>
      <w:r>
        <w:rPr>
          <w:rFonts w:ascii="Calibri" w:hAnsi="Calibri"/>
          <w:b w:val="0"/>
          <w:i w:val="0"/>
          <w:sz w:val="22"/>
        </w:rPr>
        <w:t>You have now completed a thorough review of the project's purpose, problem statement, technology justification, complete user journey, and the role of every important file and folder in the project.</w:t>
      </w:r>
    </w:p>
    <w:p>
      <w:pPr>
        <w:spacing w:after="100"/>
      </w:pPr>
      <w:r>
        <w:rPr>
          <w:rFonts w:ascii="Calibri" w:hAnsi="Calibri"/>
          <w:b w:val="0"/>
          <w:i w:val="0"/>
          <w:sz w:val="22"/>
        </w:rPr>
        <w:t>Type NEXT in your conversation with your AI mentor to receive the next parts:</w:t>
      </w:r>
    </w:p>
    <w:p>
      <w:pPr>
        <w:pStyle w:val="ListBullet"/>
        <w:spacing w:after="60"/>
        <w:ind w:left="432"/>
      </w:pPr>
      <w:r>
        <w:rPr>
          <w:rFonts w:ascii="Calibri" w:hAnsi="Calibri"/>
          <w:b w:val="0"/>
          <w:i w:val="0"/>
          <w:sz w:val="22"/>
        </w:rPr>
        <w:t>Part 3: Architecture and Complete Data Flow</w:t>
      </w:r>
    </w:p>
    <w:p>
      <w:pPr>
        <w:pStyle w:val="ListBullet"/>
        <w:spacing w:after="60"/>
        <w:ind w:left="432"/>
      </w:pPr>
      <w:r>
        <w:rPr>
          <w:rFonts w:ascii="Calibri" w:hAnsi="Calibri"/>
          <w:b w:val="0"/>
          <w:i w:val="0"/>
          <w:sz w:val="22"/>
        </w:rPr>
        <w:t>Part 4: Frontend — Every Important Component</w:t>
      </w:r>
    </w:p>
    <w:p>
      <w:pPr>
        <w:pStyle w:val="ListBullet"/>
        <w:spacing w:after="60"/>
        <w:ind w:left="432"/>
      </w:pPr>
      <w:r>
        <w:rPr>
          <w:rFonts w:ascii="Calibri" w:hAnsi="Calibri"/>
          <w:b w:val="0"/>
          <w:i w:val="0"/>
          <w:sz w:val="22"/>
        </w:rPr>
        <w:t>Part 5: Backend — Every Important Module</w:t>
      </w:r>
    </w:p>
    <w:p>
      <w:pPr>
        <w:pStyle w:val="ListBullet"/>
        <w:spacing w:after="60"/>
        <w:ind w:left="432"/>
      </w:pPr>
      <w:r>
        <w:rPr>
          <w:rFonts w:ascii="Calibri" w:hAnsi="Calibri"/>
          <w:b w:val="0"/>
          <w:i w:val="0"/>
          <w:sz w:val="22"/>
        </w:rPr>
        <w:t>Part 6: Database and Data Management</w:t>
      </w:r>
    </w:p>
    <w:p>
      <w:pPr>
        <w:pStyle w:val="ListBullet"/>
        <w:spacing w:after="60"/>
        <w:ind w:left="432"/>
      </w:pPr>
      <w:r>
        <w:rPr>
          <w:rFonts w:ascii="Calibri" w:hAnsi="Calibri"/>
          <w:b w:val="0"/>
          <w:i w:val="0"/>
          <w:sz w:val="22"/>
        </w:rPr>
        <w:t>Part 7: Core Features and Algorithms</w:t>
      </w:r>
    </w:p>
    <w:p>
      <w:pPr>
        <w:pStyle w:val="ListBullet"/>
        <w:spacing w:after="60"/>
        <w:ind w:left="432"/>
      </w:pPr>
      <w:r>
        <w:rPr>
          <w:rFonts w:ascii="Calibri" w:hAnsi="Calibri"/>
          <w:b w:val="0"/>
          <w:i w:val="0"/>
          <w:sz w:val="22"/>
        </w:rPr>
        <w:t>Part 8: Authentication and Security</w:t>
      </w:r>
    </w:p>
    <w:p>
      <w:pPr>
        <w:pStyle w:val="ListBullet"/>
        <w:spacing w:after="60"/>
        <w:ind w:left="432"/>
      </w:pPr>
      <w:r>
        <w:rPr>
          <w:rFonts w:ascii="Calibri" w:hAnsi="Calibri"/>
          <w:b w:val="0"/>
          <w:i w:val="0"/>
          <w:sz w:val="22"/>
        </w:rPr>
        <w:t>Part 9: Installation and Execution</w:t>
      </w:r>
    </w:p>
    <w:p>
      <w:pPr>
        <w:pStyle w:val="ListBullet"/>
        <w:spacing w:after="60"/>
        <w:ind w:left="432"/>
      </w:pPr>
      <w:r>
        <w:rPr>
          <w:rFonts w:ascii="Calibri" w:hAnsi="Calibri"/>
          <w:b w:val="0"/>
          <w:i w:val="0"/>
          <w:sz w:val="22"/>
        </w:rPr>
        <w:t>Part 10: Testing and Verification</w:t>
      </w:r>
    </w:p>
    <w:p>
      <w:pPr>
        <w:pStyle w:val="ListBullet"/>
        <w:spacing w:after="60"/>
        <w:ind w:left="432"/>
      </w:pPr>
      <w:r>
        <w:rPr>
          <w:rFonts w:ascii="Calibri" w:hAnsi="Calibri"/>
          <w:b w:val="0"/>
          <w:i w:val="0"/>
          <w:sz w:val="22"/>
        </w:rPr>
        <w:t>Part 11: Deployment and Configuration</w:t>
      </w:r>
    </w:p>
    <w:p>
      <w:pPr>
        <w:pStyle w:val="ListBullet"/>
        <w:spacing w:after="60"/>
        <w:ind w:left="432"/>
      </w:pPr>
      <w:r>
        <w:rPr>
          <w:rFonts w:ascii="Calibri" w:hAnsi="Calibri"/>
          <w:b w:val="0"/>
          <w:i w:val="0"/>
          <w:sz w:val="22"/>
        </w:rPr>
        <w:t>Part 12: Code-Level Learning</w:t>
      </w:r>
    </w:p>
    <w:p>
      <w:pPr>
        <w:pStyle w:val="ListBullet"/>
        <w:spacing w:after="60"/>
        <w:ind w:left="432"/>
      </w:pPr>
      <w:r>
        <w:rPr>
          <w:rFonts w:ascii="Calibri" w:hAnsi="Calibri"/>
          <w:b w:val="0"/>
          <w:i w:val="0"/>
          <w:sz w:val="22"/>
        </w:rPr>
        <w:t>Part 13: Viva Preparation (40+ Q&amp;A)</w:t>
      </w:r>
    </w:p>
    <w:p>
      <w:pPr>
        <w:pStyle w:val="ListBullet"/>
        <w:spacing w:after="60"/>
        <w:ind w:left="432"/>
      </w:pPr>
      <w:r>
        <w:rPr>
          <w:rFonts w:ascii="Calibri" w:hAnsi="Calibri"/>
          <w:b w:val="0"/>
          <w:i w:val="0"/>
          <w:sz w:val="22"/>
        </w:rPr>
        <w:t>Part 14: Final Knowledge Map</w:t>
      </w:r>
    </w:p>
    <w:p>
      <w:pPr>
        <w:spacing w:before="40" w:after="40"/>
      </w:pPr>
      <w:r>
        <w:rPr>
          <w:rFonts w:ascii="Courier New" w:hAnsi="Courier New"/>
          <w:b w:val="0"/>
          <w:i w:val="0"/>
          <w:color w:val="555555"/>
          <w:sz w:val="14"/>
        </w:rPr>
        <w:t>────────────────────────────────────────────────────────────────────────────────</w:t>
      </w:r>
    </w:p>
    <w:p>
      <w:pPr>
        <w:jc w:val="center"/>
      </w:pPr>
      <w:r>
        <w:rPr>
          <w:rFonts w:ascii="Calibri" w:hAnsi="Calibri"/>
          <w:b w:val="0"/>
          <w:i w:val="0"/>
          <w:color w:val="555555"/>
          <w:sz w:val="18"/>
        </w:rPr>
        <w:t>Generated by Antigravity AI  |  Cyber Network Project  |  Part 1 &amp; 2 of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