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Website Architecture</w:t>
      </w:r>
    </w:p>
    <w:p>
      <w:pPr>
        <w:spacing w:after="500"/>
      </w:pPr>
      <w:r>
        <w:rPr>
          <w:rFonts w:ascii="Arial" w:cs="Arial" w:eastAsia="Arial" w:hAnsi="Arial"/>
          <w:color w:val="9CA3AF"/>
          <w:sz w:val="20"/>
          <w:szCs w:val="20"/>
        </w:rPr>
        <w:t xml:space="preserve">Phase 3 of 10  ·  References Phases 1–2  ·  Not for Distribution</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This document defines the complete structure of the CybiconZ website.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It covers: every page, the sitemap, navigation architecture,</w:t>
            </w:r>
          </w:p>
          <w:p>
            <w:pPr>
              <w:spacing w:after="80"/>
            </w:pPr>
            <w:r>
              <w:rPr>
                <w:rFonts w:ascii="Arial" w:cs="Arial" w:eastAsia="Arial" w:hAnsi="Arial"/>
                <w:color w:val="FFFFFF"/>
                <w:sz w:val="22"/>
                <w:szCs w:val="22"/>
              </w:rPr>
              <w:t xml:space="preserve">all user journeys, the emotional flow from entry to conversion,</w:t>
            </w:r>
          </w:p>
          <w:p>
            <w:pPr>
              <w:spacing w:after="80"/>
            </w:pPr>
            <w:r>
              <w:rPr>
                <w:rFonts w:ascii="Arial" w:cs="Arial" w:eastAsia="Arial" w:hAnsi="Arial"/>
                <w:color w:val="FFFFFF"/>
                <w:sz w:val="22"/>
                <w:szCs w:val="22"/>
              </w:rPr>
              <w:t xml:space="preserve">the homepage section hierarchy, CTA flow, and footer structure.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This document is read before any wireframe or design work begins.</w:t>
            </w:r>
          </w:p>
          <w:p>
            <w:pPr>
              <w:spacing w:after="0"/>
            </w:pPr>
            <w:r>
              <w:rPr>
                <w:rFonts w:ascii="Arial" w:cs="Arial" w:eastAsia="Arial" w:hAnsi="Arial"/>
                <w:b/>
                <w:bCs/>
                <w:color w:val="FFFFFF"/>
                <w:sz w:val="22"/>
                <w:szCs w:val="22"/>
              </w:rPr>
              <w:t xml:space="preserve">It answers: what exists, where it lives, and why.</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0"/>
            </w:pPr>
            <w:r>
              <w:rPr>
                <w:rFonts w:ascii="Arial" w:cs="Arial" w:eastAsia="Arial" w:hAnsi="Arial"/>
                <w:color w:val="6B7280"/>
                <w:sz w:val="20"/>
                <w:szCs w:val="20"/>
              </w:rPr>
              <w:t xml:space="preserve">References  </w:t>
            </w:r>
            <w:r>
              <w:rPr>
                <w:rFonts w:ascii="Arial" w:cs="Arial" w:eastAsia="Arial" w:hAnsi="Arial"/>
                <w:b/>
                <w:bCs/>
                <w:color w:val="0A0A0A"/>
                <w:sz w:val="20"/>
                <w:szCs w:val="20"/>
              </w:rPr>
              <w:t xml:space="preserve">Phases 1 (Strategy) and 2 (Brand)</w:t>
            </w:r>
          </w:p>
        </w:tc>
        <w:tc>
          <w:tcPr>
            <w:tcW w:type="pct" w:w="50%"/>
            <w:tcMar>
              <w:left w:type="dxa" w:w="400"/>
            </w:tcMar>
          </w:tcPr>
          <w:p>
            <w:pPr>
              <w:spacing w:after="0"/>
            </w:pPr>
            <w:r>
              <w:rPr>
                <w:rFonts w:ascii="Arial" w:cs="Arial" w:eastAsia="Arial" w:hAnsi="Arial"/>
                <w:color w:val="6B7280"/>
                <w:sz w:val="20"/>
                <w:szCs w:val="20"/>
              </w:rPr>
              <w:t xml:space="preserve">Feeds into  </w:t>
            </w:r>
            <w:r>
              <w:rPr>
                <w:rFonts w:ascii="Arial" w:cs="Arial" w:eastAsia="Arial" w:hAnsi="Arial"/>
                <w:b/>
                <w:bCs/>
                <w:color w:val="0A0A0A"/>
                <w:sz w:val="20"/>
                <w:szCs w:val="20"/>
              </w:rPr>
              <w:t xml:space="preserve">Phase 4 (UX Strategy) and Phase 5 (Wireframes)</w:t>
            </w:r>
          </w:p>
        </w:tc>
      </w:tr>
    </w:tbl>
    <w:p>
      <w:r>
        <w:br w:type="page"/>
      </w: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Complete Sitemap</w:t>
            </w:r>
          </w:p>
          <w:p>
            <w:pPr>
              <w:spacing w:after="0"/>
            </w:pPr>
            <w:r>
              <w:rPr>
                <w:rFonts w:ascii="Arial" w:cs="Arial" w:eastAsia="Arial" w:hAnsi="Arial"/>
                <w:color w:val="6B7280"/>
                <w:sz w:val="22"/>
                <w:szCs w:val="22"/>
              </w:rPr>
              <w:t xml:space="preserve">Every page that exists, its URL, type, and primary purpose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CybiconZ sitemap has 10 primary pages organized into four tiers. Every page has a single primary purpose — not multiple. If a page is trying to do too many things, it does none of them well.</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Sitemap Architecture Principle: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page answers one question for the visitor.</w:t>
            </w:r>
          </w:p>
          <w:p>
            <w:pPr>
              <w:spacing w:after="80"/>
            </w:pPr>
            <w:r>
              <w:rPr>
                <w:rFonts w:ascii="Arial" w:cs="Arial" w:eastAsia="Arial" w:hAnsi="Arial"/>
                <w:color w:val="FFFFFF"/>
                <w:sz w:val="22"/>
                <w:szCs w:val="22"/>
              </w:rPr>
              <w:t xml:space="preserve">Home: Should I stay? / Services: What do they do?</w:t>
            </w:r>
          </w:p>
          <w:p>
            <w:pPr>
              <w:spacing w:after="80"/>
            </w:pPr>
            <w:r>
              <w:rPr>
                <w:rFonts w:ascii="Arial" w:cs="Arial" w:eastAsia="Arial" w:hAnsi="Arial"/>
                <w:color w:val="FFFFFF"/>
                <w:sz w:val="22"/>
                <w:szCs w:val="22"/>
              </w:rPr>
              <w:t xml:space="preserve">Work: Can they do what I need? / About: Who is behind this?</w:t>
            </w:r>
          </w:p>
          <w:p>
            <w:pPr>
              <w:spacing w:after="80"/>
            </w:pPr>
            <w:r>
              <w:rPr>
                <w:rFonts w:ascii="Arial" w:cs="Arial" w:eastAsia="Arial" w:hAnsi="Arial"/>
                <w:color w:val="FFFFFF"/>
                <w:sz w:val="22"/>
                <w:szCs w:val="22"/>
              </w:rPr>
              <w:t xml:space="preserve">Contact: How do I start? / Careers: Can I work here?</w:t>
            </w:r>
          </w:p>
          <w:p>
            <w:pPr>
              <w:spacing w:after="80"/>
            </w:pPr>
            <w:r>
              <w:rPr>
                <w:rFonts w:ascii="Arial" w:cs="Arial" w:eastAsia="Arial" w:hAnsi="Arial"/>
                <w:color w:val="FFFFFF"/>
                <w:sz w:val="22"/>
                <w:szCs w:val="22"/>
              </w:rPr>
              <w:t xml:space="preserve">CybiLearn: Can I learn something useful?</w:t>
            </w:r>
          </w:p>
          <w:p>
            <w:pPr>
              <w:spacing w:after="0"/>
            </w:pPr>
            <w:r>
              <w:rPr>
                <w:rFonts w:ascii="Arial" w:cs="Arial" w:eastAsia="Arial" w:hAnsi="Arial"/>
                <w:color w:val="FFFFFF"/>
                <w:sz w:val="22"/>
                <w:szCs w:val="22"/>
              </w:rPr>
              <w:t xml:space="preserve">Blog: What do they think about?</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c>
          <w:tcPr>
            <w:tcW w:type="pct" w:w="25%"/>
            <w:tcMar>
              <w:right w:type="dxa" w:w="80"/>
            </w:tcMar>
          </w:tcPr>
          <w:p>
            <w:pPr>
              <w:spacing w:after="0"/>
            </w:pPr>
            <w:r>
              <w:rPr>
                <w:rFonts w:ascii="Arial" w:cs="Arial" w:eastAsia="Arial" w:hAnsi="Arial"/>
                <w:color w:val="6B7280"/>
                <w:sz w:val="18"/>
                <w:szCs w:val="18"/>
              </w:rPr>
              <w:t xml:space="preserve">P = Primary (core conversion path)</w:t>
            </w:r>
          </w:p>
        </w:tc>
        <w:tc>
          <w:tcPr>
            <w:tcW w:type="pct" w:w="25%"/>
            <w:tcMar>
              <w:right w:type="dxa" w:w="80"/>
            </w:tcMar>
          </w:tcPr>
          <w:p>
            <w:pPr>
              <w:spacing w:after="0"/>
            </w:pPr>
            <w:r>
              <w:rPr>
                <w:rFonts w:ascii="Arial" w:cs="Arial" w:eastAsia="Arial" w:hAnsi="Arial"/>
                <w:color w:val="6B7280"/>
                <w:sz w:val="18"/>
                <w:szCs w:val="18"/>
              </w:rPr>
              <w:t xml:space="preserve">S = Secondary (depth + trust)</w:t>
            </w:r>
          </w:p>
        </w:tc>
        <w:tc>
          <w:tcPr>
            <w:tcW w:type="pct" w:w="25%"/>
            <w:tcMar>
              <w:right w:type="dxa" w:w="80"/>
            </w:tcMar>
          </w:tcPr>
          <w:p>
            <w:pPr>
              <w:spacing w:after="0"/>
            </w:pPr>
            <w:r>
              <w:rPr>
                <w:rFonts w:ascii="Arial" w:cs="Arial" w:eastAsia="Arial" w:hAnsi="Arial"/>
                <w:color w:val="6B7280"/>
                <w:sz w:val="18"/>
                <w:szCs w:val="18"/>
              </w:rPr>
              <w:t xml:space="preserve">Su = Support (infrastructure)</w:t>
            </w:r>
          </w:p>
        </w:tc>
        <w:tc>
          <w:tcPr>
            <w:tcW w:type="pct" w:w="25%"/>
            <w:tcMar>
              <w:right w:type="dxa" w:w="80"/>
            </w:tcMar>
          </w:tcPr>
          <w:p>
            <w:pPr>
              <w:spacing w:after="0"/>
            </w:pPr>
            <w:r>
              <w:rPr>
                <w:rFonts w:ascii="Arial" w:cs="Arial" w:eastAsia="Arial" w:hAnsi="Arial"/>
                <w:color w:val="6B7280"/>
                <w:sz w:val="18"/>
                <w:szCs w:val="18"/>
              </w:rPr>
              <w:t xml:space="preserve">Pr = Product (CybiLearn ecosystem)</w:t>
            </w:r>
          </w:p>
        </w:tc>
      </w:tr>
    </w:tbl>
    <w:p>
      <w:pPr>
        <w:spacing w:after="120"/>
      </w:pPr>
    </w:p>
    <w:p>
      <w:pPr>
        <w:spacing w:after="80"/>
      </w:pPr>
      <w:r>
        <w:rPr>
          <w:rFonts w:ascii="Arial" w:cs="Arial" w:eastAsia="Arial" w:hAnsi="Arial"/>
          <w:b/>
          <w:bCs/>
          <w:color w:val="6B7280"/>
          <w:spacing w:val="80"/>
          <w:sz w:val="20"/>
          <w:szCs w:val="20"/>
        </w:rPr>
        <w:t xml:space="preserve">TIER 1 — PRIMARY PAGES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A0A0A"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Home</w:t>
            </w:r>
          </w:p>
          <w:p>
            <w:pPr>
              <w:spacing w:after="0"/>
            </w:pPr>
            <w:r>
              <w:rPr>
                <w:rFonts w:ascii="Arial" w:cs="Arial" w:eastAsia="Arial" w:hAnsi="Arial"/>
                <w:color w:val="6B7280"/>
                <w:sz w:val="18"/>
                <w:szCs w:val="18"/>
              </w:rPr>
              <w:t xml:space="preserve">/</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The entry point. Creates the feeling. Routes every visitor to the right next step.</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Start a Project → (contact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See Our Work → (work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All — first-time and returning visitors</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 stays &gt; 90 seconds OR navigates deeper</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A0A0A"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Services</w:t>
            </w:r>
          </w:p>
          <w:p>
            <w:pPr>
              <w:spacing w:after="0"/>
            </w:pPr>
            <w:r>
              <w:rPr>
                <w:rFonts w:ascii="Arial" w:cs="Arial" w:eastAsia="Arial" w:hAnsi="Arial"/>
                <w:color w:val="6B7280"/>
                <w:sz w:val="18"/>
                <w:szCs w:val="18"/>
              </w:rPr>
              <w:t xml:space="preserve">/services</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Answers: what does CybiconZ actually do, and is it right for me?</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Start this service → (contact, pre-fills service type)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See how we work → (scrolls to process section)</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Visitors who stayed from home and want detail</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 views at least 2 service categories</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A0A0A"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Work</w:t>
            </w:r>
          </w:p>
          <w:p>
            <w:pPr>
              <w:spacing w:after="0"/>
            </w:pPr>
            <w:r>
              <w:rPr>
                <w:rFonts w:ascii="Arial" w:cs="Arial" w:eastAsia="Arial" w:hAnsi="Arial"/>
                <w:color w:val="6B7280"/>
                <w:sz w:val="18"/>
                <w:szCs w:val="18"/>
              </w:rPr>
              <w:t xml:space="preserve">/work</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Answers: have they done this before, and is the quality good enough?</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Start a project like this → (contact)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View case study → (individual case study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Visitors evaluating CybiconZ against competitors</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At least one case study viewed in full</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A0A0A"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Contact</w:t>
            </w:r>
          </w:p>
          <w:p>
            <w:pPr>
              <w:spacing w:after="0"/>
            </w:pPr>
            <w:r>
              <w:rPr>
                <w:rFonts w:ascii="Arial" w:cs="Arial" w:eastAsia="Arial" w:hAnsi="Arial"/>
                <w:color w:val="6B7280"/>
                <w:sz w:val="18"/>
                <w:szCs w:val="18"/>
              </w:rPr>
              <w:t xml:space="preserve">/contact</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The conversion page. Must be the easiest thing on the site to complete.</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Confirm &amp; Send → (multi-step form submission)</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Email directly → (hello@cybiconz.com visible)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Visitors who have decided to reach out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Form completion rate &gt; 60% of people who start</w:t>
            </w:r>
          </w:p>
        </w:tc>
      </w:tr>
    </w:tbl>
    <w:p>
      <w:pPr>
        <w:spacing w:after="160"/>
      </w:pPr>
    </w:p>
    <w:p>
      <w:pPr>
        <w:pBdr>
          <w:bottom w:val="single" w:color="E5E7EB" w:sz="4"/>
        </w:pBdr>
        <w:spacing w:after="160" w:before="0"/>
      </w:pPr>
    </w:p>
    <w:p>
      <w:pPr>
        <w:spacing w:after="80"/>
      </w:pPr>
      <w:r>
        <w:rPr>
          <w:rFonts w:ascii="Arial" w:cs="Arial" w:eastAsia="Arial" w:hAnsi="Arial"/>
          <w:b/>
          <w:bCs/>
          <w:color w:val="6B7280"/>
          <w:spacing w:val="80"/>
          <w:sz w:val="20"/>
          <w:szCs w:val="20"/>
        </w:rPr>
        <w:t xml:space="preserve">TIER 2 — SECONDARY PAGES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1F2937"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About</w:t>
            </w:r>
          </w:p>
          <w:p>
            <w:pPr>
              <w:spacing w:after="0"/>
            </w:pPr>
            <w:r>
              <w:rPr>
                <w:rFonts w:ascii="Arial" w:cs="Arial" w:eastAsia="Arial" w:hAnsi="Arial"/>
                <w:color w:val="6B7280"/>
                <w:sz w:val="18"/>
                <w:szCs w:val="18"/>
              </w:rPr>
              <w:t xml:space="preserve">/about</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Answers: who is the real person behind CybiconZ, and can I trust them?</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Work with us → (contact)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See our work → (work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Visitors building trust before committing to contact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Visitor scrolls to founder section and views contact CTA</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1F2937"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Case Study</w:t>
            </w:r>
          </w:p>
          <w:p>
            <w:pPr>
              <w:spacing w:after="0"/>
            </w:pPr>
            <w:r>
              <w:rPr>
                <w:rFonts w:ascii="Arial" w:cs="Arial" w:eastAsia="Arial" w:hAnsi="Arial"/>
                <w:color w:val="6B7280"/>
                <w:sz w:val="18"/>
                <w:szCs w:val="18"/>
              </w:rPr>
              <w:t xml:space="preserve">/work/:slug</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Answers: exactly what did they build, what was the problem, and what was the result?</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Start a similar project → (contact)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View more work → (work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High-intent visitors doing deep evaluation</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Full scroll-through rate &gt; 50%</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1F2937"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Blog</w:t>
            </w:r>
          </w:p>
          <w:p>
            <w:pPr>
              <w:spacing w:after="0"/>
            </w:pPr>
            <w:r>
              <w:rPr>
                <w:rFonts w:ascii="Arial" w:cs="Arial" w:eastAsia="Arial" w:hAnsi="Arial"/>
                <w:color w:val="6B7280"/>
                <w:sz w:val="18"/>
                <w:szCs w:val="18"/>
              </w:rPr>
              <w:t xml:space="preserve">/blog</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Demonstrates expertise. Builds trust over time. Attracts visitors not yet ready to buy.</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(Inline within articles) — contextual to content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Subscribe to updates → (email capture in footer)</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Early-stage visitors and returning visitors</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Return visit rate from blog readers &gt; 15%</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1F2937"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Careers</w:t>
            </w:r>
          </w:p>
          <w:p>
            <w:pPr>
              <w:spacing w:after="0"/>
            </w:pPr>
            <w:r>
              <w:rPr>
                <w:rFonts w:ascii="Arial" w:cs="Arial" w:eastAsia="Arial" w:hAnsi="Arial"/>
                <w:color w:val="6B7280"/>
                <w:sz w:val="18"/>
                <w:szCs w:val="18"/>
              </w:rPr>
              <w:t xml:space="preserve">/careers</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Attracts the right collaborators. Signals that CybiconZ is growing and has standards.</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Apply → (contact, pre-fills 'Collaboration' type)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Read about how we work → (about page)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Developers, designers, marketers considering collaboration</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Application enquiry rate</w:t>
            </w:r>
          </w:p>
        </w:tc>
      </w:tr>
    </w:tbl>
    <w:p>
      <w:pPr>
        <w:spacing w:after="160"/>
      </w:pPr>
    </w:p>
    <w:p>
      <w:pPr>
        <w:pBdr>
          <w:bottom w:val="single" w:color="E5E7EB" w:sz="4"/>
        </w:pBdr>
        <w:spacing w:after="160" w:before="0"/>
      </w:pPr>
    </w:p>
    <w:p>
      <w:pPr>
        <w:spacing w:after="80"/>
      </w:pPr>
      <w:r>
        <w:rPr>
          <w:rFonts w:ascii="Arial" w:cs="Arial" w:eastAsia="Arial" w:hAnsi="Arial"/>
          <w:b/>
          <w:bCs/>
          <w:color w:val="6B7280"/>
          <w:spacing w:val="80"/>
          <w:sz w:val="20"/>
          <w:szCs w:val="20"/>
        </w:rPr>
        <w:t xml:space="preserve">TIER 3 — SUPPORT PAGES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6B7280"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404 Not Found</w:t>
            </w:r>
          </w:p>
          <w:p>
            <w:pPr>
              <w:spacing w:after="0"/>
            </w:pPr>
            <w:r>
              <w:rPr>
                <w:rFonts w:ascii="Arial" w:cs="Arial" w:eastAsia="Arial" w:hAnsi="Arial"/>
                <w:color w:val="6B7280"/>
                <w:sz w:val="18"/>
                <w:szCs w:val="18"/>
              </w:rPr>
              <w:t xml:space="preserve">/404</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Catches broken links. Maintains brand experience even in error states.</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Go back home → (/)</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Tone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On-brand, not generic — brief, honest, slightly playful</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6B7280"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S</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Legal</w:t>
            </w:r>
          </w:p>
          <w:p>
            <w:pPr>
              <w:spacing w:after="0"/>
            </w:pPr>
            <w:r>
              <w:rPr>
                <w:rFonts w:ascii="Arial" w:cs="Arial" w:eastAsia="Arial" w:hAnsi="Arial"/>
                <w:color w:val="6B7280"/>
                <w:sz w:val="18"/>
                <w:szCs w:val="18"/>
              </w:rPr>
              <w:t xml:space="preserve">/legal</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Privacy policy and terms. Required. Minimal design.</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None</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Note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Linked from footer only. Not in main navigation.</w:t>
            </w:r>
          </w:p>
        </w:tc>
      </w:tr>
    </w:tbl>
    <w:p>
      <w:pPr>
        <w:spacing w:after="160"/>
      </w:pPr>
    </w:p>
    <w:p>
      <w:pPr>
        <w:pBdr>
          <w:bottom w:val="single" w:color="E5E7EB" w:sz="4"/>
        </w:pBdr>
        <w:spacing w:after="160" w:before="0"/>
      </w:pPr>
    </w:p>
    <w:p>
      <w:pPr>
        <w:spacing w:after="80"/>
      </w:pPr>
      <w:r>
        <w:rPr>
          <w:rFonts w:ascii="Arial" w:cs="Arial" w:eastAsia="Arial" w:hAnsi="Arial"/>
          <w:b/>
          <w:bCs/>
          <w:color w:val="6B7280"/>
          <w:spacing w:val="80"/>
          <w:sz w:val="20"/>
          <w:szCs w:val="20"/>
        </w:rPr>
        <w:t xml:space="preserve">TIER 4 — CYBILEARN PRODUCT</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65F46"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CybiLearn Hub</w:t>
            </w:r>
          </w:p>
          <w:p>
            <w:pPr>
              <w:spacing w:after="0"/>
            </w:pPr>
            <w:r>
              <w:rPr>
                <w:rFonts w:ascii="Arial" w:cs="Arial" w:eastAsia="Arial" w:hAnsi="Arial"/>
                <w:color w:val="6B7280"/>
                <w:sz w:val="18"/>
                <w:szCs w:val="18"/>
              </w:rPr>
              <w:t xml:space="preserve">/cybilearn</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The entry point for CybiLearn. Explains what it is and routes to topics.</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Explore topics → (scrolls to topic list)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Back to CybiconZ → (/)</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Business owners stuck while building digital products</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Time on page &gt; 2 minutes, topic click rate &gt; 40%</w:t>
            </w:r>
          </w:p>
        </w:tc>
      </w:tr>
    </w:tbl>
    <w:p>
      <w:pPr>
        <w:spacing w:after="160"/>
      </w:pPr>
    </w:p>
    <w:p>
      <w:pPr>
        <w:pBdr>
          <w:bottom w:val="single" w:color="E5E7EB" w:sz="4"/>
        </w:pBdr>
        <w:spacing w:after="160" w:before="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5%"/>
            <w:shd w:fill="065F46" w:val="clear"/>
            <w:tcMar>
              <w:top w:type="dxa" w:w="80"/>
              <w:left w:type="dxa" w:w="80"/>
              <w:bottom w:type="dxa" w:w="80"/>
              <w:right w:type="dxa" w:w="80"/>
            </w:tcMar>
            <w:vAlign w:val="center"/>
          </w:tcPr>
          <w:p>
            <w:pPr>
              <w:spacing w:after="0"/>
              <w:jc w:val="center"/>
            </w:pPr>
            <w:r>
              <w:rPr>
                <w:rFonts w:ascii="Arial" w:cs="Arial" w:eastAsia="Arial" w:hAnsi="Arial"/>
                <w:b/>
                <w:bCs/>
                <w:color w:val="FFFFFF"/>
                <w:sz w:val="18"/>
                <w:szCs w:val="18"/>
              </w:rPr>
              <w:t xml:space="preserve">P</w:t>
            </w:r>
          </w:p>
        </w:tc>
        <w:tc>
          <w:tcPr>
            <w:tcW w:type="pct" w:w="30%"/>
            <w:tcMar>
              <w:top w:type="dxa" w:w="80"/>
              <w:left w:type="dxa" w:w="200"/>
              <w:bottom w:type="dxa" w:w="80"/>
              <w:right w:type="dxa" w:w="200"/>
            </w:tcMar>
          </w:tcPr>
          <w:p>
            <w:pPr>
              <w:spacing w:after="20"/>
            </w:pPr>
            <w:r>
              <w:rPr>
                <w:rFonts w:ascii="Arial" w:cs="Arial" w:eastAsia="Arial" w:hAnsi="Arial"/>
                <w:b/>
                <w:bCs/>
                <w:color w:val="0A0A0A"/>
                <w:sz w:val="24"/>
                <w:szCs w:val="24"/>
              </w:rPr>
              <w:t xml:space="preserve">CybiLearn Article</w:t>
            </w:r>
          </w:p>
          <w:p>
            <w:pPr>
              <w:spacing w:after="0"/>
            </w:pPr>
            <w:r>
              <w:rPr>
                <w:rFonts w:ascii="Arial" w:cs="Arial" w:eastAsia="Arial" w:hAnsi="Arial"/>
                <w:color w:val="6B7280"/>
                <w:sz w:val="18"/>
                <w:szCs w:val="18"/>
              </w:rPr>
              <w:t xml:space="preserve">/cybilearn/:slug</w:t>
            </w:r>
          </w:p>
        </w:tc>
        <w:tc>
          <w:tcPr>
            <w:tcW w:type="pct" w:w="65%"/>
            <w:tcMar>
              <w:top w:type="dxa" w:w="80"/>
              <w:left w:type="dxa" w:w="200"/>
              <w:bottom w:type="dxa" w:w="80"/>
              <w:right w:type="dxa" w:w="0"/>
            </w:tcMar>
          </w:tcPr>
          <w:p>
            <w:pPr>
              <w:spacing w:after="0"/>
            </w:pPr>
            <w:r>
              <w:rPr>
                <w:rFonts w:ascii="Arial" w:cs="Arial" w:eastAsia="Arial" w:hAnsi="Arial"/>
                <w:color w:val="4B5563"/>
                <w:sz w:val="22"/>
                <w:szCs w:val="22"/>
              </w:rPr>
              <w:t xml:space="preserve">A single help topic. Practical, jargon-free, directly useful.</w:t>
            </w:r>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Primary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(Contextual — relevant service or contact)</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Secondary CTA</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More topics → (cybilearn hub)</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Audience</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People stuck on a specific problem</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tcMar>
              <w:top w:type="dxa" w:w="40"/>
              <w:left w:type="dxa" w:w="0"/>
              <w:bottom w:type="dxa" w:w="40"/>
              <w:right w:type="dxa" w:w="200"/>
            </w:tcMar>
          </w:tcPr>
          <w:p>
            <w:pPr>
              <w:spacing w:after="0"/>
            </w:pPr>
            <w:r>
              <w:rPr>
                <w:rFonts w:ascii="Arial" w:cs="Arial" w:eastAsia="Arial" w:hAnsi="Arial"/>
                <w:color w:val="6B7280"/>
                <w:sz w:val="20"/>
                <w:szCs w:val="20"/>
              </w:rPr>
              <w:t xml:space="preserve">Success metric</w:t>
            </w:r>
          </w:p>
        </w:tc>
        <w:tc>
          <w:tcPr>
            <w:tcW w:type="pct" w:w="78%"/>
            <w:tcMar>
              <w:top w:type="dxa" w:w="40"/>
              <w:left w:type="dxa" w:w="0"/>
              <w:bottom w:type="dxa" w:w="40"/>
              <w:right w:type="dxa" w:w="0"/>
            </w:tcMar>
          </w:tcPr>
          <w:p>
            <w:pPr>
              <w:spacing w:after="0"/>
            </w:pPr>
            <w:r>
              <w:rPr>
                <w:rFonts w:ascii="Arial" w:cs="Arial" w:eastAsia="Arial" w:hAnsi="Arial"/>
                <w:color w:val="0A0A0A"/>
                <w:sz w:val="20"/>
                <w:szCs w:val="20"/>
              </w:rPr>
              <w:t xml:space="preserve">Article completion rate &gt; 60%</w:t>
            </w:r>
          </w:p>
        </w:tc>
      </w:tr>
    </w:tbl>
    <w:p>
      <w:pPr>
        <w:spacing w:after="160"/>
      </w:pPr>
    </w:p>
    <w:p>
      <w:pPr>
        <w:pBdr>
          <w:bottom w:val="single" w:color="E5E7EB" w:sz="4"/>
        </w:pBdr>
        <w:spacing w:after="160" w:before="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Navigation Architecture</w:t>
            </w:r>
          </w:p>
          <w:p>
            <w:pPr>
              <w:spacing w:after="0"/>
            </w:pPr>
            <w:r>
              <w:rPr>
                <w:rFonts w:ascii="Arial" w:cs="Arial" w:eastAsia="Arial" w:hAnsi="Arial"/>
                <w:color w:val="6B7280"/>
                <w:sz w:val="22"/>
                <w:szCs w:val="22"/>
              </w:rPr>
              <w:t xml:space="preserve">How visitors move through the site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Navigation is not just a menu. It is the system by which a visitor understands what exists and decides where to go. Every navigation decision is a trust decision — a confusing navigation communicates that the company is also confusing.</w:t>
      </w:r>
    </w:p>
    <w:p>
      <w:pPr>
        <w:spacing w:after="200"/>
      </w:pPr>
    </w:p>
    <w:p>
      <w:pPr>
        <w:spacing w:after="140" w:before="0"/>
      </w:pPr>
      <w:r>
        <w:rPr>
          <w:rFonts w:ascii="Arial" w:cs="Arial" w:eastAsia="Arial" w:hAnsi="Arial"/>
          <w:b/>
          <w:bCs/>
          <w:color w:val="0A0A0A"/>
          <w:sz w:val="22"/>
          <w:szCs w:val="22"/>
        </w:rPr>
        <w:t xml:space="preserve">Primary Navigation — Desktop</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gridCol w:w="100"/>
      </w:tblGrid>
      <w:tr>
        <w:trPr>
          <w:tblHeader/>
        </w:trPr>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Item</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URL</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Visible To</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Purpose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Notes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Route interested visitors to service detail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 dropdown — single page with all services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Work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/work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Show portfolio to evaluating visitors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Most important trust-building navigation item</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Human presence — founder, story, values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Often visited after Work by high-intent visitors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Separate product — signals expertise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Visual distinction from main nav items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Careers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/careers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Talent and collaborator attraction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Lower priority — last in nav order</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/blog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Thought leadership and returning visitor magnet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Can be hidden on mobile in collapsed state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Let's talk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/contact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Always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Primary conversion CTA — visually distinct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Filled button, cyan background, right side of nav</w:t>
            </w:r>
          </w:p>
        </w:tc>
      </w:tr>
    </w:tbl>
    <w:p>
      <w:pPr>
        <w:spacing w:after="200"/>
      </w:pPr>
    </w:p>
    <w:p>
      <w:pPr>
        <w:spacing w:after="140" w:before="0"/>
      </w:pPr>
      <w:r>
        <w:rPr>
          <w:rFonts w:ascii="Arial" w:cs="Arial" w:eastAsia="Arial" w:hAnsi="Arial"/>
          <w:b/>
          <w:bCs/>
          <w:color w:val="0A0A0A"/>
          <w:sz w:val="22"/>
          <w:szCs w:val="22"/>
        </w:rPr>
        <w:t xml:space="preserve">Navigation Behaviour Rules</w:t>
      </w:r>
    </w:p>
    <w:p>
      <w:pPr>
        <w:spacing w:after="80"/>
      </w:pPr>
    </w:p>
    <w:p>
      <w:pPr>
        <w:pStyle w:val="ListParagraph"/>
        <w:numPr>
          <w:ilvl w:val="0"/>
          <w:numId w:val="2"/>
        </w:numPr>
        <w:spacing w:after="80" w:before="0"/>
      </w:pPr>
      <w:r>
        <w:rPr>
          <w:rFonts w:ascii="Arial" w:cs="Arial" w:eastAsia="Arial" w:hAnsi="Arial"/>
          <w:color w:val="0A0A0A"/>
          <w:sz w:val="22"/>
          <w:szCs w:val="22"/>
        </w:rPr>
        <w:t xml:space="preserve">Nav is sticky — stays at top on scroll, with glassmorphism background-blur activated after 80px scroll</w:t>
      </w:r>
    </w:p>
    <w:p>
      <w:pPr>
        <w:pStyle w:val="ListParagraph"/>
        <w:numPr>
          <w:ilvl w:val="0"/>
          <w:numId w:val="2"/>
        </w:numPr>
        <w:spacing w:after="80" w:before="0"/>
      </w:pPr>
      <w:r>
        <w:rPr>
          <w:rFonts w:ascii="Arial" w:cs="Arial" w:eastAsia="Arial" w:hAnsi="Arial"/>
          <w:color w:val="0A0A0A"/>
          <w:sz w:val="22"/>
          <w:szCs w:val="22"/>
        </w:rPr>
        <w:t xml:space="preserve">On scroll &gt; 80px: navbar background becomes rgba(2,4,8,0.9) with backdrop-filter:blur(20px) and a 1px bottom border rgba(255,255,255,0.06)</w:t>
      </w:r>
    </w:p>
    <w:p>
      <w:pPr>
        <w:pStyle w:val="ListParagraph"/>
        <w:numPr>
          <w:ilvl w:val="0"/>
          <w:numId w:val="2"/>
        </w:numPr>
        <w:spacing w:after="80" w:before="0"/>
      </w:pPr>
      <w:r>
        <w:rPr>
          <w:rFonts w:ascii="Arial" w:cs="Arial" w:eastAsia="Arial" w:hAnsi="Arial"/>
          <w:color w:val="0A0A0A"/>
          <w:sz w:val="22"/>
          <w:szCs w:val="22"/>
        </w:rPr>
        <w:t xml:space="preserve">Active page: current nav item has a small 6px circle dot below it in the theme accent color</w:t>
      </w:r>
    </w:p>
    <w:p>
      <w:pPr>
        <w:pStyle w:val="ListParagraph"/>
        <w:numPr>
          <w:ilvl w:val="0"/>
          <w:numId w:val="2"/>
        </w:numPr>
        <w:spacing w:after="80" w:before="0"/>
      </w:pPr>
      <w:r>
        <w:rPr>
          <w:rFonts w:ascii="Arial" w:cs="Arial" w:eastAsia="Arial" w:hAnsi="Arial"/>
          <w:color w:val="0A0A0A"/>
          <w:sz w:val="22"/>
          <w:szCs w:val="22"/>
        </w:rPr>
        <w:t xml:space="preserve">The 'Let's talk →' button is always visually distinct — filled, cyan, never ghost on desktop</w:t>
      </w:r>
    </w:p>
    <w:p>
      <w:pPr>
        <w:pStyle w:val="ListParagraph"/>
        <w:numPr>
          <w:ilvl w:val="0"/>
          <w:numId w:val="2"/>
        </w:numPr>
        <w:spacing w:after="80" w:before="0"/>
      </w:pPr>
      <w:r>
        <w:rPr>
          <w:rFonts w:ascii="Arial" w:cs="Arial" w:eastAsia="Arial" w:hAnsi="Arial"/>
          <w:color w:val="0A0A0A"/>
          <w:sz w:val="22"/>
          <w:szCs w:val="22"/>
        </w:rPr>
        <w:t xml:space="preserve">No dropdown menus — navigation is flat. Every page is one click from anywhere.</w:t>
      </w:r>
    </w:p>
    <w:p>
      <w:pPr>
        <w:pStyle w:val="ListParagraph"/>
        <w:numPr>
          <w:ilvl w:val="0"/>
          <w:numId w:val="2"/>
        </w:numPr>
        <w:spacing w:after="80" w:before="0"/>
      </w:pPr>
      <w:r>
        <w:rPr>
          <w:rFonts w:ascii="Arial" w:cs="Arial" w:eastAsia="Arial" w:hAnsi="Arial"/>
          <w:color w:val="0A0A0A"/>
          <w:sz w:val="22"/>
          <w:szCs w:val="22"/>
        </w:rPr>
        <w:t xml:space="preserve">No hamburger menu on desktop — all items visible at all times</w:t>
      </w:r>
    </w:p>
    <w:p>
      <w:pPr>
        <w:spacing w:after="200"/>
      </w:pPr>
    </w:p>
    <w:p>
      <w:pPr>
        <w:spacing w:after="140" w:before="0"/>
      </w:pPr>
      <w:r>
        <w:rPr>
          <w:rFonts w:ascii="Arial" w:cs="Arial" w:eastAsia="Arial" w:hAnsi="Arial"/>
          <w:b/>
          <w:bCs/>
          <w:color w:val="0A0A0A"/>
          <w:sz w:val="22"/>
          <w:szCs w:val="22"/>
        </w:rPr>
        <w:t xml:space="preserve">Mobile Navigation</w:t>
      </w:r>
    </w:p>
    <w:p>
      <w:pPr>
        <w:spacing w:after="80"/>
      </w:pPr>
    </w:p>
    <w:p>
      <w:pPr>
        <w:pStyle w:val="ListParagraph"/>
        <w:numPr>
          <w:ilvl w:val="0"/>
          <w:numId w:val="2"/>
        </w:numPr>
        <w:spacing w:after="80" w:before="0"/>
      </w:pPr>
      <w:r>
        <w:rPr>
          <w:rFonts w:ascii="Arial" w:cs="Arial" w:eastAsia="Arial" w:hAnsi="Arial"/>
          <w:color w:val="0A0A0A"/>
          <w:sz w:val="22"/>
          <w:szCs w:val="22"/>
        </w:rPr>
        <w:t xml:space="preserve">Hamburger icon appears at &lt; 768px breakpoint</w:t>
      </w:r>
    </w:p>
    <w:p>
      <w:pPr>
        <w:pStyle w:val="ListParagraph"/>
        <w:numPr>
          <w:ilvl w:val="0"/>
          <w:numId w:val="2"/>
        </w:numPr>
        <w:spacing w:after="80" w:before="0"/>
      </w:pPr>
      <w:r>
        <w:rPr>
          <w:rFonts w:ascii="Arial" w:cs="Arial" w:eastAsia="Arial" w:hAnsi="Arial"/>
          <w:color w:val="0A0A0A"/>
          <w:sz w:val="22"/>
          <w:szCs w:val="22"/>
        </w:rPr>
        <w:t xml:space="preserve">On open: full-screen overlay slides in from top, dark background #020408</w:t>
      </w:r>
    </w:p>
    <w:p>
      <w:pPr>
        <w:pStyle w:val="ListParagraph"/>
        <w:numPr>
          <w:ilvl w:val="0"/>
          <w:numId w:val="2"/>
        </w:numPr>
        <w:spacing w:after="80" w:before="0"/>
      </w:pPr>
      <w:r>
        <w:rPr>
          <w:rFonts w:ascii="Arial" w:cs="Arial" w:eastAsia="Arial" w:hAnsi="Arial"/>
          <w:color w:val="0A0A0A"/>
          <w:sz w:val="22"/>
          <w:szCs w:val="22"/>
        </w:rPr>
        <w:t xml:space="preserve">Nav items stack vertically, large touch targets (min 48px height)</w:t>
      </w:r>
    </w:p>
    <w:p>
      <w:pPr>
        <w:pStyle w:val="ListParagraph"/>
        <w:numPr>
          <w:ilvl w:val="0"/>
          <w:numId w:val="2"/>
        </w:numPr>
        <w:spacing w:after="80" w:before="0"/>
      </w:pPr>
      <w:r>
        <w:rPr>
          <w:rFonts w:ascii="Arial" w:cs="Arial" w:eastAsia="Arial" w:hAnsi="Arial"/>
          <w:color w:val="0A0A0A"/>
          <w:sz w:val="22"/>
          <w:szCs w:val="22"/>
        </w:rPr>
        <w:t xml:space="preserve">'Let's talk →' becomes a full-width cyan button at the bottom of the mobile menu</w:t>
      </w:r>
    </w:p>
    <w:p>
      <w:pPr>
        <w:pStyle w:val="ListParagraph"/>
        <w:numPr>
          <w:ilvl w:val="0"/>
          <w:numId w:val="2"/>
        </w:numPr>
        <w:spacing w:after="80" w:before="0"/>
      </w:pPr>
      <w:r>
        <w:rPr>
          <w:rFonts w:ascii="Arial" w:cs="Arial" w:eastAsia="Arial" w:hAnsi="Arial"/>
          <w:color w:val="0A0A0A"/>
          <w:sz w:val="22"/>
          <w:szCs w:val="22"/>
        </w:rPr>
        <w:t xml:space="preserve">Menu close: tap X icon, tap outside, or navigate to a page</w:t>
      </w:r>
    </w:p>
    <w:p>
      <w:pPr>
        <w:pStyle w:val="ListParagraph"/>
        <w:numPr>
          <w:ilvl w:val="0"/>
          <w:numId w:val="2"/>
        </w:numPr>
        <w:spacing w:after="80" w:before="0"/>
      </w:pPr>
      <w:r>
        <w:rPr>
          <w:rFonts w:ascii="Arial" w:cs="Arial" w:eastAsia="Arial" w:hAnsi="Arial"/>
          <w:color w:val="0A0A0A"/>
          <w:sz w:val="22"/>
          <w:szCs w:val="22"/>
        </w:rPr>
        <w:t xml:space="preserve">Announcement bar (CybiLearn promo) collapses on mobile — shown only on desktop</w:t>
      </w:r>
    </w:p>
    <w:p>
      <w:pPr>
        <w:spacing w:after="200"/>
      </w:pPr>
    </w:p>
    <w:p>
      <w:pPr>
        <w:spacing w:after="140" w:before="0"/>
      </w:pPr>
      <w:r>
        <w:rPr>
          <w:rFonts w:ascii="Arial" w:cs="Arial" w:eastAsia="Arial" w:hAnsi="Arial"/>
          <w:b/>
          <w:bCs/>
          <w:color w:val="0A0A0A"/>
          <w:sz w:val="22"/>
          <w:szCs w:val="22"/>
        </w:rPr>
        <w:t xml:space="preserve">Announcement Bar</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Above the main navbar: a slim 44px bar with a brief promotional message about CybiLearn or a current project. Dismissable with ×. Stores dismissed state in sessionStorage — does not reappear on refresh. Only used for genuinely useful information — never for generic promotions.</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03</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User Journeys</w:t>
            </w:r>
          </w:p>
          <w:p>
            <w:pPr>
              <w:spacing w:after="0"/>
            </w:pPr>
            <w:r>
              <w:rPr>
                <w:rFonts w:ascii="Arial" w:cs="Arial" w:eastAsia="Arial" w:hAnsi="Arial"/>
                <w:color w:val="6B7280"/>
                <w:sz w:val="22"/>
                <w:szCs w:val="22"/>
              </w:rPr>
              <w:t xml:space="preserve">How specific visitor types move through the site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Different visitors arrive with different intent. The site must serve all of them — but the paths are different. These are the four primary journeys, each with their entry point, path, and conversion goal.</w:t>
      </w:r>
    </w:p>
    <w:p>
      <w:pPr>
        <w:spacing w:after="200"/>
      </w:pPr>
    </w:p>
    <w:p>
      <w:pPr>
        <w:spacing w:after="140" w:before="0"/>
      </w:pPr>
      <w:r>
        <w:rPr>
          <w:rFonts w:ascii="Arial" w:cs="Arial" w:eastAsia="Arial" w:hAnsi="Arial"/>
          <w:b/>
          <w:bCs/>
          <w:color w:val="0A0A0A"/>
          <w:sz w:val="22"/>
          <w:szCs w:val="22"/>
        </w:rPr>
        <w:t xml:space="preserve">Journey 1 — The Ready Buyer</w:t>
      </w:r>
    </w:p>
    <w:p>
      <w:pPr>
        <w:spacing w:after="60"/>
      </w:pPr>
    </w:p>
    <w:p>
      <w:pPr>
        <w:spacing w:after="140" w:before="0"/>
      </w:pPr>
      <w:r>
        <w:rPr>
          <w:rFonts w:ascii="Arial" w:cs="Arial" w:eastAsia="Arial" w:hAnsi="Arial"/>
          <w:i/>
          <w:iCs/>
          <w:color w:val="6B7280"/>
          <w:sz w:val="22"/>
          <w:szCs w:val="22"/>
        </w:rPr>
        <w:t xml:space="preserve">They have a specific project. They found CybiconZ through a referral or search. They are comparing 2-3 options. They are ready to spend money.</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1</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Lands on Home</w:t>
                  </w:r>
                </w:p>
                <w:p>
                  <w:pPr>
                    <w:spacing w:after="0"/>
                  </w:pPr>
                  <w:r>
                    <w:rPr>
                      <w:rFonts w:ascii="Arial" w:cs="Arial" w:eastAsia="Arial" w:hAnsi="Arial"/>
                      <w:color w:val="4B5563"/>
                      <w:sz w:val="20"/>
                      <w:szCs w:val="20"/>
                    </w:rPr>
                    <w:t xml:space="preserve">Scans hero and stats</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Is this real?</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Hero credibility: stats strip, precise copy, real work visible in background</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2</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Scrolls to Work</w:t>
                  </w:r>
                </w:p>
                <w:p>
                  <w:pPr>
                    <w:spacing w:after="0"/>
                  </w:pPr>
                  <w:r>
                    <w:rPr>
                      <w:rFonts w:ascii="Arial" w:cs="Arial" w:eastAsia="Arial" w:hAnsi="Arial"/>
                      <w:color w:val="4B5563"/>
                      <w:sz w:val="20"/>
                      <w:szCs w:val="20"/>
                    </w:rPr>
                    <w:t xml:space="preserve">Looks at projects</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Have they done this before?</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Portfolio section with real screenshots, browser frames, outcome metrics</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3</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Views case study</w:t>
                  </w:r>
                </w:p>
                <w:p>
                  <w:pPr>
                    <w:spacing w:after="0"/>
                  </w:pPr>
                  <w:r>
                    <w:rPr>
                      <w:rFonts w:ascii="Arial" w:cs="Arial" w:eastAsia="Arial" w:hAnsi="Arial"/>
                      <w:color w:val="4B5563"/>
                      <w:sz w:val="20"/>
                      <w:szCs w:val="20"/>
                    </w:rPr>
                    <w:t xml:space="preserve">/work/:slug</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What was the actual result?</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Case study: problem → approach → outcome. Specific numbers if available.</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4</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Goes to Contact</w:t>
                  </w:r>
                </w:p>
                <w:p>
                  <w:pPr>
                    <w:spacing w:after="0"/>
                  </w:pPr>
                  <w:r>
                    <w:rPr>
                      <w:rFonts w:ascii="Arial" w:cs="Arial" w:eastAsia="Arial" w:hAnsi="Arial"/>
                      <w:color w:val="4B5563"/>
                      <w:sz w:val="20"/>
                      <w:szCs w:val="20"/>
                    </w:rPr>
                    <w:t xml:space="preserve">/contact</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Am I safe to reach out?</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Multi-step form. Commitment ladder starts low: one question first.</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5</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Submits form</w:t>
                  </w:r>
                </w:p>
                <w:p>
                  <w:pPr>
                    <w:spacing w:after="0"/>
                  </w:pPr>
                  <w:r>
                    <w:rPr>
                      <w:rFonts w:ascii="Arial" w:cs="Arial" w:eastAsia="Arial" w:hAnsi="Arial"/>
                      <w:color w:val="4B5563"/>
                      <w:sz w:val="20"/>
                      <w:szCs w:val="20"/>
                    </w:rPr>
                    <w:t xml:space="preserve">—</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Did it work?</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Confirmation screen. Explicit response time commitment: within 24 hours.</w:t>
                  </w:r>
                </w:p>
              </w:tc>
            </w:tr>
          </w:tbl>
          <w:p/>
        </w:tc>
      </w:tr>
    </w:tbl>
    <w:p>
      <w:pPr>
        <w:spacing w:after="200"/>
      </w:pPr>
    </w:p>
    <w:p>
      <w:pPr>
        <w:spacing w:after="140" w:before="0"/>
      </w:pPr>
      <w:r>
        <w:rPr>
          <w:rFonts w:ascii="Arial" w:cs="Arial" w:eastAsia="Arial" w:hAnsi="Arial"/>
          <w:b/>
          <w:bCs/>
          <w:color w:val="0A0A0A"/>
          <w:sz w:val="22"/>
          <w:szCs w:val="22"/>
        </w:rPr>
        <w:t xml:space="preserve">Journey 2 — The Researcher</w:t>
      </w:r>
    </w:p>
    <w:p>
      <w:pPr>
        <w:spacing w:after="60"/>
      </w:pPr>
    </w:p>
    <w:p>
      <w:pPr>
        <w:spacing w:after="140" w:before="0"/>
      </w:pPr>
      <w:r>
        <w:rPr>
          <w:rFonts w:ascii="Arial" w:cs="Arial" w:eastAsia="Arial" w:hAnsi="Arial"/>
          <w:i/>
          <w:iCs/>
          <w:color w:val="6B7280"/>
          <w:sz w:val="22"/>
          <w:szCs w:val="22"/>
        </w:rPr>
        <w:t xml:space="preserve">They have a vague problem. Not sure what they need. Comparing options. Will take 1-2 weeks before deciding. Building a list of potentials.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1</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Lands on Home</w:t>
                  </w:r>
                </w:p>
                <w:p>
                  <w:pPr>
                    <w:spacing w:after="0"/>
                  </w:pPr>
                  <w:r>
                    <w:rPr>
                      <w:rFonts w:ascii="Arial" w:cs="Arial" w:eastAsia="Arial" w:hAnsi="Arial"/>
                      <w:color w:val="4B5563"/>
                      <w:sz w:val="20"/>
                      <w:szCs w:val="20"/>
                    </w:rPr>
                    <w:t xml:space="preserve">Reads hero, scrolls slowly</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What does this studio do?</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Clear positioning in hero copy. Services marquee. No jargon.</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2</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Goes to Services</w:t>
                  </w:r>
                </w:p>
                <w:p>
                  <w:pPr>
                    <w:spacing w:after="0"/>
                  </w:pPr>
                  <w:r>
                    <w:rPr>
                      <w:rFonts w:ascii="Arial" w:cs="Arial" w:eastAsia="Arial" w:hAnsi="Arial"/>
                      <w:color w:val="4B5563"/>
                      <w:sz w:val="20"/>
                      <w:szCs w:val="20"/>
                    </w:rPr>
                    <w:t xml:space="preserve">/services</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Do they do what I need?</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Each service: who it's for + what they deliver + timeline. No packages.</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3</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Goes to About</w:t>
                  </w:r>
                </w:p>
                <w:p>
                  <w:pPr>
                    <w:spacing w:after="0"/>
                  </w:pPr>
                  <w:r>
                    <w:rPr>
                      <w:rFonts w:ascii="Arial" w:cs="Arial" w:eastAsia="Arial" w:hAnsi="Arial"/>
                      <w:color w:val="4B5563"/>
                      <w:sz w:val="20"/>
                      <w:szCs w:val="20"/>
                    </w:rPr>
                    <w:t xml:space="preserve">/about</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Can I trust the person?</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Founder photo, real story, real values. Email address visible.</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4</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Reads 1–2 blog posts</w:t>
                  </w:r>
                </w:p>
                <w:p>
                  <w:pPr>
                    <w:spacing w:after="0"/>
                  </w:pPr>
                  <w:r>
                    <w:rPr>
                      <w:rFonts w:ascii="Arial" w:cs="Arial" w:eastAsia="Arial" w:hAnsi="Arial"/>
                      <w:color w:val="4B5563"/>
                      <w:sz w:val="20"/>
                      <w:szCs w:val="20"/>
                    </w:rPr>
                    <w:t xml:space="preserve">/blog/:slug</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Do they know what they're talking about?</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Practical, jargon-free writing that demonstrates real expertise.</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5</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Saves for later</w:t>
                  </w:r>
                </w:p>
                <w:p>
                  <w:pPr>
                    <w:spacing w:after="0"/>
                  </w:pPr>
                  <w:r>
                    <w:rPr>
                      <w:rFonts w:ascii="Arial" w:cs="Arial" w:eastAsia="Arial" w:hAnsi="Arial"/>
                      <w:color w:val="4B5563"/>
                      <w:sz w:val="20"/>
                      <w:szCs w:val="20"/>
                    </w:rPr>
                    <w:t xml:space="preserve">—</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I'll come back when ready</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Footer email signup. No high-pressure CTA. Let them leave with something useful.</w:t>
                  </w:r>
                </w:p>
              </w:tc>
            </w:tr>
          </w:tbl>
          <w:p/>
        </w:tc>
      </w:tr>
    </w:tbl>
    <w:p>
      <w:pPr>
        <w:spacing w:after="200"/>
      </w:pPr>
    </w:p>
    <w:p>
      <w:pPr>
        <w:spacing w:after="140" w:before="0"/>
      </w:pPr>
      <w:r>
        <w:rPr>
          <w:rFonts w:ascii="Arial" w:cs="Arial" w:eastAsia="Arial" w:hAnsi="Arial"/>
          <w:b/>
          <w:bCs/>
          <w:color w:val="0A0A0A"/>
          <w:sz w:val="22"/>
          <w:szCs w:val="22"/>
        </w:rPr>
        <w:t xml:space="preserve">Journey 3 — The Referral</w:t>
      </w:r>
    </w:p>
    <w:p>
      <w:pPr>
        <w:spacing w:after="60"/>
      </w:pPr>
    </w:p>
    <w:p>
      <w:pPr>
        <w:spacing w:after="140" w:before="0"/>
      </w:pPr>
      <w:r>
        <w:rPr>
          <w:rFonts w:ascii="Arial" w:cs="Arial" w:eastAsia="Arial" w:hAnsi="Arial"/>
          <w:i/>
          <w:iCs/>
          <w:color w:val="6B7280"/>
          <w:sz w:val="22"/>
          <w:szCs w:val="22"/>
        </w:rPr>
        <w:t xml:space="preserve">Someone sent them the URL. They have context already. They are here to verify — is this as good as I was told?</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1</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Lands anywhere</w:t>
                  </w:r>
                </w:p>
                <w:p>
                  <w:pPr>
                    <w:spacing w:after="0"/>
                  </w:pPr>
                  <w:r>
                    <w:rPr>
                      <w:rFonts w:ascii="Arial" w:cs="Arial" w:eastAsia="Arial" w:hAnsi="Arial"/>
                      <w:color w:val="4B5563"/>
                      <w:sz w:val="20"/>
                      <w:szCs w:val="20"/>
                    </w:rPr>
                    <w:t xml:space="preserve">Often About or Work directly</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Is this legitimate?</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Both pages must work as standalone — full brand context visible without visiting Home first.</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2</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Checks Home</w:t>
                  </w:r>
                </w:p>
                <w:p>
                  <w:pPr>
                    <w:spacing w:after="0"/>
                  </w:pPr>
                  <w:r>
                    <w:rPr>
                      <w:rFonts w:ascii="Arial" w:cs="Arial" w:eastAsia="Arial" w:hAnsi="Arial"/>
                      <w:color w:val="4B5563"/>
                      <w:sz w:val="20"/>
                      <w:szCs w:val="20"/>
                    </w:rPr>
                    <w:t xml:space="preserve">Scrolls through quickly</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Confirms the impression</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Home must confirm the referral's recommendation — not contradict it with amateur presentation.</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3</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Contacts immediately</w:t>
                  </w:r>
                </w:p>
                <w:p>
                  <w:pPr>
                    <w:spacing w:after="0"/>
                  </w:pPr>
                  <w:r>
                    <w:rPr>
                      <w:rFonts w:ascii="Arial" w:cs="Arial" w:eastAsia="Arial" w:hAnsi="Arial"/>
                      <w:color w:val="4B5563"/>
                      <w:sz w:val="20"/>
                      <w:szCs w:val="20"/>
                    </w:rPr>
                    <w:t xml:space="preserve">/contact</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 was already sold</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Contact page must not create friction or doubt for already-decided visitors.</w:t>
                  </w:r>
                </w:p>
              </w:tc>
            </w:tr>
          </w:tbl>
          <w:p/>
        </w:tc>
      </w:tr>
    </w:tbl>
    <w:p>
      <w:pPr>
        <w:spacing w:after="200"/>
      </w:pPr>
    </w:p>
    <w:p>
      <w:pPr>
        <w:spacing w:after="140" w:before="0"/>
      </w:pPr>
      <w:r>
        <w:rPr>
          <w:rFonts w:ascii="Arial" w:cs="Arial" w:eastAsia="Arial" w:hAnsi="Arial"/>
          <w:b/>
          <w:bCs/>
          <w:color w:val="0A0A0A"/>
          <w:sz w:val="22"/>
          <w:szCs w:val="22"/>
        </w:rPr>
        <w:t xml:space="preserve">Journey 4 — The Talent/Collaborator</w:t>
      </w:r>
    </w:p>
    <w:p>
      <w:pPr>
        <w:spacing w:after="60"/>
      </w:pPr>
    </w:p>
    <w:p>
      <w:pPr>
        <w:spacing w:after="140" w:before="0"/>
      </w:pPr>
      <w:r>
        <w:rPr>
          <w:rFonts w:ascii="Arial" w:cs="Arial" w:eastAsia="Arial" w:hAnsi="Arial"/>
          <w:i/>
          <w:iCs/>
          <w:color w:val="6B7280"/>
          <w:sz w:val="22"/>
          <w:szCs w:val="22"/>
        </w:rPr>
        <w:t xml:space="preserve">A developer, designer, or marketer considering working with CybiconZ. Different from a client — they are evaluating culture and quality of work, not price and timeline.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1</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Lands on Careers</w:t>
                  </w:r>
                </w:p>
                <w:p>
                  <w:pPr>
                    <w:spacing w:after="0"/>
                  </w:pPr>
                  <w:r>
                    <w:rPr>
                      <w:rFonts w:ascii="Arial" w:cs="Arial" w:eastAsia="Arial" w:hAnsi="Arial"/>
                      <w:color w:val="4B5563"/>
                      <w:sz w:val="20"/>
                      <w:szCs w:val="20"/>
                    </w:rPr>
                    <w:t xml:space="preserve">/careers</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What kind of place is this?</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Careers page: culture described honestly, what collaboration looks like, current needs.</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2</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Goes to Work</w:t>
                  </w:r>
                </w:p>
                <w:p>
                  <w:pPr>
                    <w:spacing w:after="0"/>
                  </w:pPr>
                  <w:r>
                    <w:rPr>
                      <w:rFonts w:ascii="Arial" w:cs="Arial" w:eastAsia="Arial" w:hAnsi="Arial"/>
                      <w:color w:val="4B5563"/>
                      <w:sz w:val="20"/>
                      <w:szCs w:val="20"/>
                    </w:rPr>
                    <w:t xml:space="preserve">/work</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Is the work good enough for me to want to be part of it?</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Portfolio quality signals the caliber of work they would be part of.</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3</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Goes to About</w:t>
                  </w:r>
                </w:p>
                <w:p>
                  <w:pPr>
                    <w:spacing w:after="0"/>
                  </w:pPr>
                  <w:r>
                    <w:rPr>
                      <w:rFonts w:ascii="Arial" w:cs="Arial" w:eastAsia="Arial" w:hAnsi="Arial"/>
                      <w:color w:val="4B5563"/>
                      <w:sz w:val="20"/>
                      <w:szCs w:val="20"/>
                    </w:rPr>
                    <w:t xml:space="preserve">/about</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Is the founder someone I'd respect working with?</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Founder section: values, approach, direct communication style.</w:t>
                  </w:r>
                </w:p>
              </w:tc>
            </w:tr>
          </w:tbl>
          <w:p/>
        </w:tc>
      </w:tr>
    </w:tbl>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8"/>
                <w:szCs w:val="48"/>
              </w:rPr>
              <w:t xml:space="preserve">4</w:t>
            </w:r>
          </w:p>
        </w:tc>
        <w:tc>
          <w:tcPr>
            <w:tcW w:type="pct" w:w="94%"/>
            <w:tcMar>
              <w:top w:type="dxa" w:w="40"/>
            </w:tcMar>
          </w:tcPr>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5%"/>
                  <w:tcMar>
                    <w:right w:type="dxa" w:w="200"/>
                  </w:tcMar>
                </w:tcPr>
                <w:p>
                  <w:pPr>
                    <w:spacing w:after="20"/>
                  </w:pPr>
                  <w:r>
                    <w:rPr>
                      <w:rFonts w:ascii="Arial" w:cs="Arial" w:eastAsia="Arial" w:hAnsi="Arial"/>
                      <w:color w:val="6B7280"/>
                      <w:sz w:val="18"/>
                      <w:szCs w:val="18"/>
                    </w:rPr>
                    <w:t xml:space="preserve">Phase</w:t>
                  </w:r>
                </w:p>
                <w:p>
                  <w:pPr>
                    <w:spacing w:after="40"/>
                  </w:pPr>
                  <w:r>
                    <w:rPr>
                      <w:rFonts w:ascii="Arial" w:cs="Arial" w:eastAsia="Arial" w:hAnsi="Arial"/>
                      <w:b/>
                      <w:bCs/>
                      <w:color w:val="0A0A0A"/>
                      <w:sz w:val="22"/>
                      <w:szCs w:val="22"/>
                    </w:rPr>
                    <w:t xml:space="preserve">Applies</w:t>
                  </w:r>
                </w:p>
                <w:p>
                  <w:pPr>
                    <w:spacing w:after="0"/>
                  </w:pPr>
                  <w:r>
                    <w:rPr>
                      <w:rFonts w:ascii="Arial" w:cs="Arial" w:eastAsia="Arial" w:hAnsi="Arial"/>
                      <w:color w:val="4B5563"/>
                      <w:sz w:val="20"/>
                      <w:szCs w:val="20"/>
                    </w:rPr>
                    <w:t xml:space="preserve">/contact</w:t>
                  </w:r>
                </w:p>
              </w:tc>
              <w:tc>
                <w:tcPr>
                  <w:tcW w:type="pct" w:w="35%"/>
                  <w:tcMar>
                    <w:left w:type="dxa" w:w="200"/>
                    <w:right w:type="dxa" w:w="200"/>
                  </w:tcMar>
                </w:tcPr>
                <w:p>
                  <w:pPr>
                    <w:spacing w:after="20"/>
                  </w:pPr>
                  <w:r>
                    <w:rPr>
                      <w:rFonts w:ascii="Arial" w:cs="Arial" w:eastAsia="Arial" w:hAnsi="Arial"/>
                      <w:color w:val="6B7280"/>
                      <w:sz w:val="18"/>
                      <w:szCs w:val="18"/>
                    </w:rPr>
                    <w:t xml:space="preserve">They feel</w:t>
                  </w:r>
                </w:p>
                <w:p>
                  <w:pPr>
                    <w:spacing w:after="0"/>
                  </w:pPr>
                  <w:r>
                    <w:rPr>
                      <w:rFonts w:ascii="Arial" w:cs="Arial" w:eastAsia="Arial" w:hAnsi="Arial"/>
                      <w:i/>
                      <w:iCs/>
                      <w:color w:val="4B5563"/>
                      <w:sz w:val="20"/>
                      <w:szCs w:val="20"/>
                    </w:rPr>
                    <w:t xml:space="preserve">How do I reach out?</w:t>
                  </w:r>
                </w:p>
              </w:tc>
              <w:tc>
                <w:tcPr>
                  <w:tcW w:type="pct" w:w="40%"/>
                  <w:tcMar>
                    <w:left w:type="dxa" w:w="200"/>
                  </w:tcMar>
                </w:tcPr>
                <w:p>
                  <w:pPr>
                    <w:spacing w:after="20"/>
                  </w:pPr>
                  <w:r>
                    <w:rPr>
                      <w:rFonts w:ascii="Arial" w:cs="Arial" w:eastAsia="Arial" w:hAnsi="Arial"/>
                      <w:color w:val="6B7280"/>
                      <w:sz w:val="18"/>
                      <w:szCs w:val="18"/>
                    </w:rPr>
                    <w:t xml:space="preserve">Design response</w:t>
                  </w:r>
                </w:p>
                <w:p>
                  <w:pPr>
                    <w:spacing w:after="0"/>
                  </w:pPr>
                  <w:r>
                    <w:rPr>
                      <w:rFonts w:ascii="Arial" w:cs="Arial" w:eastAsia="Arial" w:hAnsi="Arial"/>
                      <w:color w:val="0A0A0A"/>
                      <w:sz w:val="20"/>
                      <w:szCs w:val="20"/>
                    </w:rPr>
                    <w:t xml:space="preserve">Contact form pre-fills 'Collaboration' type. Same commitment ladder — first step is low friction.</w:t>
                  </w:r>
                </w:p>
              </w:tc>
            </w:tr>
          </w:tbl>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04</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Emotional Flow</w:t>
            </w:r>
          </w:p>
          <w:p>
            <w:pPr>
              <w:spacing w:after="0"/>
            </w:pPr>
            <w:r>
              <w:rPr>
                <w:rFonts w:ascii="Arial" w:cs="Arial" w:eastAsia="Arial" w:hAnsi="Arial"/>
                <w:color w:val="6B7280"/>
                <w:sz w:val="22"/>
                <w:szCs w:val="22"/>
              </w:rPr>
              <w:t xml:space="preserve">The feeling at each point of the homepage journey</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homepage is not a page. It is a film. It has a beginning, a middle, and an end. Each section has an emotional job. The sections are sequenced to create a specific psychological arc.</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The emotional arc of the homepage: Intrigue → Credibility → Relevance → Trust → Desire → Safety → Action. Each section handles one transition in this arc. No section skips a step.</w:t>
            </w:r>
          </w:p>
        </w:tc>
      </w:tr>
    </w:tbl>
    <w:p>
      <w:pPr>
        <w:spacing w:after="20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Emotional Transition</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Visitor Thinks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Site Does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if Missing</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Hero</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Curiosity → Intrigue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Something here is different</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A living, atmospheric scene. The words arrive with intention. Not a template.</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Visitor leaves in &lt; 5 seconds. No second chance.</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ProofBar</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Intrigue → Credibility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But are they real?</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5 honest, specific proof points. No inflation. No fake stats.</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Intrigue without credibility = beautiful but untrustworthy.</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Services Marquee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Credibility → Relevance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Do they do what I need?</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Service categories scroll continuously. Fast orientation.</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Visitor doesn't know if CybiconZ is relevant to them.</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Services Detail</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Relevance → Understanding</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How does this actually work?</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Icon grid + expandable service rows. Timeline and deliverables visible.</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Visitor has interest but no clarity — leaves confused.</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Process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Understanding → Trust</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Will they do what they say?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4 steps. Each has a guarantee. Client fears named and answered directly.</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Visitor interested but still anxious about commitment.</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Stats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Trust → Confidence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Are these numbers real?</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25+, 100%, &lt;1 day, Tokyo. Honest, specific, verifiable.</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Stats without specificity read as fabricated.</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WhyUs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Confidence → Certainty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But what if...</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4 objection cards. Every major fear named and answered directly.</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Residual doubts remain. Visitor hesitates at contact.</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Portfolio</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Certainty → Desire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I want what they built</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Real work. Browser frames. Outcome metrics. Beautiful presentation.</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Visitor has trust but no emotional pull toward action.</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Testimonials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Desire → Social Proof</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Others have done this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Real client words. Real names (with permission). Specific outcomes.</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Desire without social proof is fragile.</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FAQ</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Social Proof → Safety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What are the practical details?</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6 real questions answered honestly. No runaround.</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Remaining practical objections unresolved.</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CybiLearn</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Safety → Generosity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They give before they take</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Free practical resource. Signals expertise and goodwill.</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Site feels purely transactional.</w:t>
            </w:r>
          </w:p>
        </w:tc>
      </w:tr>
      <w:tr>
        <w:tc>
          <w:tcPr>
            <w:tcMar>
              <w:top w:type="dxa" w:w="80"/>
              <w:left w:type="dxa" w:w="120"/>
              <w:bottom w:type="dxa" w:w="80"/>
              <w:right w:type="dxa" w:w="120"/>
            </w:tcMar>
          </w:tcPr>
          <w:p>
            <w:pPr>
              <w:spacing w:after="0"/>
            </w:pPr>
            <w:r>
              <w:rPr>
                <w:rFonts w:ascii="Arial" w:cs="Arial" w:eastAsia="Arial" w:hAnsi="Arial"/>
                <w:b/>
                <w:bCs/>
                <w:color w:val="0A0A0A"/>
                <w:sz w:val="22"/>
                <w:szCs w:val="22"/>
              </w:rPr>
              <w:t xml:space="preserve">Closing CTA</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Generosity → Action</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I'm ready</w:t>
            </w:r>
          </w:p>
        </w:tc>
        <w:tc>
          <w:tcPr>
            <w:tcMar>
              <w:top w:type="dxa" w:w="80"/>
              <w:left w:type="dxa" w:w="120"/>
              <w:bottom w:type="dxa" w:w="80"/>
              <w:right w:type="dxa" w:w="120"/>
            </w:tcMar>
          </w:tcPr>
          <w:p>
            <w:pPr>
              <w:spacing w:after="0"/>
            </w:pPr>
            <w:r>
              <w:rPr>
                <w:rFonts w:ascii="Arial" w:cs="Arial" w:eastAsia="Arial" w:hAnsi="Arial"/>
                <w:b w:val="false"/>
                <w:bCs w:val="false"/>
                <w:color w:val="0A0A0A"/>
                <w:sz w:val="20"/>
                <w:szCs w:val="20"/>
              </w:rPr>
              <w:t xml:space="preserve">Single clean CTA. Simple message. Email visible. Response time committed.</w:t>
            </w:r>
          </w:p>
        </w:tc>
        <w:tc>
          <w:tcP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Lost at the final step — too much friction or too little clarity.</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05</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Homepage Section Hierarchy</w:t>
            </w:r>
          </w:p>
          <w:p>
            <w:pPr>
              <w:spacing w:after="0"/>
            </w:pPr>
            <w:r>
              <w:rPr>
                <w:rFonts w:ascii="Arial" w:cs="Arial" w:eastAsia="Arial" w:hAnsi="Arial"/>
                <w:color w:val="6B7280"/>
                <w:sz w:val="22"/>
                <w:szCs w:val="22"/>
              </w:rPr>
              <w:t xml:space="preserve">Every section, its order, purpose, and design intent</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homepage is the most important page on the site. It must work for first-time visitors, returning visitors, and people who arrived from any other page. Every section is here for a reason — in this exact order.</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c>
          <w:tcPr>
            <w:tcW w:type="pct" w:w="5%"/>
            <w:shd w:fill="0A0A0A" w:val="clear"/>
            <w:tcMar>
              <w:top w:type="dxa" w:w="80"/>
              <w:left w:type="dxa" w:w="80"/>
              <w:bottom w:type="dxa" w:w="80"/>
              <w:right w:type="dxa" w:w="80"/>
            </w:tcMar>
          </w:tcPr>
          <w:p>
            <w:pPr>
              <w:spacing w:after="0"/>
              <w:jc w:val="center"/>
            </w:pPr>
            <w:r>
              <w:rPr>
                <w:rFonts w:ascii="Arial" w:cs="Arial" w:eastAsia="Arial" w:hAnsi="Arial"/>
                <w:b/>
                <w:bCs/>
                <w:color w:val="FFFFFF"/>
                <w:sz w:val="20"/>
                <w:szCs w:val="20"/>
              </w:rPr>
              <w:t xml:space="preserve">#</w:t>
            </w:r>
          </w:p>
        </w:tc>
        <w:tc>
          <w:tcPr>
            <w:tcW w:type="pct" w:w="18%"/>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pct" w:w="22%"/>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Purpose</w:t>
            </w:r>
          </w:p>
        </w:tc>
        <w:tc>
          <w:tcPr>
            <w:tcW w:type="pct" w:w="30%"/>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Content</w:t>
            </w:r>
          </w:p>
        </w:tc>
        <w:tc>
          <w:tcPr>
            <w:tcW w:type="pct" w:w="25%"/>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Design Intent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01</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Hero</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Stop the scroll. Create a feeling.</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3-line headline. Subtitle. 2 CTAs. Stats strip. Atmospheric 3D background.</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Full viewport. Living, animated. The most important 5 seconds.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02</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ProofBar</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Immediately establish credibility</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5 proof points: 100% delivery, &lt;24h response, 2 clients/slot, Tokyo, 0 abandoned</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Minimal strip. Mono font. Between hero and marquee.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03</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Service Marquee</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Signal range of capability</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Scrolling strip: Website Dev · E-Commerce · UI/UX · Web Apps · Marketing · AI</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Continuous, velocity-reactive. Visual rhythm between sections.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04</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Client Strip</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Show we have real clients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LwangBlack Coffee + Johnnies Liquor with initials, type, +3 more placeholder</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Subtle. Between marquee and services.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05</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Services</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Explain what we do in detail</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5 services: icon grid + expandable rows with description, deliverables, timeline</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Icon cards then text rows. Hover reveals detail.</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06</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Process</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Remove anxiety about working with us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4 steps. Each has: guarantee pill, client fear quote, deliverables list</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Left sticky panel + right scrolling steps.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07</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Stats</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Reinforce credibility with numbers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25+ projects, 100% delivery, &lt;1 day response, Tokyo</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Large display numbers. Ghost number behind each.</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08</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WhyUs</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Handle the 4 biggest objections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Agency fear · Budget fear · Understanding fear · Timeline fear</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Left heading + right objection cards.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09</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Portfolio</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Make them want what we build</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Featured project in browser frame + secondary grid. Real screenshots.</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Editorial layout. Floating metric cards.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10</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Testimonials</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Social proof from real clients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Quotes from LwangBlack and Johnnies (with permission) + 1 placeholder</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3 cards. Real names or clearly marked as anonymised.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11</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FAQ</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Answer the practical questions</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6 questions answered directly. No runaround.</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Accordion. Numbered. Fast to scan.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12</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CybiLearn</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Signal generosity and expertise</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Brief intro + 4 topic cards. Link to full CybiLearn hub.</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Split panel: left intro, right cards.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13</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Latest Thinking</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Show active voice and thought leadership</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3 most recent blog posts in editorial grid</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2-column asymmetric: 1 featured + 2 compact.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gridCol w:w="100"/>
        <w:gridCol w:w="100"/>
      </w:tblGrid>
      <w:tr>
        <w:tc>
          <w:tcPr>
            <w:tcW w:type="pct" w:w="5%"/>
            <w:shd w:fill="F9FAFB" w:val="clear"/>
            <w:tcMar>
              <w:top w:type="dxa" w:w="100"/>
              <w:left w:type="dxa" w:w="80"/>
              <w:bottom w:type="dxa" w:w="100"/>
              <w:right w:type="dxa" w:w="80"/>
            </w:tcMar>
            <w:vAlign w:val="top"/>
          </w:tcPr>
          <w:p>
            <w:pPr>
              <w:spacing w:after="0"/>
              <w:jc w:val="center"/>
            </w:pPr>
            <w:r>
              <w:rPr>
                <w:rFonts w:ascii="Arial" w:cs="Arial" w:eastAsia="Arial" w:hAnsi="Arial"/>
                <w:b/>
                <w:bCs/>
                <w:color w:val="6B7280"/>
                <w:sz w:val="20"/>
                <w:szCs w:val="20"/>
              </w:rPr>
              <w:t xml:space="preserve">14</w:t>
            </w:r>
          </w:p>
        </w:tc>
        <w:tc>
          <w:tcPr>
            <w:tcW w:type="pct" w:w="18%"/>
            <w:tcMar>
              <w:top w:type="dxa" w:w="100"/>
              <w:left w:type="dxa" w:w="120"/>
              <w:bottom w:type="dxa" w:w="100"/>
              <w:right w:type="dxa" w:w="120"/>
            </w:tcMar>
            <w:vAlign w:val="top"/>
          </w:tcPr>
          <w:p>
            <w:pPr>
              <w:spacing w:after="0"/>
            </w:pPr>
            <w:r>
              <w:rPr>
                <w:rFonts w:ascii="Arial" w:cs="Arial" w:eastAsia="Arial" w:hAnsi="Arial"/>
                <w:b/>
                <w:bCs/>
                <w:color w:val="0A0A0A"/>
                <w:sz w:val="22"/>
                <w:szCs w:val="22"/>
              </w:rPr>
              <w:t xml:space="preserve">Closing CTA</w:t>
            </w:r>
          </w:p>
        </w:tc>
        <w:tc>
          <w:tcPr>
            <w:tcW w:type="pct" w:w="22%"/>
            <w:tcMar>
              <w:top w:type="dxa" w:w="100"/>
              <w:left w:type="dxa" w:w="120"/>
              <w:bottom w:type="dxa" w:w="100"/>
              <w:right w:type="dxa" w:w="120"/>
            </w:tcMar>
            <w:vAlign w:val="top"/>
          </w:tcPr>
          <w:p>
            <w:pPr>
              <w:spacing w:after="0"/>
            </w:pPr>
            <w:r>
              <w:rPr>
                <w:rFonts w:ascii="Arial" w:cs="Arial" w:eastAsia="Arial" w:hAnsi="Arial"/>
                <w:color w:val="4B5563"/>
                <w:sz w:val="20"/>
                <w:szCs w:val="20"/>
              </w:rPr>
              <w:t xml:space="preserve">Final conversion moment</w:t>
            </w:r>
          </w:p>
        </w:tc>
        <w:tc>
          <w:tcPr>
            <w:tcW w:type="pct" w:w="30%"/>
            <w:tcMar>
              <w:top w:type="dxa" w:w="100"/>
              <w:left w:type="dxa" w:w="120"/>
              <w:bottom w:type="dxa" w:w="100"/>
              <w:right w:type="dxa" w:w="120"/>
            </w:tcMar>
            <w:vAlign w:val="top"/>
          </w:tcPr>
          <w:p>
            <w:pPr>
              <w:spacing w:after="0"/>
            </w:pPr>
            <w:r>
              <w:rPr>
                <w:rFonts w:ascii="Arial" w:cs="Arial" w:eastAsia="Arial" w:hAnsi="Arial"/>
                <w:color w:val="0A0A0A"/>
                <w:sz w:val="20"/>
                <w:szCs w:val="20"/>
              </w:rPr>
              <w:t xml:space="preserve">'Have a project in mind?' headline + single CTA + email address</w:t>
            </w:r>
          </w:p>
        </w:tc>
        <w:tc>
          <w:tcPr>
            <w:tcW w:type="pct" w:w="25%"/>
            <w:tcMar>
              <w:top w:type="dxa" w:w="100"/>
              <w:left w:type="dxa" w:w="120"/>
              <w:bottom w:type="dxa" w:w="100"/>
              <w:right w:type="dxa" w:w="0"/>
            </w:tcMar>
            <w:vAlign w:val="top"/>
          </w:tcPr>
          <w:p>
            <w:pPr>
              <w:spacing w:after="0"/>
            </w:pPr>
            <w:r>
              <w:rPr>
                <w:rFonts w:ascii="Arial" w:cs="Arial" w:eastAsia="Arial" w:hAnsi="Arial"/>
                <w:color w:val="4B5563"/>
                <w:sz w:val="20"/>
                <w:szCs w:val="20"/>
              </w:rPr>
              <w:t xml:space="preserve">Centered. Dark. Simple. The end of the journey.</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06</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CTA Flow Architecture</w:t>
            </w:r>
          </w:p>
          <w:p>
            <w:pPr>
              <w:spacing w:after="0"/>
            </w:pPr>
            <w:r>
              <w:rPr>
                <w:rFonts w:ascii="Arial" w:cs="Arial" w:eastAsia="Arial" w:hAnsi="Arial"/>
                <w:color w:val="6B7280"/>
                <w:sz w:val="22"/>
                <w:szCs w:val="22"/>
              </w:rPr>
              <w:t xml:space="preserve">How calls-to-action work across the entire site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CTAs are not buttons. They are invitations. The wrong CTA at the wrong moment kills a conversion that was already happening. CTA architecture is about matching the invitation to the visitor's current level of readiness.</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Commitment Ladder:</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Low: 'See our work' — no risk, pure curiosity</w:t>
            </w:r>
          </w:p>
          <w:p>
            <w:pPr>
              <w:spacing w:after="80"/>
            </w:pPr>
            <w:r>
              <w:rPr>
                <w:rFonts w:ascii="Arial" w:cs="Arial" w:eastAsia="Arial" w:hAnsi="Arial"/>
                <w:color w:val="FFFFFF"/>
                <w:sz w:val="22"/>
                <w:szCs w:val="22"/>
              </w:rPr>
              <w:t xml:space="preserve">Medium: 'Learn how we work' — mild interest, some trust needed</w:t>
            </w:r>
          </w:p>
          <w:p>
            <w:pPr>
              <w:spacing w:after="80"/>
            </w:pPr>
            <w:r>
              <w:rPr>
                <w:rFonts w:ascii="Arial" w:cs="Arial" w:eastAsia="Arial" w:hAnsi="Arial"/>
                <w:color w:val="FFFFFF"/>
                <w:sz w:val="22"/>
                <w:szCs w:val="22"/>
              </w:rPr>
              <w:t xml:space="preserve">High: 'Start a project' — real intent, significant trust needed</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Never put a high-commitment CTA before the trust has been built.</w:t>
            </w:r>
          </w:p>
          <w:p>
            <w:pPr>
              <w:spacing w:after="0"/>
            </w:pPr>
            <w:r>
              <w:rPr>
                <w:rFonts w:ascii="Arial" w:cs="Arial" w:eastAsia="Arial" w:hAnsi="Arial"/>
                <w:color w:val="FFFFFF"/>
                <w:sz w:val="22"/>
                <w:szCs w:val="22"/>
              </w:rPr>
              <w:t xml:space="preserve">Never put a low-commitment CTA at the end when they are ready.</w:t>
            </w:r>
          </w:p>
        </w:tc>
      </w:tr>
    </w:tbl>
    <w:p>
      <w:pPr>
        <w:spacing w:after="200"/>
      </w:pPr>
    </w:p>
    <w:p>
      <w:pPr>
        <w:spacing w:after="140" w:before="0"/>
      </w:pPr>
      <w:r>
        <w:rPr>
          <w:rFonts w:ascii="Arial" w:cs="Arial" w:eastAsia="Arial" w:hAnsi="Arial"/>
          <w:b/>
          <w:bCs/>
          <w:color w:val="0A0A0A"/>
          <w:sz w:val="22"/>
          <w:szCs w:val="22"/>
        </w:rPr>
        <w:t xml:space="preserve">Primary CTA — 'Start a Project →'</w:t>
      </w:r>
    </w:p>
    <w:p>
      <w:pPr>
        <w:pStyle w:val="ListParagraph"/>
        <w:numPr>
          <w:ilvl w:val="0"/>
          <w:numId w:val="2"/>
        </w:numPr>
        <w:spacing w:after="80" w:before="0"/>
      </w:pPr>
      <w:r>
        <w:rPr>
          <w:rFonts w:ascii="Arial" w:cs="Arial" w:eastAsia="Arial" w:hAnsi="Arial"/>
          <w:color w:val="0A0A0A"/>
          <w:sz w:val="22"/>
          <w:szCs w:val="22"/>
        </w:rPr>
        <w:t xml:space="preserve">Color: cyan (#00C4FF) filled button, black text, border-radius: 4px</w:t>
      </w:r>
    </w:p>
    <w:p>
      <w:pPr>
        <w:pStyle w:val="ListParagraph"/>
        <w:numPr>
          <w:ilvl w:val="0"/>
          <w:numId w:val="2"/>
        </w:numPr>
        <w:spacing w:after="80" w:before="0"/>
      </w:pPr>
      <w:r>
        <w:rPr>
          <w:rFonts w:ascii="Arial" w:cs="Arial" w:eastAsia="Arial" w:hAnsi="Arial"/>
          <w:color w:val="0A0A0A"/>
          <w:sz w:val="22"/>
          <w:szCs w:val="22"/>
        </w:rPr>
        <w:t xml:space="preserve">Appears: Hero (primary position), About page, Work page, Closing CTA, Navbar</w:t>
      </w:r>
    </w:p>
    <w:p>
      <w:pPr>
        <w:pStyle w:val="ListParagraph"/>
        <w:numPr>
          <w:ilvl w:val="0"/>
          <w:numId w:val="2"/>
        </w:numPr>
        <w:spacing w:after="80" w:before="0"/>
      </w:pPr>
      <w:r>
        <w:rPr>
          <w:rFonts w:ascii="Arial" w:cs="Arial" w:eastAsia="Arial" w:hAnsi="Arial"/>
          <w:color w:val="0A0A0A"/>
          <w:sz w:val="22"/>
          <w:szCs w:val="22"/>
        </w:rPr>
        <w:t xml:space="preserve">On click: routes to /contact with no pre-fill — they chose themselves</w:t>
      </w:r>
    </w:p>
    <w:p>
      <w:pPr>
        <w:pStyle w:val="ListParagraph"/>
        <w:numPr>
          <w:ilvl w:val="0"/>
          <w:numId w:val="2"/>
        </w:numPr>
        <w:spacing w:after="80" w:before="0"/>
      </w:pPr>
      <w:r>
        <w:rPr>
          <w:rFonts w:ascii="Arial" w:cs="Arial" w:eastAsia="Arial" w:hAnsi="Arial"/>
          <w:color w:val="0A0A0A"/>
          <w:sz w:val="22"/>
          <w:szCs w:val="22"/>
        </w:rPr>
        <w:t xml:space="preserve">Never appears more than once on the same viewport at the same time</w:t>
      </w:r>
    </w:p>
    <w:p>
      <w:pPr>
        <w:spacing w:after="80"/>
      </w:pPr>
    </w:p>
    <w:p>
      <w:pPr>
        <w:spacing w:after="140" w:before="0"/>
      </w:pPr>
      <w:r>
        <w:rPr>
          <w:rFonts w:ascii="Arial" w:cs="Arial" w:eastAsia="Arial" w:hAnsi="Arial"/>
          <w:b/>
          <w:bCs/>
          <w:color w:val="0A0A0A"/>
          <w:sz w:val="22"/>
          <w:szCs w:val="22"/>
        </w:rPr>
        <w:t xml:space="preserve">Secondary CTA — 'See Our Work ↗'</w:t>
      </w:r>
    </w:p>
    <w:p>
      <w:pPr>
        <w:pStyle w:val="ListParagraph"/>
        <w:numPr>
          <w:ilvl w:val="0"/>
          <w:numId w:val="2"/>
        </w:numPr>
        <w:spacing w:after="80" w:before="0"/>
      </w:pPr>
      <w:r>
        <w:rPr>
          <w:rFonts w:ascii="Arial" w:cs="Arial" w:eastAsia="Arial" w:hAnsi="Arial"/>
          <w:color w:val="0A0A0A"/>
          <w:sz w:val="22"/>
          <w:szCs w:val="22"/>
        </w:rPr>
        <w:t xml:space="preserve">Style: ghost button — transparent background, white border, white text</w:t>
      </w:r>
    </w:p>
    <w:p>
      <w:pPr>
        <w:pStyle w:val="ListParagraph"/>
        <w:numPr>
          <w:ilvl w:val="0"/>
          <w:numId w:val="2"/>
        </w:numPr>
        <w:spacing w:after="80" w:before="0"/>
      </w:pPr>
      <w:r>
        <w:rPr>
          <w:rFonts w:ascii="Arial" w:cs="Arial" w:eastAsia="Arial" w:hAnsi="Arial"/>
          <w:color w:val="0A0A0A"/>
          <w:sz w:val="22"/>
          <w:szCs w:val="22"/>
        </w:rPr>
        <w:t xml:space="preserve">Appears: Hero (secondary position next to primary)</w:t>
      </w:r>
    </w:p>
    <w:p>
      <w:pPr>
        <w:pStyle w:val="ListParagraph"/>
        <w:numPr>
          <w:ilvl w:val="0"/>
          <w:numId w:val="2"/>
        </w:numPr>
        <w:spacing w:after="80" w:before="0"/>
      </w:pPr>
      <w:r>
        <w:rPr>
          <w:rFonts w:ascii="Arial" w:cs="Arial" w:eastAsia="Arial" w:hAnsi="Arial"/>
          <w:color w:val="0A0A0A"/>
          <w:sz w:val="22"/>
          <w:szCs w:val="22"/>
        </w:rPr>
        <w:t xml:space="preserve">Purpose: lower commitment option for visitors not yet ready to contact</w:t>
      </w:r>
    </w:p>
    <w:p>
      <w:pPr>
        <w:pStyle w:val="ListParagraph"/>
        <w:numPr>
          <w:ilvl w:val="0"/>
          <w:numId w:val="2"/>
        </w:numPr>
        <w:spacing w:after="80" w:before="0"/>
      </w:pPr>
      <w:r>
        <w:rPr>
          <w:rFonts w:ascii="Arial" w:cs="Arial" w:eastAsia="Arial" w:hAnsi="Arial"/>
          <w:color w:val="0A0A0A"/>
          <w:sz w:val="22"/>
          <w:szCs w:val="22"/>
        </w:rPr>
        <w:t xml:space="preserve">The ↗ arrow indicates it opens a new section/page, not a form</w:t>
      </w:r>
    </w:p>
    <w:p>
      <w:pPr>
        <w:spacing w:after="80"/>
      </w:pPr>
    </w:p>
    <w:p>
      <w:pPr>
        <w:spacing w:after="140" w:before="0"/>
      </w:pPr>
      <w:r>
        <w:rPr>
          <w:rFonts w:ascii="Arial" w:cs="Arial" w:eastAsia="Arial" w:hAnsi="Arial"/>
          <w:b/>
          <w:bCs/>
          <w:color w:val="0A0A0A"/>
          <w:sz w:val="22"/>
          <w:szCs w:val="22"/>
        </w:rPr>
        <w:t xml:space="preserve">Contextual CTAs — per section</w:t>
      </w: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Section</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CTA Text</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Style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Why This CTA Here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 footer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Full breakdown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Ghost / text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After seeing service list — deeper detail for evaluators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Process step</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Get in touch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Subtle inline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At the bottom of process — visitor just had anxiety removed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Explore Case Study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Text with arrow</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Inside portfolio card — high-intent navigation to detail</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Case Study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a similar project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Primary filled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After seeing full work detail — highest intent moment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Explore CybiLearn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Secondary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After CybiLearn teaser — routes to separate product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 post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(Contextual to content)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Inline text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Relevant service or contact link embedded in article copy</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Footer newsletter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Subscribe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Small filled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Low-commitment — email capture for non-buyers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Closing CTA</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a conversation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Primary large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Final moment — needs to feel easy, not pressured</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07</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Footer Architecture</w:t>
            </w:r>
          </w:p>
          <w:p>
            <w:pPr>
              <w:spacing w:after="0"/>
            </w:pPr>
            <w:r>
              <w:rPr>
                <w:rFonts w:ascii="Arial" w:cs="Arial" w:eastAsia="Arial" w:hAnsi="Arial"/>
                <w:color w:val="6B7280"/>
                <w:sz w:val="22"/>
                <w:szCs w:val="22"/>
              </w:rPr>
              <w:t xml:space="preserve">The structure and purpose of every footer element</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footer is not a graveyard. It is the last thing a visitor sees before they leave. It must serve visitors who scrolled all the way to the bottom — who are often the most engaged and most ready to convert.</w:t>
      </w:r>
    </w:p>
    <w:p>
      <w:pPr>
        <w:spacing w:after="200"/>
      </w:pPr>
    </w:p>
    <w:p>
      <w:pPr>
        <w:spacing w:after="140" w:before="0"/>
      </w:pPr>
      <w:r>
        <w:rPr>
          <w:rFonts w:ascii="Arial" w:cs="Arial" w:eastAsia="Arial" w:hAnsi="Arial"/>
          <w:b/>
          <w:bCs/>
          <w:color w:val="0A0A0A"/>
          <w:sz w:val="22"/>
          <w:szCs w:val="22"/>
        </w:rPr>
        <w:t xml:space="preserve">Footer Layout — 4 Zones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Zone 1 — Newsletter capture (top)</w:t>
            </w:r>
          </w:p>
          <w:p>
            <w:pPr>
              <w:spacing w:after="140" w:before="0"/>
            </w:pPr>
            <w:r>
              <w:rPr>
                <w:rFonts w:ascii="Arial" w:cs="Arial" w:eastAsia="Arial" w:hAnsi="Arial"/>
                <w:color w:val="0A0A0A"/>
                <w:sz w:val="22"/>
                <w:szCs w:val="22"/>
              </w:rPr>
              <w:t xml:space="preserve">Full-width panel above the main footer columns. Dark card with subtle border.</w:t>
            </w:r>
          </w:p>
          <w:p>
            <w:pPr>
              <w:pStyle w:val="ListParagraph"/>
              <w:numPr>
                <w:ilvl w:val="0"/>
                <w:numId w:val="2"/>
              </w:numPr>
              <w:spacing w:after="80" w:before="0"/>
            </w:pPr>
            <w:r>
              <w:rPr>
                <w:rFonts w:ascii="Arial" w:cs="Arial" w:eastAsia="Arial" w:hAnsi="Arial"/>
                <w:color w:val="0A0A0A"/>
                <w:sz w:val="22"/>
                <w:szCs w:val="22"/>
              </w:rPr>
              <w:t xml:space="preserve">Headline: 'Stay updated with CybiconZ'</w:t>
            </w:r>
          </w:p>
          <w:p>
            <w:pPr>
              <w:pStyle w:val="ListParagraph"/>
              <w:numPr>
                <w:ilvl w:val="0"/>
                <w:numId w:val="2"/>
              </w:numPr>
              <w:spacing w:after="80" w:before="0"/>
            </w:pPr>
            <w:r>
              <w:rPr>
                <w:rFonts w:ascii="Arial" w:cs="Arial" w:eastAsia="Arial" w:hAnsi="Arial"/>
                <w:color w:val="0A0A0A"/>
                <w:sz w:val="22"/>
                <w:szCs w:val="22"/>
              </w:rPr>
              <w:t xml:space="preserve">Subtext: 'Quarterly notes on what we're shipping. No spam.'</w:t>
            </w:r>
          </w:p>
          <w:p>
            <w:pPr>
              <w:pStyle w:val="ListParagraph"/>
              <w:numPr>
                <w:ilvl w:val="0"/>
                <w:numId w:val="2"/>
              </w:numPr>
              <w:spacing w:after="80" w:before="0"/>
            </w:pPr>
            <w:r>
              <w:rPr>
                <w:rFonts w:ascii="Arial" w:cs="Arial" w:eastAsia="Arial" w:hAnsi="Arial"/>
                <w:color w:val="0A0A0A"/>
                <w:sz w:val="22"/>
                <w:szCs w:val="22"/>
              </w:rPr>
              <w:t xml:space="preserve">Form: email input + subscribe button</w:t>
            </w:r>
          </w:p>
          <w:p>
            <w:pPr>
              <w:pStyle w:val="ListParagraph"/>
              <w:numPr>
                <w:ilvl w:val="0"/>
                <w:numId w:val="2"/>
              </w:numPr>
              <w:spacing w:after="80" w:before="0"/>
            </w:pPr>
            <w:r>
              <w:rPr>
                <w:rFonts w:ascii="Arial" w:cs="Arial" w:eastAsia="Arial" w:hAnsi="Arial"/>
                <w:color w:val="0A0A0A"/>
                <w:sz w:val="22"/>
                <w:szCs w:val="22"/>
              </w:rPr>
              <w:t xml:space="preserve">Never: weekly newsletters, daily updates, or marketing promises</w:t>
            </w:r>
          </w:p>
          <w:p>
            <w:pPr>
              <w:spacing w:after="80"/>
            </w:pPr>
          </w:p>
          <w:p>
            <w:pPr>
              <w:spacing w:after="140" w:before="0"/>
            </w:pPr>
            <w:r>
              <w:rPr>
                <w:rFonts w:ascii="Arial" w:cs="Arial" w:eastAsia="Arial" w:hAnsi="Arial"/>
                <w:b/>
                <w:bCs/>
                <w:color w:val="0A0A0A"/>
                <w:sz w:val="22"/>
                <w:szCs w:val="22"/>
              </w:rPr>
              <w:t xml:space="preserve">Zone 2 — Brand column (left of 4)</w:t>
            </w:r>
          </w:p>
          <w:p>
            <w:pPr>
              <w:pStyle w:val="ListParagraph"/>
              <w:numPr>
                <w:ilvl w:val="0"/>
                <w:numId w:val="2"/>
              </w:numPr>
              <w:spacing w:after="80" w:before="0"/>
            </w:pPr>
            <w:r>
              <w:rPr>
                <w:rFonts w:ascii="Arial" w:cs="Arial" w:eastAsia="Arial" w:hAnsi="Arial"/>
                <w:color w:val="0A0A0A"/>
                <w:sz w:val="22"/>
                <w:szCs w:val="22"/>
              </w:rPr>
              <w:t xml:space="preserve">CybiconZ logo (text mark)</w:t>
            </w:r>
          </w:p>
          <w:p>
            <w:pPr>
              <w:pStyle w:val="ListParagraph"/>
              <w:numPr>
                <w:ilvl w:val="0"/>
                <w:numId w:val="2"/>
              </w:numPr>
              <w:spacing w:after="80" w:before="0"/>
            </w:pPr>
            <w:r>
              <w:rPr>
                <w:rFonts w:ascii="Arial" w:cs="Arial" w:eastAsia="Arial" w:hAnsi="Arial"/>
                <w:color w:val="0A0A0A"/>
                <w:sz w:val="22"/>
                <w:szCs w:val="22"/>
              </w:rPr>
              <w:t xml:space="preserve">One-line brand description: 'A digital agency building real products for real businesses.'</w:t>
            </w:r>
          </w:p>
          <w:p>
            <w:pPr>
              <w:pStyle w:val="ListParagraph"/>
              <w:numPr>
                <w:ilvl w:val="0"/>
                <w:numId w:val="2"/>
              </w:numPr>
              <w:spacing w:after="80" w:before="0"/>
            </w:pPr>
            <w:r>
              <w:rPr>
                <w:rFonts w:ascii="Arial" w:cs="Arial" w:eastAsia="Arial" w:hAnsi="Arial"/>
                <w:color w:val="0A0A0A"/>
                <w:sz w:val="22"/>
                <w:szCs w:val="22"/>
              </w:rPr>
              <w:t xml:space="preserve">hello@cybiconz.com — visible, clickable</w:t>
            </w:r>
          </w:p>
          <w:p>
            <w:pPr>
              <w:pStyle w:val="ListParagraph"/>
              <w:numPr>
                <w:ilvl w:val="0"/>
                <w:numId w:val="2"/>
              </w:numPr>
              <w:spacing w:after="80" w:before="0"/>
            </w:pPr>
            <w:r>
              <w:rPr>
                <w:rFonts w:ascii="Arial" w:cs="Arial" w:eastAsia="Arial" w:hAnsi="Arial"/>
                <w:color w:val="0A0A0A"/>
                <w:sz w:val="22"/>
                <w:szCs w:val="22"/>
              </w:rPr>
              <w:t xml:space="preserve">No social media links unless accounts are active and maintained</w:t>
            </w:r>
          </w:p>
        </w:tc>
        <w:tc>
          <w:tcPr>
            <w:tcW w:type="pct" w:w="50%"/>
            <w:tcMar>
              <w:left w:type="dxa" w:w="400"/>
            </w:tcMar>
          </w:tcPr>
          <w:p>
            <w:pPr>
              <w:spacing w:after="140" w:before="0"/>
            </w:pPr>
            <w:r>
              <w:rPr>
                <w:rFonts w:ascii="Arial" w:cs="Arial" w:eastAsia="Arial" w:hAnsi="Arial"/>
                <w:b/>
                <w:bCs/>
                <w:color w:val="0A0A0A"/>
                <w:sz w:val="22"/>
                <w:szCs w:val="22"/>
              </w:rPr>
              <w:t xml:space="preserve">Zone 3 — Link columns (right 3 of 4)</w:t>
            </w:r>
          </w:p>
          <w:p>
            <w:pPr>
              <w:spacing w:after="140" w:before="0"/>
            </w:pPr>
            <w:r>
              <w:rPr>
                <w:rFonts w:ascii="Arial" w:cs="Arial" w:eastAsia="Arial" w:hAnsi="Arial"/>
                <w:color w:val="0A0A0A"/>
                <w:sz w:val="22"/>
                <w:szCs w:val="22"/>
              </w:rPr>
              <w:t xml:space="preserve">Three link columns, each with 4–6 items:</w:t>
            </w:r>
          </w:p>
          <w:p>
            <w:pPr>
              <w:pStyle w:val="ListParagraph"/>
              <w:numPr>
                <w:ilvl w:val="0"/>
                <w:numId w:val="2"/>
              </w:numPr>
              <w:spacing w:after="80" w:before="0"/>
            </w:pPr>
            <w:r>
              <w:rPr>
                <w:rFonts w:ascii="Arial" w:cs="Arial" w:eastAsia="Arial" w:hAnsi="Arial"/>
                <w:color w:val="0A0A0A"/>
                <w:sz w:val="22"/>
                <w:szCs w:val="22"/>
              </w:rPr>
              <w:t xml:space="preserve">Services: Website Dev, E-Commerce, Web Apps, Design, Marketing</w:t>
            </w:r>
          </w:p>
          <w:p>
            <w:pPr>
              <w:pStyle w:val="ListParagraph"/>
              <w:numPr>
                <w:ilvl w:val="0"/>
                <w:numId w:val="2"/>
              </w:numPr>
              <w:spacing w:after="80" w:before="0"/>
            </w:pPr>
            <w:r>
              <w:rPr>
                <w:rFonts w:ascii="Arial" w:cs="Arial" w:eastAsia="Arial" w:hAnsi="Arial"/>
                <w:color w:val="0A0A0A"/>
                <w:sz w:val="22"/>
                <w:szCs w:val="22"/>
              </w:rPr>
              <w:t xml:space="preserve">Company: About, Work, Blog, CybiLearn, Careers, Contact</w:t>
            </w:r>
          </w:p>
          <w:p>
            <w:pPr>
              <w:pStyle w:val="ListParagraph"/>
              <w:numPr>
                <w:ilvl w:val="0"/>
                <w:numId w:val="2"/>
              </w:numPr>
              <w:spacing w:after="80" w:before="0"/>
            </w:pPr>
            <w:r>
              <w:rPr>
                <w:rFonts w:ascii="Arial" w:cs="Arial" w:eastAsia="Arial" w:hAnsi="Arial"/>
                <w:color w:val="0A0A0A"/>
                <w:sz w:val="22"/>
                <w:szCs w:val="22"/>
              </w:rPr>
              <w:t xml:space="preserve">Work &amp; Partners: LwangBlack Coffee, Johnnies Liquor, ZenHost (partner)</w:t>
            </w:r>
          </w:p>
          <w:p>
            <w:pPr>
              <w:spacing w:after="80"/>
            </w:pPr>
          </w:p>
          <w:p>
            <w:pPr>
              <w:spacing w:after="140" w:before="0"/>
            </w:pPr>
            <w:r>
              <w:rPr>
                <w:rFonts w:ascii="Arial" w:cs="Arial" w:eastAsia="Arial" w:hAnsi="Arial"/>
                <w:b/>
                <w:bCs/>
                <w:color w:val="0A0A0A"/>
                <w:sz w:val="22"/>
                <w:szCs w:val="22"/>
              </w:rPr>
              <w:t xml:space="preserve">Zone 4 — Legal strip (bottom)</w:t>
            </w:r>
          </w:p>
          <w:p>
            <w:pPr>
              <w:pStyle w:val="ListParagraph"/>
              <w:numPr>
                <w:ilvl w:val="0"/>
                <w:numId w:val="2"/>
              </w:numPr>
              <w:spacing w:after="80" w:before="0"/>
            </w:pPr>
            <w:r>
              <w:rPr>
                <w:rFonts w:ascii="Arial" w:cs="Arial" w:eastAsia="Arial" w:hAnsi="Arial"/>
                <w:color w:val="0A0A0A"/>
                <w:sz w:val="22"/>
                <w:szCs w:val="22"/>
              </w:rPr>
              <w:t xml:space="preserve">© 2024 CybiconZ — left aligned</w:t>
            </w:r>
          </w:p>
          <w:p>
            <w:pPr>
              <w:pStyle w:val="ListParagraph"/>
              <w:numPr>
                <w:ilvl w:val="0"/>
                <w:numId w:val="2"/>
              </w:numPr>
              <w:spacing w:after="80" w:before="0"/>
            </w:pPr>
            <w:r>
              <w:rPr>
                <w:rFonts w:ascii="Arial" w:cs="Arial" w:eastAsia="Arial" w:hAnsi="Arial"/>
                <w:color w:val="0A0A0A"/>
                <w:sz w:val="22"/>
                <w:szCs w:val="22"/>
              </w:rPr>
              <w:t xml:space="preserve">Privacy · Terms — center (minimal, linked to /legal)</w:t>
            </w:r>
          </w:p>
          <w:p>
            <w:pPr>
              <w:pStyle w:val="ListParagraph"/>
              <w:numPr>
                <w:ilvl w:val="0"/>
                <w:numId w:val="2"/>
              </w:numPr>
              <w:spacing w:after="80" w:before="0"/>
            </w:pPr>
            <w:r>
              <w:rPr>
                <w:rFonts w:ascii="Arial" w:cs="Arial" w:eastAsia="Arial" w:hAnsi="Arial"/>
                <w:color w:val="0A0A0A"/>
                <w:sz w:val="22"/>
                <w:szCs w:val="22"/>
              </w:rPr>
              <w:t xml:space="preserve">'Designed and built by CybiconZ' — right aligned</w:t>
            </w:r>
          </w:p>
          <w:p>
            <w:pPr>
              <w:pStyle w:val="ListParagraph"/>
              <w:numPr>
                <w:ilvl w:val="0"/>
                <w:numId w:val="2"/>
              </w:numPr>
              <w:spacing w:after="80" w:before="0"/>
            </w:pPr>
            <w:r>
              <w:rPr>
                <w:rFonts w:ascii="Arial" w:cs="Arial" w:eastAsia="Arial" w:hAnsi="Arial"/>
                <w:color w:val="0A0A0A"/>
                <w:sz w:val="22"/>
                <w:szCs w:val="22"/>
              </w:rPr>
              <w:t xml:space="preserve">Infrastructure by ZenHost — right aligned with link</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059669" w:sz="20"/>
              <w:bottom w:val="none"/>
              <w:right w:val="none"/>
            </w:tcBorders>
            <w:shd w:fill="F0FDF4" w:val="clear"/>
            <w:tcMar>
              <w:top w:type="dxa" w:w="160"/>
              <w:left w:type="dxa" w:w="280"/>
              <w:bottom w:type="dxa" w:w="160"/>
              <w:right w:type="dxa" w:w="280"/>
            </w:tcMar>
          </w:tcPr>
          <w:p>
            <w:pPr>
              <w:spacing w:after="0"/>
            </w:pPr>
            <w:r>
              <w:rPr>
                <w:rFonts w:ascii="Arial" w:cs="Arial" w:eastAsia="Arial" w:hAnsi="Arial"/>
                <w:color w:val="1F2937"/>
                <w:sz w:val="22"/>
                <w:szCs w:val="22"/>
              </w:rPr>
              <w:t xml:space="preserve">The footer email address (hello@cybiconz.com) must always be visible and functional. It is the highest-trust conversion path on the entire site — some clients will bypass the form entirely and email directly. This is a good thing. Do not hide it.</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08</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Page Section Maps</w:t>
            </w:r>
          </w:p>
          <w:p>
            <w:pPr>
              <w:spacing w:after="0"/>
            </w:pPr>
            <w:r>
              <w:rPr>
                <w:rFonts w:ascii="Arial" w:cs="Arial" w:eastAsia="Arial" w:hAnsi="Arial"/>
                <w:color w:val="6B7280"/>
                <w:sz w:val="22"/>
                <w:szCs w:val="22"/>
              </w:rPr>
              <w:t xml:space="preserve">Section-by-section structure for every secondary page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homepage section hierarchy was defined in Section 05. Here are the section maps for every other page. Each section has an order, name, purpose, key content, primary CTA, and design notes.</w:t>
      </w:r>
    </w:p>
    <w:p>
      <w:pPr>
        <w:spacing w:after="200"/>
      </w:pPr>
    </w:p>
    <w:p>
      <w:pPr>
        <w:spacing w:after="140" w:before="0"/>
      </w:pPr>
      <w:r>
        <w:rPr>
          <w:rFonts w:ascii="Arial" w:cs="Arial" w:eastAsia="Arial" w:hAnsi="Arial"/>
          <w:b/>
          <w:bCs/>
          <w:color w:val="0A0A0A"/>
          <w:sz w:val="22"/>
          <w:szCs w:val="22"/>
        </w:rPr>
        <w:t xml:space="preserve">Services Page — /services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0A0A0A"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w:t>
            </w:r>
          </w:p>
        </w:tc>
        <w:tc>
          <w:tcPr>
            <w:tcW w:type="pct" w:w="20%"/>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Section</w:t>
            </w:r>
          </w:p>
        </w:tc>
        <w:tc>
          <w:tcPr>
            <w:tcW w:type="pct" w:w="25%"/>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c>
          <w:tcPr>
            <w:tcW w:type="pct" w:w="28%"/>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Key Content</w:t>
            </w:r>
          </w:p>
        </w:tc>
        <w:tc>
          <w:tcPr>
            <w:tcW w:type="pct" w:w="12%"/>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CTA</w:t>
            </w:r>
          </w:p>
        </w:tc>
        <w:tc>
          <w:tcPr>
            <w:tcW w:type="pct" w:w="10%"/>
            <w:shd w:fill="0A0A0A" w:val="clear"/>
            <w:tcMar>
              <w:top w:type="dxa" w:w="80"/>
              <w:left w:type="dxa" w:w="100"/>
              <w:bottom w:type="dxa" w:w="80"/>
              <w:right w:type="dxa" w:w="0"/>
            </w:tcMar>
          </w:tcPr>
          <w:p>
            <w:pPr>
              <w:spacing w:after="0"/>
            </w:pPr>
            <w:r>
              <w:rPr>
                <w:rFonts w:ascii="Arial" w:cs="Arial" w:eastAsia="Arial" w:hAnsi="Arial"/>
                <w:b/>
                <w:bCs/>
                <w:color w:val="FFFFFF"/>
                <w:sz w:val="18"/>
                <w:szCs w:val="18"/>
              </w:rPr>
              <w:t xml:space="preserve">Notes</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Orient and position</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What we build + how. 2 CTAs. Dark, cinematic.</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project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Full viewport</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Service Detail Blocks</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Deep-dive each service</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Alternating layout: text left, image right. Who it's for + deliverables + timeline.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this project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5 blocks total</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Process (shared)</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Remove anxiety</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Same as homepage process section. Sticky left panel.</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Get in touch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Shared component</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04</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FAQ (services)</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Answer service-specific questions</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6 questions specific to services process and pricing.</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Ask us directly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Shared component, different questions</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05</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Closing CTA</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Convert</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'Have a project in mind?' headline. Single CTA.</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conversation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Shared component</w:t>
            </w:r>
          </w:p>
        </w:tc>
      </w:tr>
    </w:tbl>
    <w:p>
      <w:pPr>
        <w:spacing w:after="120"/>
      </w:pPr>
    </w:p>
    <w:p>
      <w:pPr>
        <w:spacing w:after="140" w:before="0"/>
      </w:pPr>
      <w:r>
        <w:rPr>
          <w:rFonts w:ascii="Arial" w:cs="Arial" w:eastAsia="Arial" w:hAnsi="Arial"/>
          <w:b/>
          <w:bCs/>
          <w:color w:val="0A0A0A"/>
          <w:sz w:val="22"/>
          <w:szCs w:val="22"/>
        </w:rPr>
        <w:t xml:space="preserve">Work Page — /work</w:t>
      </w:r>
    </w:p>
    <w:p>
      <w:pPr>
        <w:spacing w:after="8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Set context</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'Work we're building.' 2 CTAs. Grid of project type chips.</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Dark, cinematic</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Project Grid</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Show all work</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All projects in 2-col grid. Status indicators (live / in development).</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View case study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Real screenshots required</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Closing CTA</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Convert after seeing work</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'Building something similar?' Direct.</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conversation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Shared component</w:t>
            </w:r>
          </w:p>
        </w:tc>
      </w:tr>
    </w:tbl>
    <w:p>
      <w:pPr>
        <w:spacing w:after="120"/>
      </w:pPr>
    </w:p>
    <w:p>
      <w:pPr>
        <w:spacing w:after="140" w:before="0"/>
      </w:pPr>
      <w:r>
        <w:rPr>
          <w:rFonts w:ascii="Arial" w:cs="Arial" w:eastAsia="Arial" w:hAnsi="Arial"/>
          <w:b/>
          <w:bCs/>
          <w:color w:val="0A0A0A"/>
          <w:sz w:val="22"/>
          <w:szCs w:val="22"/>
        </w:rPr>
        <w:t xml:space="preserve">Case Study — /work/:slug</w:t>
      </w:r>
    </w:p>
    <w:p>
      <w:pPr>
        <w:spacing w:after="8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Project 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Orient to this project</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Project name, service type, year, status badge. Hero image.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Full-width image</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Project Content</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Tell the real story</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Sidebar: project details + deliverables. Main: The situation → challenge → approach → outcome.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Long-form</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Outcome (if available)</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Prove the result</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Specific metrics, live URL, before/after if applicable.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Only if real data exists</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04</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Closing CTA</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Convert after seeing work</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'Building something similar?' Specific to this project type.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similar project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Contextual CTA</w:t>
            </w:r>
          </w:p>
        </w:tc>
      </w:tr>
    </w:tbl>
    <w:p>
      <w:pPr>
        <w:spacing w:after="120"/>
      </w:pPr>
    </w:p>
    <w:p>
      <w:pPr>
        <w:spacing w:after="140" w:before="0"/>
      </w:pPr>
      <w:r>
        <w:rPr>
          <w:rFonts w:ascii="Arial" w:cs="Arial" w:eastAsia="Arial" w:hAnsi="Arial"/>
          <w:b/>
          <w:bCs/>
          <w:color w:val="0A0A0A"/>
          <w:sz w:val="22"/>
          <w:szCs w:val="22"/>
        </w:rPr>
        <w:t xml:space="preserve">About Page — /about</w:t>
      </w:r>
    </w:p>
    <w:p>
      <w:pPr>
        <w:spacing w:after="8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Introduce the human</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'A focused team. Building real products.' Founder photo.</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Personal, not corporate</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The Story</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Why CybiconZ exists</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Founder narrative: why, what, how. Real and specific.</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No buzzwords</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Values</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What we stand for</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3 non-negotiable values: things work, directness, handoff philosophy.</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Not a list of features</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04</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Partner</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ZenHost partnership</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Brief explanation of ZenHost, why we use them, what it means for clients.</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Visit ZenHost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Brief, not promotional</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05</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CTA</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Convert</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'Work with us.' Direct. Simple. Email visible.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conversation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Shared component</w:t>
            </w:r>
          </w:p>
        </w:tc>
      </w:tr>
    </w:tbl>
    <w:p>
      <w:pPr>
        <w:spacing w:after="120"/>
      </w:pPr>
    </w:p>
    <w:p>
      <w:pPr>
        <w:spacing w:after="140" w:before="0"/>
      </w:pPr>
      <w:r>
        <w:rPr>
          <w:rFonts w:ascii="Arial" w:cs="Arial" w:eastAsia="Arial" w:hAnsi="Arial"/>
          <w:b/>
          <w:bCs/>
          <w:color w:val="0A0A0A"/>
          <w:sz w:val="22"/>
          <w:szCs w:val="22"/>
        </w:rPr>
        <w:t xml:space="preserve">Contact Page — /contact</w:t>
      </w:r>
    </w:p>
    <w:p>
      <w:pPr>
        <w:spacing w:after="8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Reduce anxiety about contacting</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'Tell us about your project.' Explicit: response &lt; 24 hours.</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No pressure language</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Multi-step Form</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Capture the enquiry with minimum friction</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Step 1: What do you need? Step 2: 3 fields + budget. Step 3: Preview + send.</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Confirm &amp; Send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3 steps max</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What Happens Next</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Remove post-submission anxiety</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4-step timeline: reply → discovery call → scope → decision.</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Right column on desktop</w:t>
            </w:r>
          </w:p>
        </w:tc>
      </w:tr>
    </w:tbl>
    <w:p>
      <w:pPr>
        <w:spacing w:after="120"/>
      </w:pPr>
    </w:p>
    <w:p>
      <w:pPr>
        <w:spacing w:after="140" w:before="0"/>
      </w:pPr>
      <w:r>
        <w:rPr>
          <w:rFonts w:ascii="Arial" w:cs="Arial" w:eastAsia="Arial" w:hAnsi="Arial"/>
          <w:b/>
          <w:bCs/>
          <w:color w:val="0A0A0A"/>
          <w:sz w:val="22"/>
          <w:szCs w:val="22"/>
        </w:rPr>
        <w:t xml:space="preserve">CybiLearn Hub — /cybilearn</w:t>
      </w:r>
    </w:p>
    <w:p>
      <w:pPr>
        <w:spacing w:after="8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01</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Hero</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Explain what CybiLearn is</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Not a course. A help system. Free. No account needed. Plain language.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Separate visual identity</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02</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Topic Grid</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Show what's available</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6 topic cards: agencies, your website, e-commerce, marketing, brand, stack.</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Explore topic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'Coming soon' on unreleased</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gridCol w:w="100"/>
      </w:tblGrid>
      <w:tr>
        <w:tc>
          <w:tcPr>
            <w:tcW w:type="pct" w:w="5%"/>
            <w:shd w:fill="F9FAFB" w:val="clear"/>
            <w:tcMar>
              <w:top w:type="dxa" w:w="120"/>
              <w:left w:type="dxa" w:w="80"/>
              <w:bottom w:type="dxa" w:w="120"/>
              <w:right w:type="dxa" w:w="80"/>
            </w:tcMar>
            <w:vAlign w:val="top"/>
          </w:tcPr>
          <w:p>
            <w:pPr>
              <w:spacing w:after="0"/>
              <w:jc w:val="center"/>
            </w:pPr>
            <w:r>
              <w:rPr>
                <w:rFonts w:ascii="Arial" w:cs="Arial" w:eastAsia="Arial" w:hAnsi="Arial"/>
                <w:b/>
                <w:bCs/>
                <w:color w:val="6B7280"/>
                <w:sz w:val="20"/>
                <w:szCs w:val="20"/>
              </w:rPr>
              <w:t xml:space="preserve">03</w:t>
            </w:r>
          </w:p>
        </w:tc>
        <w:tc>
          <w:tcPr>
            <w:tcW w:type="pct" w:w="20%"/>
            <w:tcMar>
              <w:top w:type="dxa" w:w="120"/>
              <w:left w:type="dxa" w:w="160"/>
              <w:bottom w:type="dxa" w:w="120"/>
              <w:right w:type="dxa" w:w="160"/>
            </w:tcMar>
            <w:vAlign w:val="top"/>
          </w:tcPr>
          <w:p>
            <w:pPr>
              <w:spacing w:after="0"/>
            </w:pPr>
            <w:r>
              <w:rPr>
                <w:rFonts w:ascii="Arial" w:cs="Arial" w:eastAsia="Arial" w:hAnsi="Arial"/>
                <w:b/>
                <w:bCs/>
                <w:color w:val="0A0A0A"/>
                <w:sz w:val="22"/>
                <w:szCs w:val="22"/>
              </w:rPr>
              <w:t xml:space="preserve">CTA</w:t>
            </w:r>
          </w:p>
        </w:tc>
        <w:tc>
          <w:tcPr>
            <w:tcW w:type="pct" w:w="25%"/>
            <w:tcMar>
              <w:top w:type="dxa" w:w="120"/>
              <w:left w:type="dxa" w:w="160"/>
              <w:bottom w:type="dxa" w:w="120"/>
              <w:right w:type="dxa" w:w="160"/>
            </w:tcMar>
            <w:vAlign w:val="top"/>
          </w:tcPr>
          <w:p>
            <w:pPr>
              <w:spacing w:after="0"/>
            </w:pPr>
            <w:r>
              <w:rPr>
                <w:rFonts w:ascii="Arial" w:cs="Arial" w:eastAsia="Arial" w:hAnsi="Arial"/>
                <w:color w:val="4B5563"/>
                <w:sz w:val="20"/>
                <w:szCs w:val="20"/>
              </w:rPr>
              <w:t xml:space="preserve">Cross-sell to main agency</w:t>
            </w:r>
          </w:p>
        </w:tc>
        <w:tc>
          <w:tcPr>
            <w:tcW w:type="pct" w:w="28%"/>
            <w:tcMar>
              <w:top w:type="dxa" w:w="120"/>
              <w:left w:type="dxa" w:w="160"/>
              <w:bottom w:type="dxa" w:w="120"/>
              <w:right w:type="dxa" w:w="160"/>
            </w:tcMar>
            <w:vAlign w:val="top"/>
          </w:tcPr>
          <w:p>
            <w:pPr>
              <w:spacing w:after="0"/>
            </w:pPr>
            <w:r>
              <w:rPr>
                <w:rFonts w:ascii="Arial" w:cs="Arial" w:eastAsia="Arial" w:hAnsi="Arial"/>
                <w:color w:val="0A0A0A"/>
                <w:sz w:val="20"/>
                <w:szCs w:val="20"/>
              </w:rPr>
              <w:t xml:space="preserve">'When you're ready to build, we're here.'</w:t>
            </w:r>
          </w:p>
        </w:tc>
        <w:tc>
          <w:tcPr>
            <w:tcW w:type="pct" w:w="12%"/>
            <w:tcMar>
              <w:top w:type="dxa" w:w="120"/>
              <w:left w:type="dxa" w:w="160"/>
              <w:bottom w:type="dxa" w:w="120"/>
              <w:right w:type="dxa" w:w="160"/>
            </w:tcMar>
            <w:vAlign w:val="top"/>
          </w:tcPr>
          <w:p>
            <w:pPr>
              <w:spacing w:after="0"/>
            </w:pPr>
            <w:r>
              <w:rPr>
                <w:rFonts w:ascii="Arial" w:cs="Arial" w:eastAsia="Arial" w:hAnsi="Arial"/>
                <w:color w:val="00C4FF"/>
                <w:sz w:val="20"/>
                <w:szCs w:val="20"/>
              </w:rPr>
              <w:t xml:space="preserve">Start a project →</w:t>
            </w:r>
          </w:p>
        </w:tc>
        <w:tc>
          <w:tcPr>
            <w:tcW w:type="pct" w:w="10%"/>
            <w:tcMar>
              <w:top w:type="dxa" w:w="120"/>
              <w:left w:type="dxa" w:w="160"/>
              <w:bottom w:type="dxa" w:w="120"/>
              <w:right w:type="dxa" w:w="0"/>
            </w:tcMar>
            <w:vAlign w:val="top"/>
          </w:tcPr>
          <w:p>
            <w:pPr>
              <w:spacing w:after="0"/>
            </w:pPr>
            <w:r>
              <w:rPr>
                <w:rFonts w:ascii="Arial" w:cs="Arial" w:eastAsia="Arial" w:hAnsi="Arial"/>
                <w:color w:val="6B7280"/>
                <w:sz w:val="18"/>
                <w:szCs w:val="18"/>
              </w:rPr>
              <w:t xml:space="preserve">Subtle, not pushy</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09</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Routing &amp; URL Architecture</w:t>
            </w:r>
          </w:p>
          <w:p>
            <w:pPr>
              <w:spacing w:after="0"/>
            </w:pPr>
            <w:r>
              <w:rPr>
                <w:rFonts w:ascii="Arial" w:cs="Arial" w:eastAsia="Arial" w:hAnsi="Arial"/>
                <w:color w:val="6B7280"/>
                <w:sz w:val="22"/>
                <w:szCs w:val="22"/>
              </w:rPr>
              <w:t xml:space="preserve">URL structure, redirects, and technical routing decisions</w:t>
            </w:r>
          </w:p>
        </w:tc>
      </w:tr>
    </w:tbl>
    <w:p>
      <w:pPr>
        <w:spacing w:after="40"/>
      </w:pPr>
    </w:p>
    <w:p>
      <w:pPr>
        <w:pBdr>
          <w:bottom w:val="single" w:color="E5E7EB" w:sz="6"/>
        </w:pBdr>
        <w:spacing w:after="200" w:before="120"/>
      </w:pPr>
    </w:p>
    <w:p>
      <w:pPr>
        <w:spacing w:after="140" w:before="0"/>
      </w:pPr>
      <w:r>
        <w:rPr>
          <w:rFonts w:ascii="Arial" w:cs="Arial" w:eastAsia="Arial" w:hAnsi="Arial"/>
          <w:b/>
          <w:bCs/>
          <w:color w:val="0A0A0A"/>
          <w:sz w:val="22"/>
          <w:szCs w:val="22"/>
        </w:rPr>
        <w:t xml:space="preserve">URL Structure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URL</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Page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Type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Notes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Home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Root — highest traffic priority</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All services on one page — no subpages per service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/work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Work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 index — all projects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/work/:slug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Case Study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Dynamic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Slug matches project slug in data file (e.g. /work/lwangblack)</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Single about page — no subpages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/contact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Contact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Single contact page — multi-step form is JS state, not routing</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/careers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Careers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Single careers page — applications through contact form</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Blog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Blog index — list of all posts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/blog/:slug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Blog Post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Dynamic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Slug matches post slug in data file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 Hub</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 index — all topics listed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/cybilearn/:slug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 Article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Dynamic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Individual topic/article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/legal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Legal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Privacy policy + terms on one page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404</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Catch-all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Custom 404 page — on-brand, not generic</w:t>
            </w:r>
          </w:p>
        </w:tc>
      </w:tr>
    </w:tbl>
    <w:p>
      <w:pPr>
        <w:spacing w:after="200"/>
      </w:pPr>
    </w:p>
    <w:p>
      <w:pPr>
        <w:spacing w:after="140" w:before="0"/>
      </w:pPr>
      <w:r>
        <w:rPr>
          <w:rFonts w:ascii="Arial" w:cs="Arial" w:eastAsia="Arial" w:hAnsi="Arial"/>
          <w:b/>
          <w:bCs/>
          <w:color w:val="0A0A0A"/>
          <w:sz w:val="22"/>
          <w:szCs w:val="22"/>
        </w:rPr>
        <w:t xml:space="preserve">Routing Rules</w:t>
      </w:r>
    </w:p>
    <w:p>
      <w:pPr>
        <w:pStyle w:val="ListParagraph"/>
        <w:numPr>
          <w:ilvl w:val="0"/>
          <w:numId w:val="2"/>
        </w:numPr>
        <w:spacing w:after="80" w:before="0"/>
      </w:pPr>
      <w:r>
        <w:rPr>
          <w:rFonts w:ascii="Arial" w:cs="Arial" w:eastAsia="Arial" w:hAnsi="Arial"/>
          <w:color w:val="0A0A0A"/>
          <w:sz w:val="22"/>
          <w:szCs w:val="22"/>
        </w:rPr>
        <w:t xml:space="preserve">React Router v6 — createBrowserRouter for all routing</w:t>
      </w:r>
    </w:p>
    <w:p>
      <w:pPr>
        <w:pStyle w:val="ListParagraph"/>
        <w:numPr>
          <w:ilvl w:val="0"/>
          <w:numId w:val="2"/>
        </w:numPr>
        <w:spacing w:after="80" w:before="0"/>
      </w:pPr>
      <w:r>
        <w:rPr>
          <w:rFonts w:ascii="Arial" w:cs="Arial" w:eastAsia="Arial" w:hAnsi="Arial"/>
          <w:color w:val="0A0A0A"/>
          <w:sz w:val="22"/>
          <w:szCs w:val="22"/>
        </w:rPr>
        <w:t xml:space="preserve">Scroll-to-top on every route change — lenisInstance.scrollTo(0, {immediate:true})</w:t>
      </w:r>
    </w:p>
    <w:p>
      <w:pPr>
        <w:pStyle w:val="ListParagraph"/>
        <w:numPr>
          <w:ilvl w:val="0"/>
          <w:numId w:val="2"/>
        </w:numPr>
        <w:spacing w:after="80" w:before="0"/>
      </w:pPr>
      <w:r>
        <w:rPr>
          <w:rFonts w:ascii="Arial" w:cs="Arial" w:eastAsia="Arial" w:hAnsi="Arial"/>
          <w:color w:val="0A0A0A"/>
          <w:sz w:val="22"/>
          <w:szCs w:val="22"/>
        </w:rPr>
        <w:t xml:space="preserve">Page transitions: GSAP wipe animation between routes via TransitionOverlay component</w:t>
      </w:r>
    </w:p>
    <w:p>
      <w:pPr>
        <w:pStyle w:val="ListParagraph"/>
        <w:numPr>
          <w:ilvl w:val="0"/>
          <w:numId w:val="2"/>
        </w:numPr>
        <w:spacing w:after="80" w:before="0"/>
      </w:pPr>
      <w:r>
        <w:rPr>
          <w:rFonts w:ascii="Arial" w:cs="Arial" w:eastAsia="Arial" w:hAnsi="Arial"/>
          <w:color w:val="0A0A0A"/>
          <w:sz w:val="22"/>
          <w:szCs w:val="22"/>
        </w:rPr>
        <w:t xml:space="preserve">Data: all page data (projects, posts, services) lives in /src/data/*.ts — no API calls for static content</w:t>
      </w:r>
    </w:p>
    <w:p>
      <w:pPr>
        <w:pStyle w:val="ListParagraph"/>
        <w:numPr>
          <w:ilvl w:val="0"/>
          <w:numId w:val="2"/>
        </w:numPr>
        <w:spacing w:after="80" w:before="0"/>
      </w:pPr>
      <w:r>
        <w:rPr>
          <w:rFonts w:ascii="Arial" w:cs="Arial" w:eastAsia="Arial" w:hAnsi="Arial"/>
          <w:color w:val="0A0A0A"/>
          <w:sz w:val="22"/>
          <w:szCs w:val="22"/>
        </w:rPr>
        <w:t xml:space="preserve">404: custom NotFound component with on-brand design — not the browser default</w:t>
      </w:r>
    </w:p>
    <w:p>
      <w:pPr>
        <w:pStyle w:val="ListParagraph"/>
        <w:numPr>
          <w:ilvl w:val="0"/>
          <w:numId w:val="2"/>
        </w:numPr>
        <w:spacing w:after="80" w:before="0"/>
      </w:pPr>
      <w:r>
        <w:rPr>
          <w:rFonts w:ascii="Arial" w:cs="Arial" w:eastAsia="Arial" w:hAnsi="Arial"/>
          <w:color w:val="0A0A0A"/>
          <w:sz w:val="22"/>
          <w:szCs w:val="22"/>
        </w:rPr>
        <w:t xml:space="preserve">No hash routing (#) — clean URLs only</w:t>
      </w:r>
    </w:p>
    <w:p>
      <w:pPr>
        <w:pStyle w:val="ListParagraph"/>
        <w:numPr>
          <w:ilvl w:val="0"/>
          <w:numId w:val="2"/>
        </w:numPr>
        <w:spacing w:after="80" w:before="0"/>
      </w:pPr>
      <w:r>
        <w:rPr>
          <w:rFonts w:ascii="Arial" w:cs="Arial" w:eastAsia="Arial" w:hAnsi="Arial"/>
          <w:color w:val="0A0A0A"/>
          <w:sz w:val="22"/>
          <w:szCs w:val="22"/>
        </w:rPr>
        <w:t xml:space="preserve">No trailing slashes — /work not /work/</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Document End — Phase 3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The complete website architecture is now defined.</w:t>
            </w:r>
          </w:p>
          <w:p>
            <w:pPr>
              <w:spacing w:after="80"/>
            </w:pPr>
            <w:r>
              <w:rPr>
                <w:rFonts w:ascii="Arial" w:cs="Arial" w:eastAsia="Arial" w:hAnsi="Arial"/>
                <w:color w:val="FFFFFF"/>
                <w:sz w:val="22"/>
                <w:szCs w:val="22"/>
              </w:rPr>
              <w:t xml:space="preserve">Every page exists for a reason. Every section has a job.</w:t>
            </w:r>
          </w:p>
          <w:p>
            <w:pPr>
              <w:spacing w:after="80"/>
            </w:pPr>
            <w:r>
              <w:rPr>
                <w:rFonts w:ascii="Arial" w:cs="Arial" w:eastAsia="Arial" w:hAnsi="Arial"/>
                <w:color w:val="FFFFFF"/>
                <w:sz w:val="22"/>
                <w:szCs w:val="22"/>
              </w:rPr>
              <w:t xml:space="preserve">Every CTA matches the visitor's readiness level.</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Phase 4 (UX Strategy) will go deeper into user psychology,</w:t>
            </w:r>
          </w:p>
          <w:p>
            <w:pPr>
              <w:spacing w:after="80"/>
            </w:pPr>
            <w:r>
              <w:rPr>
                <w:rFonts w:ascii="Arial" w:cs="Arial" w:eastAsia="Arial" w:hAnsi="Arial"/>
                <w:color w:val="FFFFFF"/>
                <w:sz w:val="22"/>
                <w:szCs w:val="22"/>
              </w:rPr>
              <w:t xml:space="preserve">interaction philosophy, trust mechanics, and attention management.</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Phase 5 (Wireframes) will produce the section-by-section</w:t>
            </w:r>
          </w:p>
          <w:p>
            <w:pPr>
              <w:spacing w:after="0"/>
            </w:pPr>
            <w:r>
              <w:rPr>
                <w:rFonts w:ascii="Arial" w:cs="Arial" w:eastAsia="Arial" w:hAnsi="Arial"/>
                <w:color w:val="FFFFFF"/>
                <w:sz w:val="22"/>
                <w:szCs w:val="22"/>
              </w:rPr>
              <w:t xml:space="preserve">layout specifications for every page.</w:t>
            </w:r>
          </w:p>
        </w:tc>
      </w:tr>
    </w:tbl>
    <w:p>
      <w:pPr>
        <w:spacing w:after="200"/>
      </w:pPr>
    </w:p>
    <w:p>
      <w:pPr>
        <w:spacing w:after="60"/>
        <w:jc w:val="center"/>
      </w:pPr>
      <w:r>
        <w:rPr>
          <w:rFonts w:ascii="Arial" w:cs="Arial" w:eastAsia="Arial" w:hAnsi="Arial"/>
          <w:color w:val="9CA3AF"/>
          <w:sz w:val="18"/>
          <w:szCs w:val="18"/>
        </w:rPr>
        <w:t xml:space="preserve">cybiconz-website-architecture  ·  Phase 3 of 10  ·  CybiconZ Tokyo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2026-05-18T02:59:04.328Z</dcterms:created>
  <dcterms:modified xsi:type="dcterms:W3CDTF">2026-05-18T02:59:04.341Z</dcterms:modified>
</cp:coreProperties>
</file>

<file path=docProps/custom.xml><?xml version="1.0" encoding="utf-8"?>
<Properties xmlns="http://schemas.openxmlformats.org/officeDocument/2006/custom-properties" xmlns:vt="http://schemas.openxmlformats.org/officeDocument/2006/docPropsVTypes"/>
</file>