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54A2" w14:textId="77777777" w:rsidR="00A70033" w:rsidRPr="00A70033" w:rsidRDefault="00A70033" w:rsidP="00A70033">
      <w:pPr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 w:rsidRPr="00A700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2F88525" w14:textId="77777777" w:rsidR="00A70033" w:rsidRPr="00A70033" w:rsidRDefault="00A70033" w:rsidP="00A70033">
      <w:pPr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 w:rsidRPr="00A700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«САНКТ-ПЕТЕРБУРГСКИЙ НАЦИОНАЛЬНЫЙ ИССЛЕДОВАТЕЛЬСКИЙ УНИВЕРСИТЕТ ИТМО»</w:t>
      </w:r>
    </w:p>
    <w:p w14:paraId="2318C26C" w14:textId="77777777" w:rsidR="00A70033" w:rsidRPr="00A70033" w:rsidRDefault="00A70033" w:rsidP="00A70033">
      <w:pPr>
        <w:rPr>
          <w:rFonts w:ascii="Times New Roman" w:eastAsia="Times New Roman" w:hAnsi="Times New Roman" w:cs="Times New Roman"/>
          <w:lang w:eastAsia="ru-RU"/>
        </w:rPr>
      </w:pPr>
    </w:p>
    <w:p w14:paraId="07E764E2" w14:textId="77777777" w:rsidR="00A70033" w:rsidRPr="00A70033" w:rsidRDefault="00A70033" w:rsidP="00A70033">
      <w:pPr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 w:rsidRPr="00A700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Факультет безопасности информационных технологий</w:t>
      </w:r>
    </w:p>
    <w:p w14:paraId="5315D5B1" w14:textId="77777777" w:rsidR="00A70033" w:rsidRPr="00A70033" w:rsidRDefault="00A70033" w:rsidP="00A70033">
      <w:pPr>
        <w:rPr>
          <w:rFonts w:ascii="Times New Roman" w:eastAsia="Times New Roman" w:hAnsi="Times New Roman" w:cs="Times New Roman"/>
          <w:lang w:eastAsia="ru-RU"/>
        </w:rPr>
      </w:pPr>
    </w:p>
    <w:p w14:paraId="07B3CBDC" w14:textId="77777777" w:rsidR="00A70033" w:rsidRPr="00A70033" w:rsidRDefault="00A70033" w:rsidP="00A70033">
      <w:pPr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 w:rsidRPr="00A700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Дисциплина:</w:t>
      </w:r>
    </w:p>
    <w:p w14:paraId="17A06142" w14:textId="77777777" w:rsidR="00A70033" w:rsidRPr="00A70033" w:rsidRDefault="00A70033" w:rsidP="00A70033">
      <w:pPr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 w:rsidRPr="00A70033">
        <w:rPr>
          <w:rFonts w:ascii="Times New Roman" w:eastAsia="Times New Roman" w:hAnsi="Times New Roman" w:cs="Times New Roman"/>
          <w:color w:val="000000"/>
          <w:lang w:eastAsia="ru-RU"/>
        </w:rPr>
        <w:t>«Инженерно-технические средства защиты информации»</w:t>
      </w:r>
    </w:p>
    <w:p w14:paraId="7EBFEC80" w14:textId="77777777" w:rsidR="00A70033" w:rsidRPr="00A70033" w:rsidRDefault="00A70033" w:rsidP="00A70033">
      <w:pPr>
        <w:rPr>
          <w:rFonts w:ascii="Times New Roman" w:eastAsia="Times New Roman" w:hAnsi="Times New Roman" w:cs="Times New Roman"/>
          <w:lang w:eastAsia="ru-RU"/>
        </w:rPr>
      </w:pPr>
    </w:p>
    <w:p w14:paraId="23E0EE4D" w14:textId="77777777" w:rsidR="00A70033" w:rsidRPr="00A70033" w:rsidRDefault="00A70033" w:rsidP="00A70033">
      <w:pPr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 w:rsidRPr="00A700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ОТЧЁТ ПО ЛАБОРАТОРНОЙ РАБОТЕ №2</w:t>
      </w:r>
    </w:p>
    <w:p w14:paraId="0722C6EF" w14:textId="2E415E47" w:rsidR="00A70033" w:rsidRDefault="00A70033" w:rsidP="00A70033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A70033">
        <w:rPr>
          <w:rFonts w:ascii="Times New Roman" w:eastAsia="Times New Roman" w:hAnsi="Times New Roman" w:cs="Times New Roman"/>
          <w:lang w:eastAsia="ru-RU"/>
        </w:rPr>
        <w:br/>
      </w:r>
      <w:r w:rsidRPr="00A70033">
        <w:rPr>
          <w:rFonts w:ascii="Times New Roman" w:eastAsia="Times New Roman" w:hAnsi="Times New Roman" w:cs="Times New Roman"/>
          <w:lang w:eastAsia="ru-RU"/>
        </w:rPr>
        <w:br/>
      </w:r>
    </w:p>
    <w:p w14:paraId="1CCA9DCA" w14:textId="2414199D" w:rsidR="00A70FC9" w:rsidRDefault="00A70FC9" w:rsidP="00A70033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32275D99" w14:textId="77777777" w:rsidR="00A70FC9" w:rsidRPr="00A70033" w:rsidRDefault="00A70FC9" w:rsidP="00A70033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5C3672D3" w14:textId="77777777" w:rsidR="00A70033" w:rsidRPr="00A70033" w:rsidRDefault="00A70033" w:rsidP="00A70033">
      <w:pPr>
        <w:spacing w:after="240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bookmarkStart w:id="0" w:name="_Hlk118214581"/>
      <w:r w:rsidRPr="00A700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Многофункциональный поисковой прибор ST 031 «Пиранья»</w:t>
      </w:r>
    </w:p>
    <w:bookmarkEnd w:id="0"/>
    <w:p w14:paraId="2FDFE4BE" w14:textId="2B3E8DF3" w:rsidR="00A70033" w:rsidRDefault="00A70033" w:rsidP="00A7003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9D8752D" w14:textId="20140748" w:rsidR="00A70FC9" w:rsidRDefault="00A70FC9" w:rsidP="00A7003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3B681705" w14:textId="2347E7B2" w:rsidR="00A70FC9" w:rsidRDefault="00A70FC9" w:rsidP="00A7003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8905914" w14:textId="77777777" w:rsidR="00A70FC9" w:rsidRPr="00A70033" w:rsidRDefault="00A70FC9" w:rsidP="00A7003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3B570991" w14:textId="77777777" w:rsidR="00A70033" w:rsidRPr="00A70033" w:rsidRDefault="00A70033" w:rsidP="00A70033">
      <w:pPr>
        <w:ind w:firstLine="709"/>
        <w:jc w:val="right"/>
        <w:rPr>
          <w:rFonts w:ascii="Times New Roman" w:eastAsia="Times New Roman" w:hAnsi="Times New Roman" w:cs="Times New Roman"/>
          <w:lang w:eastAsia="ru-RU"/>
        </w:rPr>
      </w:pPr>
      <w:r w:rsidRPr="00A700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Выполнил:</w:t>
      </w:r>
    </w:p>
    <w:p w14:paraId="1516D087" w14:textId="64B7A14B" w:rsidR="00A70033" w:rsidRPr="00A70033" w:rsidRDefault="00BF6607" w:rsidP="00A70033">
      <w:pPr>
        <w:ind w:firstLine="709"/>
        <w:jc w:val="righ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Потапова Полина Алексеевна </w:t>
      </w:r>
      <w:r w:rsidR="00A70033" w:rsidRPr="00A7003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студент группы N344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8</w:t>
      </w:r>
      <w:r w:rsidR="00A70033" w:rsidRPr="00A7003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</w:t>
      </w:r>
    </w:p>
    <w:p w14:paraId="274A7E25" w14:textId="73B3A876" w:rsidR="00A70033" w:rsidRPr="00A70033" w:rsidRDefault="00A70033" w:rsidP="00A70033">
      <w:pPr>
        <w:rPr>
          <w:rFonts w:ascii="Times New Roman" w:eastAsia="Times New Roman" w:hAnsi="Times New Roman" w:cs="Times New Roman"/>
          <w:lang w:eastAsia="ru-RU"/>
        </w:rPr>
      </w:pPr>
    </w:p>
    <w:p w14:paraId="6FD626A2" w14:textId="59EFA02E" w:rsidR="00A70033" w:rsidRPr="00A70033" w:rsidRDefault="00A70033" w:rsidP="00BF6607">
      <w:pPr>
        <w:jc w:val="right"/>
        <w:rPr>
          <w:rFonts w:ascii="Times New Roman" w:eastAsia="Times New Roman" w:hAnsi="Times New Roman" w:cs="Times New Roman"/>
          <w:lang w:eastAsia="ru-RU"/>
        </w:rPr>
      </w:pPr>
      <w:r w:rsidRPr="00A7003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 </w:t>
      </w:r>
      <w:r w:rsidR="00BF660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E0FDDE" wp14:editId="4A7822D6">
            <wp:extent cx="365760" cy="323215"/>
            <wp:effectExtent l="0" t="0" r="0" b="0"/>
            <wp:docPr id="53501572" name="Рисунок 2" descr="Изображение выглядит как Графика, чер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1572" name="Рисунок 2" descr="Изображение выглядит как Графика, черный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F660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DD48E0" wp14:editId="2D41B11D">
            <wp:extent cx="871220" cy="384175"/>
            <wp:effectExtent l="0" t="0" r="0" b="0"/>
            <wp:docPr id="2023992908" name="Рисунок 3" descr="Изображение выглядит как Шрифт, График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92908" name="Рисунок 3" descr="Изображение выглядит как Шрифт, Графика, рукописный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9502DA" w14:textId="78F75842" w:rsidR="00A70033" w:rsidRPr="00A70033" w:rsidRDefault="00A70033" w:rsidP="00A70033">
      <w:pPr>
        <w:ind w:firstLine="709"/>
        <w:jc w:val="right"/>
        <w:rPr>
          <w:rFonts w:ascii="Times New Roman" w:eastAsia="Times New Roman" w:hAnsi="Times New Roman" w:cs="Times New Roman"/>
          <w:lang w:eastAsia="ru-RU"/>
        </w:rPr>
      </w:pPr>
      <w:r w:rsidRPr="00A70033">
        <w:rPr>
          <w:rFonts w:ascii="Times New Roman" w:eastAsia="Times New Roman" w:hAnsi="Times New Roman" w:cs="Times New Roman"/>
          <w:i/>
          <w:iCs/>
          <w:color w:val="000000"/>
          <w:u w:val="single"/>
          <w:shd w:val="clear" w:color="auto" w:fill="FFFFFF"/>
          <w:lang w:eastAsia="ru-RU"/>
        </w:rPr>
        <w:t>_______________________</w:t>
      </w:r>
    </w:p>
    <w:p w14:paraId="409B0B2F" w14:textId="360A6327" w:rsidR="00A70033" w:rsidRPr="00A70033" w:rsidRDefault="00A70033" w:rsidP="00A70033">
      <w:pPr>
        <w:ind w:left="7079" w:firstLine="709"/>
        <w:jc w:val="center"/>
        <w:rPr>
          <w:rFonts w:ascii="Times New Roman" w:eastAsia="Times New Roman" w:hAnsi="Times New Roman" w:cs="Times New Roman"/>
          <w:lang w:eastAsia="ru-RU"/>
        </w:rPr>
      </w:pPr>
      <w:r w:rsidRPr="00A70033">
        <w:rPr>
          <w:rFonts w:ascii="Times New Roman" w:eastAsia="Times New Roman" w:hAnsi="Times New Roman" w:cs="Times New Roman"/>
          <w:color w:val="000000"/>
          <w:sz w:val="8"/>
          <w:szCs w:val="8"/>
          <w:shd w:val="clear" w:color="auto" w:fill="FFFFFF"/>
          <w:vertAlign w:val="superscript"/>
          <w:lang w:eastAsia="ru-RU"/>
        </w:rPr>
        <w:t>(подпись)</w:t>
      </w:r>
    </w:p>
    <w:p w14:paraId="1708E770" w14:textId="5E24C34E" w:rsidR="00A70033" w:rsidRPr="00A70033" w:rsidRDefault="00BF6607" w:rsidP="00A70033">
      <w:pPr>
        <w:ind w:firstLine="709"/>
        <w:jc w:val="righ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Василев Васил Николаев</w:t>
      </w:r>
      <w:r w:rsidR="00A70033" w:rsidRPr="00A7003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студент группы N344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8</w:t>
      </w:r>
      <w:r w:rsidR="00A70033" w:rsidRPr="00A7003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1</w:t>
      </w:r>
    </w:p>
    <w:p w14:paraId="4BA3739A" w14:textId="4CF50BBC" w:rsidR="00A70033" w:rsidRPr="00A70033" w:rsidRDefault="00A70033" w:rsidP="00A70033">
      <w:pPr>
        <w:rPr>
          <w:rFonts w:ascii="Times New Roman" w:eastAsia="Times New Roman" w:hAnsi="Times New Roman" w:cs="Times New Roman"/>
          <w:lang w:eastAsia="ru-RU"/>
        </w:rPr>
      </w:pPr>
    </w:p>
    <w:p w14:paraId="554E5128" w14:textId="12F4A278" w:rsidR="00FA7FBA" w:rsidRDefault="00BF6607" w:rsidP="00A70033">
      <w:pPr>
        <w:ind w:firstLine="709"/>
        <w:jc w:val="right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1B576F" wp14:editId="2FFA6882">
            <wp:simplePos x="0" y="0"/>
            <wp:positionH relativeFrom="column">
              <wp:posOffset>4438650</wp:posOffset>
            </wp:positionH>
            <wp:positionV relativeFrom="paragraph">
              <wp:posOffset>9525</wp:posOffset>
            </wp:positionV>
            <wp:extent cx="1594485" cy="593725"/>
            <wp:effectExtent l="0" t="0" r="0" b="0"/>
            <wp:wrapNone/>
            <wp:docPr id="1" name="Ръкопис 3" descr="Изображение выглядит как линия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ъкопис 3" descr="Изображение выглядит как линия&#10;&#10;Автоматически созданное описание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1594485" cy="59372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</w:p>
    <w:p w14:paraId="5896B276" w14:textId="79741AAC" w:rsidR="00A70033" w:rsidRPr="00A70033" w:rsidRDefault="00A70033" w:rsidP="00FA7FBA">
      <w:pPr>
        <w:rPr>
          <w:rFonts w:ascii="Times New Roman" w:eastAsia="Times New Roman" w:hAnsi="Times New Roman" w:cs="Times New Roman"/>
          <w:lang w:eastAsia="ru-RU"/>
        </w:rPr>
      </w:pPr>
      <w:r w:rsidRPr="00A7003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 </w:t>
      </w:r>
    </w:p>
    <w:p w14:paraId="284938B4" w14:textId="4B51B850" w:rsidR="00A70033" w:rsidRPr="00A70033" w:rsidRDefault="00A70033" w:rsidP="00A70033">
      <w:pPr>
        <w:ind w:firstLine="709"/>
        <w:jc w:val="right"/>
        <w:rPr>
          <w:rFonts w:ascii="Times New Roman" w:eastAsia="Times New Roman" w:hAnsi="Times New Roman" w:cs="Times New Roman"/>
          <w:lang w:eastAsia="ru-RU"/>
        </w:rPr>
      </w:pPr>
      <w:r w:rsidRPr="00A70033">
        <w:rPr>
          <w:rFonts w:ascii="Times New Roman" w:eastAsia="Times New Roman" w:hAnsi="Times New Roman" w:cs="Times New Roman"/>
          <w:i/>
          <w:iCs/>
          <w:color w:val="000000"/>
          <w:u w:val="single"/>
          <w:shd w:val="clear" w:color="auto" w:fill="FFFFFF"/>
          <w:lang w:eastAsia="ru-RU"/>
        </w:rPr>
        <w:t>_____________________</w:t>
      </w:r>
    </w:p>
    <w:p w14:paraId="1C111115" w14:textId="77777777" w:rsidR="00A70033" w:rsidRPr="00A70033" w:rsidRDefault="00A70033" w:rsidP="00A70033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A70033">
        <w:rPr>
          <w:rFonts w:ascii="Times New Roman" w:eastAsia="Times New Roman" w:hAnsi="Times New Roman" w:cs="Times New Roman"/>
          <w:lang w:eastAsia="ru-RU"/>
        </w:rPr>
        <w:br/>
      </w:r>
    </w:p>
    <w:p w14:paraId="55C9153D" w14:textId="77777777" w:rsidR="00A70033" w:rsidRPr="00A70033" w:rsidRDefault="00A70033" w:rsidP="00A70033">
      <w:pPr>
        <w:ind w:firstLine="709"/>
        <w:jc w:val="right"/>
        <w:rPr>
          <w:rFonts w:ascii="Times New Roman" w:eastAsia="Times New Roman" w:hAnsi="Times New Roman" w:cs="Times New Roman"/>
          <w:lang w:eastAsia="ru-RU"/>
        </w:rPr>
      </w:pPr>
      <w:r w:rsidRPr="00A700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Проверил:</w:t>
      </w:r>
    </w:p>
    <w:p w14:paraId="1E40B15C" w14:textId="77777777" w:rsidR="00A70033" w:rsidRPr="00A70033" w:rsidRDefault="00A70033" w:rsidP="00A70033">
      <w:pPr>
        <w:ind w:firstLine="709"/>
        <w:jc w:val="right"/>
        <w:rPr>
          <w:rFonts w:ascii="Times New Roman" w:eastAsia="Times New Roman" w:hAnsi="Times New Roman" w:cs="Times New Roman"/>
          <w:lang w:eastAsia="ru-RU"/>
        </w:rPr>
      </w:pPr>
      <w:r w:rsidRPr="00A7003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Попов Илья Юрьевич</w:t>
      </w:r>
      <w:r w:rsidRPr="00A7003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br/>
      </w:r>
      <w:r w:rsidRPr="00A70033">
        <w:rPr>
          <w:rFonts w:ascii="Times New Roman" w:eastAsia="Times New Roman" w:hAnsi="Times New Roman" w:cs="Times New Roman"/>
          <w:i/>
          <w:iCs/>
          <w:color w:val="000000"/>
          <w:u w:val="single"/>
          <w:lang w:eastAsia="ru-RU"/>
        </w:rPr>
        <w:t>_______________________</w:t>
      </w:r>
    </w:p>
    <w:p w14:paraId="32E0D4FD" w14:textId="77777777" w:rsidR="00A70033" w:rsidRPr="00A70033" w:rsidRDefault="00A70033" w:rsidP="00A70033">
      <w:pPr>
        <w:ind w:left="7079" w:firstLine="709"/>
        <w:jc w:val="center"/>
        <w:rPr>
          <w:rFonts w:ascii="Times New Roman" w:eastAsia="Times New Roman" w:hAnsi="Times New Roman" w:cs="Times New Roman"/>
          <w:lang w:eastAsia="ru-RU"/>
        </w:rPr>
      </w:pPr>
      <w:r w:rsidRPr="00A70033">
        <w:rPr>
          <w:rFonts w:ascii="Times New Roman" w:eastAsia="Times New Roman" w:hAnsi="Times New Roman" w:cs="Times New Roman"/>
          <w:color w:val="000000"/>
          <w:sz w:val="8"/>
          <w:szCs w:val="8"/>
          <w:vertAlign w:val="superscript"/>
          <w:lang w:eastAsia="ru-RU"/>
        </w:rPr>
        <w:t>    (отметка о выполнении)</w:t>
      </w:r>
    </w:p>
    <w:p w14:paraId="7657BB15" w14:textId="5C2C6198" w:rsidR="00A70033" w:rsidRPr="00A70033" w:rsidRDefault="00A70033" w:rsidP="00A70033">
      <w:pPr>
        <w:ind w:firstLine="709"/>
        <w:jc w:val="right"/>
        <w:rPr>
          <w:rFonts w:ascii="Times New Roman" w:eastAsia="Times New Roman" w:hAnsi="Times New Roman" w:cs="Times New Roman"/>
          <w:lang w:eastAsia="ru-RU"/>
        </w:rPr>
      </w:pPr>
      <w:r w:rsidRPr="00A70033">
        <w:rPr>
          <w:rFonts w:ascii="Times New Roman" w:eastAsia="Times New Roman" w:hAnsi="Times New Roman" w:cs="Times New Roman"/>
          <w:i/>
          <w:iCs/>
          <w:color w:val="000000"/>
          <w:u w:val="single"/>
          <w:lang w:eastAsia="ru-RU"/>
        </w:rPr>
        <w:t>_______________________</w:t>
      </w:r>
    </w:p>
    <w:p w14:paraId="1EB11848" w14:textId="77777777" w:rsidR="00A70033" w:rsidRPr="00A70033" w:rsidRDefault="00A70033" w:rsidP="00A70033">
      <w:pPr>
        <w:ind w:left="7079" w:firstLine="709"/>
        <w:jc w:val="center"/>
        <w:rPr>
          <w:rFonts w:ascii="Times New Roman" w:eastAsia="Times New Roman" w:hAnsi="Times New Roman" w:cs="Times New Roman"/>
          <w:lang w:eastAsia="ru-RU"/>
        </w:rPr>
      </w:pPr>
      <w:r w:rsidRPr="00A70033">
        <w:rPr>
          <w:rFonts w:ascii="Times New Roman" w:eastAsia="Times New Roman" w:hAnsi="Times New Roman" w:cs="Times New Roman"/>
          <w:color w:val="000000"/>
          <w:sz w:val="8"/>
          <w:szCs w:val="8"/>
          <w:vertAlign w:val="superscript"/>
          <w:lang w:eastAsia="ru-RU"/>
        </w:rPr>
        <w:t>(подпись)</w:t>
      </w:r>
    </w:p>
    <w:p w14:paraId="0AFD3B2E" w14:textId="77777777" w:rsidR="00A70033" w:rsidRPr="00A70033" w:rsidRDefault="00A70033" w:rsidP="00A70033">
      <w:pPr>
        <w:rPr>
          <w:rFonts w:ascii="Times New Roman" w:eastAsia="Times New Roman" w:hAnsi="Times New Roman" w:cs="Times New Roman"/>
          <w:lang w:eastAsia="ru-RU"/>
        </w:rPr>
      </w:pPr>
    </w:p>
    <w:p w14:paraId="2FD40FF4" w14:textId="72B488E5" w:rsidR="00A70033" w:rsidRDefault="00A70033" w:rsidP="00A70033">
      <w:pPr>
        <w:spacing w:after="240"/>
        <w:ind w:firstLine="709"/>
        <w:jc w:val="center"/>
        <w:rPr>
          <w:rFonts w:ascii="Times New Roman" w:eastAsia="Times New Roman" w:hAnsi="Times New Roman" w:cs="Times New Roman"/>
          <w:lang w:eastAsia="ru-RU"/>
        </w:rPr>
      </w:pPr>
      <w:r w:rsidRPr="00A70033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A70033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790B8BB1" w14:textId="77777777" w:rsidR="00D063BB" w:rsidRPr="00A70033" w:rsidRDefault="00D063BB" w:rsidP="00A70FC9">
      <w:pPr>
        <w:spacing w:after="240"/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7574DEFA" w14:textId="77777777" w:rsidR="00A70033" w:rsidRPr="00A70033" w:rsidRDefault="00A70033" w:rsidP="00A70033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A70033">
        <w:rPr>
          <w:rFonts w:ascii="Times New Roman" w:eastAsia="Times New Roman" w:hAnsi="Times New Roman" w:cs="Times New Roman"/>
          <w:color w:val="000000"/>
          <w:lang w:eastAsia="ru-RU"/>
        </w:rPr>
        <w:t>Санкт-Петербург</w:t>
      </w:r>
    </w:p>
    <w:p w14:paraId="1F9B06C5" w14:textId="44C0C12B" w:rsidR="00A70033" w:rsidRPr="00A70033" w:rsidRDefault="00A70033" w:rsidP="00A70033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A70033">
        <w:rPr>
          <w:rFonts w:ascii="Times New Roman" w:eastAsia="Times New Roman" w:hAnsi="Times New Roman" w:cs="Times New Roman"/>
          <w:color w:val="000000"/>
          <w:lang w:eastAsia="ru-RU"/>
        </w:rPr>
        <w:t>202</w:t>
      </w:r>
      <w:r w:rsidR="00BF6607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="00F72E40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A70033">
        <w:rPr>
          <w:rFonts w:ascii="Times New Roman" w:eastAsia="Times New Roman" w:hAnsi="Times New Roman" w:cs="Times New Roman"/>
          <w:color w:val="000000"/>
          <w:lang w:eastAsia="ru-RU"/>
        </w:rPr>
        <w:t>г.</w:t>
      </w:r>
    </w:p>
    <w:p w14:paraId="568859B0" w14:textId="4AFAEE6D" w:rsidR="00EF7DCE" w:rsidRDefault="00EF7DCE" w:rsidP="00A70033"/>
    <w:p w14:paraId="17999F72" w14:textId="72E310D4" w:rsidR="00D063BB" w:rsidRDefault="00D063BB" w:rsidP="00A70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0C0996CB" w14:textId="082258EC" w:rsidR="00D063BB" w:rsidRDefault="00D063BB" w:rsidP="00A70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Изучить принцип работы м</w:t>
      </w:r>
      <w:r w:rsidRPr="00D063BB">
        <w:rPr>
          <w:rFonts w:ascii="Times New Roman" w:hAnsi="Times New Roman" w:cs="Times New Roman"/>
        </w:rPr>
        <w:t>ногофункциональн</w:t>
      </w:r>
      <w:r>
        <w:rPr>
          <w:rFonts w:ascii="Times New Roman" w:hAnsi="Times New Roman" w:cs="Times New Roman"/>
        </w:rPr>
        <w:t>ого</w:t>
      </w:r>
      <w:r w:rsidRPr="00D063BB">
        <w:rPr>
          <w:rFonts w:ascii="Times New Roman" w:hAnsi="Times New Roman" w:cs="Times New Roman"/>
        </w:rPr>
        <w:t xml:space="preserve"> поисково</w:t>
      </w:r>
      <w:r>
        <w:rPr>
          <w:rFonts w:ascii="Times New Roman" w:hAnsi="Times New Roman" w:cs="Times New Roman"/>
        </w:rPr>
        <w:t>го</w:t>
      </w:r>
      <w:r w:rsidRPr="00D063BB">
        <w:rPr>
          <w:rFonts w:ascii="Times New Roman" w:hAnsi="Times New Roman" w:cs="Times New Roman"/>
        </w:rPr>
        <w:t xml:space="preserve"> прибор</w:t>
      </w:r>
      <w:r>
        <w:rPr>
          <w:rFonts w:ascii="Times New Roman" w:hAnsi="Times New Roman" w:cs="Times New Roman"/>
        </w:rPr>
        <w:t>а</w:t>
      </w:r>
      <w:r w:rsidRPr="00D063BB">
        <w:rPr>
          <w:rFonts w:ascii="Times New Roman" w:hAnsi="Times New Roman" w:cs="Times New Roman"/>
        </w:rPr>
        <w:t xml:space="preserve"> </w:t>
      </w:r>
      <w:bookmarkStart w:id="1" w:name="_Hlk118214838"/>
      <w:r w:rsidRPr="00D063BB">
        <w:rPr>
          <w:rFonts w:ascii="Times New Roman" w:hAnsi="Times New Roman" w:cs="Times New Roman"/>
        </w:rPr>
        <w:t>ST 031 «Пиранья»</w:t>
      </w:r>
    </w:p>
    <w:bookmarkEnd w:id="1"/>
    <w:p w14:paraId="28BA180C" w14:textId="692A579C" w:rsidR="00D063BB" w:rsidRPr="00D063BB" w:rsidRDefault="00D063BB" w:rsidP="00A70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63BB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186FDB5C" w14:textId="2854438C" w:rsidR="00D063BB" w:rsidRDefault="00D063BB" w:rsidP="00D063BB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Ознакомиться с руководством по эксплуатации </w:t>
      </w:r>
      <w:r w:rsidRPr="00D063BB">
        <w:rPr>
          <w:rFonts w:ascii="Times New Roman" w:hAnsi="Times New Roman" w:cs="Times New Roman"/>
        </w:rPr>
        <w:t>ST 031 «Пиранья»</w:t>
      </w:r>
      <w:r>
        <w:rPr>
          <w:rFonts w:ascii="Times New Roman" w:hAnsi="Times New Roman" w:cs="Times New Roman"/>
        </w:rPr>
        <w:t>.</w:t>
      </w:r>
    </w:p>
    <w:p w14:paraId="1543ECF8" w14:textId="166505B2" w:rsidR="00D063BB" w:rsidRDefault="00D063BB" w:rsidP="00D063BB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Провести поиск средств шпионажа с помощью </w:t>
      </w:r>
      <w:r w:rsidRPr="00D063BB">
        <w:rPr>
          <w:rFonts w:ascii="Times New Roman" w:hAnsi="Times New Roman" w:cs="Times New Roman"/>
        </w:rPr>
        <w:t>ST 031 «Пиранья»</w:t>
      </w:r>
      <w:r>
        <w:rPr>
          <w:rFonts w:ascii="Times New Roman" w:hAnsi="Times New Roman" w:cs="Times New Roman"/>
        </w:rPr>
        <w:t>.</w:t>
      </w:r>
    </w:p>
    <w:p w14:paraId="3C984D8A" w14:textId="3AF0F917" w:rsidR="00E07382" w:rsidRDefault="00E07382" w:rsidP="00D063BB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Провести анализ полученных результатов.</w:t>
      </w:r>
    </w:p>
    <w:p w14:paraId="21EA0010" w14:textId="1E628BF5" w:rsidR="005079C1" w:rsidRDefault="005079C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A00787" w14:textId="1A162489" w:rsidR="005079C1" w:rsidRDefault="005079C1" w:rsidP="005079C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154B50C7" w14:textId="77777777" w:rsidR="00910489" w:rsidRPr="00910489" w:rsidRDefault="00910489" w:rsidP="00910489">
      <w:pPr>
        <w:jc w:val="center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910489">
        <w:rPr>
          <w:rFonts w:ascii="Times New Roman" w:eastAsia="Times New Roman" w:hAnsi="Times New Roman" w:cs="Times New Roman"/>
          <w:bCs/>
          <w:sz w:val="28"/>
          <w:lang w:eastAsia="ru-RU"/>
        </w:rPr>
        <w:t>Техническое описание.</w:t>
      </w:r>
    </w:p>
    <w:p w14:paraId="5E845204" w14:textId="3858DCDA" w:rsidR="00910489" w:rsidRPr="00910489" w:rsidRDefault="00910489" w:rsidP="00910489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0489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</w:p>
    <w:p w14:paraId="4FC93F18" w14:textId="3ECB763B" w:rsidR="005079C1" w:rsidRDefault="001C4F62" w:rsidP="00910489">
      <w:pPr>
        <w:ind w:left="709"/>
        <w:rPr>
          <w:rFonts w:ascii="Times New Roman" w:hAnsi="Times New Roman" w:cs="Times New Roman"/>
        </w:rPr>
      </w:pPr>
      <w:r w:rsidRPr="001C4F62">
        <w:rPr>
          <w:rFonts w:ascii="Times New Roman" w:hAnsi="Times New Roman" w:cs="Times New Roman"/>
        </w:rPr>
        <w:t>Многофункциональный поисковый прибор ST 031Р предназначен для проведения мероприятий по обнаружению и локализации специальных технических средств негласного добывания информации, для выявления естественных и искусственно созданных каналов утечки информации, а также для контроля качества защиты информации.</w:t>
      </w:r>
    </w:p>
    <w:p w14:paraId="1BAAC4F5" w14:textId="19601071" w:rsidR="001C4F62" w:rsidRPr="001C4F62" w:rsidRDefault="001C4F62" w:rsidP="00910489">
      <w:pPr>
        <w:ind w:left="709"/>
        <w:rPr>
          <w:rFonts w:ascii="Times New Roman" w:hAnsi="Times New Roman" w:cs="Times New Roman"/>
        </w:rPr>
      </w:pPr>
      <w:r w:rsidRPr="001C4F62">
        <w:rPr>
          <w:rFonts w:ascii="Times New Roman" w:hAnsi="Times New Roman" w:cs="Times New Roman"/>
        </w:rPr>
        <w:t>С использованием прибора ST 031Р возможно решение следующих контрольно-поисковых задач:</w:t>
      </w:r>
    </w:p>
    <w:p w14:paraId="39E70550" w14:textId="307032C1" w:rsidR="001C4F62" w:rsidRPr="00910489" w:rsidRDefault="001C4F62" w:rsidP="00910489">
      <w:pPr>
        <w:pStyle w:val="a4"/>
        <w:numPr>
          <w:ilvl w:val="1"/>
          <w:numId w:val="7"/>
        </w:numPr>
        <w:ind w:left="709" w:firstLine="0"/>
        <w:rPr>
          <w:rFonts w:ascii="Times New Roman" w:hAnsi="Times New Roman" w:cs="Times New Roman"/>
        </w:rPr>
      </w:pPr>
      <w:r w:rsidRPr="00910489">
        <w:rPr>
          <w:rFonts w:ascii="Times New Roman" w:hAnsi="Times New Roman" w:cs="Times New Roman"/>
        </w:rPr>
        <w:t>Выявление факта работы (обнаружение) и локализация местоположения радиоизлучающих специальных технических средств, создающих потенциально опасные, с точки зрения утечки информации, радиоизлучения.К таким средствам, прежде всего, относят:</w:t>
      </w:r>
    </w:p>
    <w:p w14:paraId="5FC0009C" w14:textId="07FAF769" w:rsidR="001C4F62" w:rsidRPr="001C4F62" w:rsidRDefault="001C4F62" w:rsidP="00910489">
      <w:pPr>
        <w:pStyle w:val="a4"/>
        <w:numPr>
          <w:ilvl w:val="0"/>
          <w:numId w:val="2"/>
        </w:numPr>
        <w:ind w:left="1134" w:firstLine="0"/>
        <w:rPr>
          <w:rFonts w:ascii="Times New Roman" w:hAnsi="Times New Roman" w:cs="Times New Roman"/>
        </w:rPr>
      </w:pPr>
      <w:r w:rsidRPr="001C4F62">
        <w:rPr>
          <w:rFonts w:ascii="Times New Roman" w:hAnsi="Times New Roman" w:cs="Times New Roman"/>
        </w:rPr>
        <w:t>радиомикрофоны;</w:t>
      </w:r>
    </w:p>
    <w:p w14:paraId="48ECDF80" w14:textId="0114F295" w:rsidR="001C4F62" w:rsidRPr="001C4F62" w:rsidRDefault="001C4F62" w:rsidP="00910489">
      <w:pPr>
        <w:pStyle w:val="a4"/>
        <w:numPr>
          <w:ilvl w:val="0"/>
          <w:numId w:val="2"/>
        </w:numPr>
        <w:ind w:left="1134" w:firstLine="0"/>
        <w:rPr>
          <w:rFonts w:ascii="Times New Roman" w:hAnsi="Times New Roman" w:cs="Times New Roman"/>
        </w:rPr>
      </w:pPr>
      <w:r w:rsidRPr="001C4F62">
        <w:rPr>
          <w:rFonts w:ascii="Times New Roman" w:hAnsi="Times New Roman" w:cs="Times New Roman"/>
        </w:rPr>
        <w:t>телефонные радиоретрансляторы;</w:t>
      </w:r>
    </w:p>
    <w:p w14:paraId="385D335E" w14:textId="7CD51C75" w:rsidR="001C4F62" w:rsidRPr="001C4F62" w:rsidRDefault="001C4F62" w:rsidP="00910489">
      <w:pPr>
        <w:pStyle w:val="a4"/>
        <w:numPr>
          <w:ilvl w:val="0"/>
          <w:numId w:val="2"/>
        </w:numPr>
        <w:ind w:left="1134" w:firstLine="0"/>
        <w:rPr>
          <w:rFonts w:ascii="Times New Roman" w:hAnsi="Times New Roman" w:cs="Times New Roman"/>
        </w:rPr>
      </w:pPr>
      <w:r w:rsidRPr="001C4F62">
        <w:rPr>
          <w:rFonts w:ascii="Times New Roman" w:hAnsi="Times New Roman" w:cs="Times New Roman"/>
        </w:rPr>
        <w:t>радиостетоскопы;</w:t>
      </w:r>
    </w:p>
    <w:p w14:paraId="0F4CA4F7" w14:textId="7AC6302F" w:rsidR="001C4F62" w:rsidRPr="001C4F62" w:rsidRDefault="001C4F62" w:rsidP="00910489">
      <w:pPr>
        <w:pStyle w:val="a4"/>
        <w:numPr>
          <w:ilvl w:val="0"/>
          <w:numId w:val="2"/>
        </w:numPr>
        <w:ind w:left="1134" w:firstLine="0"/>
        <w:rPr>
          <w:rFonts w:ascii="Times New Roman" w:hAnsi="Times New Roman" w:cs="Times New Roman"/>
        </w:rPr>
      </w:pPr>
      <w:r w:rsidRPr="001C4F62">
        <w:rPr>
          <w:rFonts w:ascii="Times New Roman" w:hAnsi="Times New Roman" w:cs="Times New Roman"/>
        </w:rPr>
        <w:t>скрытые видеокамеры с радиоканалом передачи информации;</w:t>
      </w:r>
    </w:p>
    <w:p w14:paraId="5418A4B2" w14:textId="0FFFC2C9" w:rsidR="001C4F62" w:rsidRPr="001C4F62" w:rsidRDefault="001C4F62" w:rsidP="00910489">
      <w:pPr>
        <w:pStyle w:val="a4"/>
        <w:numPr>
          <w:ilvl w:val="0"/>
          <w:numId w:val="2"/>
        </w:numPr>
        <w:ind w:left="1418" w:hanging="284"/>
        <w:rPr>
          <w:rFonts w:ascii="Times New Roman" w:hAnsi="Times New Roman" w:cs="Times New Roman"/>
        </w:rPr>
      </w:pPr>
      <w:r w:rsidRPr="001C4F62">
        <w:rPr>
          <w:rFonts w:ascii="Times New Roman" w:hAnsi="Times New Roman" w:cs="Times New Roman"/>
        </w:rPr>
        <w:t>технические средства систем пространственного высокочастотного облучения в радиодиапазоне;</w:t>
      </w:r>
    </w:p>
    <w:p w14:paraId="6EE2E975" w14:textId="64A2B038" w:rsidR="001C4F62" w:rsidRPr="001C4F62" w:rsidRDefault="001C4F62" w:rsidP="00910489">
      <w:pPr>
        <w:pStyle w:val="a4"/>
        <w:numPr>
          <w:ilvl w:val="0"/>
          <w:numId w:val="2"/>
        </w:numPr>
        <w:ind w:left="1418" w:hanging="284"/>
        <w:rPr>
          <w:rFonts w:ascii="Times New Roman" w:hAnsi="Times New Roman" w:cs="Times New Roman"/>
        </w:rPr>
      </w:pPr>
      <w:r w:rsidRPr="001C4F62">
        <w:rPr>
          <w:rFonts w:ascii="Times New Roman" w:hAnsi="Times New Roman" w:cs="Times New Roman"/>
        </w:rPr>
        <w:t>технические средства передачи изображения с монитора ПЭВМ по радиоканалу;</w:t>
      </w:r>
    </w:p>
    <w:p w14:paraId="69F69200" w14:textId="0E66EE80" w:rsidR="001C4F62" w:rsidRPr="001C4F62" w:rsidRDefault="001C4F62" w:rsidP="00910489">
      <w:pPr>
        <w:pStyle w:val="a4"/>
        <w:numPr>
          <w:ilvl w:val="0"/>
          <w:numId w:val="2"/>
        </w:numPr>
        <w:ind w:left="1418" w:hanging="284"/>
        <w:rPr>
          <w:rFonts w:ascii="Times New Roman" w:hAnsi="Times New Roman" w:cs="Times New Roman"/>
        </w:rPr>
      </w:pPr>
      <w:r w:rsidRPr="001C4F62">
        <w:rPr>
          <w:rFonts w:ascii="Times New Roman" w:hAnsi="Times New Roman" w:cs="Times New Roman"/>
        </w:rPr>
        <w:t>радиомаяки систем слежения за перемещением объектов (людей, транспортных средств, грузов и т. п.);</w:t>
      </w:r>
    </w:p>
    <w:p w14:paraId="65146B5E" w14:textId="10CA476C" w:rsidR="001C4F62" w:rsidRPr="001C4F62" w:rsidRDefault="001C4F62" w:rsidP="00E11BDD">
      <w:pPr>
        <w:pStyle w:val="a4"/>
        <w:numPr>
          <w:ilvl w:val="0"/>
          <w:numId w:val="2"/>
        </w:numPr>
        <w:ind w:left="1418" w:hanging="284"/>
        <w:rPr>
          <w:rFonts w:ascii="Times New Roman" w:hAnsi="Times New Roman" w:cs="Times New Roman"/>
        </w:rPr>
      </w:pPr>
      <w:r w:rsidRPr="001C4F62">
        <w:rPr>
          <w:rFonts w:ascii="Times New Roman" w:hAnsi="Times New Roman" w:cs="Times New Roman"/>
        </w:rPr>
        <w:t>несанкционированно включенные радиостанции, радиотелефоны и</w:t>
      </w:r>
      <w:r w:rsidR="00910489">
        <w:rPr>
          <w:rFonts w:ascii="Times New Roman" w:hAnsi="Times New Roman" w:cs="Times New Roman"/>
        </w:rPr>
        <w:t xml:space="preserve"> </w:t>
      </w:r>
      <w:r w:rsidR="00E11BDD">
        <w:rPr>
          <w:rFonts w:ascii="Times New Roman" w:hAnsi="Times New Roman" w:cs="Times New Roman"/>
        </w:rPr>
        <w:t xml:space="preserve">  </w:t>
      </w:r>
      <w:r w:rsidRPr="001C4F62">
        <w:rPr>
          <w:rFonts w:ascii="Times New Roman" w:hAnsi="Times New Roman" w:cs="Times New Roman"/>
        </w:rPr>
        <w:t>телефоны с радиоудлинителем;</w:t>
      </w:r>
    </w:p>
    <w:p w14:paraId="1CC31DEF" w14:textId="142D73C6" w:rsidR="001C4F62" w:rsidRDefault="001C4F62" w:rsidP="00E11BDD">
      <w:pPr>
        <w:pStyle w:val="a4"/>
        <w:numPr>
          <w:ilvl w:val="0"/>
          <w:numId w:val="2"/>
        </w:numPr>
        <w:ind w:left="1418" w:hanging="284"/>
        <w:rPr>
          <w:rFonts w:ascii="Times New Roman" w:hAnsi="Times New Roman" w:cs="Times New Roman"/>
        </w:rPr>
      </w:pPr>
      <w:r w:rsidRPr="001C4F62">
        <w:rPr>
          <w:rFonts w:ascii="Times New Roman" w:hAnsi="Times New Roman" w:cs="Times New Roman"/>
        </w:rPr>
        <w:t>технические средства обработки информации, работа которых сопровождается возникновением побочных электромагнитных излучений (элементы физической архитектуры ПЭВМ, факсы, ксероксы, некоторые типы телефонных аппаратов и т. п.).</w:t>
      </w:r>
    </w:p>
    <w:p w14:paraId="7556BF47" w14:textId="77777777" w:rsidR="001C4F62" w:rsidRPr="001C4F62" w:rsidRDefault="001C4F62" w:rsidP="00910489">
      <w:pPr>
        <w:pStyle w:val="a4"/>
        <w:ind w:left="709"/>
        <w:rPr>
          <w:rFonts w:ascii="Times New Roman" w:hAnsi="Times New Roman" w:cs="Times New Roman"/>
        </w:rPr>
      </w:pPr>
    </w:p>
    <w:p w14:paraId="15EEFB4B" w14:textId="51669BC3" w:rsidR="001C4F62" w:rsidRPr="00910489" w:rsidRDefault="001C4F62" w:rsidP="00910489">
      <w:pPr>
        <w:pStyle w:val="a4"/>
        <w:numPr>
          <w:ilvl w:val="1"/>
          <w:numId w:val="7"/>
        </w:numPr>
        <w:ind w:left="709" w:firstLine="0"/>
        <w:rPr>
          <w:rFonts w:ascii="Times New Roman" w:hAnsi="Times New Roman" w:cs="Times New Roman"/>
        </w:rPr>
      </w:pPr>
      <w:r w:rsidRPr="00910489">
        <w:rPr>
          <w:rFonts w:ascii="Times New Roman" w:hAnsi="Times New Roman" w:cs="Times New Roman"/>
        </w:rPr>
        <w:t>Обнаружение и локализация местоположения специальных технических средств, работающих с излучением в инфракрасном диапазоне. К таким средствам, в первую очередь, относят:</w:t>
      </w:r>
    </w:p>
    <w:p w14:paraId="6FCE3276" w14:textId="2A62A0B9" w:rsidR="001C4F62" w:rsidRPr="001C4F62" w:rsidRDefault="001C4F62" w:rsidP="00E11BDD">
      <w:pPr>
        <w:pStyle w:val="a4"/>
        <w:numPr>
          <w:ilvl w:val="0"/>
          <w:numId w:val="4"/>
        </w:numPr>
        <w:ind w:left="1560" w:hanging="426"/>
        <w:rPr>
          <w:rFonts w:ascii="Times New Roman" w:hAnsi="Times New Roman" w:cs="Times New Roman"/>
        </w:rPr>
      </w:pPr>
      <w:r w:rsidRPr="001C4F62">
        <w:rPr>
          <w:rFonts w:ascii="Times New Roman" w:hAnsi="Times New Roman" w:cs="Times New Roman"/>
        </w:rPr>
        <w:t>закладные устройства добывания акустической информации из помещений с её последующей передачей по каналу в инфракрасном диапазоне;</w:t>
      </w:r>
    </w:p>
    <w:p w14:paraId="5472BAF3" w14:textId="37393908" w:rsidR="001C4F62" w:rsidRPr="001C4F62" w:rsidRDefault="001C4F62" w:rsidP="00E11BDD">
      <w:pPr>
        <w:pStyle w:val="a4"/>
        <w:numPr>
          <w:ilvl w:val="0"/>
          <w:numId w:val="4"/>
        </w:numPr>
        <w:ind w:left="1560" w:hanging="426"/>
        <w:rPr>
          <w:rFonts w:ascii="Times New Roman" w:hAnsi="Times New Roman" w:cs="Times New Roman"/>
        </w:rPr>
      </w:pPr>
      <w:r w:rsidRPr="001C4F62">
        <w:rPr>
          <w:rFonts w:ascii="Times New Roman" w:hAnsi="Times New Roman" w:cs="Times New Roman"/>
        </w:rPr>
        <w:t>технические средства систем пространственного облучения в инфракрасном диапазоне.</w:t>
      </w:r>
    </w:p>
    <w:p w14:paraId="507ACD46" w14:textId="77777777" w:rsidR="001C4F62" w:rsidRPr="001C4F62" w:rsidRDefault="001C4F62" w:rsidP="00910489">
      <w:pPr>
        <w:pStyle w:val="a4"/>
        <w:ind w:left="709"/>
        <w:rPr>
          <w:rFonts w:ascii="Times New Roman" w:hAnsi="Times New Roman" w:cs="Times New Roman"/>
        </w:rPr>
      </w:pPr>
    </w:p>
    <w:p w14:paraId="555FE9A6" w14:textId="47B0951E" w:rsidR="001C4F62" w:rsidRPr="00910489" w:rsidRDefault="001C4F62" w:rsidP="00910489">
      <w:pPr>
        <w:pStyle w:val="a4"/>
        <w:numPr>
          <w:ilvl w:val="1"/>
          <w:numId w:val="7"/>
        </w:numPr>
        <w:ind w:left="709" w:firstLine="0"/>
        <w:rPr>
          <w:rFonts w:ascii="Times New Roman" w:hAnsi="Times New Roman" w:cs="Times New Roman"/>
        </w:rPr>
      </w:pPr>
      <w:r w:rsidRPr="00910489">
        <w:rPr>
          <w:rFonts w:ascii="Times New Roman" w:hAnsi="Times New Roman" w:cs="Times New Roman"/>
        </w:rPr>
        <w:t>Обнаружение и локализация местоположения специальных технических средств, использующих для добывания и передачи информации проводные линии различного предназначения, а также технических средств обработки информации, создающих наводки информативных сигналов на рядом расположенные проводные линии или стекание этих сигналов в линии сети электропитания.</w:t>
      </w:r>
      <w:r w:rsidR="00C557D5" w:rsidRPr="00910489">
        <w:rPr>
          <w:rFonts w:ascii="Times New Roman" w:hAnsi="Times New Roman" w:cs="Times New Roman"/>
        </w:rPr>
        <w:t xml:space="preserve"> </w:t>
      </w:r>
      <w:r w:rsidRPr="00910489">
        <w:rPr>
          <w:rFonts w:ascii="Times New Roman" w:hAnsi="Times New Roman" w:cs="Times New Roman"/>
        </w:rPr>
        <w:t>Такими средствами могут быть:</w:t>
      </w:r>
    </w:p>
    <w:p w14:paraId="3FCFBEF3" w14:textId="0535A3A5" w:rsidR="001C4F62" w:rsidRPr="00C557D5" w:rsidRDefault="001C4F62" w:rsidP="00E11BDD">
      <w:pPr>
        <w:pStyle w:val="a4"/>
        <w:numPr>
          <w:ilvl w:val="0"/>
          <w:numId w:val="5"/>
        </w:numPr>
        <w:ind w:left="1560" w:hanging="426"/>
        <w:rPr>
          <w:rFonts w:ascii="Times New Roman" w:hAnsi="Times New Roman" w:cs="Times New Roman"/>
        </w:rPr>
      </w:pPr>
      <w:r w:rsidRPr="001C4F62">
        <w:rPr>
          <w:rFonts w:ascii="Times New Roman" w:hAnsi="Times New Roman" w:cs="Times New Roman"/>
        </w:rPr>
        <w:t>закладные устройства, использующие для передачи перехваченной информации линии сети переменного тока 220В и способные работать на частотах до 15МГц;</w:t>
      </w:r>
    </w:p>
    <w:p w14:paraId="14DCAD3F" w14:textId="77777777" w:rsidR="00C557D5" w:rsidRDefault="001C4F62" w:rsidP="00E11BDD">
      <w:pPr>
        <w:pStyle w:val="a4"/>
        <w:numPr>
          <w:ilvl w:val="0"/>
          <w:numId w:val="5"/>
        </w:numPr>
        <w:ind w:left="1560" w:hanging="426"/>
        <w:rPr>
          <w:rFonts w:ascii="Times New Roman" w:hAnsi="Times New Roman" w:cs="Times New Roman"/>
        </w:rPr>
      </w:pPr>
      <w:r w:rsidRPr="001C4F62">
        <w:rPr>
          <w:rFonts w:ascii="Times New Roman" w:hAnsi="Times New Roman" w:cs="Times New Roman"/>
        </w:rPr>
        <w:t>ПЭВМ и другие технические средства изготовления, размножения и передачи информации;</w:t>
      </w:r>
    </w:p>
    <w:p w14:paraId="099516AC" w14:textId="77777777" w:rsidR="00C557D5" w:rsidRDefault="001C4F62" w:rsidP="00E11BDD">
      <w:pPr>
        <w:pStyle w:val="a4"/>
        <w:numPr>
          <w:ilvl w:val="0"/>
          <w:numId w:val="5"/>
        </w:numPr>
        <w:ind w:left="1560" w:hanging="426"/>
        <w:rPr>
          <w:rFonts w:ascii="Times New Roman" w:hAnsi="Times New Roman" w:cs="Times New Roman"/>
        </w:rPr>
      </w:pPr>
      <w:r w:rsidRPr="00C557D5">
        <w:rPr>
          <w:rFonts w:ascii="Times New Roman" w:hAnsi="Times New Roman" w:cs="Times New Roman"/>
        </w:rPr>
        <w:lastRenderedPageBreak/>
        <w:t>технические средства систем линейного высокочастотного навязывания, работающие на частотах свыше 150кГц;</w:t>
      </w:r>
    </w:p>
    <w:p w14:paraId="2EBF20B6" w14:textId="18E31ECF" w:rsidR="001C4F62" w:rsidRDefault="001C4F62" w:rsidP="00E11BDD">
      <w:pPr>
        <w:pStyle w:val="a4"/>
        <w:numPr>
          <w:ilvl w:val="0"/>
          <w:numId w:val="5"/>
        </w:numPr>
        <w:ind w:left="1560" w:hanging="426"/>
        <w:rPr>
          <w:rFonts w:ascii="Times New Roman" w:hAnsi="Times New Roman" w:cs="Times New Roman"/>
        </w:rPr>
      </w:pPr>
      <w:r w:rsidRPr="00C557D5">
        <w:rPr>
          <w:rFonts w:ascii="Times New Roman" w:hAnsi="Times New Roman" w:cs="Times New Roman"/>
        </w:rPr>
        <w:t>закладные устройства, использующие для передачи перехваченной информации абонентские телефонные линии, линии систем пожарной и охранной сигнализации с несущей частотой свыше 20кГц.</w:t>
      </w:r>
    </w:p>
    <w:p w14:paraId="34BA100B" w14:textId="58FEA9E9" w:rsidR="00315881" w:rsidRPr="00910489" w:rsidRDefault="00315881" w:rsidP="00910489">
      <w:pPr>
        <w:pStyle w:val="a4"/>
        <w:numPr>
          <w:ilvl w:val="1"/>
          <w:numId w:val="7"/>
        </w:numPr>
        <w:ind w:left="709" w:firstLine="0"/>
        <w:rPr>
          <w:rFonts w:ascii="Times New Roman" w:hAnsi="Times New Roman" w:cs="Times New Roman"/>
        </w:rPr>
      </w:pPr>
      <w:r w:rsidRPr="00910489">
        <w:rPr>
          <w:rFonts w:ascii="Times New Roman" w:hAnsi="Times New Roman" w:cs="Times New Roman"/>
        </w:rPr>
        <w:t>Обнаружение и локализация местоположения источников электромагнитных полей с преобладанием (наличием) магнитной составляющей поля, трасс прокладки скрытой (необозначенной) электропроводки. потенциально пригодной для установки закладных устройств, а также исследование технических средств, обрабатывающих речевую информацию. К числу таких источников и технических средств принято относить:</w:t>
      </w:r>
    </w:p>
    <w:p w14:paraId="4B56C939" w14:textId="14C6CF2E" w:rsidR="00315881" w:rsidRPr="00315881" w:rsidRDefault="00315881" w:rsidP="00E11BDD">
      <w:pPr>
        <w:pStyle w:val="a4"/>
        <w:numPr>
          <w:ilvl w:val="0"/>
          <w:numId w:val="6"/>
        </w:numPr>
        <w:ind w:left="1560" w:hanging="426"/>
        <w:rPr>
          <w:rFonts w:ascii="Times New Roman" w:hAnsi="Times New Roman" w:cs="Times New Roman"/>
        </w:rPr>
      </w:pPr>
      <w:r w:rsidRPr="00315881">
        <w:rPr>
          <w:rFonts w:ascii="Times New Roman" w:hAnsi="Times New Roman" w:cs="Times New Roman"/>
        </w:rPr>
        <w:t>выходные трансформаторы усилителей звуковой частоты;</w:t>
      </w:r>
    </w:p>
    <w:p w14:paraId="4F75EF76" w14:textId="29264DD4" w:rsidR="00315881" w:rsidRPr="00315881" w:rsidRDefault="00315881" w:rsidP="00E11BDD">
      <w:pPr>
        <w:pStyle w:val="a4"/>
        <w:numPr>
          <w:ilvl w:val="0"/>
          <w:numId w:val="6"/>
        </w:numPr>
        <w:ind w:left="1560" w:hanging="426"/>
        <w:rPr>
          <w:rFonts w:ascii="Times New Roman" w:hAnsi="Times New Roman" w:cs="Times New Roman"/>
        </w:rPr>
      </w:pPr>
      <w:r w:rsidRPr="00315881">
        <w:rPr>
          <w:rFonts w:ascii="Times New Roman" w:hAnsi="Times New Roman" w:cs="Times New Roman"/>
        </w:rPr>
        <w:t>динамические громкоговорители акустических систем;</w:t>
      </w:r>
    </w:p>
    <w:p w14:paraId="7A70660B" w14:textId="51B8F563" w:rsidR="00315881" w:rsidRPr="00315881" w:rsidRDefault="00315881" w:rsidP="00E11BDD">
      <w:pPr>
        <w:pStyle w:val="a4"/>
        <w:numPr>
          <w:ilvl w:val="0"/>
          <w:numId w:val="6"/>
        </w:numPr>
        <w:ind w:left="1560" w:hanging="426"/>
        <w:rPr>
          <w:rFonts w:ascii="Times New Roman" w:hAnsi="Times New Roman" w:cs="Times New Roman"/>
        </w:rPr>
      </w:pPr>
      <w:r w:rsidRPr="00315881">
        <w:rPr>
          <w:rFonts w:ascii="Times New Roman" w:hAnsi="Times New Roman" w:cs="Times New Roman"/>
        </w:rPr>
        <w:t>электродвигатели магнитофонов и диктофонов;</w:t>
      </w:r>
    </w:p>
    <w:p w14:paraId="4507AE94" w14:textId="77777777" w:rsidR="00315881" w:rsidRPr="00315881" w:rsidRDefault="00315881" w:rsidP="00E11BDD">
      <w:pPr>
        <w:ind w:left="1560" w:hanging="426"/>
        <w:rPr>
          <w:rFonts w:ascii="Times New Roman" w:hAnsi="Times New Roman" w:cs="Times New Roman"/>
        </w:rPr>
      </w:pPr>
    </w:p>
    <w:p w14:paraId="52C143E6" w14:textId="2C43EAB5" w:rsidR="00315881" w:rsidRPr="00910489" w:rsidRDefault="00315881" w:rsidP="00910489">
      <w:pPr>
        <w:pStyle w:val="a4"/>
        <w:numPr>
          <w:ilvl w:val="1"/>
          <w:numId w:val="7"/>
        </w:numPr>
        <w:ind w:left="709" w:firstLine="0"/>
        <w:rPr>
          <w:rFonts w:ascii="Times New Roman" w:hAnsi="Times New Roman" w:cs="Times New Roman"/>
        </w:rPr>
      </w:pPr>
      <w:r w:rsidRPr="00910489">
        <w:rPr>
          <w:rFonts w:ascii="Times New Roman" w:hAnsi="Times New Roman" w:cs="Times New Roman"/>
        </w:rPr>
        <w:t>Выявление наиболее уязвимых мест, с точки зрения возникновения виброакустических каналов утечки информации, а также оценка эффективности систем виброакустической защиты помещений.</w:t>
      </w:r>
    </w:p>
    <w:p w14:paraId="5B56AA1E" w14:textId="77777777" w:rsidR="00315881" w:rsidRPr="00315881" w:rsidRDefault="00315881" w:rsidP="00910489">
      <w:pPr>
        <w:ind w:left="709"/>
        <w:rPr>
          <w:rFonts w:ascii="Times New Roman" w:hAnsi="Times New Roman" w:cs="Times New Roman"/>
        </w:rPr>
      </w:pPr>
    </w:p>
    <w:p w14:paraId="572ED1DA" w14:textId="35651BFA" w:rsidR="00910489" w:rsidRDefault="00315881" w:rsidP="00910489">
      <w:pPr>
        <w:pStyle w:val="a4"/>
        <w:numPr>
          <w:ilvl w:val="1"/>
          <w:numId w:val="7"/>
        </w:numPr>
        <w:ind w:left="709" w:firstLine="0"/>
        <w:rPr>
          <w:rFonts w:ascii="Times New Roman" w:hAnsi="Times New Roman" w:cs="Times New Roman"/>
        </w:rPr>
      </w:pPr>
      <w:r w:rsidRPr="00910489">
        <w:rPr>
          <w:rFonts w:ascii="Times New Roman" w:hAnsi="Times New Roman" w:cs="Times New Roman"/>
        </w:rPr>
        <w:t>Выявление наиболее уязвимых мест, с точки зрения возникновения каналов утечки акустической информации, а также оценка эффективности звукоизоляции помещений.</w:t>
      </w:r>
    </w:p>
    <w:p w14:paraId="74BA8125" w14:textId="77777777" w:rsidR="00E11BDD" w:rsidRPr="00E11BDD" w:rsidRDefault="00E11BDD" w:rsidP="00E11BDD">
      <w:pPr>
        <w:rPr>
          <w:rFonts w:ascii="Times New Roman" w:hAnsi="Times New Roman" w:cs="Times New Roman"/>
        </w:rPr>
      </w:pPr>
    </w:p>
    <w:p w14:paraId="5EB5D211" w14:textId="5420CB07" w:rsidR="00910489" w:rsidRPr="00910489" w:rsidRDefault="00910489" w:rsidP="00910489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0489">
        <w:rPr>
          <w:rFonts w:ascii="Times New Roman" w:hAnsi="Times New Roman" w:cs="Times New Roman"/>
          <w:b/>
          <w:bCs/>
          <w:sz w:val="28"/>
          <w:szCs w:val="28"/>
        </w:rPr>
        <w:t>Режим работы прибора</w:t>
      </w:r>
    </w:p>
    <w:p w14:paraId="02BD16CA" w14:textId="74FBC9B3" w:rsidR="00910489" w:rsidRPr="00910489" w:rsidRDefault="00910489" w:rsidP="00910489">
      <w:pPr>
        <w:pStyle w:val="a4"/>
        <w:rPr>
          <w:rFonts w:ascii="Times New Roman" w:hAnsi="Times New Roman" w:cs="Times New Roman"/>
        </w:rPr>
      </w:pPr>
      <w:r w:rsidRPr="00910489">
        <w:rPr>
          <w:rFonts w:ascii="Times New Roman" w:hAnsi="Times New Roman" w:cs="Times New Roman"/>
        </w:rPr>
        <w:t>Решение перечисленных в подразделе 1.1. контрольно-поисковых задач обеспечивается многофункциональностью прибора ST 031 «Пиранья», которая, в свою очередь, обусловлена соответствующей его комплектацией и реализуется за счёт возможности использования вполне определённой совокупности режимов его работы.</w:t>
      </w:r>
    </w:p>
    <w:p w14:paraId="032BE309" w14:textId="7C6D292B" w:rsidR="00910489" w:rsidRPr="00910489" w:rsidRDefault="00910489" w:rsidP="00910489">
      <w:pPr>
        <w:pStyle w:val="a4"/>
        <w:rPr>
          <w:rFonts w:ascii="Times New Roman" w:hAnsi="Times New Roman" w:cs="Times New Roman"/>
        </w:rPr>
      </w:pPr>
      <w:r w:rsidRPr="00910489">
        <w:rPr>
          <w:rFonts w:ascii="Times New Roman" w:hAnsi="Times New Roman" w:cs="Times New Roman"/>
        </w:rPr>
        <w:t>Системотехническая и программная основа, заложенная в конструкцию и алгоритмы функционирования прибора, позволяет применять его в следующих основных режимах.</w:t>
      </w:r>
    </w:p>
    <w:p w14:paraId="4475CAE1" w14:textId="7C179A22" w:rsidR="00910489" w:rsidRPr="00910489" w:rsidRDefault="00910489" w:rsidP="00910489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 w:rsidRPr="00910489">
        <w:rPr>
          <w:rFonts w:ascii="Times New Roman" w:hAnsi="Times New Roman" w:cs="Times New Roman"/>
        </w:rPr>
        <w:t>высокочастотного детектора-частотомера;</w:t>
      </w:r>
    </w:p>
    <w:p w14:paraId="4F907930" w14:textId="2315429C" w:rsidR="00910489" w:rsidRPr="00910489" w:rsidRDefault="00910489" w:rsidP="00910489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 w:rsidRPr="00910489">
        <w:rPr>
          <w:rFonts w:ascii="Times New Roman" w:hAnsi="Times New Roman" w:cs="Times New Roman"/>
        </w:rPr>
        <w:t>сканирующего анализатора проводных линий;</w:t>
      </w:r>
    </w:p>
    <w:p w14:paraId="57070FF6" w14:textId="7C458C01" w:rsidR="00910489" w:rsidRPr="00910489" w:rsidRDefault="00910489" w:rsidP="00910489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 w:rsidRPr="00910489">
        <w:rPr>
          <w:rFonts w:ascii="Times New Roman" w:hAnsi="Times New Roman" w:cs="Times New Roman"/>
        </w:rPr>
        <w:t>детектора инфракрасных излучений;</w:t>
      </w:r>
    </w:p>
    <w:p w14:paraId="17FA8FCB" w14:textId="46BCED01" w:rsidR="00910489" w:rsidRPr="00910489" w:rsidRDefault="00910489" w:rsidP="00910489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 w:rsidRPr="00910489">
        <w:rPr>
          <w:rFonts w:ascii="Times New Roman" w:hAnsi="Times New Roman" w:cs="Times New Roman"/>
        </w:rPr>
        <w:t>детектора низкочастотных магнитных полей;</w:t>
      </w:r>
    </w:p>
    <w:p w14:paraId="60B8259A" w14:textId="76C1E4A0" w:rsidR="00910489" w:rsidRPr="00910489" w:rsidRDefault="00910489" w:rsidP="00910489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 w:rsidRPr="00910489">
        <w:rPr>
          <w:rFonts w:ascii="Times New Roman" w:hAnsi="Times New Roman" w:cs="Times New Roman"/>
        </w:rPr>
        <w:t>виброакустического приёмника;</w:t>
      </w:r>
    </w:p>
    <w:p w14:paraId="13876BFA" w14:textId="7886FEDF" w:rsidR="00910489" w:rsidRPr="00910489" w:rsidRDefault="00910489" w:rsidP="00910489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 w:rsidRPr="00910489">
        <w:rPr>
          <w:rFonts w:ascii="Times New Roman" w:hAnsi="Times New Roman" w:cs="Times New Roman"/>
        </w:rPr>
        <w:t>акустического приёмника.</w:t>
      </w:r>
    </w:p>
    <w:p w14:paraId="4D4616EF" w14:textId="77777777" w:rsidR="00910489" w:rsidRPr="00910489" w:rsidRDefault="00910489" w:rsidP="00910489">
      <w:pPr>
        <w:pStyle w:val="a4"/>
        <w:rPr>
          <w:rFonts w:ascii="Times New Roman" w:hAnsi="Times New Roman" w:cs="Times New Roman"/>
        </w:rPr>
      </w:pPr>
    </w:p>
    <w:p w14:paraId="14EAA2BF" w14:textId="77777777" w:rsidR="00910489" w:rsidRPr="00910489" w:rsidRDefault="00910489" w:rsidP="00910489">
      <w:pPr>
        <w:pStyle w:val="a4"/>
        <w:rPr>
          <w:rFonts w:ascii="Times New Roman" w:hAnsi="Times New Roman" w:cs="Times New Roman"/>
        </w:rPr>
      </w:pPr>
      <w:r w:rsidRPr="00910489">
        <w:rPr>
          <w:rFonts w:ascii="Times New Roman" w:hAnsi="Times New Roman" w:cs="Times New Roman"/>
        </w:rPr>
        <w:t>Перевод прибора ST 031Р в любой из режимов осуществляется автоматически при подключении внешних устройств (антенн, адаптера, датчиков) к высокочастотному разъёму «RF ANT» или 7-ми штырьковому разъёму «PROBES».</w:t>
      </w:r>
    </w:p>
    <w:p w14:paraId="08723DA6" w14:textId="77777777" w:rsidR="00910489" w:rsidRPr="00910489" w:rsidRDefault="00910489" w:rsidP="00910489">
      <w:pPr>
        <w:pStyle w:val="a4"/>
        <w:rPr>
          <w:rFonts w:ascii="Times New Roman" w:hAnsi="Times New Roman" w:cs="Times New Roman"/>
        </w:rPr>
      </w:pPr>
    </w:p>
    <w:p w14:paraId="61376248" w14:textId="67C9B055" w:rsidR="00910489" w:rsidRDefault="00910489" w:rsidP="00910489">
      <w:pPr>
        <w:pStyle w:val="a4"/>
        <w:rPr>
          <w:rFonts w:ascii="Times New Roman" w:hAnsi="Times New Roman" w:cs="Times New Roman"/>
        </w:rPr>
      </w:pPr>
      <w:r w:rsidRPr="00910489">
        <w:rPr>
          <w:rFonts w:ascii="Times New Roman" w:hAnsi="Times New Roman" w:cs="Times New Roman"/>
        </w:rPr>
        <w:t>Одновременно прибор может работать только в одном из перечисленных основных режимов. С подключением того или иного дополнительного внешнего устройства происходит инициализация соответствующего ему режима с выводом на экран дисплея сообщений вида: «RADIO-FREQUENCY CHANNEL»; «WIRE LINES ANALYSIS»; «INFRARED CHANNEL»; «VIBRO-ACOUSTIC CHANNEL»; «ACOUSTIC CHANNEL».</w:t>
      </w:r>
    </w:p>
    <w:p w14:paraId="3F7EA823" w14:textId="2C74843E" w:rsidR="0026108F" w:rsidRDefault="0026108F" w:rsidP="0026108F">
      <w:pPr>
        <w:pStyle w:val="a4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67F5AE1" wp14:editId="1795E6C2">
            <wp:extent cx="3215640" cy="32156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2082E" w14:textId="6ABC931C" w:rsidR="0026108F" w:rsidRPr="00BF6607" w:rsidRDefault="0026108F" w:rsidP="0026108F">
      <w:pPr>
        <w:pStyle w:val="a4"/>
        <w:jc w:val="center"/>
        <w:rPr>
          <w:rFonts w:ascii="Times New Roman" w:hAnsi="Times New Roman" w:cs="Times New Roman"/>
        </w:rPr>
      </w:pPr>
      <w:r w:rsidRPr="00BF6607">
        <w:rPr>
          <w:rFonts w:ascii="Times New Roman" w:hAnsi="Times New Roman" w:cs="Times New Roman"/>
        </w:rPr>
        <w:t>Рисунок 1.</w:t>
      </w:r>
      <w:r w:rsidRPr="00BF6607">
        <w:rPr>
          <w:sz w:val="36"/>
          <w:szCs w:val="36"/>
        </w:rPr>
        <w:t xml:space="preserve"> </w:t>
      </w:r>
      <w:bookmarkStart w:id="2" w:name="_Hlk118217177"/>
      <w:r w:rsidRPr="00BF6607">
        <w:rPr>
          <w:rFonts w:ascii="Times New Roman" w:hAnsi="Times New Roman" w:cs="Times New Roman"/>
        </w:rPr>
        <w:t>Многофункциональный поисковой прибор ST 031 «Пиранья»</w:t>
      </w:r>
      <w:bookmarkEnd w:id="2"/>
    </w:p>
    <w:p w14:paraId="5F6487B1" w14:textId="29F07345" w:rsidR="001D0CD5" w:rsidRPr="00DE605C" w:rsidRDefault="001D0CD5" w:rsidP="00DE605C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E605C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часть </w:t>
      </w:r>
    </w:p>
    <w:p w14:paraId="272F527B" w14:textId="0B83CB77" w:rsidR="00FC548A" w:rsidRDefault="001D0CD5" w:rsidP="00FC548A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выполнения практической части с использование </w:t>
      </w:r>
      <w:r w:rsidR="004D34B7">
        <w:rPr>
          <w:rFonts w:ascii="Times New Roman" w:hAnsi="Times New Roman" w:cs="Times New Roman"/>
        </w:rPr>
        <w:t>м</w:t>
      </w:r>
      <w:r w:rsidR="004D34B7" w:rsidRPr="004D34B7">
        <w:rPr>
          <w:rFonts w:ascii="Times New Roman" w:hAnsi="Times New Roman" w:cs="Times New Roman"/>
        </w:rPr>
        <w:t>ногофункциональн</w:t>
      </w:r>
      <w:r w:rsidR="004D34B7">
        <w:rPr>
          <w:rFonts w:ascii="Times New Roman" w:hAnsi="Times New Roman" w:cs="Times New Roman"/>
        </w:rPr>
        <w:t>ого</w:t>
      </w:r>
      <w:r w:rsidR="004D34B7" w:rsidRPr="004D34B7">
        <w:rPr>
          <w:rFonts w:ascii="Times New Roman" w:hAnsi="Times New Roman" w:cs="Times New Roman"/>
        </w:rPr>
        <w:t xml:space="preserve"> поисково</w:t>
      </w:r>
      <w:r w:rsidR="004D34B7">
        <w:rPr>
          <w:rFonts w:ascii="Times New Roman" w:hAnsi="Times New Roman" w:cs="Times New Roman"/>
        </w:rPr>
        <w:t>го</w:t>
      </w:r>
      <w:r w:rsidR="004D34B7" w:rsidRPr="004D34B7">
        <w:rPr>
          <w:rFonts w:ascii="Times New Roman" w:hAnsi="Times New Roman" w:cs="Times New Roman"/>
        </w:rPr>
        <w:t xml:space="preserve"> прибор</w:t>
      </w:r>
      <w:r w:rsidR="004D34B7">
        <w:rPr>
          <w:rFonts w:ascii="Times New Roman" w:hAnsi="Times New Roman" w:cs="Times New Roman"/>
        </w:rPr>
        <w:t>а</w:t>
      </w:r>
      <w:r w:rsidR="004D34B7" w:rsidRPr="004D34B7">
        <w:rPr>
          <w:rFonts w:ascii="Times New Roman" w:hAnsi="Times New Roman" w:cs="Times New Roman"/>
        </w:rPr>
        <w:t xml:space="preserve"> ST 031 «Пиранья»</w:t>
      </w:r>
      <w:r>
        <w:rPr>
          <w:rFonts w:ascii="Times New Roman" w:hAnsi="Times New Roman" w:cs="Times New Roman"/>
        </w:rPr>
        <w:t xml:space="preserve"> </w:t>
      </w:r>
      <w:r w:rsidR="004D34B7">
        <w:rPr>
          <w:rFonts w:ascii="Times New Roman" w:hAnsi="Times New Roman" w:cs="Times New Roman"/>
        </w:rPr>
        <w:t>было исследовано помещение на наличие средств шпионажа. В результате было обнаружено 2 устройства шпионажа.</w:t>
      </w:r>
    </w:p>
    <w:p w14:paraId="5A2147A1" w14:textId="67E5E467" w:rsidR="00FC548A" w:rsidRDefault="00FC548A" w:rsidP="00FC548A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548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97823B3" w14:textId="2EE8A2B7" w:rsidR="00FC548A" w:rsidRPr="00FC548A" w:rsidRDefault="00FC548A" w:rsidP="00FC548A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данной работе был изучен м</w:t>
      </w:r>
      <w:r w:rsidRPr="00FC548A">
        <w:rPr>
          <w:rFonts w:ascii="Times New Roman" w:hAnsi="Times New Roman" w:cs="Times New Roman"/>
        </w:rPr>
        <w:t>ногофункциональный поисковой прибор ST 031 «Пиранья»</w:t>
      </w:r>
      <w:r>
        <w:rPr>
          <w:rFonts w:ascii="Times New Roman" w:hAnsi="Times New Roman" w:cs="Times New Roman"/>
        </w:rPr>
        <w:t xml:space="preserve">, </w:t>
      </w:r>
      <w:r w:rsidRPr="001C4F62">
        <w:rPr>
          <w:rFonts w:ascii="Times New Roman" w:hAnsi="Times New Roman" w:cs="Times New Roman"/>
        </w:rPr>
        <w:t>предназначен</w:t>
      </w:r>
      <w:r>
        <w:rPr>
          <w:rFonts w:ascii="Times New Roman" w:hAnsi="Times New Roman" w:cs="Times New Roman"/>
        </w:rPr>
        <w:t xml:space="preserve">ный </w:t>
      </w:r>
      <w:r w:rsidRPr="001C4F62">
        <w:rPr>
          <w:rFonts w:ascii="Times New Roman" w:hAnsi="Times New Roman" w:cs="Times New Roman"/>
        </w:rPr>
        <w:t>для проведения мероприятий по обнаружению и локализации специальных технических средств негласного добывания информации</w:t>
      </w:r>
      <w:r>
        <w:rPr>
          <w:rFonts w:ascii="Times New Roman" w:hAnsi="Times New Roman" w:cs="Times New Roman"/>
        </w:rPr>
        <w:t>. На практике было исследовано помещение и выявлены 2 средства шпионажа.</w:t>
      </w:r>
    </w:p>
    <w:sectPr w:rsidR="00FC548A" w:rsidRPr="00FC548A" w:rsidSect="00D063B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0CF7A" w14:textId="77777777" w:rsidR="00745DDD" w:rsidRDefault="00745DDD" w:rsidP="00D063BB">
      <w:r>
        <w:separator/>
      </w:r>
    </w:p>
  </w:endnote>
  <w:endnote w:type="continuationSeparator" w:id="0">
    <w:p w14:paraId="26DF127C" w14:textId="77777777" w:rsidR="00745DDD" w:rsidRDefault="00745DDD" w:rsidP="00D0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5979764"/>
      <w:docPartObj>
        <w:docPartGallery w:val="Page Numbers (Bottom of Page)"/>
        <w:docPartUnique/>
      </w:docPartObj>
    </w:sdtPr>
    <w:sdtContent>
      <w:p w14:paraId="169DA1BF" w14:textId="5D89D11C" w:rsidR="00D063BB" w:rsidRDefault="00D063B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3FD325" w14:textId="77777777" w:rsidR="00D063BB" w:rsidRDefault="00D063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41F3" w14:textId="77777777" w:rsidR="00745DDD" w:rsidRDefault="00745DDD" w:rsidP="00D063BB">
      <w:r>
        <w:separator/>
      </w:r>
    </w:p>
  </w:footnote>
  <w:footnote w:type="continuationSeparator" w:id="0">
    <w:p w14:paraId="6ABAA1B0" w14:textId="77777777" w:rsidR="00745DDD" w:rsidRDefault="00745DDD" w:rsidP="00D06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3D9A"/>
    <w:multiLevelType w:val="hybridMultilevel"/>
    <w:tmpl w:val="D4AEC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10E8F"/>
    <w:multiLevelType w:val="hybridMultilevel"/>
    <w:tmpl w:val="6F1E74A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5E45257"/>
    <w:multiLevelType w:val="hybridMultilevel"/>
    <w:tmpl w:val="5504E5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A1289"/>
    <w:multiLevelType w:val="hybridMultilevel"/>
    <w:tmpl w:val="A5B22B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3520956"/>
    <w:multiLevelType w:val="hybridMultilevel"/>
    <w:tmpl w:val="59044F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EB2A5B"/>
    <w:multiLevelType w:val="hybridMultilevel"/>
    <w:tmpl w:val="4E0453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F4197B"/>
    <w:multiLevelType w:val="multilevel"/>
    <w:tmpl w:val="B6AEA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BD26DD0"/>
    <w:multiLevelType w:val="hybridMultilevel"/>
    <w:tmpl w:val="4C42000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98860507">
    <w:abstractNumId w:val="0"/>
  </w:num>
  <w:num w:numId="2" w16cid:durableId="1792088097">
    <w:abstractNumId w:val="4"/>
  </w:num>
  <w:num w:numId="3" w16cid:durableId="1227296906">
    <w:abstractNumId w:val="2"/>
  </w:num>
  <w:num w:numId="4" w16cid:durableId="1489513496">
    <w:abstractNumId w:val="7"/>
  </w:num>
  <w:num w:numId="5" w16cid:durableId="526676859">
    <w:abstractNumId w:val="1"/>
  </w:num>
  <w:num w:numId="6" w16cid:durableId="366640074">
    <w:abstractNumId w:val="3"/>
  </w:num>
  <w:num w:numId="7" w16cid:durableId="1446581801">
    <w:abstractNumId w:val="6"/>
  </w:num>
  <w:num w:numId="8" w16cid:durableId="1031764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CD"/>
    <w:rsid w:val="001C4F62"/>
    <w:rsid w:val="001D0CD5"/>
    <w:rsid w:val="0026108F"/>
    <w:rsid w:val="00315881"/>
    <w:rsid w:val="004D34B7"/>
    <w:rsid w:val="005079C1"/>
    <w:rsid w:val="00745DDD"/>
    <w:rsid w:val="00910489"/>
    <w:rsid w:val="0099394C"/>
    <w:rsid w:val="00A70033"/>
    <w:rsid w:val="00A70FC9"/>
    <w:rsid w:val="00BF6607"/>
    <w:rsid w:val="00C557D5"/>
    <w:rsid w:val="00D063BB"/>
    <w:rsid w:val="00DA6029"/>
    <w:rsid w:val="00DE605C"/>
    <w:rsid w:val="00DE7E4B"/>
    <w:rsid w:val="00E07382"/>
    <w:rsid w:val="00E11BDD"/>
    <w:rsid w:val="00E550CD"/>
    <w:rsid w:val="00EF7DCE"/>
    <w:rsid w:val="00F72E40"/>
    <w:rsid w:val="00FA7FBA"/>
    <w:rsid w:val="00FC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4913"/>
  <w15:chartTrackingRefBased/>
  <w15:docId w15:val="{B6380B34-7E7B-4150-BAF8-BECE0907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03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00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D063B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063B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063BB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D063B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063BB"/>
    <w:rPr>
      <w:sz w:val="24"/>
      <w:szCs w:val="24"/>
    </w:rPr>
  </w:style>
  <w:style w:type="table" w:styleId="a9">
    <w:name w:val="Table Grid"/>
    <w:basedOn w:val="a1"/>
    <w:uiPriority w:val="39"/>
    <w:rsid w:val="00E11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sveta_bakshina@outlook.com</dc:creator>
  <cp:keywords/>
  <dc:description/>
  <cp:lastModifiedBy>Потапова Полина Алексеевна</cp:lastModifiedBy>
  <cp:revision>17</cp:revision>
  <dcterms:created xsi:type="dcterms:W3CDTF">2022-11-01T13:45:00Z</dcterms:created>
  <dcterms:modified xsi:type="dcterms:W3CDTF">2023-10-09T16:31:00Z</dcterms:modified>
</cp:coreProperties>
</file>