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85A7" w14:textId="77777777" w:rsidR="00C81641" w:rsidRDefault="00000000">
      <w:pPr>
        <w:spacing w:line="240" w:lineRule="auto"/>
        <w:ind w:firstLine="0"/>
        <w:jc w:val="center"/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26B22F69" w14:textId="77777777" w:rsidR="00C81641" w:rsidRDefault="00C81641">
      <w:pPr>
        <w:ind w:firstLine="0"/>
        <w:jc w:val="center"/>
        <w:rPr>
          <w:b/>
          <w:color w:val="000000"/>
        </w:rPr>
      </w:pPr>
    </w:p>
    <w:p w14:paraId="1CD19D86" w14:textId="77777777" w:rsidR="00C81641" w:rsidRDefault="00C81641">
      <w:pPr>
        <w:ind w:firstLine="0"/>
        <w:jc w:val="center"/>
        <w:rPr>
          <w:b/>
          <w:color w:val="000000"/>
        </w:rPr>
      </w:pPr>
    </w:p>
    <w:p w14:paraId="3094D102" w14:textId="77777777" w:rsidR="00C8164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5822FD76" w14:textId="77777777" w:rsidR="00C81641" w:rsidRDefault="00C81641">
      <w:pPr>
        <w:ind w:firstLine="0"/>
        <w:jc w:val="center"/>
        <w:rPr>
          <w:b/>
          <w:color w:val="000000"/>
        </w:rPr>
      </w:pPr>
    </w:p>
    <w:p w14:paraId="5162797F" w14:textId="77777777" w:rsidR="00C8164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49DBF0FA" w14:textId="77777777" w:rsidR="00C8164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Инженерно-технические средства защиты информации</w:t>
      </w:r>
      <w:r>
        <w:rPr>
          <w:color w:val="000000"/>
        </w:rPr>
        <w:t>»</w:t>
      </w:r>
    </w:p>
    <w:p w14:paraId="15B8799E" w14:textId="77777777" w:rsidR="00C81641" w:rsidRDefault="00C81641">
      <w:pPr>
        <w:ind w:firstLine="0"/>
        <w:jc w:val="left"/>
        <w:rPr>
          <w:b/>
          <w:highlight w:val="yellow"/>
        </w:rPr>
      </w:pPr>
    </w:p>
    <w:p w14:paraId="611E7139" w14:textId="3CB4FBA4" w:rsidR="00C81641" w:rsidRDefault="00000000">
      <w:pPr>
        <w:ind w:firstLine="0"/>
        <w:jc w:val="center"/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E93CFB">
        <w:rPr>
          <w:b/>
        </w:rPr>
        <w:t>3</w:t>
      </w:r>
    </w:p>
    <w:p w14:paraId="67EA74D7" w14:textId="77777777" w:rsidR="00C81641" w:rsidRDefault="00000000">
      <w:pPr>
        <w:ind w:firstLine="0"/>
        <w:jc w:val="center"/>
      </w:pPr>
      <w:r>
        <w:t>«Обнаружение подслушивающих устройств по электромагнитным наводкам»</w:t>
      </w:r>
    </w:p>
    <w:p w14:paraId="289153D8" w14:textId="77777777" w:rsidR="00C81641" w:rsidRDefault="00C81641">
      <w:pPr>
        <w:jc w:val="center"/>
        <w:rPr>
          <w:b/>
          <w:i/>
          <w:highlight w:val="yellow"/>
        </w:rPr>
      </w:pPr>
    </w:p>
    <w:p w14:paraId="6A4A42FC" w14:textId="77777777" w:rsidR="00C81641" w:rsidRDefault="00C81641">
      <w:pPr>
        <w:jc w:val="center"/>
        <w:rPr>
          <w:b/>
          <w:i/>
          <w:highlight w:val="yellow"/>
        </w:rPr>
      </w:pPr>
    </w:p>
    <w:p w14:paraId="3DF89C42" w14:textId="29F81711" w:rsidR="00C81641" w:rsidRDefault="00C81641">
      <w:pPr>
        <w:jc w:val="center"/>
        <w:rPr>
          <w:b/>
          <w:i/>
          <w:highlight w:val="yellow"/>
        </w:rPr>
      </w:pPr>
    </w:p>
    <w:p w14:paraId="2D99C271" w14:textId="7EC525AA" w:rsidR="007775F4" w:rsidRDefault="007775F4">
      <w:pPr>
        <w:jc w:val="center"/>
        <w:rPr>
          <w:b/>
          <w:i/>
          <w:highlight w:val="yellow"/>
        </w:rPr>
      </w:pPr>
    </w:p>
    <w:p w14:paraId="6C42E8EF" w14:textId="5DEF1488" w:rsidR="007775F4" w:rsidRDefault="007775F4">
      <w:pPr>
        <w:jc w:val="center"/>
        <w:rPr>
          <w:b/>
          <w:i/>
          <w:highlight w:val="yellow"/>
        </w:rPr>
      </w:pPr>
    </w:p>
    <w:p w14:paraId="37F37B0D" w14:textId="77777777" w:rsidR="007775F4" w:rsidRDefault="007775F4">
      <w:pPr>
        <w:jc w:val="center"/>
        <w:rPr>
          <w:b/>
          <w:i/>
          <w:highlight w:val="yellow"/>
        </w:rPr>
      </w:pPr>
    </w:p>
    <w:p w14:paraId="058F5A3C" w14:textId="77777777" w:rsidR="00C81641" w:rsidRDefault="00000000">
      <w:pPr>
        <w:jc w:val="right"/>
        <w:rPr>
          <w:b/>
        </w:rPr>
      </w:pPr>
      <w:r>
        <w:rPr>
          <w:b/>
        </w:rPr>
        <w:t>Выполнили:</w:t>
      </w:r>
    </w:p>
    <w:p w14:paraId="453ECDB0" w14:textId="77777777" w:rsidR="007775F4" w:rsidRPr="00826954" w:rsidRDefault="007775F4" w:rsidP="007775F4">
      <w:pPr>
        <w:jc w:val="right"/>
      </w:pPr>
      <w:r w:rsidRPr="00BE6143"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7F5792EC" wp14:editId="5DAC556E">
            <wp:simplePos x="0" y="0"/>
            <wp:positionH relativeFrom="column">
              <wp:posOffset>4799550</wp:posOffset>
            </wp:positionH>
            <wp:positionV relativeFrom="paragraph">
              <wp:posOffset>212257</wp:posOffset>
            </wp:positionV>
            <wp:extent cx="702076" cy="358611"/>
            <wp:effectExtent l="0" t="0" r="0" b="0"/>
            <wp:wrapNone/>
            <wp:docPr id="1" name="Рисунок 1" descr="Изображение выглядит как Детское искусство, зарисовка, канцтовар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етское искусство, зарисовка, канцтовары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76" cy="358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Рудаков Сергей Антонович, студент группы </w:t>
      </w:r>
      <w:r>
        <w:rPr>
          <w:lang w:val="en-US"/>
        </w:rPr>
        <w:t>N</w:t>
      </w:r>
      <w:r w:rsidRPr="00826954">
        <w:t>3</w:t>
      </w:r>
      <w:r>
        <w:t>4</w:t>
      </w:r>
      <w:r w:rsidRPr="00826954">
        <w:t>481</w:t>
      </w:r>
    </w:p>
    <w:p w14:paraId="1565A704" w14:textId="77777777" w:rsidR="007775F4" w:rsidRPr="005777DD" w:rsidRDefault="007775F4" w:rsidP="007775F4">
      <w:pPr>
        <w:spacing w:before="120" w:line="240" w:lineRule="auto"/>
        <w:jc w:val="right"/>
        <w:rPr>
          <w:i/>
        </w:rPr>
      </w:pPr>
      <w:r w:rsidRPr="005777DD">
        <w:rPr>
          <w:i/>
        </w:rPr>
        <w:t>_______________________</w:t>
      </w:r>
    </w:p>
    <w:p w14:paraId="77C50244" w14:textId="77777777" w:rsidR="007775F4" w:rsidRDefault="007775F4" w:rsidP="007775F4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5BF4E549" w14:textId="77777777" w:rsidR="007775F4" w:rsidRDefault="007775F4" w:rsidP="007775F4">
      <w:pPr>
        <w:jc w:val="right"/>
      </w:pPr>
      <w:r w:rsidRPr="00EB14B3"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375633CE" wp14:editId="010E2D52">
            <wp:simplePos x="0" y="0"/>
            <wp:positionH relativeFrom="column">
              <wp:posOffset>4884821</wp:posOffset>
            </wp:positionH>
            <wp:positionV relativeFrom="paragraph">
              <wp:posOffset>262890</wp:posOffset>
            </wp:positionV>
            <wp:extent cx="613816" cy="364936"/>
            <wp:effectExtent l="0" t="0" r="0" b="3810"/>
            <wp:wrapNone/>
            <wp:docPr id="2" name="Рисунок 2" descr="Изображение выглядит как рукописный текст, каллиграфия, Детское искусство, Подпис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рукописный текст, каллиграфия, Детское искусство, Подпись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16" cy="36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Фадеев Роман Александрович, студент группы </w:t>
      </w:r>
      <w:r>
        <w:rPr>
          <w:lang w:val="en-US"/>
        </w:rPr>
        <w:t>N</w:t>
      </w:r>
      <w:r w:rsidRPr="00826954">
        <w:t>3</w:t>
      </w:r>
      <w:r>
        <w:t>4</w:t>
      </w:r>
      <w:r w:rsidRPr="00826954">
        <w:t>481</w:t>
      </w:r>
    </w:p>
    <w:p w14:paraId="5D0D01A7" w14:textId="77777777" w:rsidR="007775F4" w:rsidRPr="005777DD" w:rsidRDefault="007775F4" w:rsidP="007775F4">
      <w:pPr>
        <w:spacing w:before="120" w:line="240" w:lineRule="auto"/>
        <w:jc w:val="right"/>
        <w:rPr>
          <w:i/>
        </w:rPr>
      </w:pPr>
      <w:r w:rsidRPr="005777DD">
        <w:rPr>
          <w:i/>
        </w:rPr>
        <w:t>_______________________</w:t>
      </w:r>
    </w:p>
    <w:p w14:paraId="57053F3B" w14:textId="77777777" w:rsidR="007775F4" w:rsidRDefault="007775F4" w:rsidP="007775F4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79E8FF8E" w14:textId="77777777" w:rsidR="00C81641" w:rsidRDefault="00C81641">
      <w:pPr>
        <w:spacing w:before="120" w:line="240" w:lineRule="auto"/>
        <w:jc w:val="right"/>
        <w:rPr>
          <w:vertAlign w:val="superscript"/>
        </w:rPr>
      </w:pPr>
    </w:p>
    <w:p w14:paraId="7AA0EEFB" w14:textId="77777777" w:rsidR="00C81641" w:rsidRDefault="00000000">
      <w:pPr>
        <w:jc w:val="right"/>
        <w:rPr>
          <w:b/>
        </w:rPr>
      </w:pPr>
      <w:r>
        <w:rPr>
          <w:b/>
        </w:rPr>
        <w:t>Проверил:</w:t>
      </w:r>
    </w:p>
    <w:p w14:paraId="0AFD11E4" w14:textId="77777777" w:rsidR="00C81641" w:rsidRDefault="00000000">
      <w:pPr>
        <w:jc w:val="right"/>
        <w:rPr>
          <w:color w:val="000000"/>
        </w:rPr>
      </w:pPr>
      <w:r>
        <w:t xml:space="preserve">Попов </w:t>
      </w:r>
      <w:proofErr w:type="gramStart"/>
      <w:r>
        <w:t>И.Ю.</w:t>
      </w:r>
      <w:proofErr w:type="gramEnd"/>
      <w:r>
        <w:rPr>
          <w:color w:val="000000"/>
        </w:rPr>
        <w:t>, доцент ФБИТ</w:t>
      </w:r>
    </w:p>
    <w:p w14:paraId="29A4114D" w14:textId="77777777" w:rsidR="00C81641" w:rsidRDefault="00000000">
      <w:pPr>
        <w:spacing w:before="24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163876AA" w14:textId="77777777" w:rsidR="00C81641" w:rsidRDefault="00000000">
      <w:pPr>
        <w:ind w:left="7079" w:firstLine="0"/>
        <w:jc w:val="center"/>
        <w:rPr>
          <w:vertAlign w:val="superscript"/>
        </w:rPr>
      </w:pPr>
      <w:r>
        <w:rPr>
          <w:vertAlign w:val="superscript"/>
        </w:rPr>
        <w:t>(отметка о выполнении)</w:t>
      </w:r>
    </w:p>
    <w:p w14:paraId="0F2D1A5F" w14:textId="77777777" w:rsidR="00C81641" w:rsidRDefault="00000000">
      <w:pPr>
        <w:spacing w:before="12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50597458" w14:textId="77777777" w:rsidR="00C81641" w:rsidRDefault="00000000">
      <w:pPr>
        <w:ind w:left="7109" w:firstLine="0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12D138E6" w14:textId="77777777" w:rsidR="00C81641" w:rsidRDefault="00000000">
      <w:pPr>
        <w:ind w:firstLine="0"/>
        <w:jc w:val="center"/>
      </w:pPr>
      <w:r>
        <w:br w:type="page"/>
      </w:r>
    </w:p>
    <w:p w14:paraId="7F809CBA" w14:textId="77777777" w:rsidR="00C81641" w:rsidRDefault="00000000">
      <w:pPr>
        <w:pStyle w:val="2"/>
      </w:pPr>
      <w:bookmarkStart w:id="0" w:name="_gjdgxs" w:colFirst="0" w:colLast="0"/>
      <w:bookmarkEnd w:id="0"/>
      <w:r>
        <w:lastRenderedPageBreak/>
        <w:t>СОДЕРЖАНИЕ</w:t>
      </w:r>
    </w:p>
    <w:sdt>
      <w:sdtPr>
        <w:id w:val="-1115752008"/>
        <w:docPartObj>
          <w:docPartGallery w:val="Table of Contents"/>
          <w:docPartUnique/>
        </w:docPartObj>
      </w:sdtPr>
      <w:sdtContent>
        <w:p w14:paraId="04098F39" w14:textId="77777777" w:rsidR="00C8164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СОДЕРЖАНИЕ</w:t>
            </w:r>
            <w:r>
              <w:rPr>
                <w:color w:val="000000"/>
              </w:rPr>
              <w:tab/>
              <w:t>5</w:t>
            </w:r>
          </w:hyperlink>
        </w:p>
        <w:p w14:paraId="7DC836B9" w14:textId="77777777" w:rsidR="00C8164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6</w:t>
            </w:r>
          </w:hyperlink>
        </w:p>
        <w:p w14:paraId="04E8602E" w14:textId="77777777" w:rsidR="00C8164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Цель практической работы</w:t>
            </w:r>
            <w:r>
              <w:rPr>
                <w:color w:val="000000"/>
              </w:rPr>
              <w:tab/>
              <w:t>6</w:t>
            </w:r>
          </w:hyperlink>
        </w:p>
        <w:p w14:paraId="61BE79AF" w14:textId="77777777" w:rsidR="00C8164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Задачи практической работы</w:t>
            </w:r>
            <w:r>
              <w:rPr>
                <w:color w:val="000000"/>
              </w:rPr>
              <w:tab/>
              <w:t>6</w:t>
            </w:r>
          </w:hyperlink>
        </w:p>
        <w:p w14:paraId="634F1885" w14:textId="77777777" w:rsidR="00C8164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ОСНОВНАЯ ЧАСТЬ</w:t>
            </w:r>
            <w:r>
              <w:rPr>
                <w:color w:val="000000"/>
              </w:rPr>
              <w:tab/>
              <w:t>7</w:t>
            </w:r>
          </w:hyperlink>
        </w:p>
        <w:p w14:paraId="6C6CA05F" w14:textId="77777777" w:rsidR="00C8164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ayi4lwhjg6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Возможности прибора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1E515898" w14:textId="77777777" w:rsidR="00C8164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49wtwagg23u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Определение состава образцов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31C09144" w14:textId="77777777" w:rsidR="00C8164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4391B392" w14:textId="77777777" w:rsidR="00C81641" w:rsidRDefault="00000000">
      <w:pPr>
        <w:pStyle w:val="3"/>
      </w:pPr>
      <w:r>
        <w:br w:type="page"/>
      </w:r>
    </w:p>
    <w:p w14:paraId="47A2C806" w14:textId="77777777" w:rsidR="00C81641" w:rsidRDefault="00000000">
      <w:pPr>
        <w:pStyle w:val="2"/>
      </w:pPr>
      <w:bookmarkStart w:id="1" w:name="_30j0zll" w:colFirst="0" w:colLast="0"/>
      <w:bookmarkEnd w:id="1"/>
      <w:r>
        <w:lastRenderedPageBreak/>
        <w:t>ВВЕДЕНИЕ</w:t>
      </w:r>
    </w:p>
    <w:p w14:paraId="4AE05BCE" w14:textId="77777777" w:rsidR="00C81641" w:rsidRDefault="00000000">
      <w:pPr>
        <w:pStyle w:val="3"/>
      </w:pPr>
      <w:bookmarkStart w:id="2" w:name="_1fob9te" w:colFirst="0" w:colLast="0"/>
      <w:bookmarkEnd w:id="2"/>
      <w:r>
        <w:t>Цель практической работы</w:t>
      </w:r>
    </w:p>
    <w:p w14:paraId="1C2ECE92" w14:textId="77777777" w:rsidR="00C81641" w:rsidRDefault="00000000">
      <w:r>
        <w:t>Изучение методов обнаружения подслушивающих устройств по электромагнитным наводкам.</w:t>
      </w:r>
    </w:p>
    <w:p w14:paraId="4AB77D9F" w14:textId="77777777" w:rsidR="00C81641" w:rsidRDefault="00000000">
      <w:pPr>
        <w:pStyle w:val="3"/>
      </w:pPr>
      <w:bookmarkStart w:id="3" w:name="_3znysh7" w:colFirst="0" w:colLast="0"/>
      <w:bookmarkEnd w:id="3"/>
      <w:r>
        <w:t>Задачи практической работы</w:t>
      </w:r>
    </w:p>
    <w:p w14:paraId="7C5B1AA5" w14:textId="35D57960" w:rsidR="00C81641" w:rsidRDefault="00000000">
      <w:pPr>
        <w:numPr>
          <w:ilvl w:val="0"/>
          <w:numId w:val="1"/>
        </w:numPr>
      </w:pPr>
      <w:r>
        <w:t xml:space="preserve">Изучить возможности прибора </w:t>
      </w:r>
      <w:r w:rsidR="002E2D54">
        <w:t>«</w:t>
      </w:r>
      <w:r w:rsidR="002E2D54" w:rsidRPr="00A074B4">
        <w:t>NR-μ</w:t>
      </w:r>
      <w:r w:rsidR="002E2D54">
        <w:t>»</w:t>
      </w:r>
    </w:p>
    <w:p w14:paraId="4E1A1CA2" w14:textId="77777777" w:rsidR="00C81641" w:rsidRDefault="00000000">
      <w:pPr>
        <w:numPr>
          <w:ilvl w:val="0"/>
          <w:numId w:val="1"/>
        </w:numPr>
      </w:pPr>
      <w:r>
        <w:t>С помощью прибора определить состав образцов</w:t>
      </w:r>
    </w:p>
    <w:p w14:paraId="5AC953E2" w14:textId="77777777" w:rsidR="00C81641" w:rsidRDefault="00000000">
      <w:r>
        <w:br w:type="page"/>
      </w:r>
    </w:p>
    <w:p w14:paraId="78A3E78E" w14:textId="77777777" w:rsidR="00C81641" w:rsidRDefault="00000000">
      <w:pPr>
        <w:pStyle w:val="2"/>
      </w:pPr>
      <w:bookmarkStart w:id="4" w:name="_2et92p0" w:colFirst="0" w:colLast="0"/>
      <w:bookmarkEnd w:id="4"/>
      <w:r>
        <w:lastRenderedPageBreak/>
        <w:t>ОСНОВНАЯ ЧАСТЬ</w:t>
      </w:r>
    </w:p>
    <w:p w14:paraId="42F7265A" w14:textId="77777777" w:rsidR="00C81641" w:rsidRDefault="00000000">
      <w:pPr>
        <w:pStyle w:val="3"/>
      </w:pPr>
      <w:bookmarkStart w:id="5" w:name="_kayi4lwhjg67" w:colFirst="0" w:colLast="0"/>
      <w:bookmarkEnd w:id="5"/>
      <w:r>
        <w:t>Возможности прибора</w:t>
      </w:r>
    </w:p>
    <w:p w14:paraId="1E87169A" w14:textId="1C0043AE" w:rsidR="00C81641" w:rsidRDefault="00000000">
      <w:r>
        <w:t xml:space="preserve">Нелинейный радиолокатор </w:t>
      </w:r>
      <w:r w:rsidR="00A074B4">
        <w:t>«</w:t>
      </w:r>
      <w:r w:rsidR="00A074B4" w:rsidRPr="00A074B4">
        <w:t>NR-μ</w:t>
      </w:r>
      <w:r w:rsidR="00A074B4">
        <w:t>»</w:t>
      </w:r>
      <w:r>
        <w:t xml:space="preserve"> предназначен для поиска скрытно установленных технических средств съема информации, содержащих полупроводниковые компоненты.</w:t>
      </w:r>
    </w:p>
    <w:p w14:paraId="3F7AC57F" w14:textId="77777777" w:rsidR="00C81641" w:rsidRDefault="00000000">
      <w:r>
        <w:t>Примеры устройств:</w:t>
      </w:r>
    </w:p>
    <w:p w14:paraId="63F771C6" w14:textId="77777777" w:rsidR="00C81641" w:rsidRDefault="00000000">
      <w:pPr>
        <w:numPr>
          <w:ilvl w:val="0"/>
          <w:numId w:val="1"/>
        </w:numPr>
      </w:pPr>
      <w:r>
        <w:t>Радиомикрофоны;</w:t>
      </w:r>
    </w:p>
    <w:p w14:paraId="26D4B490" w14:textId="77777777" w:rsidR="00C81641" w:rsidRDefault="00000000">
      <w:pPr>
        <w:numPr>
          <w:ilvl w:val="0"/>
          <w:numId w:val="1"/>
        </w:numPr>
      </w:pPr>
      <w:r>
        <w:t>Микрофонные усилители</w:t>
      </w:r>
    </w:p>
    <w:p w14:paraId="491FC6E9" w14:textId="77777777" w:rsidR="00C81641" w:rsidRDefault="00000000">
      <w:pPr>
        <w:numPr>
          <w:ilvl w:val="0"/>
          <w:numId w:val="1"/>
        </w:numPr>
      </w:pPr>
      <w:r>
        <w:t>Проводные микрофоны</w:t>
      </w:r>
    </w:p>
    <w:p w14:paraId="631EC73D" w14:textId="77777777" w:rsidR="00C81641" w:rsidRDefault="00000000">
      <w:pPr>
        <w:numPr>
          <w:ilvl w:val="0"/>
          <w:numId w:val="1"/>
        </w:numPr>
      </w:pPr>
      <w:r>
        <w:t>Средства звуко и видео записи</w:t>
      </w:r>
    </w:p>
    <w:p w14:paraId="2ECE4CE6" w14:textId="77777777" w:rsidR="00C81641" w:rsidRDefault="00000000">
      <w:r>
        <w:t>Локатор представляет собой портативный прибор, состоящий из антенной системы, передатчика и двухканального приемника, каналы которого настроены на удвоенную и утроенную частоты сигнала передатчика (см. рисунок 1).</w:t>
      </w:r>
    </w:p>
    <w:p w14:paraId="3B68CFF3" w14:textId="4EBB0BDD" w:rsidR="00C81641" w:rsidRDefault="002C5BDC">
      <w:pPr>
        <w:ind w:firstLine="0"/>
        <w:jc w:val="center"/>
      </w:pPr>
      <w:r>
        <w:fldChar w:fldCharType="begin"/>
      </w:r>
      <w:r>
        <w:instrText xml:space="preserve"> INCLUDEPICTURE "http://www.bnti.ru/dbtexts/ipks/alex31/nrm/index.1.jpg"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F2ED1C" wp14:editId="0EE6FE6B">
            <wp:extent cx="6126480" cy="4998720"/>
            <wp:effectExtent l="0" t="0" r="0" b="5080"/>
            <wp:docPr id="5" name="Рисунок 5" descr="Изображение выглядит как кабель, Наушники, электроника, микро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кабель, Наушники, электроника, микроф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FE6030" w14:textId="3E5DE039" w:rsidR="00C81641" w:rsidRDefault="00000000">
      <w:pPr>
        <w:ind w:firstLine="0"/>
        <w:jc w:val="center"/>
      </w:pPr>
      <w:r>
        <w:t xml:space="preserve">Рисунок 1. Изображение </w:t>
      </w:r>
      <w:r w:rsidR="00A074B4">
        <w:t>«</w:t>
      </w:r>
      <w:r w:rsidR="00A074B4" w:rsidRPr="00A074B4">
        <w:t>NR-μ</w:t>
      </w:r>
      <w:r w:rsidR="00A074B4">
        <w:t>»</w:t>
      </w:r>
    </w:p>
    <w:p w14:paraId="3FBCF325" w14:textId="77777777" w:rsidR="00C81641" w:rsidRDefault="00000000">
      <w:r>
        <w:lastRenderedPageBreak/>
        <w:t xml:space="preserve">Двухканальный приемник выделяет из принятого </w:t>
      </w:r>
      <w:proofErr w:type="spellStart"/>
      <w:r>
        <w:t>переизлученного</w:t>
      </w:r>
      <w:proofErr w:type="spellEnd"/>
      <w:r>
        <w:t xml:space="preserve"> сигнала вторую и третью гармоники частоты зондирующего сигнала.</w:t>
      </w:r>
    </w:p>
    <w:p w14:paraId="4EC8A6E3" w14:textId="77777777" w:rsidR="00C81641" w:rsidRDefault="00000000">
      <w:r>
        <w:t xml:space="preserve">Сравнивая показания уровней принимаемых сигналов </w:t>
      </w:r>
      <w:proofErr w:type="gramStart"/>
      <w:r>
        <w:t>2-ой</w:t>
      </w:r>
      <w:proofErr w:type="gramEnd"/>
      <w:r>
        <w:t xml:space="preserve"> и 3-ей гармоник и оценивая их соотношение, можно сделать вывод об источнике сигнала-отклика. Существенное превышение </w:t>
      </w:r>
      <w:proofErr w:type="gramStart"/>
      <w:r>
        <w:t>2-ой</w:t>
      </w:r>
      <w:proofErr w:type="gramEnd"/>
      <w:r>
        <w:t xml:space="preserve"> гармоники зондирующего сигнала над 3-ей гармоникой с высокой степенью вероятности свидетельствует о наличии в зоне облучения изделия c полупроводниковыми элементами. В противном случае наиболее вероятно, что источником сигнала-отклика является естественный нелинейный отражатель.</w:t>
      </w:r>
    </w:p>
    <w:p w14:paraId="02B72125" w14:textId="77777777" w:rsidR="00C81641" w:rsidRDefault="00000000">
      <w:pPr>
        <w:pStyle w:val="3"/>
      </w:pPr>
      <w:bookmarkStart w:id="6" w:name="_x49wtwagg23u" w:colFirst="0" w:colLast="0"/>
      <w:bookmarkEnd w:id="6"/>
      <w:r>
        <w:t>Определение состава образцов</w:t>
      </w:r>
    </w:p>
    <w:p w14:paraId="467F3147" w14:textId="5E38BB84" w:rsidR="00C81641" w:rsidRDefault="00000000">
      <w:r>
        <w:t xml:space="preserve">Были даны пять коробок с неизвестным содержимым. С помощью прибора </w:t>
      </w:r>
      <w:r w:rsidR="00A074B4">
        <w:t>«</w:t>
      </w:r>
      <w:r w:rsidR="00A074B4" w:rsidRPr="00A074B4">
        <w:t>NR-μ</w:t>
      </w:r>
      <w:r w:rsidR="00A074B4">
        <w:t>»</w:t>
      </w:r>
      <w:r>
        <w:t xml:space="preserve"> вынесено предположение об их составе:</w:t>
      </w:r>
    </w:p>
    <w:p w14:paraId="18924A6A" w14:textId="77777777" w:rsidR="00C81641" w:rsidRDefault="00000000">
      <w:pPr>
        <w:numPr>
          <w:ilvl w:val="0"/>
          <w:numId w:val="1"/>
        </w:numPr>
      </w:pPr>
      <w:r>
        <w:t>Для двух коробок вторая гармоника преобладала над третьей. В коробках были полупроводниковые электронные компоненты</w:t>
      </w:r>
    </w:p>
    <w:p w14:paraId="3F3D71EA" w14:textId="77777777" w:rsidR="00C81641" w:rsidRDefault="00000000">
      <w:pPr>
        <w:numPr>
          <w:ilvl w:val="0"/>
          <w:numId w:val="1"/>
        </w:numPr>
      </w:pPr>
      <w:r>
        <w:t>Для ещё двух коробок преобладала третья гармоника. Внутри были скрепки</w:t>
      </w:r>
    </w:p>
    <w:p w14:paraId="3347FAB2" w14:textId="77777777" w:rsidR="00C81641" w:rsidRDefault="00000000">
      <w:pPr>
        <w:numPr>
          <w:ilvl w:val="0"/>
          <w:numId w:val="1"/>
        </w:numPr>
      </w:pPr>
      <w:r>
        <w:t>Для последней коробки величины сигналов гармоник были примерно равны. Внутри коробки был провод в изоляции</w:t>
      </w:r>
    </w:p>
    <w:p w14:paraId="6B694C96" w14:textId="77777777" w:rsidR="00C81641" w:rsidRDefault="00C81641"/>
    <w:p w14:paraId="41AC1319" w14:textId="77777777" w:rsidR="00C81641" w:rsidRDefault="00000000">
      <w:r>
        <w:br w:type="page"/>
      </w:r>
    </w:p>
    <w:p w14:paraId="0165829F" w14:textId="77777777" w:rsidR="00C81641" w:rsidRDefault="00000000">
      <w:pPr>
        <w:pStyle w:val="2"/>
      </w:pPr>
      <w:bookmarkStart w:id="7" w:name="_3dy6vkm" w:colFirst="0" w:colLast="0"/>
      <w:bookmarkEnd w:id="7"/>
      <w:r>
        <w:lastRenderedPageBreak/>
        <w:t>ЗАКЛЮЧЕНИЕ</w:t>
      </w:r>
    </w:p>
    <w:p w14:paraId="2E50CDC0" w14:textId="3B4BC34F" w:rsidR="00C81641" w:rsidRDefault="00C0080C">
      <w:r>
        <w:t xml:space="preserve">Нами был изучен и </w:t>
      </w:r>
      <w:proofErr w:type="spellStart"/>
      <w:r>
        <w:t>протетирован</w:t>
      </w:r>
      <w:proofErr w:type="spellEnd"/>
      <w:r>
        <w:t xml:space="preserve"> н</w:t>
      </w:r>
      <w:r w:rsidR="00000000">
        <w:t>елинейн</w:t>
      </w:r>
      <w:r>
        <w:t>ый</w:t>
      </w:r>
      <w:r w:rsidR="00000000">
        <w:t xml:space="preserve"> радиолокаторы</w:t>
      </w:r>
      <w:r>
        <w:t>. Данный прибор</w:t>
      </w:r>
      <w:r w:rsidR="00000000">
        <w:t xml:space="preserve"> эффектив</w:t>
      </w:r>
      <w:r>
        <w:t>ен</w:t>
      </w:r>
      <w:r w:rsidR="00000000">
        <w:t xml:space="preserve"> для исследования поверхностей на наличие скрыт</w:t>
      </w:r>
      <w:r>
        <w:t>ых</w:t>
      </w:r>
      <w:r w:rsidR="00000000">
        <w:t xml:space="preserve"> установленных устройств.</w:t>
      </w:r>
    </w:p>
    <w:p w14:paraId="6CF21D3C" w14:textId="77777777" w:rsidR="00C81641" w:rsidRDefault="00C81641"/>
    <w:sectPr w:rsidR="00C81641">
      <w:footerReference w:type="default" r:id="rId10"/>
      <w:footerReference w:type="first" r:id="rId11"/>
      <w:pgSz w:w="11909" w:h="16834"/>
      <w:pgMar w:top="1123" w:right="562" w:bottom="1687" w:left="1699" w:header="0" w:footer="1123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813E" w14:textId="77777777" w:rsidR="00AB6297" w:rsidRDefault="00AB6297">
      <w:pPr>
        <w:spacing w:line="240" w:lineRule="auto"/>
      </w:pPr>
      <w:r>
        <w:separator/>
      </w:r>
    </w:p>
  </w:endnote>
  <w:endnote w:type="continuationSeparator" w:id="0">
    <w:p w14:paraId="590341BF" w14:textId="77777777" w:rsidR="00AB6297" w:rsidRDefault="00AB6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3909" w14:textId="6C73DCF2" w:rsidR="00C81641" w:rsidRDefault="00000000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75F4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C74E" w14:textId="77777777" w:rsidR="00C81641" w:rsidRDefault="00000000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t>Санкт-Петербург</w:t>
    </w:r>
  </w:p>
  <w:p w14:paraId="5CDEB0E9" w14:textId="77777777" w:rsidR="00C81641" w:rsidRDefault="00000000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CAA6" w14:textId="77777777" w:rsidR="00AB6297" w:rsidRDefault="00AB6297">
      <w:pPr>
        <w:spacing w:line="240" w:lineRule="auto"/>
      </w:pPr>
      <w:r>
        <w:separator/>
      </w:r>
    </w:p>
  </w:footnote>
  <w:footnote w:type="continuationSeparator" w:id="0">
    <w:p w14:paraId="06897B8E" w14:textId="77777777" w:rsidR="00AB6297" w:rsidRDefault="00AB62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8288A"/>
    <w:multiLevelType w:val="multilevel"/>
    <w:tmpl w:val="F4C6F9BE"/>
    <w:lvl w:ilvl="0">
      <w:start w:val="1"/>
      <w:numFmt w:val="bullet"/>
      <w:lvlText w:val="—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11672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41"/>
    <w:rsid w:val="00032E52"/>
    <w:rsid w:val="002C5BDC"/>
    <w:rsid w:val="002E2D54"/>
    <w:rsid w:val="003F424B"/>
    <w:rsid w:val="007775F4"/>
    <w:rsid w:val="00A074B4"/>
    <w:rsid w:val="00AA0BB0"/>
    <w:rsid w:val="00AB6297"/>
    <w:rsid w:val="00C0080C"/>
    <w:rsid w:val="00C81641"/>
    <w:rsid w:val="00E9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E44D9"/>
  <w15:docId w15:val="{E0D56C19-65E6-9B42-8D7C-0940095E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60" w:after="260"/>
      <w:ind w:left="709" w:right="567" w:firstLine="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/>
      <w:ind w:left="709" w:right="567"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8"/>
      <w:ind w:right="540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spacing w:before="120" w:after="260"/>
      <w:ind w:firstLine="0"/>
      <w:jc w:val="center"/>
    </w:pPr>
    <w:rPr>
      <w:color w:val="00000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Фадеев Роман Александрович</cp:lastModifiedBy>
  <cp:revision>2</cp:revision>
  <dcterms:created xsi:type="dcterms:W3CDTF">2023-12-04T15:28:00Z</dcterms:created>
  <dcterms:modified xsi:type="dcterms:W3CDTF">2023-12-04T15:28:00Z</dcterms:modified>
</cp:coreProperties>
</file>