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Инженерно-технические средства защиты информации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«Импульсивный рефлектометр»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Растворцева Арина Евгеньевна, студент группы N34531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4695976</wp:posOffset>
            </wp:positionH>
            <wp:positionV relativeFrom="paragraph">
              <wp:posOffset>155110</wp:posOffset>
            </wp:positionV>
            <wp:extent cx="1005205" cy="407670"/>
            <wp:effectExtent b="0" l="0" r="0" t="0"/>
            <wp:wrapNone/>
            <wp:docPr descr="Изображение выглядит как рукописный текст, Шрифт, каллиграфия, типография&#10;&#10;Автоматически созданное описание" id="1360379967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рукописный текст, Шрифт, каллиграфия, типография&#10;&#10;Автоматически созданное описание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4076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_________</w:t>
      </w:r>
    </w:p>
    <w:p w:rsidR="00000000" w:rsidDel="00000000" w:rsidP="00000000" w:rsidRDefault="00000000" w:rsidRPr="00000000" w14:paraId="00000010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Растворцева Екатерина Евгеньевна, студент группы N34531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4659762</wp:posOffset>
            </wp:positionH>
            <wp:positionV relativeFrom="paragraph">
              <wp:posOffset>38773</wp:posOffset>
            </wp:positionV>
            <wp:extent cx="778510" cy="561340"/>
            <wp:effectExtent b="0" l="0" r="0" t="0"/>
            <wp:wrapNone/>
            <wp:docPr descr="Изображение выглядит как зарисовка, Штриховая графика, штриховой рисунок, рисунок&#10;&#10;Автоматически созданное описание" id="1360379968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зарисовка, Штриховая графика, штриховой рисунок, рисунок&#10;&#10;Автоматически созданное описание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510" cy="561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____________</w:t>
      </w:r>
    </w:p>
    <w:p w:rsidR="00000000" w:rsidDel="00000000" w:rsidP="00000000" w:rsidRDefault="00000000" w:rsidRPr="00000000" w14:paraId="00000013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Потапова Анастасия Владимировна, студент группы N34471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4786511</wp:posOffset>
            </wp:positionH>
            <wp:positionV relativeFrom="paragraph">
              <wp:posOffset>194040</wp:posOffset>
            </wp:positionV>
            <wp:extent cx="833120" cy="461645"/>
            <wp:effectExtent b="0" l="0" r="0" t="0"/>
            <wp:wrapNone/>
            <wp:docPr descr="Изображение выглядит как спортивная игра&#10;&#10;Автоматически созданное описание" id="1360379973" name="image6.png"/>
            <a:graphic>
              <a:graphicData uri="http://schemas.openxmlformats.org/drawingml/2006/picture">
                <pic:pic>
                  <pic:nvPicPr>
                    <pic:cNvPr descr="Изображение выглядит как спортивная игра&#10;&#10;Автоматически созданное описание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461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_______</w:t>
      </w:r>
    </w:p>
    <w:p w:rsidR="00000000" w:rsidDel="00000000" w:rsidP="00000000" w:rsidRDefault="00000000" w:rsidRPr="00000000" w14:paraId="00000016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spacing w:before="240" w:line="240" w:lineRule="auto"/>
        <w:jc w:val="right"/>
        <w:rPr/>
      </w:pPr>
      <w:r w:rsidDel="00000000" w:rsidR="00000000" w:rsidRPr="00000000">
        <w:rPr>
          <w:rtl w:val="0"/>
        </w:rPr>
        <w:t xml:space="preserve">Попов Илья Юрьевич, доцент ФБИТ</w:t>
      </w:r>
    </w:p>
    <w:p w:rsidR="00000000" w:rsidDel="00000000" w:rsidP="00000000" w:rsidRDefault="00000000" w:rsidRPr="00000000" w14:paraId="00000019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B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C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ind w:firstLine="0"/>
        <w:jc w:val="center"/>
        <w:rPr/>
        <w:sectPr>
          <w:headerReference r:id="rId10" w:type="default"/>
          <w:footerReference r:id="rId11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  <w:t xml:space="preserve">2023г.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Импульсный рефлектометр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Ход работы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Вывод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Цель работы – ознакомиться с импульсным рефлектометром РИМП-200.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Для достижения поставленной цели необходимо решить следующие задачи: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измерить волновое сопротивление провода типа витая пара;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состояние провода.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09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Импульсный рефлектометр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Импульсные рефлектометры — это измерительные приборы, позволяющие "просмотреть изнутри" кабельную или воздушную линию связи или электропередачи, определить ее однородность, измерить длину, определить наличие обрыва, короткого замыкания, утечки, увеличения продольного сопротивления, кабельных вставок с другими параметрами, перепутывания жил, муфт и тому подобное, а также определить расстояние до них.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Рефлектометр представляет собой специальное устройство, которое предназначено для нахождения дефектов в кабельных линиях с помощью локационного метода. За счет того, что данный прибор направляет импульсы по проводу, можно находить и классифицировать разрывы, короткое замыкание и другие типы повреждений.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709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Используя зажимы, были проведены измерения волнового сопротивления проводов различных цветов: зеленого, оранжевого, синего и коричневого.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Было выяснено, что рефлектометр позволяет определить разные состояния провода: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 сопротивления уходит резко вниз – короткое замыкание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 сопротивления уходит резко вверх – произошёл обрыв провода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 сопротивления ровный – подсоединенное устройство на конце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При измерении волнового сопротивления на проводе зеленого цвета график показал резкий уход вниз, значит, на данном проводе мы зафиксировали короткое замыкание. График продемонстрирован на рисунке 1.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86545" cy="3514783"/>
            <wp:effectExtent b="0" l="0" r="0" t="0"/>
            <wp:docPr descr="Изображение выглядит как текст, в помещении, компьютерный монитор, Персональный компьютер&#10;&#10;Автоматически созданное описание" id="1360379969" name="image7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в помещении, компьютерный монитор, Персональный компьютер&#10;&#10;Автоматически созданное описание"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545" cy="3514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 для провода с коротким замыканием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При измерении волнового сопротивления на проводе коричневого цвета график показал резкий скачок вверх, значит, произошёл обрыв, как показано на рисунке 2. </w:t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75273" cy="3387640"/>
            <wp:effectExtent b="0" l="0" r="0" t="0"/>
            <wp:docPr descr="Изображение выглядит как текст, в помещении, компьютерный монитор, письменный стол&#10;&#10;Автоматически созданное описание" id="1360379971" name="image5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в помещении, компьютерный монитор, письменный стол&#10;&#10;Автоматически созданное описание" id="0" name="image5.jpg"/>
                    <pic:cNvPicPr preferRelativeResize="0"/>
                  </pic:nvPicPr>
                  <pic:blipFill>
                    <a:blip r:embed="rId13"/>
                    <a:srcRect b="12357" l="0" r="0" t="34435"/>
                    <a:stretch>
                      <a:fillRect/>
                    </a:stretch>
                  </pic:blipFill>
                  <pic:spPr>
                    <a:xfrm>
                      <a:off x="0" y="0"/>
                      <a:ext cx="4775273" cy="338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 для провода с обрывом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При измерении волнового сопротивления на синем проводе было определено, что на другом конце кабеля находится подсоединенный резистор.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9825" cy="3072870"/>
            <wp:effectExtent b="0" l="0" r="0" t="0"/>
            <wp:docPr descr="Изображение выглядит как текст, в помещении, компьютерный монитор, Устройство вывода&#10;&#10;Автоматически созданное описание" id="1360379970" name="image2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в помещении, компьютерный монитор, Устройство вывода&#10;&#10;Автоматически созданное описание" id="0" name="image2.jpg"/>
                    <pic:cNvPicPr preferRelativeResize="0"/>
                  </pic:nvPicPr>
                  <pic:blipFill>
                    <a:blip r:embed="rId14"/>
                    <a:srcRect b="0" l="0" r="0" t="14100"/>
                    <a:stretch>
                      <a:fillRect/>
                    </a:stretch>
                  </pic:blipFill>
                  <pic:spPr>
                    <a:xfrm>
                      <a:off x="0" y="0"/>
                      <a:ext cx="4769825" cy="3072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 для провода с подсоединённым резистором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Как показано на рисунке 4 при измерении волнового сопротивления на оранжевом проводе было обнаружено короткое замыкание, после которого следовало три пика. Это означает, что на оранжевом проводе находится прослушка.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3786505"/>
            <wp:effectExtent b="0" l="0" r="0" t="0"/>
            <wp:docPr descr="Изображение выглядит как текст, электроника, монитор, дисплей&#10;&#10;Автоматически созданное описание" id="1360379972" name="image4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электроника, монитор, дисплей&#10;&#10;Автоматически созданное описание"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 для провода с прослушкой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709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В ходе работы мы ознакомились с импульсным рефлектометром и применили его на практике.</w:t>
      </w:r>
    </w:p>
    <w:sectPr>
      <w:type w:val="nextPage"/>
      <w:pgSz w:h="16838" w:w="11906" w:orient="portrait"/>
      <w:pgMar w:bottom="1134" w:top="1134" w:left="1701" w:right="850" w:header="708" w:footer="422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09" w:firstLine="0"/>
      </w:pPr>
      <w:rPr/>
    </w:lvl>
    <w:lvl w:ilvl="1">
      <w:start w:val="1"/>
      <w:numFmt w:val="decimal"/>
      <w:lvlText w:val="%1.%2"/>
      <w:lvlJc w:val="left"/>
      <w:pPr>
        <w:ind w:left="709" w:firstLine="0"/>
      </w:pPr>
      <w:rPr/>
    </w:lvl>
    <w:lvl w:ilvl="2">
      <w:start w:val="1"/>
      <w:numFmt w:val="decimal"/>
      <w:lvlText w:val="%1.%2.%3"/>
      <w:lvlJc w:val="left"/>
      <w:pPr>
        <w:ind w:left="709" w:firstLine="0"/>
      </w:pPr>
      <w:rPr/>
    </w:lvl>
    <w:lvl w:ilvl="3">
      <w:start w:val="1"/>
      <w:numFmt w:val="decimal"/>
      <w:lvlText w:val="%1.%2.%3.%4"/>
      <w:lvlJc w:val="left"/>
      <w:pPr>
        <w:ind w:left="709" w:firstLine="0"/>
      </w:pPr>
      <w:rPr/>
    </w:lvl>
    <w:lvl w:ilvl="4">
      <w:start w:val="1"/>
      <w:numFmt w:val="decimal"/>
      <w:lvlText w:val="%1.%2.%3.%4.%5."/>
      <w:lvlJc w:val="left"/>
      <w:pPr>
        <w:ind w:left="709" w:firstLine="0"/>
      </w:pPr>
      <w:rPr/>
    </w:lvl>
    <w:lvl w:ilvl="5">
      <w:start w:val="1"/>
      <w:numFmt w:val="decimal"/>
      <w:lvlText w:val="%1.%2.%3.%4.%5.%6."/>
      <w:lvlJc w:val="left"/>
      <w:pPr>
        <w:ind w:left="709" w:firstLine="0"/>
      </w:pPr>
      <w:rPr/>
    </w:lvl>
    <w:lvl w:ilvl="6">
      <w:start w:val="1"/>
      <w:numFmt w:val="decimal"/>
      <w:lvlText w:val="%1.%2.%3.%4.%5.%6.%7."/>
      <w:lvlJc w:val="left"/>
      <w:pPr>
        <w:ind w:left="709" w:firstLine="0"/>
      </w:pPr>
      <w:rPr/>
    </w:lvl>
    <w:lvl w:ilvl="7">
      <w:start w:val="1"/>
      <w:numFmt w:val="decimal"/>
      <w:lvlText w:val="%1.%2.%3.%4.%5.%6.%7.%8."/>
      <w:lvlJc w:val="left"/>
      <w:pPr>
        <w:ind w:left="709" w:firstLine="0"/>
      </w:pPr>
      <w:rPr/>
    </w:lvl>
    <w:lvl w:ilvl="8">
      <w:start w:val="1"/>
      <w:numFmt w:val="decimal"/>
      <w:lvlText w:val="%1.%2.%3.%4.%5.%6.%7.%8.%9."/>
      <w:lvlJc w:val="left"/>
      <w:pPr>
        <w:ind w:left="709" w:firstLine="0"/>
      </w:pPr>
      <w:rPr/>
    </w:lvl>
  </w:abstractNum>
  <w:abstractNum w:abstractNumId="2">
    <w:lvl w:ilvl="0">
      <w:start w:val="1"/>
      <w:numFmt w:val="decimal"/>
      <w:lvlText w:val="Рисунок %1 –"/>
      <w:lvlJc w:val="center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a7" w:default="1">
    <w:name w:val="Normal"/>
    <w:qFormat w:val="1"/>
    <w:rsid w:val="00AE1FB0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 w:val="1"/>
    <w:rsid w:val="007E6029"/>
    <w:pPr>
      <w:keepNext w:val="1"/>
      <w:keepLines w:val="1"/>
      <w:pageBreakBefore w:val="1"/>
      <w:numPr>
        <w:numId w:val="4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2">
    <w:name w:val="heading 2"/>
    <w:basedOn w:val="1"/>
    <w:next w:val="a7"/>
    <w:link w:val="20"/>
    <w:uiPriority w:val="9"/>
    <w:qFormat w:val="1"/>
    <w:rsid w:val="00133BC2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 w:val="1"/>
    <w:rsid w:val="00133BC2"/>
    <w:pPr>
      <w:keepNext w:val="1"/>
      <w:keepLines w:val="1"/>
      <w:numPr>
        <w:ilvl w:val="2"/>
        <w:numId w:val="4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 w:val="1"/>
    <w:rsid w:val="00FF6704"/>
    <w:pPr>
      <w:numPr>
        <w:ilvl w:val="3"/>
      </w:numPr>
      <w:outlineLvl w:val="3"/>
    </w:pPr>
  </w:style>
  <w:style w:type="character" w:styleId="a8" w:default="1">
    <w:name w:val="Default Paragraph Font"/>
    <w:uiPriority w:val="1"/>
    <w:semiHidden w:val="1"/>
    <w:unhideWhenUsed w:val="1"/>
  </w:style>
  <w:style w:type="table" w:styleId="a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a" w:default="1">
    <w:name w:val="No List"/>
    <w:uiPriority w:val="99"/>
    <w:semiHidden w:val="1"/>
    <w:unhideWhenUsed w:val="1"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c">
    <w:name w:val="Placeholder Text"/>
    <w:basedOn w:val="a8"/>
    <w:uiPriority w:val="99"/>
    <w:semiHidden w:val="1"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 w:val="1"/>
    <w:unhideWhenUsed w:val="1"/>
    <w:rsid w:val="00A67A22"/>
    <w:pPr>
      <w:spacing w:line="240" w:lineRule="auto"/>
    </w:pPr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8"/>
    <w:link w:val="ad"/>
    <w:uiPriority w:val="99"/>
    <w:semiHidden w:val="1"/>
    <w:rsid w:val="00A67A22"/>
    <w:rPr>
      <w:rFonts w:ascii="Tahoma" w:cs="Tahoma" w:eastAsia="Times New Roman" w:hAnsi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Верхний колонтитул Знак"/>
    <w:basedOn w:val="a8"/>
    <w:link w:val="af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2" w:customStyle="1">
    <w:name w:val="Нижний колонтитул Знак"/>
    <w:basedOn w:val="a8"/>
    <w:link w:val="af1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11" w:customStyle="1">
    <w:name w:val="Заголовок 1 Знак"/>
    <w:basedOn w:val="a8"/>
    <w:link w:val="1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20" w:customStyle="1">
    <w:name w:val="Заголовок 2 Знак"/>
    <w:basedOn w:val="a8"/>
    <w:link w:val="2"/>
    <w:uiPriority w:val="9"/>
    <w:rsid w:val="00CE5E13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30" w:customStyle="1">
    <w:name w:val="Заголовок 3 Знак"/>
    <w:basedOn w:val="a8"/>
    <w:link w:val="3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 w:val="1"/>
    </w:pPr>
  </w:style>
  <w:style w:type="paragraph" w:styleId="af4">
    <w:name w:val="TOC Heading"/>
    <w:basedOn w:val="1"/>
    <w:next w:val="a7"/>
    <w:uiPriority w:val="39"/>
    <w:unhideWhenUsed w:val="1"/>
    <w:rsid w:val="00A16AEC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31">
    <w:name w:val="toc 3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 w:val="1"/>
    <w:uiPriority w:val="39"/>
    <w:unhideWhenUsed w:val="1"/>
    <w:rsid w:val="004B5D52"/>
    <w:pPr>
      <w:ind w:left="261" w:firstLine="0"/>
    </w:pPr>
  </w:style>
  <w:style w:type="character" w:styleId="af5">
    <w:name w:val="Hyperlink"/>
    <w:basedOn w:val="a8"/>
    <w:uiPriority w:val="99"/>
    <w:unhideWhenUsed w:val="1"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 w:val="1"/>
    <w:qFormat w:val="1"/>
    <w:rsid w:val="005F2A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7" w:customStyle="1">
    <w:name w:val="Рисунок"/>
    <w:next w:val="a6"/>
    <w:uiPriority w:val="2"/>
    <w:qFormat w:val="1"/>
    <w:rsid w:val="00AB6D88"/>
    <w:pPr>
      <w:keepNext w:val="1"/>
      <w:suppressAutoHyphens w:val="1"/>
      <w:spacing w:after="60" w:before="120"/>
      <w:ind w:right="-1"/>
      <w:jc w:val="center"/>
    </w:pPr>
    <w:rPr>
      <w:rFonts w:ascii="Times New Roman" w:hAnsi="Times New Roman"/>
      <w:noProof w:val="1"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 w:val="1"/>
    <w:qFormat w:val="1"/>
    <w:rsid w:val="00893968"/>
    <w:pPr>
      <w:widowControl w:val="0"/>
    </w:pPr>
    <w:rPr>
      <w:color w:val="000000" w:themeColor="text1"/>
      <w:szCs w:val="28"/>
      <w:lang w:eastAsia="en-US" w:val="en-US"/>
    </w:rPr>
  </w:style>
  <w:style w:type="character" w:styleId="af9" w:customStyle="1">
    <w:name w:val="Основной текст Знак"/>
    <w:basedOn w:val="a8"/>
    <w:link w:val="af8"/>
    <w:uiPriority w:val="1"/>
    <w:semiHidden w:val="1"/>
    <w:rsid w:val="00C570C4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character" w:styleId="afb" w:customStyle="1">
    <w:name w:val="Заголовок Знак"/>
    <w:basedOn w:val="a8"/>
    <w:link w:val="afa"/>
    <w:uiPriority w:val="10"/>
    <w:rsid w:val="00B70350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6" w:customStyle="1">
    <w:name w:val="Название рисунка"/>
    <w:basedOn w:val="a7"/>
    <w:next w:val="a7"/>
    <w:uiPriority w:val="3"/>
    <w:qFormat w:val="1"/>
    <w:rsid w:val="00C1676E"/>
    <w:pPr>
      <w:numPr>
        <w:numId w:val="7"/>
      </w:numPr>
      <w:spacing w:after="120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paragraph" w:styleId="afc" w:customStyle="1">
    <w:name w:val="Код"/>
    <w:basedOn w:val="a7"/>
    <w:uiPriority w:val="7"/>
    <w:qFormat w:val="1"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 w:val="1"/>
    <w:unhideWhenUsed w:val="1"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 w:val="1"/>
    <w:unhideWhenUsed w:val="1"/>
    <w:rsid w:val="00B33D1A"/>
    <w:pPr>
      <w:spacing w:line="240" w:lineRule="auto"/>
    </w:pPr>
    <w:rPr>
      <w:sz w:val="20"/>
      <w:szCs w:val="20"/>
    </w:rPr>
  </w:style>
  <w:style w:type="character" w:styleId="aff" w:customStyle="1">
    <w:name w:val="Текст примечания Знак"/>
    <w:basedOn w:val="a8"/>
    <w:link w:val="afe"/>
    <w:uiPriority w:val="99"/>
    <w:semiHidden w:val="1"/>
    <w:rsid w:val="00B33D1A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 w:val="1"/>
    <w:unhideWhenUsed w:val="1"/>
    <w:rsid w:val="00B33D1A"/>
    <w:rPr>
      <w:b w:val="1"/>
      <w:bCs w:val="1"/>
    </w:rPr>
  </w:style>
  <w:style w:type="character" w:styleId="aff1" w:customStyle="1">
    <w:name w:val="Тема примечания Знак"/>
    <w:basedOn w:val="aff"/>
    <w:link w:val="aff0"/>
    <w:uiPriority w:val="99"/>
    <w:semiHidden w:val="1"/>
    <w:rsid w:val="00B33D1A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 w:val="1"/>
    <w:unhideWhenUsed w:val="1"/>
    <w:rsid w:val="000500F7"/>
    <w:rPr>
      <w:color w:val="605e5c"/>
      <w:shd w:color="auto" w:fill="e1dfdd" w:val="clear"/>
    </w:rPr>
  </w:style>
  <w:style w:type="character" w:styleId="aff3">
    <w:name w:val="FollowedHyperlink"/>
    <w:basedOn w:val="a8"/>
    <w:uiPriority w:val="99"/>
    <w:semiHidden w:val="1"/>
    <w:unhideWhenUsed w:val="1"/>
    <w:rsid w:val="00A425C8"/>
    <w:rPr>
      <w:color w:val="800080" w:themeColor="followedHyperlink"/>
      <w:u w:val="single"/>
    </w:rPr>
  </w:style>
  <w:style w:type="paragraph" w:styleId="10" w:customStyle="1">
    <w:name w:val="#Заголовок 1"/>
    <w:basedOn w:val="1"/>
    <w:link w:val="13"/>
    <w:uiPriority w:val="2"/>
    <w:semiHidden w:val="1"/>
    <w:rsid w:val="00D80D5C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3" w:customStyle="1">
    <w:name w:val="#Заголовок 1 Знак"/>
    <w:basedOn w:val="a8"/>
    <w:link w:val="10"/>
    <w:uiPriority w:val="2"/>
    <w:semiHidden w:val="1"/>
    <w:rsid w:val="00C570C4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ff4" w:customStyle="1">
    <w:name w:val="ВЗИ"/>
    <w:basedOn w:val="1"/>
    <w:next w:val="a7"/>
    <w:link w:val="aff5"/>
    <w:uiPriority w:val="9"/>
    <w:qFormat w:val="1"/>
    <w:rsid w:val="000C7726"/>
    <w:pPr>
      <w:numPr>
        <w:numId w:val="0"/>
      </w:numPr>
      <w:ind w:left="567"/>
      <w:jc w:val="center"/>
    </w:pPr>
  </w:style>
  <w:style w:type="paragraph" w:styleId="aff6" w:customStyle="1">
    <w:name w:val="Содержание"/>
    <w:basedOn w:val="aff4"/>
    <w:link w:val="aff7"/>
    <w:uiPriority w:val="8"/>
    <w:qFormat w:val="1"/>
    <w:rsid w:val="000C7726"/>
  </w:style>
  <w:style w:type="character" w:styleId="aff5" w:customStyle="1">
    <w:name w:val="ВЗИ Знак"/>
    <w:basedOn w:val="11"/>
    <w:link w:val="aff4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40" w:customStyle="1">
    <w:name w:val="Заголовок 4 Знак"/>
    <w:basedOn w:val="a8"/>
    <w:link w:val="4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ff7" w:customStyle="1">
    <w:name w:val="Содержание Знак"/>
    <w:basedOn w:val="aff5"/>
    <w:link w:val="aff6"/>
    <w:uiPriority w:val="8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41">
    <w:name w:val="toc 4"/>
    <w:basedOn w:val="a7"/>
    <w:next w:val="a7"/>
    <w:autoRedefine w:val="1"/>
    <w:uiPriority w:val="39"/>
    <w:semiHidden w:val="1"/>
    <w:unhideWhenUsed w:val="1"/>
    <w:rsid w:val="004B5D52"/>
    <w:pPr>
      <w:ind w:left="720" w:firstLine="0"/>
    </w:pPr>
  </w:style>
  <w:style w:type="paragraph" w:styleId="5">
    <w:name w:val="toc 5"/>
    <w:basedOn w:val="a7"/>
    <w:next w:val="a7"/>
    <w:autoRedefine w:val="1"/>
    <w:uiPriority w:val="39"/>
    <w:semiHidden w:val="1"/>
    <w:unhideWhenUsed w:val="1"/>
    <w:rsid w:val="004B5D52"/>
    <w:pPr>
      <w:ind w:left="958" w:firstLine="0"/>
    </w:pPr>
  </w:style>
  <w:style w:type="paragraph" w:styleId="a1" w:customStyle="1">
    <w:name w:val="Название таблицы"/>
    <w:next w:val="aff8"/>
    <w:link w:val="aff9"/>
    <w:uiPriority w:val="4"/>
    <w:qFormat w:val="1"/>
    <w:rsid w:val="00ED383B"/>
    <w:pPr>
      <w:numPr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Ma" w:customStyle="1">
    <w:name w:val="Maрк. список"/>
    <w:basedOn w:val="a7"/>
    <w:link w:val="Ma0"/>
    <w:uiPriority w:val="1"/>
    <w:qFormat w:val="1"/>
    <w:rsid w:val="00C570C4"/>
    <w:pPr>
      <w:numPr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firstLine="709"/>
    </w:pPr>
    <w:rPr>
      <w:color w:val="000000"/>
    </w:rPr>
  </w:style>
  <w:style w:type="character" w:styleId="aff9" w:customStyle="1">
    <w:name w:val="Название таблицы Знак"/>
    <w:basedOn w:val="a8"/>
    <w:link w:val="a1"/>
    <w:uiPriority w:val="4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a7"/>
    <w:link w:val="affa"/>
    <w:uiPriority w:val="1"/>
    <w:qFormat w:val="1"/>
    <w:rsid w:val="00C65B52"/>
    <w:pPr>
      <w:numPr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a8"/>
    <w:link w:val="Ma"/>
    <w:uiPriority w:val="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ff8" w:customStyle="1">
    <w:name w:val="Таблица"/>
    <w:basedOn w:val="a7"/>
    <w:next w:val="a7"/>
    <w:link w:val="affb"/>
    <w:uiPriority w:val="5"/>
    <w:qFormat w:val="1"/>
    <w:rsid w:val="0084237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color w:val="000000"/>
    </w:rPr>
  </w:style>
  <w:style w:type="character" w:styleId="affa" w:customStyle="1">
    <w:name w:val="Нум. список Знак"/>
    <w:basedOn w:val="a8"/>
    <w:link w:val="a"/>
    <w:uiPriority w:val="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fb" w:customStyle="1">
    <w:name w:val="Таблица Знак"/>
    <w:basedOn w:val="a8"/>
    <w:link w:val="aff8"/>
    <w:uiPriority w:val="5"/>
    <w:rsid w:val="00842378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fc"/>
    <w:link w:val="affc"/>
    <w:uiPriority w:val="6"/>
    <w:qFormat w:val="1"/>
    <w:rsid w:val="00A23C99"/>
    <w:pPr>
      <w:numPr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2" w:customStyle="1">
    <w:name w:val="Приложение"/>
    <w:basedOn w:val="aff4"/>
    <w:next w:val="a7"/>
    <w:link w:val="affd"/>
    <w:uiPriority w:val="10"/>
    <w:qFormat w:val="1"/>
    <w:rsid w:val="008D3E8B"/>
    <w:pPr>
      <w:numPr>
        <w:numId w:val="10"/>
      </w:numPr>
    </w:pPr>
    <w:rPr>
      <w:caps w:val="0"/>
    </w:rPr>
  </w:style>
  <w:style w:type="character" w:styleId="affc" w:customStyle="1">
    <w:name w:val="Название листинга Знак"/>
    <w:basedOn w:val="a8"/>
    <w:link w:val="a0"/>
    <w:uiPriority w:val="6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d" w:customStyle="1">
    <w:name w:val="Приложение Знак"/>
    <w:basedOn w:val="a8"/>
    <w:link w:val="a2"/>
    <w:uiPriority w:val="10"/>
    <w:rsid w:val="008D3E8B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a7"/>
    <w:link w:val="affe"/>
    <w:uiPriority w:val="11"/>
    <w:qFormat w:val="1"/>
    <w:rsid w:val="00361E9F"/>
    <w:pPr>
      <w:numPr>
        <w:ilvl w:val="3"/>
        <w:numId w:val="10"/>
      </w:numPr>
      <w:outlineLvl w:val="1"/>
    </w:pPr>
  </w:style>
  <w:style w:type="paragraph" w:styleId="a3" w:customStyle="1">
    <w:name w:val="П. Название Таблицы"/>
    <w:basedOn w:val="a1"/>
    <w:next w:val="aff8"/>
    <w:link w:val="afff"/>
    <w:uiPriority w:val="11"/>
    <w:qFormat w:val="1"/>
    <w:rsid w:val="00413D10"/>
    <w:pPr>
      <w:numPr>
        <w:ilvl w:val="1"/>
        <w:numId w:val="10"/>
      </w:numPr>
    </w:pPr>
  </w:style>
  <w:style w:type="character" w:styleId="affe" w:customStyle="1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fc"/>
    <w:link w:val="afff0"/>
    <w:uiPriority w:val="11"/>
    <w:qFormat w:val="1"/>
    <w:rsid w:val="00413D10"/>
    <w:pPr>
      <w:numPr>
        <w:ilvl w:val="2"/>
        <w:numId w:val="10"/>
      </w:numPr>
    </w:pPr>
  </w:style>
  <w:style w:type="character" w:styleId="afff" w:customStyle="1">
    <w:name w:val="П. Название Таблицы Знак"/>
    <w:basedOn w:val="aff9"/>
    <w:link w:val="a3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f0" w:customStyle="1">
    <w:name w:val="П. Название листинга Знак"/>
    <w:basedOn w:val="afff"/>
    <w:link w:val="a4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5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jpg"/><Relationship Id="rId14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yoEOAJyqwwHVO0NT4liQHk7XEg==">CgMxLjAyCGguZ2pkZ3hzMgloLjMwajB6bGwyCWguMWZvYjl0ZTIJaC4zem55c2g3OAByITFSNzhNLWdVdmg0dmVRTlBndE5TZjdwV2dUUDRtbG1JRg==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2023-09-30T09:08:00Z</dcterms:created>
  <dc:creator>я</dc:creator>
</cp:coreProperties>
</file>