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CAAF0" w14:textId="77777777" w:rsidR="000E6BD0" w:rsidRDefault="00000000" w:rsidP="009A37E1">
      <w:pPr>
        <w:pStyle w:val="PaperTitle"/>
        <w:ind w:firstLine="284"/>
      </w:pPr>
      <w:r>
        <w:t>Verification-Aware Evaluation of a RISC-V SoC Integrating a Lightweight TPU Accelerator</w:t>
      </w:r>
    </w:p>
    <w:p w14:paraId="4046A323" w14:textId="77777777" w:rsidR="000E6BD0" w:rsidRDefault="00000000" w:rsidP="009A37E1">
      <w:pPr>
        <w:pStyle w:val="AuthorName"/>
        <w:ind w:firstLine="284"/>
      </w:pPr>
      <w:r>
        <w:t>Akshit Kapoor</w:t>
      </w:r>
    </w:p>
    <w:p w14:paraId="70ED4968" w14:textId="000B7EFE" w:rsidR="000E6BD0" w:rsidRDefault="00FF48A3" w:rsidP="009A37E1">
      <w:pPr>
        <w:pStyle w:val="AuthorAffiliation"/>
        <w:ind w:firstLine="284"/>
      </w:pPr>
      <w:r>
        <w:t>Shri Mata Vaishno Devi University, Katra, India</w:t>
      </w:r>
    </w:p>
    <w:p w14:paraId="5A2616DC" w14:textId="4F9C6002" w:rsidR="000E6BD0" w:rsidRDefault="00FF48A3" w:rsidP="009A37E1">
      <w:pPr>
        <w:pStyle w:val="AuthorEmail"/>
        <w:ind w:firstLine="284"/>
      </w:pPr>
      <w:r>
        <w:t>21bec099@smvdu.ac.in</w:t>
      </w:r>
    </w:p>
    <w:p w14:paraId="0247EE56" w14:textId="7A766EE7" w:rsidR="000E6BD0" w:rsidRPr="002E0EF4" w:rsidRDefault="00000000" w:rsidP="00541331">
      <w:pPr>
        <w:pStyle w:val="Abstract"/>
        <w:ind w:firstLine="284"/>
        <w:rPr>
          <w:lang w:val="en-IN"/>
        </w:rPr>
      </w:pPr>
      <w:r w:rsidRPr="00C035EB">
        <w:rPr>
          <w:b/>
          <w:bCs/>
        </w:rPr>
        <w:t>Abstract</w:t>
      </w:r>
      <w:r w:rsidR="002E0EF4" w:rsidRPr="00C035EB">
        <w:rPr>
          <w:b/>
          <w:bCs/>
        </w:rPr>
        <w:t>.</w:t>
      </w:r>
      <w:r w:rsidR="002E0EF4">
        <w:t xml:space="preserve"> </w:t>
      </w:r>
      <w:r w:rsidR="002E0EF4" w:rsidRPr="002E0EF4">
        <w:rPr>
          <w:lang w:val="en-IN"/>
        </w:rPr>
        <w:t>Verification of accelerator-integrated System-on-Chip (SoC) designs demands coverage across processor-driven firmware, memory-mapped peripheral control, streaming datapaths, and mixed-signal sensor behaviour. This work presents a RISC-V SoC integrating a lightweight Tensor Processing Unit (TPU) accelerator and sensor subsystem, evaluated through a structured, multi-technique verification methodology. The verification environment combines directed firmware testing, active and passive Universal Verification Methodology (UVM) with Register Abstraction Layer (RAL), a TPU-specific C reference model with layered scoreboard, mutation-based RTL fault analysis, targeted formal property checking, and Real Number Modelling (RNM) for the sensor interface. The selected firmware sigmoid workload requires 1,343 cycles before TPU integration and 372 cycles in the post-integration benchmark, corresponding to a 3.61× speedup. TPU transaction profiling reports 67 cycles: 7 for transmission, 58 for computation, and 2 for reception. Of ten injected RTL mutants, eight were viable and two were classified as equivalent; active UVM detected all eight viable mutants, while directed firmware and passive UVM each detected two. Five TPU control-boundary assertions passed in 30 bounded assertion-depth checks across proof depths 1, 2, 4, 6, 8, and 10. The 84-case RNM sweep reported no alarm mismatches. Seeded noise increased temperature-error mean absolute error from 0.0714 °C to 0.4524 °C. Together, these results provide complementary views of workload performance, fault observability, selected control properties, and modeled sensor behaviour.</w:t>
      </w:r>
      <w:r w:rsidR="004B70C7">
        <w:rPr>
          <w:lang w:val="en-IN"/>
        </w:rPr>
      </w:r>
      <w:r w:rsidR="002E0EF4" w:rsidRPr="002E0EF4">
        <w:rPr>
          <w:lang w:val="en-IN"/>
        </w:rPr>
      </w:r>
      <w:r w:rsidR="004B70C7">
        <w:rPr>
          <w:lang w:val="en-IN"/>
        </w:rPr>
      </w:r>
      <w:r w:rsidR="002E0EF4" w:rsidRPr="002E0EF4">
        <w:rPr>
          <w:lang w:val="en-IN"/>
        </w:rPr>
      </w:r>
      <w:r w:rsidR="0058266B">
        <w:rPr>
          <w:lang w:val="en-IN"/>
        </w:rPr>
      </w:r>
      <w:r w:rsidR="002E0EF4" w:rsidRPr="002E0EF4">
        <w:rPr>
          <w:lang w:val="en-IN"/>
        </w:rPr>
      </w:r>
      <w:r w:rsidR="0058266B">
        <w:rPr>
          <w:lang w:val="en-IN"/>
        </w:rPr>
      </w:r>
      <w:r w:rsidR="002E0EF4" w:rsidRPr="002E0EF4">
        <w:rPr>
          <w:lang w:val="en-IN"/>
        </w:rPr>
      </w:r>
      <w:r w:rsidR="00B35E24">
        <w:rPr>
          <w:lang w:val="en-IN"/>
        </w:rPr>
      </w:r>
      <w:r w:rsidR="002E0EF4" w:rsidRPr="002E0EF4">
        <w:rPr>
          <w:lang w:val="en-IN"/>
        </w:rPr>
      </w:r>
    </w:p>
    <w:p w14:paraId="06FA3335" w14:textId="77777777" w:rsidR="00533679" w:rsidRPr="00133D50" w:rsidRDefault="00000000" w:rsidP="00541331">
      <w:pPr>
        <w:pStyle w:val="Paragraph"/>
        <w:rPr>
          <w:sz w:val="18"/>
          <w:szCs w:val="18"/>
        </w:rPr>
      </w:pPr>
      <w:r w:rsidRPr="00133D50">
        <w:rPr>
          <w:b/>
          <w:sz w:val="18"/>
          <w:szCs w:val="18"/>
        </w:rPr>
        <w:t xml:space="preserve">Keywords: </w:t>
      </w:r>
      <w:r w:rsidRPr="00133D50">
        <w:rPr>
          <w:sz w:val="18"/>
          <w:szCs w:val="18"/>
        </w:rPr>
        <w:t>RISC-V; System-on-Chip; TPU; UVM; mutation testing; formal verification; real-number model</w:t>
      </w:r>
      <w:r w:rsidR="005E0177" w:rsidRPr="00133D50">
        <w:rPr>
          <w:sz w:val="18"/>
          <w:szCs w:val="18"/>
        </w:rPr>
        <w:t>l</w:t>
      </w:r>
      <w:r w:rsidRPr="00133D50">
        <w:rPr>
          <w:sz w:val="18"/>
          <w:szCs w:val="18"/>
        </w:rPr>
        <w:t xml:space="preserve">ing; </w:t>
      </w:r>
      <w:r w:rsidR="005E0177" w:rsidRPr="00133D50">
        <w:rPr>
          <w:sz w:val="18"/>
          <w:szCs w:val="18"/>
        </w:rPr>
        <w:t>register abstraction layer, functional verification.</w:t>
      </w:r>
    </w:p>
    <w:p w14:paraId="425E47FE" w14:textId="77777777" w:rsidR="00533679" w:rsidRDefault="00533679" w:rsidP="00541331">
      <w:pPr>
        <w:pStyle w:val="Paragraph"/>
      </w:pPr>
    </w:p>
    <w:p w14:paraId="4459144B" w14:textId="478B3432" w:rsidR="00CF454B" w:rsidRPr="00533679" w:rsidRDefault="00CF454B" w:rsidP="003069D2">
      <w:pPr>
        <w:pStyle w:val="Paragraph"/>
        <w:jc w:val="center"/>
        <w:rPr>
          <w:b/>
          <w:bCs/>
          <w:sz w:val="24"/>
          <w:szCs w:val="24"/>
        </w:rPr>
      </w:pPr>
      <w:r w:rsidRPr="00533679">
        <w:rPr>
          <w:b/>
          <w:bCs/>
          <w:sz w:val="24"/>
          <w:szCs w:val="24"/>
        </w:rPr>
        <w:t>INTRODUCTION</w:t>
      </w:r>
    </w:p>
    <w:p w14:paraId="39DF952A" w14:textId="77777777" w:rsidR="00533679" w:rsidRPr="00533679" w:rsidRDefault="00533679" w:rsidP="00541331">
      <w:pPr>
        <w:pStyle w:val="Paragraph"/>
        <w:rPr>
          <w:b/>
          <w:bCs/>
          <w:lang w:val="en-IN"/>
        </w:rPr>
      </w:pPr>
    </w:p>
    <w:p w14:paraId="2A96C813" w14:textId="43609073" w:rsidR="005E780F" w:rsidRPr="005E780F" w:rsidRDefault="005E780F" w:rsidP="00541331">
      <w:pPr>
        <w:ind w:firstLine="284"/>
        <w:jc w:val="both"/>
        <w:rPr>
          <w:sz w:val="20"/>
        </w:rPr>
      </w:pPr>
      <w:r w:rsidRPr="005E780F">
        <w:rPr>
          <w:sz w:val="20"/>
        </w:rPr>
        <w:t xml:space="preserve">RISC-V provides an open instruction-set architecture well suited to research-oriented SoC designs and customizable accelerator integration </w:t>
      </w:r>
      <w:r w:rsidR="00457C79">
        <w:rPr>
          <w:sz w:val="20"/>
          <w:vertAlign w:val="superscript"/>
        </w:rPr>
        <w:t>1</w:t>
      </w:r>
      <w:r w:rsidRPr="005E780F">
        <w:rPr>
          <w:sz w:val="20"/>
        </w:rPr>
        <w:t xml:space="preserve">. This work uses a compact PicoRV32 RV32I processor as the CPU, whose native valid/ready memory interface forms the transaction path into the system </w:t>
      </w:r>
      <w:r w:rsidR="00457C79">
        <w:rPr>
          <w:sz w:val="20"/>
          <w:vertAlign w:val="superscript"/>
        </w:rPr>
        <w:t>2</w:t>
      </w:r>
      <w:r w:rsidRPr="005E780F">
        <w:rPr>
          <w:sz w:val="20"/>
        </w:rPr>
        <w:t>. The resulting SoC combines processor execution, memory-mapped RAM, peripheral slaves, and an integrated TPU accelerator on a shared native bus, providing a concrete platform for evaluating both accelerator integration and its verification.</w:t>
      </w:r>
    </w:p>
    <w:p w14:paraId="75865CD6" w14:textId="77777777" w:rsidR="005E780F" w:rsidRPr="005E780F" w:rsidRDefault="005E780F" w:rsidP="00541331">
      <w:pPr>
        <w:ind w:firstLine="284"/>
        <w:jc w:val="both"/>
        <w:rPr>
          <w:sz w:val="20"/>
        </w:rPr>
      </w:pPr>
      <w:r w:rsidRPr="005E780F">
        <w:rPr>
          <w:sz w:val="20"/>
        </w:rPr>
        <w:t>Adding an accelerator extends the verification problem beyond datapath correctness. The software workload must reach the correct address window, register accesses must be decoded and translated as specified, control-state transitions must follow the accelerator protocol, and streamed operands must satisfy AXI-Stream interface requirements. The sensor subsystem introduces a further challenge: it involves analog-inspired quantities that two-state digital stimulus alone cannot adequately represent.</w:t>
      </w:r>
    </w:p>
    <w:p w14:paraId="3EA47913" w14:textId="4EABD4BF" w:rsidR="005E780F" w:rsidRPr="005E780F" w:rsidRDefault="005E780F" w:rsidP="00541331">
      <w:pPr>
        <w:ind w:firstLine="284"/>
        <w:jc w:val="both"/>
        <w:rPr>
          <w:sz w:val="20"/>
        </w:rPr>
      </w:pPr>
      <w:r w:rsidRPr="005E780F">
        <w:rPr>
          <w:sz w:val="20"/>
        </w:rPr>
        <w:t xml:space="preserve">UVM provides a reusable, scalable SystemVerilog verification methodology applicable from block-level to full system-level environments </w:t>
      </w:r>
      <w:r w:rsidR="00457C79">
        <w:rPr>
          <w:sz w:val="20"/>
          <w:vertAlign w:val="superscript"/>
        </w:rPr>
        <w:t>3</w:t>
      </w:r>
      <w:r w:rsidRPr="005E780F">
        <w:rPr>
          <w:sz w:val="20"/>
        </w:rPr>
        <w:t xml:space="preserve">. SystemVerilog contributes assertions, functional coverage, constrained-random stimulus, and direct programming interface (DPI) foreign-language bindings used throughout the verification flow </w:t>
      </w:r>
      <w:r w:rsidR="00457C79">
        <w:rPr>
          <w:sz w:val="20"/>
          <w:vertAlign w:val="superscript"/>
        </w:rPr>
        <w:t>4</w:t>
      </w:r>
      <w:r w:rsidRPr="005E780F">
        <w:rPr>
          <w:sz w:val="20"/>
        </w:rPr>
        <w:t>. However, a UVM environment alone does not guarantee that the relevant architectural state space has been exercised. Firmware-driven tests are inherently bounded by the transactions the software generates, and passive monitors can only observe those same transactions. Active bus-level stimulus provides a complementary reachability path, deliberately targeting address regions and control boundaries that the selected firmware never exercises.</w:t>
      </w:r>
    </w:p>
    <w:p w14:paraId="46C5A724" w14:textId="70F9DFE9" w:rsidR="005E780F" w:rsidRPr="005E780F" w:rsidRDefault="005E780F" w:rsidP="00541331">
      <w:pPr>
        <w:ind w:firstLine="284"/>
        <w:jc w:val="both"/>
        <w:rPr>
          <w:sz w:val="20"/>
        </w:rPr>
      </w:pPr>
      <w:r w:rsidRPr="005E780F">
        <w:rPr>
          <w:sz w:val="20"/>
        </w:rPr>
        <w:lastRenderedPageBreak/>
        <w:t xml:space="preserve">This observation motivates the use of multiple verification techniques rather than reliance on a single metric. Two practical questions structure the evaluation. First, what cycle-level change is measured when the software sigmoid workload is offloaded to the integrated TPU path? Second, which injected RTL faults are observable through directed firmware, passive UVM, active UVM, and formal property checking? Real Number Modelling (RNM) is additionally applied to examine sensor </w:t>
      </w:r>
      <w:r w:rsidR="00F0679B" w:rsidRPr="005E780F">
        <w:rPr>
          <w:sz w:val="20"/>
        </w:rPr>
        <w:t>behaviour</w:t>
      </w:r>
      <w:r w:rsidRPr="005E780F">
        <w:rPr>
          <w:sz w:val="20"/>
        </w:rPr>
        <w:t xml:space="preserve"> under both deterministic and seeded-noise stimulus conditions.</w:t>
      </w:r>
    </w:p>
    <w:p w14:paraId="389AC53E" w14:textId="611B4635" w:rsidR="00CF454B" w:rsidRPr="005E780F" w:rsidRDefault="005E780F" w:rsidP="00541331">
      <w:pPr>
        <w:ind w:firstLine="284"/>
        <w:jc w:val="both"/>
        <w:rPr>
          <w:sz w:val="20"/>
        </w:rPr>
      </w:pPr>
      <w:r w:rsidRPr="005E780F">
        <w:rPr>
          <w:sz w:val="20"/>
        </w:rPr>
        <w:t>The primary contribution of this work is a verification-aware evaluation methodology, not a novel TPU microarchitecture. The approach integrates processor-driven firmware testing, active bus-directed stimulus, RAL-based register model</w:t>
      </w:r>
      <w:r w:rsidR="00310E77">
        <w:rPr>
          <w:sz w:val="20"/>
        </w:rPr>
        <w:t>l</w:t>
      </w:r>
      <w:r w:rsidRPr="005E780F">
        <w:rPr>
          <w:sz w:val="20"/>
        </w:rPr>
        <w:t xml:space="preserve">ing, C reference-model scoreboarding, mutation-based fault analysis, and targeted formal checking into a single coherent flow. Each technique addresses a distinct aspect of the system, allowing functional </w:t>
      </w:r>
      <w:r w:rsidR="00F0679B" w:rsidRPr="005E780F">
        <w:rPr>
          <w:sz w:val="20"/>
        </w:rPr>
        <w:t>behaviour</w:t>
      </w:r>
      <w:r w:rsidRPr="005E780F">
        <w:rPr>
          <w:sz w:val="20"/>
        </w:rPr>
        <w:t xml:space="preserve">, stimulus reachability, fault observability, control-path properties, and mixed-signal sensor </w:t>
      </w:r>
      <w:r w:rsidR="004B70C7">
        <w:rPr>
          <w:sz w:val="20"/>
        </w:rPr>
        <w:t>behaviour</w:t>
      </w:r>
      <w:r w:rsidRPr="005E780F">
        <w:rPr>
          <w:sz w:val="20"/>
        </w:rPr>
        <w:t xml:space="preserve"> to be examined independently and cross-validated. The relationship between these techniques and the overall design flow is illustrated in Figure 1.</w:t>
      </w:r>
    </w:p>
    <w:p w14:paraId="0BD91082" w14:textId="77777777" w:rsidR="005E780F" w:rsidRDefault="005E780F" w:rsidP="00541331">
      <w:pPr>
        <w:ind w:firstLine="284"/>
        <w:jc w:val="both"/>
      </w:pPr>
    </w:p>
    <w:p w14:paraId="63A6AB01" w14:textId="0BFB323D" w:rsidR="002D481A" w:rsidRDefault="002D481A" w:rsidP="00541331">
      <w:pPr>
        <w:pStyle w:val="FigureCaption"/>
        <w:ind w:firstLine="284"/>
        <w:jc w:val="both"/>
        <w:rPr>
          <w:b/>
          <w:bCs/>
        </w:rPr>
      </w:pPr>
      <w:r>
        <w:rPr>
          <w:noProof/>
        </w:rPr>
        <w:drawing>
          <wp:inline distT="0" distB="0" distL="0" distR="0" wp14:anchorId="3EC2FEB7" wp14:editId="070092F5">
            <wp:extent cx="5943600" cy="2351405"/>
            <wp:effectExtent l="0" t="0" r="0" b="0"/>
            <wp:docPr id="1019890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890904" name="Picture 101989090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351405"/>
                    </a:xfrm>
                    <a:prstGeom prst="rect">
                      <a:avLst/>
                    </a:prstGeom>
                  </pic:spPr>
                </pic:pic>
              </a:graphicData>
            </a:graphic>
          </wp:inline>
        </w:drawing>
      </w:r>
    </w:p>
    <w:p w14:paraId="2A732234" w14:textId="77777777" w:rsidR="002D481A" w:rsidRDefault="002D481A" w:rsidP="00541331">
      <w:pPr>
        <w:pStyle w:val="FigureCaption"/>
        <w:ind w:firstLine="284"/>
        <w:jc w:val="both"/>
        <w:rPr>
          <w:b/>
          <w:bCs/>
        </w:rPr>
      </w:pPr>
    </w:p>
    <w:p w14:paraId="68B33903" w14:textId="3C127083" w:rsidR="008C6335" w:rsidRDefault="00000000" w:rsidP="00541331">
      <w:pPr>
        <w:pStyle w:val="FigureCaption"/>
        <w:ind w:firstLine="284"/>
        <w:jc w:val="both"/>
      </w:pPr>
      <w:r w:rsidRPr="002E0EF4">
        <w:rPr>
          <w:b/>
          <w:bCs/>
        </w:rPr>
        <w:t>FIGURE 1.</w:t>
      </w:r>
      <w:r>
        <w:t xml:space="preserve"> SoC development and verification flow. Verification is applied iteratively across simulation, formal analysis, mutation testing, RNM, and implementation-oriented validation, with feedback to RTL development.</w:t>
      </w:r>
    </w:p>
    <w:p w14:paraId="2E753094" w14:textId="77777777" w:rsidR="008C6335" w:rsidRPr="008C6335" w:rsidRDefault="008C6335" w:rsidP="00541331">
      <w:pPr>
        <w:pStyle w:val="Paragraph"/>
      </w:pPr>
    </w:p>
    <w:p w14:paraId="34B7D4CB" w14:textId="2E1EA52B" w:rsidR="000E6BD0" w:rsidRDefault="00000000" w:rsidP="003069D2">
      <w:pPr>
        <w:pStyle w:val="Heading1"/>
        <w:ind w:firstLine="284"/>
      </w:pPr>
      <w:r>
        <w:t>RELATED WORK</w:t>
      </w:r>
    </w:p>
    <w:p w14:paraId="0E2E2AEB" w14:textId="06D5B283" w:rsidR="00A50C75" w:rsidRDefault="00A50C75" w:rsidP="00541331">
      <w:pPr>
        <w:ind w:firstLine="284"/>
        <w:jc w:val="both"/>
        <w:rPr>
          <w:sz w:val="20"/>
        </w:rPr>
      </w:pPr>
      <w:r w:rsidRPr="00A50C75">
        <w:rPr>
          <w:sz w:val="20"/>
        </w:rPr>
        <w:t xml:space="preserve">UVM has been widely used for verification of RISC-V-based SoCs and their subsystems. Minhas </w:t>
      </w:r>
      <w:r w:rsidRPr="00A50C75">
        <w:rPr>
          <w:i/>
          <w:iCs/>
          <w:sz w:val="20"/>
        </w:rPr>
        <w:t>et al.</w:t>
      </w:r>
      <w:r w:rsidRPr="00A50C75">
        <w:rPr>
          <w:sz w:val="20"/>
        </w:rPr>
        <w:t xml:space="preserve"> presented a coverage-driven and constrained-random verification methodology for the SweRVolf RISC-V SoC. Their work used UVM, reusable verification components, directed and constrained-random tests, and functional coverage to verify an AXI-to-Wishbone bridge, Wishbone interconnect, and GPIO subsystem. The results showed that the approach was effective for subsystem-level verification, particularly when the integrated IPs were already pre-verified </w:t>
      </w:r>
      <w:r w:rsidR="00457C79">
        <w:rPr>
          <w:sz w:val="20"/>
          <w:vertAlign w:val="superscript"/>
        </w:rPr>
        <w:t>21</w:t>
      </w:r>
      <w:r w:rsidR="00457C79">
        <w:rPr>
          <w:sz w:val="20"/>
        </w:rPr>
        <w:t>.</w:t>
      </w:r>
    </w:p>
    <w:p w14:paraId="6FEE49F7" w14:textId="77777777" w:rsidR="00A50C75" w:rsidRPr="00A50C75" w:rsidRDefault="00A50C75" w:rsidP="00541331">
      <w:pPr>
        <w:ind w:firstLine="284"/>
        <w:jc w:val="both"/>
        <w:rPr>
          <w:sz w:val="20"/>
        </w:rPr>
      </w:pPr>
    </w:p>
    <w:p w14:paraId="1C313099" w14:textId="3B26A0BB" w:rsidR="00A50C75" w:rsidRDefault="00A50C75" w:rsidP="00541331">
      <w:pPr>
        <w:ind w:firstLine="284"/>
        <w:jc w:val="both"/>
        <w:rPr>
          <w:sz w:val="20"/>
        </w:rPr>
      </w:pPr>
      <w:r w:rsidRPr="00A50C75">
        <w:rPr>
          <w:sz w:val="20"/>
        </w:rPr>
        <w:t xml:space="preserve">UVM has also been applied to specialized hardware interfaces. Yu developed a UVM-based environment for an SPI controller with dual BRAMs and eight SPI channels, focusing on FIFO operation, state-machine </w:t>
      </w:r>
      <w:r w:rsidR="004B70C7">
        <w:rPr>
          <w:sz w:val="20"/>
        </w:rPr>
        <w:t>behaviour</w:t>
      </w:r>
      <w:r w:rsidRPr="00A50C75">
        <w:rPr>
          <w:sz w:val="20"/>
        </w:rPr>
        <w:t xml:space="preserve">, clock-domain-crossing conditions, and continuous read/write requests </w:t>
      </w:r>
      <w:r w:rsidR="00457C79">
        <w:rPr>
          <w:sz w:val="20"/>
          <w:vertAlign w:val="superscript"/>
        </w:rPr>
        <w:t>24</w:t>
      </w:r>
      <w:r w:rsidRPr="00A50C75">
        <w:rPr>
          <w:sz w:val="20"/>
        </w:rPr>
        <w:t xml:space="preserve">. Bhaskar and Goyal combined directed and constrained-random testing with SystemVerilog assertions, functional coverage, and UVM for I2C and SPI verification. Their study reported high functional, code, and assertion coverage along with fault-injection analysis </w:t>
      </w:r>
      <w:r w:rsidR="00457C79">
        <w:rPr>
          <w:sz w:val="20"/>
          <w:vertAlign w:val="superscript"/>
        </w:rPr>
        <w:t>25</w:t>
      </w:r>
      <w:r w:rsidRPr="00A50C75">
        <w:rPr>
          <w:sz w:val="20"/>
        </w:rPr>
        <w:t>.</w:t>
      </w:r>
      <w:r w:rsidR="008C5C79">
        <w:rPr>
          <w:sz w:val="20"/>
        </w:rPr>
        <w:t xml:space="preserve"> </w:t>
      </w:r>
      <w:r w:rsidRPr="00A50C75">
        <w:rPr>
          <w:sz w:val="20"/>
        </w:rPr>
        <w:t xml:space="preserve"> These works show the effectiveness of reusable UVM environments, but their focus is mainly on individual subsystems or communication protocols rather than an accelerator-integrated RISC-V SoC.</w:t>
      </w:r>
    </w:p>
    <w:p w14:paraId="2996FAF1" w14:textId="77777777" w:rsidR="00A50C75" w:rsidRPr="00A50C75" w:rsidRDefault="00A50C75" w:rsidP="00541331">
      <w:pPr>
        <w:ind w:firstLine="284"/>
        <w:jc w:val="both"/>
        <w:rPr>
          <w:sz w:val="20"/>
        </w:rPr>
      </w:pPr>
    </w:p>
    <w:p w14:paraId="26220C0A" w14:textId="7825AF4C" w:rsidR="00A50C75" w:rsidRPr="00A50C75" w:rsidRDefault="00A50C75" w:rsidP="00541331">
      <w:pPr>
        <w:ind w:firstLine="284"/>
        <w:jc w:val="both"/>
        <w:rPr>
          <w:sz w:val="20"/>
        </w:rPr>
      </w:pPr>
      <w:r w:rsidRPr="00A50C75">
        <w:rPr>
          <w:sz w:val="20"/>
        </w:rPr>
        <w:t xml:space="preserve">Mutation testing provides another way to evaluate the effectiveness of a verification environment. Wu </w:t>
      </w:r>
      <w:r w:rsidRPr="00A50C75">
        <w:rPr>
          <w:i/>
          <w:iCs/>
          <w:sz w:val="20"/>
        </w:rPr>
        <w:t>et al.</w:t>
      </w:r>
      <w:r w:rsidRPr="00A50C75">
        <w:rPr>
          <w:sz w:val="20"/>
        </w:rPr>
        <w:t xml:space="preserve"> proposed MANTRA, a hardware mutation-testing framework based on realistic hardware bugs. The study introduced 19 mutation operators and evaluated them using CirFix and OpenCores designs, showing how mutation analysis can be used to assess whether a verification flow is capable of detecting implementation faults </w:t>
      </w:r>
      <w:r w:rsidR="00457C79">
        <w:rPr>
          <w:sz w:val="20"/>
          <w:vertAlign w:val="superscript"/>
        </w:rPr>
        <w:t>9</w:t>
      </w:r>
      <w:r w:rsidRPr="00A50C75">
        <w:rPr>
          <w:sz w:val="20"/>
        </w:rPr>
        <w:t xml:space="preserve">. This motivates the use </w:t>
      </w:r>
      <w:r w:rsidRPr="00A50C75">
        <w:rPr>
          <w:sz w:val="20"/>
        </w:rPr>
        <w:lastRenderedPageBreak/>
        <w:t>of mutation testing in the present work to examine not only whether the SoC passes its functional tests, but also which verification paths are capable of exposing injected RTL faults.</w:t>
      </w:r>
    </w:p>
    <w:p w14:paraId="0334A6CA" w14:textId="6C92694C" w:rsidR="00A50C75" w:rsidRDefault="00A50C75" w:rsidP="00541331">
      <w:pPr>
        <w:ind w:firstLine="284"/>
        <w:jc w:val="both"/>
        <w:rPr>
          <w:sz w:val="20"/>
        </w:rPr>
      </w:pPr>
      <w:r w:rsidRPr="00A50C75">
        <w:rPr>
          <w:sz w:val="20"/>
        </w:rPr>
        <w:t xml:space="preserve">Formal verification provides complementary </w:t>
      </w:r>
      <w:r w:rsidR="00B35E24">
        <w:rPr>
          <w:sz w:val="20"/>
        </w:rPr>
        <w:t xml:space="preserve"> results</w:t>
      </w:r>
      <w:r w:rsidRPr="00A50C75">
        <w:rPr>
          <w:sz w:val="20"/>
        </w:rPr>
        <w:t xml:space="preserve"> by checking specified properties beyond the finite set of simulation scenarios. However, the complexity of the design can make full-system formal analysis difficult. This motivates applying formal verification selectively at well-defined control and routing boundaries, where properties can be analyzed without introducing unnecessary datapath state into the proof.</w:t>
      </w:r>
    </w:p>
    <w:p w14:paraId="60E8DE53" w14:textId="77777777" w:rsidR="00A50C75" w:rsidRPr="00A50C75" w:rsidRDefault="00A50C75" w:rsidP="00541331">
      <w:pPr>
        <w:ind w:firstLine="284"/>
        <w:jc w:val="both"/>
        <w:rPr>
          <w:sz w:val="20"/>
        </w:rPr>
      </w:pPr>
    </w:p>
    <w:p w14:paraId="15EF4DFB" w14:textId="3F4A67CD" w:rsidR="00A50C75" w:rsidRDefault="00A50C75" w:rsidP="00541331">
      <w:pPr>
        <w:ind w:firstLine="284"/>
        <w:jc w:val="both"/>
        <w:rPr>
          <w:sz w:val="20"/>
        </w:rPr>
      </w:pPr>
      <w:r w:rsidRPr="00A50C75">
        <w:rPr>
          <w:sz w:val="20"/>
        </w:rPr>
        <w:t xml:space="preserve">For mixed-signal </w:t>
      </w:r>
      <w:r w:rsidR="004B70C7">
        <w:rPr>
          <w:sz w:val="20"/>
        </w:rPr>
        <w:t>behaviour</w:t>
      </w:r>
      <w:r w:rsidRPr="00A50C75">
        <w:rPr>
          <w:sz w:val="20"/>
        </w:rPr>
        <w:t>, Balasubramanian and Hardee describe real-number model</w:t>
      </w:r>
      <w:r w:rsidR="00457C79">
        <w:rPr>
          <w:sz w:val="20"/>
        </w:rPr>
        <w:t>l</w:t>
      </w:r>
      <w:r w:rsidRPr="00A50C75">
        <w:rPr>
          <w:sz w:val="20"/>
        </w:rPr>
        <w:t xml:space="preserve">ing as a signal-flow abstraction that represents analog </w:t>
      </w:r>
      <w:r w:rsidR="004B70C7">
        <w:rPr>
          <w:sz w:val="20"/>
        </w:rPr>
        <w:t>behaviour</w:t>
      </w:r>
      <w:r w:rsidRPr="00A50C75">
        <w:rPr>
          <w:sz w:val="20"/>
        </w:rPr>
        <w:t xml:space="preserve"> using discrete real-valued data within a digital simulation environment. Their work highlights the ability of RNM to support faster SoC-level verification while retaining </w:t>
      </w:r>
      <w:r w:rsidR="004B70C7">
        <w:rPr>
          <w:sz w:val="20"/>
        </w:rPr>
        <w:t>behaviour</w:t>
      </w:r>
      <w:r w:rsidRPr="00A50C75">
        <w:rPr>
          <w:sz w:val="20"/>
        </w:rPr>
        <w:t xml:space="preserve">al information such as voltage levels and threshold crossings </w:t>
      </w:r>
      <w:r w:rsidR="00457C79">
        <w:rPr>
          <w:sz w:val="20"/>
          <w:vertAlign w:val="superscript"/>
        </w:rPr>
        <w:t>26</w:t>
      </w:r>
      <w:r w:rsidRPr="00A50C75">
        <w:rPr>
          <w:sz w:val="20"/>
        </w:rPr>
        <w:t xml:space="preserve">. This approach provides the basis for using RNM in the sensor path of the present SoC to evaluate temperature and noise </w:t>
      </w:r>
      <w:r w:rsidR="00457C79" w:rsidRPr="00A50C75">
        <w:rPr>
          <w:sz w:val="20"/>
        </w:rPr>
        <w:t>behaviour</w:t>
      </w:r>
      <w:r w:rsidRPr="00A50C75">
        <w:rPr>
          <w:sz w:val="20"/>
        </w:rPr>
        <w:t xml:space="preserve"> alongside the digital verification flow.</w:t>
      </w:r>
    </w:p>
    <w:p w14:paraId="659D4525" w14:textId="77777777" w:rsidR="00A50C75" w:rsidRPr="00A50C75" w:rsidRDefault="00A50C75" w:rsidP="00541331">
      <w:pPr>
        <w:ind w:firstLine="284"/>
        <w:jc w:val="both"/>
        <w:rPr>
          <w:sz w:val="20"/>
        </w:rPr>
      </w:pPr>
    </w:p>
    <w:p w14:paraId="4C48FE39" w14:textId="3B53B201" w:rsidR="00A50C75" w:rsidRPr="00AF50E9" w:rsidRDefault="00A50C75" w:rsidP="00541331">
      <w:pPr>
        <w:ind w:firstLine="284"/>
        <w:jc w:val="both"/>
        <w:rPr>
          <w:b/>
          <w:bCs/>
          <w:sz w:val="20"/>
        </w:rPr>
      </w:pPr>
      <w:r w:rsidRPr="00A50C75">
        <w:rPr>
          <w:sz w:val="20"/>
        </w:rPr>
        <w:t>Overall, the reviewed studies demonstrate effective approaches for RISC-V subsystem verification, protocol verification, mutation analysis, formal checking, and mixed-signal mode</w:t>
      </w:r>
      <w:r w:rsidR="00AF50E9">
        <w:rPr>
          <w:sz w:val="20"/>
        </w:rPr>
        <w:t>l</w:t>
      </w:r>
      <w:r w:rsidRPr="00A50C75">
        <w:rPr>
          <w:sz w:val="20"/>
        </w:rPr>
        <w:t xml:space="preserve">ling. However, these approaches are generally evaluated within their respective verification domains. This work brings them together in an accelerator-integrated RISC-V SoC and, importantly, examines which stimulus paths make specific RTL faults observable. Firmware-driven testing, passive UVM, and active UVM are therefore evaluated separately, while mutation testing, targeted formal verification, and RNM provide additional </w:t>
      </w:r>
      <w:r w:rsidR="00B35E24">
        <w:rPr>
          <w:sz w:val="20"/>
        </w:rPr>
        <w:t xml:space="preserve"> results</w:t>
      </w:r>
      <w:r w:rsidRPr="00A50C75">
        <w:rPr>
          <w:sz w:val="20"/>
        </w:rPr>
        <w:t xml:space="preserve"> for fault detection, control correctness, and sensor </w:t>
      </w:r>
      <w:r w:rsidR="004B70C7">
        <w:rPr>
          <w:sz w:val="20"/>
        </w:rPr>
        <w:t>behaviour</w:t>
      </w:r>
      <w:r w:rsidRPr="00A50C75">
        <w:rPr>
          <w:sz w:val="20"/>
        </w:rPr>
        <w:t>.</w:t>
      </w:r>
    </w:p>
    <w:p w14:paraId="672EC601" w14:textId="77777777" w:rsidR="00BC3F3A" w:rsidRPr="00522D8C" w:rsidRDefault="00BC3F3A" w:rsidP="00541331">
      <w:pPr>
        <w:ind w:firstLine="284"/>
        <w:jc w:val="both"/>
        <w:rPr>
          <w:sz w:val="20"/>
        </w:rPr>
      </w:pPr>
    </w:p>
    <w:p w14:paraId="1555B9C8" w14:textId="6AD7AB57" w:rsidR="00D3067E" w:rsidRDefault="00000000" w:rsidP="003069D2">
      <w:pPr>
        <w:pStyle w:val="Heading1"/>
        <w:ind w:firstLine="284"/>
      </w:pPr>
      <w:r>
        <w:t>BASELINE RISC-V SOC</w:t>
      </w:r>
    </w:p>
    <w:p w14:paraId="36B1A014" w14:textId="67C28A21" w:rsidR="0010129C" w:rsidRDefault="00FE29BE" w:rsidP="00541331">
      <w:pPr>
        <w:pStyle w:val="Paragraph"/>
      </w:pPr>
      <w:r w:rsidRPr="00FE29BE">
        <w:t>Figure 2 shows the top-level organization of the SoC, consisting of a processor and memory-mapped interconnect connected to the integrated peripheral blocks. The peripheral subsystem includes memory, sensor, I/O and RF, and video and AI functionality. The detailed implementation of these blocks is described in the following subsections.</w:t>
      </w:r>
    </w:p>
    <w:p w14:paraId="2E15E938" w14:textId="77777777" w:rsidR="00024382" w:rsidRDefault="00024382" w:rsidP="00541331">
      <w:pPr>
        <w:pStyle w:val="Paragraph"/>
      </w:pPr>
    </w:p>
    <w:p w14:paraId="7789105D" w14:textId="4E071919" w:rsidR="00F75A80" w:rsidRDefault="00024382" w:rsidP="00F75A80">
      <w:pPr>
        <w:pStyle w:val="FigureCaption"/>
        <w:ind w:firstLine="284"/>
        <w:rPr>
          <w:b/>
          <w:bCs/>
        </w:rPr>
      </w:pPr>
      <w:r>
        <w:rPr>
          <w:b/>
          <w:noProof/>
          <w:color w:val="5A5A5A"/>
          <w:sz w:val="20"/>
        </w:rPr>
        <w:drawing>
          <wp:inline distT="0" distB="0" distL="0" distR="0" wp14:anchorId="57FA00D2" wp14:editId="51A36A9A">
            <wp:extent cx="3576034" cy="1746913"/>
            <wp:effectExtent l="0" t="0" r="5715" b="5715"/>
            <wp:docPr id="12453530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353043" name="Picture 124535304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70669" cy="1793143"/>
                    </a:xfrm>
                    <a:prstGeom prst="rect">
                      <a:avLst/>
                    </a:prstGeom>
                  </pic:spPr>
                </pic:pic>
              </a:graphicData>
            </a:graphic>
          </wp:inline>
        </w:drawing>
      </w:r>
    </w:p>
    <w:p w14:paraId="3DCD7BEC" w14:textId="2ACF8E0B" w:rsidR="0010129C" w:rsidRDefault="0010129C" w:rsidP="00541331">
      <w:pPr>
        <w:pStyle w:val="FigureCaption"/>
        <w:ind w:firstLine="284"/>
        <w:jc w:val="both"/>
      </w:pPr>
      <w:r w:rsidRPr="002E0EF4">
        <w:rPr>
          <w:b/>
          <w:bCs/>
        </w:rPr>
        <w:t xml:space="preserve">FIGURE </w:t>
      </w:r>
      <w:r>
        <w:rPr>
          <w:b/>
          <w:bCs/>
        </w:rPr>
        <w:t>2</w:t>
      </w:r>
      <w:r w:rsidRPr="002E0EF4">
        <w:rPr>
          <w:b/>
          <w:bCs/>
        </w:rPr>
        <w:t>.</w:t>
      </w:r>
      <w:r>
        <w:t xml:space="preserve"> </w:t>
      </w:r>
      <w:r w:rsidR="008C258E" w:rsidRPr="008C258E">
        <w:t>Top-level organization of the RISC-V SoC showing the processor, interconnect, and integrated peripheral blocks.</w:t>
      </w:r>
    </w:p>
    <w:p w14:paraId="28B3674B" w14:textId="46B13CB5" w:rsidR="00F75A80" w:rsidRDefault="00F75A80" w:rsidP="00541331">
      <w:pPr>
        <w:pStyle w:val="Paragraph"/>
        <w:ind w:firstLine="0"/>
        <w:rPr>
          <w:lang w:val="en-IN"/>
        </w:rPr>
      </w:pPr>
    </w:p>
    <w:p w14:paraId="17BC57A8" w14:textId="77777777" w:rsidR="00024382" w:rsidRDefault="00024382" w:rsidP="00541331">
      <w:pPr>
        <w:pStyle w:val="Paragraph"/>
        <w:ind w:firstLine="0"/>
        <w:rPr>
          <w:lang w:val="en-IN"/>
        </w:rPr>
      </w:pPr>
    </w:p>
    <w:p w14:paraId="65DD6D13" w14:textId="6664C63A" w:rsidR="009A37E1" w:rsidRPr="009A37E1" w:rsidRDefault="00523B48">
      <w:pPr>
        <w:pStyle w:val="Paragraph"/>
        <w:numPr>
          <w:ilvl w:val="0"/>
          <w:numId w:val="4"/>
        </w:numPr>
        <w:rPr>
          <w:b/>
          <w:bCs/>
          <w:lang w:val="en-IN"/>
        </w:rPr>
      </w:pPr>
      <w:r w:rsidRPr="00523B48">
        <w:rPr>
          <w:b/>
          <w:bCs/>
          <w:lang w:val="en-IN"/>
        </w:rPr>
        <w:t>System Architecture</w:t>
      </w:r>
    </w:p>
    <w:p w14:paraId="44B20559" w14:textId="77777777" w:rsidR="00C035EB" w:rsidRPr="00523B48" w:rsidRDefault="00C035EB" w:rsidP="00541331">
      <w:pPr>
        <w:pStyle w:val="Paragraph"/>
        <w:ind w:left="644"/>
        <w:rPr>
          <w:lang w:val="en-IN"/>
        </w:rPr>
      </w:pPr>
    </w:p>
    <w:p w14:paraId="142D0D2B" w14:textId="77777777" w:rsidR="00F75A80" w:rsidRDefault="008C258E" w:rsidP="00541331">
      <w:pPr>
        <w:pStyle w:val="Paragraph"/>
        <w:rPr>
          <w:lang w:val="en-IN"/>
        </w:rPr>
      </w:pPr>
      <w:r w:rsidRPr="008C258E">
        <w:rPr>
          <w:lang w:val="en-IN"/>
        </w:rPr>
        <w:t xml:space="preserve">The SoC is a single-master, memory-mapped RISC-V system. The PicoRV32 processor connects to the soc_mem_interconnect through the cpu_bus_adapter, which maps the PicoRV32 mem_wstrb signal to the native bus m_write and m_strb signals. The interconnect uses combinational address decoding and transaction routing, while transaction completion depends on the selected slave's ready response. </w:t>
      </w:r>
    </w:p>
    <w:p w14:paraId="5C8939EA" w14:textId="7DB497B6" w:rsidR="009A37E1" w:rsidRPr="00523B48" w:rsidRDefault="008C258E" w:rsidP="00541331">
      <w:pPr>
        <w:pStyle w:val="Paragraph"/>
        <w:rPr>
          <w:lang w:val="en-IN"/>
        </w:rPr>
      </w:pPr>
      <w:r w:rsidRPr="008C258E">
        <w:rPr>
          <w:lang w:val="en-IN"/>
        </w:rPr>
        <w:t>Unmapped accesses are completed with zero read data, consistent with the absence of a bus-error response on the native interface.</w:t>
      </w:r>
      <w:r>
        <w:rPr>
          <w:lang w:val="en-IN"/>
        </w:rPr>
        <w:t xml:space="preserve"> </w:t>
      </w:r>
      <w:r w:rsidR="00523B48" w:rsidRPr="00523B48">
        <w:rPr>
          <w:lang w:val="en-IN"/>
        </w:rPr>
        <w:t>The system address map is given in Table I.</w:t>
      </w:r>
      <w:r w:rsidR="009A37E1">
        <w:rPr>
          <w:lang w:val="en-IN"/>
        </w:rPr>
        <w:t xml:space="preserve"> </w:t>
      </w:r>
    </w:p>
    <w:p w14:paraId="2D03CC85" w14:textId="349BBE2C" w:rsidR="00523B48" w:rsidRDefault="00523B48" w:rsidP="00541331">
      <w:pPr>
        <w:pStyle w:val="Paragraph"/>
        <w:rPr>
          <w:lang w:val="en-IN"/>
        </w:rPr>
      </w:pPr>
    </w:p>
    <w:p w14:paraId="7DC27841" w14:textId="77777777" w:rsidR="004F2FDD" w:rsidRDefault="004F2FDD" w:rsidP="00541331">
      <w:pPr>
        <w:pStyle w:val="Paragraph"/>
        <w:rPr>
          <w:lang w:val="en-IN"/>
        </w:rPr>
      </w:pPr>
    </w:p>
    <w:p w14:paraId="2A99E68A" w14:textId="77777777" w:rsidR="004F2FDD" w:rsidRDefault="004F2FDD" w:rsidP="00541331">
      <w:pPr>
        <w:pStyle w:val="Paragraph"/>
        <w:rPr>
          <w:lang w:val="en-IN"/>
        </w:rPr>
      </w:pPr>
    </w:p>
    <w:p w14:paraId="19C07DA5" w14:textId="77777777" w:rsidR="004F2FDD" w:rsidRPr="00523B48" w:rsidRDefault="004F2FDD" w:rsidP="00541331">
      <w:pPr>
        <w:pStyle w:val="Paragraph"/>
        <w:rPr>
          <w:lang w:val="en-IN"/>
        </w:rPr>
      </w:pPr>
    </w:p>
    <w:p w14:paraId="05C9D9D2" w14:textId="1A98D048" w:rsidR="00523B48" w:rsidRPr="00E3467A" w:rsidRDefault="00523B48" w:rsidP="00541331">
      <w:pPr>
        <w:pStyle w:val="Paragraph"/>
        <w:rPr>
          <w:sz w:val="18"/>
          <w:szCs w:val="18"/>
          <w:lang w:val="en-IN"/>
        </w:rPr>
      </w:pPr>
      <w:r w:rsidRPr="00E3467A">
        <w:rPr>
          <w:b/>
          <w:bCs/>
          <w:sz w:val="18"/>
          <w:szCs w:val="18"/>
          <w:lang w:val="en-IN"/>
        </w:rPr>
        <w:lastRenderedPageBreak/>
        <w:t xml:space="preserve">TABLE </w:t>
      </w:r>
      <w:r w:rsidR="009A37E1">
        <w:rPr>
          <w:b/>
          <w:bCs/>
          <w:sz w:val="18"/>
          <w:szCs w:val="18"/>
          <w:lang w:val="en-IN"/>
        </w:rPr>
        <w:t>1</w:t>
      </w:r>
      <w:r w:rsidRPr="00E3467A">
        <w:rPr>
          <w:b/>
          <w:bCs/>
          <w:sz w:val="18"/>
          <w:szCs w:val="18"/>
          <w:lang w:val="en-IN"/>
        </w:rPr>
        <w:t xml:space="preserve">. </w:t>
      </w:r>
      <w:r w:rsidRPr="00E3467A">
        <w:rPr>
          <w:sz w:val="18"/>
          <w:szCs w:val="18"/>
          <w:lang w:val="en-IN"/>
        </w:rPr>
        <w:t>SoC System Address Map</w:t>
      </w:r>
    </w:p>
    <w:p w14:paraId="502CD577" w14:textId="77777777" w:rsidR="00C035EB" w:rsidRPr="00523B48" w:rsidRDefault="00C035EB" w:rsidP="00541331">
      <w:pPr>
        <w:pStyle w:val="Paragraph"/>
        <w:rPr>
          <w:lang w:val="en-IN"/>
        </w:rPr>
      </w:pPr>
    </w:p>
    <w:tbl>
      <w:tblPr>
        <w:tblW w:w="9489" w:type="dxa"/>
        <w:tblLook w:val="04A0" w:firstRow="1" w:lastRow="0" w:firstColumn="1" w:lastColumn="0" w:noHBand="0" w:noVBand="1"/>
      </w:tblPr>
      <w:tblGrid>
        <w:gridCol w:w="3402"/>
        <w:gridCol w:w="3817"/>
        <w:gridCol w:w="2270"/>
      </w:tblGrid>
      <w:tr w:rsidR="00523B48" w:rsidRPr="00523B48" w14:paraId="5B3F9295" w14:textId="77777777" w:rsidTr="00FF542D">
        <w:trPr>
          <w:trHeight w:val="262"/>
        </w:trPr>
        <w:tc>
          <w:tcPr>
            <w:tcW w:w="3402" w:type="dxa"/>
            <w:tcBorders>
              <w:top w:val="double" w:sz="4" w:space="0" w:color="auto"/>
              <w:bottom w:val="single" w:sz="4" w:space="0" w:color="auto"/>
            </w:tcBorders>
            <w:hideMark/>
          </w:tcPr>
          <w:p w14:paraId="2BB5F60D" w14:textId="77777777" w:rsidR="00523B48" w:rsidRPr="00523B48" w:rsidRDefault="00523B48" w:rsidP="00541331">
            <w:pPr>
              <w:pStyle w:val="Paragraph"/>
              <w:rPr>
                <w:b/>
                <w:bCs/>
                <w:lang w:val="en-IN"/>
              </w:rPr>
            </w:pPr>
            <w:r w:rsidRPr="00523B48">
              <w:rPr>
                <w:b/>
                <w:bCs/>
                <w:lang w:val="en-IN"/>
              </w:rPr>
              <w:t>Peripheral</w:t>
            </w:r>
          </w:p>
        </w:tc>
        <w:tc>
          <w:tcPr>
            <w:tcW w:w="3817" w:type="dxa"/>
            <w:tcBorders>
              <w:top w:val="double" w:sz="4" w:space="0" w:color="auto"/>
              <w:bottom w:val="single" w:sz="4" w:space="0" w:color="auto"/>
            </w:tcBorders>
            <w:hideMark/>
          </w:tcPr>
          <w:p w14:paraId="7EAD235D" w14:textId="77777777" w:rsidR="00523B48" w:rsidRPr="00523B48" w:rsidRDefault="00523B48" w:rsidP="00FF542D">
            <w:pPr>
              <w:pStyle w:val="Paragraph"/>
              <w:rPr>
                <w:b/>
                <w:bCs/>
                <w:lang w:val="en-IN"/>
              </w:rPr>
            </w:pPr>
            <w:r w:rsidRPr="00523B48">
              <w:rPr>
                <w:b/>
                <w:bCs/>
                <w:lang w:val="en-IN"/>
              </w:rPr>
              <w:t>Base Address</w:t>
            </w:r>
          </w:p>
        </w:tc>
        <w:tc>
          <w:tcPr>
            <w:tcW w:w="0" w:type="auto"/>
            <w:tcBorders>
              <w:top w:val="double" w:sz="4" w:space="0" w:color="auto"/>
              <w:bottom w:val="single" w:sz="4" w:space="0" w:color="auto"/>
            </w:tcBorders>
            <w:hideMark/>
          </w:tcPr>
          <w:p w14:paraId="5332B466" w14:textId="77777777" w:rsidR="00523B48" w:rsidRPr="00523B48" w:rsidRDefault="00523B48" w:rsidP="00541331">
            <w:pPr>
              <w:pStyle w:val="Paragraph"/>
              <w:rPr>
                <w:b/>
                <w:bCs/>
                <w:lang w:val="en-IN"/>
              </w:rPr>
            </w:pPr>
            <w:r w:rsidRPr="00523B48">
              <w:rPr>
                <w:b/>
                <w:bCs/>
                <w:lang w:val="en-IN"/>
              </w:rPr>
              <w:t>Size</w:t>
            </w:r>
          </w:p>
        </w:tc>
      </w:tr>
      <w:tr w:rsidR="00523B48" w:rsidRPr="00523B48" w14:paraId="7F9AD037" w14:textId="77777777" w:rsidTr="00FF542D">
        <w:trPr>
          <w:trHeight w:val="257"/>
        </w:trPr>
        <w:tc>
          <w:tcPr>
            <w:tcW w:w="3402" w:type="dxa"/>
            <w:tcBorders>
              <w:top w:val="single" w:sz="4" w:space="0" w:color="auto"/>
            </w:tcBorders>
            <w:hideMark/>
          </w:tcPr>
          <w:p w14:paraId="30E73CB1" w14:textId="77777777" w:rsidR="00523B48" w:rsidRPr="00523B48" w:rsidRDefault="00523B48" w:rsidP="00541331">
            <w:pPr>
              <w:pStyle w:val="Paragraph"/>
              <w:rPr>
                <w:lang w:val="en-IN"/>
              </w:rPr>
            </w:pPr>
            <w:r w:rsidRPr="00523B48">
              <w:rPr>
                <w:lang w:val="en-IN"/>
              </w:rPr>
              <w:t>RAM</w:t>
            </w:r>
          </w:p>
        </w:tc>
        <w:tc>
          <w:tcPr>
            <w:tcW w:w="3817" w:type="dxa"/>
            <w:tcBorders>
              <w:top w:val="single" w:sz="4" w:space="0" w:color="auto"/>
            </w:tcBorders>
            <w:hideMark/>
          </w:tcPr>
          <w:p w14:paraId="32100E9F" w14:textId="77777777" w:rsidR="00523B48" w:rsidRPr="00523B48" w:rsidRDefault="00523B48" w:rsidP="00FF542D">
            <w:pPr>
              <w:pStyle w:val="Paragraph"/>
              <w:rPr>
                <w:lang w:val="en-IN"/>
              </w:rPr>
            </w:pPr>
            <w:r w:rsidRPr="00523B48">
              <w:rPr>
                <w:lang w:val="en-IN"/>
              </w:rPr>
              <w:t>0x0000_0000</w:t>
            </w:r>
          </w:p>
        </w:tc>
        <w:tc>
          <w:tcPr>
            <w:tcW w:w="0" w:type="auto"/>
            <w:tcBorders>
              <w:top w:val="single" w:sz="4" w:space="0" w:color="auto"/>
            </w:tcBorders>
            <w:hideMark/>
          </w:tcPr>
          <w:p w14:paraId="2D0DA5B5" w14:textId="77777777" w:rsidR="00523B48" w:rsidRPr="00523B48" w:rsidRDefault="00523B48" w:rsidP="00541331">
            <w:pPr>
              <w:pStyle w:val="Paragraph"/>
              <w:rPr>
                <w:lang w:val="en-IN"/>
              </w:rPr>
            </w:pPr>
            <w:r w:rsidRPr="00523B48">
              <w:rPr>
                <w:lang w:val="en-IN"/>
              </w:rPr>
              <w:t>64 KB</w:t>
            </w:r>
          </w:p>
        </w:tc>
      </w:tr>
      <w:tr w:rsidR="00523B48" w:rsidRPr="00523B48" w14:paraId="40988E8F" w14:textId="77777777" w:rsidTr="00FF542D">
        <w:trPr>
          <w:trHeight w:val="262"/>
        </w:trPr>
        <w:tc>
          <w:tcPr>
            <w:tcW w:w="3402" w:type="dxa"/>
            <w:hideMark/>
          </w:tcPr>
          <w:p w14:paraId="7132C869" w14:textId="77777777" w:rsidR="00523B48" w:rsidRPr="00523B48" w:rsidRDefault="00523B48" w:rsidP="00541331">
            <w:pPr>
              <w:pStyle w:val="Paragraph"/>
              <w:rPr>
                <w:lang w:val="en-IN"/>
              </w:rPr>
            </w:pPr>
            <w:r w:rsidRPr="00523B48">
              <w:rPr>
                <w:lang w:val="en-IN"/>
              </w:rPr>
              <w:t>GPIO</w:t>
            </w:r>
          </w:p>
        </w:tc>
        <w:tc>
          <w:tcPr>
            <w:tcW w:w="3817" w:type="dxa"/>
            <w:hideMark/>
          </w:tcPr>
          <w:p w14:paraId="443F5CDB" w14:textId="77777777" w:rsidR="00523B48" w:rsidRPr="00523B48" w:rsidRDefault="00523B48" w:rsidP="00FF542D">
            <w:pPr>
              <w:pStyle w:val="Paragraph"/>
              <w:rPr>
                <w:lang w:val="en-IN"/>
              </w:rPr>
            </w:pPr>
            <w:r w:rsidRPr="00523B48">
              <w:rPr>
                <w:lang w:val="en-IN"/>
              </w:rPr>
              <w:t>0x0001_0000</w:t>
            </w:r>
          </w:p>
        </w:tc>
        <w:tc>
          <w:tcPr>
            <w:tcW w:w="0" w:type="auto"/>
            <w:hideMark/>
          </w:tcPr>
          <w:p w14:paraId="4DDA0903" w14:textId="77777777" w:rsidR="00523B48" w:rsidRPr="00523B48" w:rsidRDefault="00523B48" w:rsidP="00541331">
            <w:pPr>
              <w:pStyle w:val="Paragraph"/>
              <w:rPr>
                <w:lang w:val="en-IN"/>
              </w:rPr>
            </w:pPr>
            <w:r w:rsidRPr="00523B48">
              <w:rPr>
                <w:lang w:val="en-IN"/>
              </w:rPr>
              <w:t>4 KB</w:t>
            </w:r>
          </w:p>
        </w:tc>
      </w:tr>
      <w:tr w:rsidR="00523B48" w:rsidRPr="00523B48" w14:paraId="1A145866" w14:textId="77777777" w:rsidTr="00FF542D">
        <w:trPr>
          <w:trHeight w:val="257"/>
        </w:trPr>
        <w:tc>
          <w:tcPr>
            <w:tcW w:w="3402" w:type="dxa"/>
            <w:hideMark/>
          </w:tcPr>
          <w:p w14:paraId="37A1CEF4" w14:textId="77777777" w:rsidR="00523B48" w:rsidRPr="00523B48" w:rsidRDefault="00523B48" w:rsidP="00541331">
            <w:pPr>
              <w:pStyle w:val="Paragraph"/>
              <w:rPr>
                <w:lang w:val="en-IN"/>
              </w:rPr>
            </w:pPr>
            <w:r w:rsidRPr="00523B48">
              <w:rPr>
                <w:lang w:val="en-IN"/>
              </w:rPr>
              <w:t>RF Telemetry</w:t>
            </w:r>
          </w:p>
        </w:tc>
        <w:tc>
          <w:tcPr>
            <w:tcW w:w="3817" w:type="dxa"/>
            <w:hideMark/>
          </w:tcPr>
          <w:p w14:paraId="558D39A9" w14:textId="77777777" w:rsidR="00523B48" w:rsidRPr="00523B48" w:rsidRDefault="00523B48" w:rsidP="00FF542D">
            <w:pPr>
              <w:pStyle w:val="Paragraph"/>
              <w:rPr>
                <w:lang w:val="en-IN"/>
              </w:rPr>
            </w:pPr>
            <w:r w:rsidRPr="00523B48">
              <w:rPr>
                <w:lang w:val="en-IN"/>
              </w:rPr>
              <w:t>0x0001_1000</w:t>
            </w:r>
          </w:p>
        </w:tc>
        <w:tc>
          <w:tcPr>
            <w:tcW w:w="0" w:type="auto"/>
            <w:hideMark/>
          </w:tcPr>
          <w:p w14:paraId="25E9EC20" w14:textId="77777777" w:rsidR="00523B48" w:rsidRPr="00523B48" w:rsidRDefault="00523B48" w:rsidP="00541331">
            <w:pPr>
              <w:pStyle w:val="Paragraph"/>
              <w:rPr>
                <w:lang w:val="en-IN"/>
              </w:rPr>
            </w:pPr>
            <w:r w:rsidRPr="00523B48">
              <w:rPr>
                <w:lang w:val="en-IN"/>
              </w:rPr>
              <w:t>4 KB</w:t>
            </w:r>
          </w:p>
        </w:tc>
      </w:tr>
      <w:tr w:rsidR="00523B48" w:rsidRPr="00523B48" w14:paraId="0E88F634" w14:textId="77777777" w:rsidTr="00FF542D">
        <w:trPr>
          <w:trHeight w:val="262"/>
        </w:trPr>
        <w:tc>
          <w:tcPr>
            <w:tcW w:w="3402" w:type="dxa"/>
            <w:hideMark/>
          </w:tcPr>
          <w:p w14:paraId="1990138E" w14:textId="77777777" w:rsidR="00523B48" w:rsidRPr="00523B48" w:rsidRDefault="00523B48" w:rsidP="00541331">
            <w:pPr>
              <w:pStyle w:val="Paragraph"/>
              <w:rPr>
                <w:lang w:val="en-IN"/>
              </w:rPr>
            </w:pPr>
            <w:r w:rsidRPr="00523B48">
              <w:rPr>
                <w:lang w:val="en-IN"/>
              </w:rPr>
              <w:t>Sensor Status</w:t>
            </w:r>
          </w:p>
        </w:tc>
        <w:tc>
          <w:tcPr>
            <w:tcW w:w="3817" w:type="dxa"/>
            <w:hideMark/>
          </w:tcPr>
          <w:p w14:paraId="474AE189" w14:textId="77777777" w:rsidR="00523B48" w:rsidRPr="00523B48" w:rsidRDefault="00523B48" w:rsidP="00FF542D">
            <w:pPr>
              <w:pStyle w:val="Paragraph"/>
              <w:rPr>
                <w:lang w:val="en-IN"/>
              </w:rPr>
            </w:pPr>
            <w:r w:rsidRPr="00523B48">
              <w:rPr>
                <w:lang w:val="en-IN"/>
              </w:rPr>
              <w:t>0x0001_2000</w:t>
            </w:r>
          </w:p>
        </w:tc>
        <w:tc>
          <w:tcPr>
            <w:tcW w:w="0" w:type="auto"/>
            <w:hideMark/>
          </w:tcPr>
          <w:p w14:paraId="1EBB3264" w14:textId="77777777" w:rsidR="00523B48" w:rsidRPr="00523B48" w:rsidRDefault="00523B48" w:rsidP="00541331">
            <w:pPr>
              <w:pStyle w:val="Paragraph"/>
              <w:rPr>
                <w:lang w:val="en-IN"/>
              </w:rPr>
            </w:pPr>
            <w:r w:rsidRPr="00523B48">
              <w:rPr>
                <w:lang w:val="en-IN"/>
              </w:rPr>
              <w:t>4 KB</w:t>
            </w:r>
          </w:p>
        </w:tc>
      </w:tr>
      <w:tr w:rsidR="00523B48" w:rsidRPr="00523B48" w14:paraId="4E8EDABA" w14:textId="77777777" w:rsidTr="00FF542D">
        <w:trPr>
          <w:trHeight w:val="257"/>
        </w:trPr>
        <w:tc>
          <w:tcPr>
            <w:tcW w:w="3402" w:type="dxa"/>
            <w:hideMark/>
          </w:tcPr>
          <w:p w14:paraId="3759F47E" w14:textId="77777777" w:rsidR="00523B48" w:rsidRPr="00523B48" w:rsidRDefault="00523B48" w:rsidP="00541331">
            <w:pPr>
              <w:pStyle w:val="Paragraph"/>
              <w:rPr>
                <w:lang w:val="en-IN"/>
              </w:rPr>
            </w:pPr>
            <w:r w:rsidRPr="00523B48">
              <w:rPr>
                <w:lang w:val="en-IN"/>
              </w:rPr>
              <w:t>VDP</w:t>
            </w:r>
          </w:p>
        </w:tc>
        <w:tc>
          <w:tcPr>
            <w:tcW w:w="3817" w:type="dxa"/>
            <w:hideMark/>
          </w:tcPr>
          <w:p w14:paraId="11056A2E" w14:textId="77777777" w:rsidR="00523B48" w:rsidRPr="00523B48" w:rsidRDefault="00523B48" w:rsidP="00FF542D">
            <w:pPr>
              <w:pStyle w:val="Paragraph"/>
              <w:rPr>
                <w:lang w:val="en-IN"/>
              </w:rPr>
            </w:pPr>
            <w:r w:rsidRPr="00523B48">
              <w:rPr>
                <w:lang w:val="en-IN"/>
              </w:rPr>
              <w:t>0x0001_3000</w:t>
            </w:r>
          </w:p>
        </w:tc>
        <w:tc>
          <w:tcPr>
            <w:tcW w:w="0" w:type="auto"/>
            <w:hideMark/>
          </w:tcPr>
          <w:p w14:paraId="17C7297A" w14:textId="77777777" w:rsidR="00523B48" w:rsidRPr="00523B48" w:rsidRDefault="00523B48" w:rsidP="00541331">
            <w:pPr>
              <w:pStyle w:val="Paragraph"/>
              <w:rPr>
                <w:lang w:val="en-IN"/>
              </w:rPr>
            </w:pPr>
            <w:r w:rsidRPr="00523B48">
              <w:rPr>
                <w:lang w:val="en-IN"/>
              </w:rPr>
              <w:t>4 KB</w:t>
            </w:r>
          </w:p>
        </w:tc>
      </w:tr>
      <w:tr w:rsidR="00523B48" w:rsidRPr="00523B48" w14:paraId="4607C45B" w14:textId="77777777" w:rsidTr="00FF542D">
        <w:trPr>
          <w:trHeight w:val="262"/>
        </w:trPr>
        <w:tc>
          <w:tcPr>
            <w:tcW w:w="3402" w:type="dxa"/>
            <w:tcBorders>
              <w:bottom w:val="single" w:sz="4" w:space="0" w:color="auto"/>
            </w:tcBorders>
            <w:hideMark/>
          </w:tcPr>
          <w:p w14:paraId="5969EE41" w14:textId="77777777" w:rsidR="00523B48" w:rsidRPr="00523B48" w:rsidRDefault="00523B48" w:rsidP="00541331">
            <w:pPr>
              <w:pStyle w:val="Paragraph"/>
              <w:rPr>
                <w:lang w:val="en-IN"/>
              </w:rPr>
            </w:pPr>
            <w:r w:rsidRPr="00523B48">
              <w:rPr>
                <w:lang w:val="en-IN"/>
              </w:rPr>
              <w:t>TPU</w:t>
            </w:r>
          </w:p>
        </w:tc>
        <w:tc>
          <w:tcPr>
            <w:tcW w:w="3817" w:type="dxa"/>
            <w:tcBorders>
              <w:bottom w:val="single" w:sz="4" w:space="0" w:color="auto"/>
            </w:tcBorders>
            <w:hideMark/>
          </w:tcPr>
          <w:p w14:paraId="4FE627E7" w14:textId="77777777" w:rsidR="00523B48" w:rsidRPr="00523B48" w:rsidRDefault="00523B48" w:rsidP="00FF542D">
            <w:pPr>
              <w:pStyle w:val="Paragraph"/>
              <w:rPr>
                <w:lang w:val="en-IN"/>
              </w:rPr>
            </w:pPr>
            <w:r w:rsidRPr="00523B48">
              <w:rPr>
                <w:lang w:val="en-IN"/>
              </w:rPr>
              <w:t>0x0001_4000</w:t>
            </w:r>
          </w:p>
        </w:tc>
        <w:tc>
          <w:tcPr>
            <w:tcW w:w="0" w:type="auto"/>
            <w:tcBorders>
              <w:bottom w:val="single" w:sz="4" w:space="0" w:color="auto"/>
            </w:tcBorders>
            <w:hideMark/>
          </w:tcPr>
          <w:p w14:paraId="4B959F29" w14:textId="77777777" w:rsidR="00523B48" w:rsidRPr="00523B48" w:rsidRDefault="00523B48" w:rsidP="00541331">
            <w:pPr>
              <w:pStyle w:val="Paragraph"/>
              <w:rPr>
                <w:lang w:val="en-IN"/>
              </w:rPr>
            </w:pPr>
            <w:r w:rsidRPr="00523B48">
              <w:rPr>
                <w:lang w:val="en-IN"/>
              </w:rPr>
              <w:t>4 KB</w:t>
            </w:r>
          </w:p>
        </w:tc>
      </w:tr>
    </w:tbl>
    <w:p w14:paraId="3304B672" w14:textId="0A724460" w:rsidR="00523B48" w:rsidRPr="00523B48" w:rsidRDefault="00523B48" w:rsidP="00541331">
      <w:pPr>
        <w:pStyle w:val="Paragraph"/>
        <w:rPr>
          <w:lang w:val="en-IN"/>
        </w:rPr>
      </w:pPr>
    </w:p>
    <w:p w14:paraId="26051470" w14:textId="77777777" w:rsidR="00FF542D" w:rsidRDefault="00FF542D" w:rsidP="00541331">
      <w:pPr>
        <w:pStyle w:val="Paragraph"/>
        <w:rPr>
          <w:b/>
          <w:bCs/>
          <w:lang w:val="en-IN"/>
        </w:rPr>
      </w:pPr>
    </w:p>
    <w:p w14:paraId="56D7EFA8" w14:textId="38F83B3B" w:rsidR="00523B48" w:rsidRPr="00523B48" w:rsidRDefault="00523B48" w:rsidP="00541331">
      <w:pPr>
        <w:pStyle w:val="Paragraph"/>
        <w:rPr>
          <w:lang w:val="en-IN"/>
        </w:rPr>
      </w:pPr>
      <w:r w:rsidRPr="00523B48">
        <w:rPr>
          <w:b/>
          <w:bCs/>
          <w:lang w:val="en-IN"/>
        </w:rPr>
        <w:t>B. Peripheral Subsystems</w:t>
      </w:r>
    </w:p>
    <w:p w14:paraId="11BE49B7" w14:textId="77777777" w:rsidR="00AC09AE" w:rsidRDefault="00AC09AE" w:rsidP="00541331">
      <w:pPr>
        <w:pStyle w:val="Paragraph"/>
        <w:rPr>
          <w:lang w:val="en-IN"/>
        </w:rPr>
      </w:pPr>
    </w:p>
    <w:p w14:paraId="1DD1DEBA" w14:textId="41331B26" w:rsidR="00533679" w:rsidRDefault="008809D5" w:rsidP="00541331">
      <w:pPr>
        <w:pStyle w:val="Paragraph"/>
        <w:rPr>
          <w:lang w:val="en-IN"/>
        </w:rPr>
      </w:pPr>
      <w:r w:rsidRPr="008809D5">
        <w:t>Each peripheral occupies a 4 KB address window and connects to the interconnect through a 12-bit local address interface. The GPIO peripheral provides configurable input/output control, while the RF telemetry peripheral exposes read-only identification and status registers. The sensor status peripheral monitors battery level and temperature using threshold-based alarm logic. The Video Display Processor (VDP) generates VGA timing and operates across the system-clock and pixel-clock domains, with clock-domain crossing handled using Gray-code synchronization for pixel counters and toggle-based handshaking for configuration registers. The TPU peripheral is described separately in Section IV.</w:t>
      </w:r>
    </w:p>
    <w:p w14:paraId="326DC385" w14:textId="77777777" w:rsidR="0010129C" w:rsidRPr="00523B48" w:rsidRDefault="0010129C" w:rsidP="00541331">
      <w:pPr>
        <w:pStyle w:val="Paragraph"/>
        <w:ind w:firstLine="0"/>
        <w:rPr>
          <w:lang w:val="en-IN"/>
        </w:rPr>
      </w:pPr>
    </w:p>
    <w:p w14:paraId="09198F1A" w14:textId="7AC3F828" w:rsidR="00523B48" w:rsidRPr="00523B48" w:rsidRDefault="00523B48" w:rsidP="00541331">
      <w:pPr>
        <w:pStyle w:val="Paragraph"/>
        <w:rPr>
          <w:lang w:val="en-IN"/>
        </w:rPr>
      </w:pPr>
    </w:p>
    <w:p w14:paraId="349385C7" w14:textId="77777777" w:rsidR="00523B48" w:rsidRPr="00523B48" w:rsidRDefault="00523B48" w:rsidP="00541331">
      <w:pPr>
        <w:pStyle w:val="Paragraph"/>
        <w:rPr>
          <w:lang w:val="en-IN"/>
        </w:rPr>
      </w:pPr>
      <w:r w:rsidRPr="00523B48">
        <w:rPr>
          <w:b/>
          <w:bCs/>
          <w:lang w:val="en-IN"/>
        </w:rPr>
        <w:t>C. Firmware Baseline and Performance Characterization</w:t>
      </w:r>
    </w:p>
    <w:p w14:paraId="6DDB5F6B" w14:textId="77777777" w:rsidR="00AC09AE" w:rsidRDefault="00AC09AE" w:rsidP="00541331">
      <w:pPr>
        <w:pStyle w:val="Paragraph"/>
        <w:rPr>
          <w:lang w:val="en-IN"/>
        </w:rPr>
      </w:pPr>
    </w:p>
    <w:p w14:paraId="1D43BB37" w14:textId="77777777" w:rsidR="008809D5" w:rsidRPr="008809D5" w:rsidRDefault="008809D5" w:rsidP="00541331">
      <w:pPr>
        <w:pStyle w:val="Paragraph"/>
        <w:rPr>
          <w:lang w:val="en-IN"/>
        </w:rPr>
      </w:pPr>
      <w:r w:rsidRPr="008809D5">
        <w:rPr>
          <w:lang w:val="en-IN"/>
        </w:rPr>
        <w:t>The sigmoid activation function is selected as the benchmark workload because it represents a neural-network inference operation that can be offloaded to the integrated TPU. For the baseline measurement, the sigmoid computation is executed entirely in software on the PicoRV32 processor and requires 1343 cycles for the selected input set.</w:t>
      </w:r>
    </w:p>
    <w:p w14:paraId="4A71FEA7" w14:textId="77777777" w:rsidR="008809D5" w:rsidRPr="008809D5" w:rsidRDefault="008809D5" w:rsidP="00541331">
      <w:pPr>
        <w:pStyle w:val="Paragraph"/>
        <w:rPr>
          <w:lang w:val="en-IN"/>
        </w:rPr>
      </w:pPr>
      <w:r w:rsidRPr="008809D5">
        <w:rPr>
          <w:lang w:val="en-IN"/>
        </w:rPr>
        <w:t>After TPU integration, the same workload is executed through the hardware-accelerator path. Post-integration simulation measures 372 cycles, corresponding to a 3.61× speedup relative to the 1343-cycle firmware baseline. These measurements are specific to the selected sigmoid workload and are not intended as general-purpose TPU performance benchmarks.</w:t>
      </w:r>
    </w:p>
    <w:p w14:paraId="1243260F" w14:textId="77777777" w:rsidR="008809D5" w:rsidRPr="008809D5" w:rsidRDefault="008809D5" w:rsidP="00541331">
      <w:pPr>
        <w:pStyle w:val="Paragraph"/>
        <w:rPr>
          <w:lang w:val="en-IN"/>
        </w:rPr>
      </w:pPr>
      <w:r w:rsidRPr="008809D5">
        <w:rPr>
          <w:lang w:val="en-IN"/>
        </w:rPr>
        <w:t>TPU transaction-level profiling further separates the accelerator execution into transmit, computation, and receive phases, as summarized in Table II. The measured TPU transaction requires 67 cycles, comprising 7 cycles for transmission, 58 cycles for computation, and 2 cycles for reception.</w:t>
      </w:r>
    </w:p>
    <w:p w14:paraId="5E10821C" w14:textId="0EFF114E" w:rsidR="00523B48" w:rsidRPr="00523B48" w:rsidRDefault="00523B48" w:rsidP="00541331">
      <w:pPr>
        <w:pStyle w:val="Paragraph"/>
        <w:rPr>
          <w:lang w:val="en-IN"/>
        </w:rPr>
      </w:pPr>
    </w:p>
    <w:p w14:paraId="3A5C603D" w14:textId="088333AE" w:rsidR="00523B48" w:rsidRPr="00C035EB" w:rsidRDefault="00523B48" w:rsidP="00541331">
      <w:pPr>
        <w:pStyle w:val="Paragraph"/>
        <w:rPr>
          <w:sz w:val="18"/>
          <w:szCs w:val="18"/>
          <w:lang w:val="en-IN"/>
        </w:rPr>
      </w:pPr>
      <w:r w:rsidRPr="00C035EB">
        <w:rPr>
          <w:b/>
          <w:bCs/>
          <w:sz w:val="18"/>
          <w:szCs w:val="18"/>
          <w:lang w:val="en-IN"/>
        </w:rPr>
        <w:t xml:space="preserve">TABLE </w:t>
      </w:r>
      <w:r w:rsidR="008809D5">
        <w:rPr>
          <w:b/>
          <w:bCs/>
          <w:sz w:val="18"/>
          <w:szCs w:val="18"/>
          <w:lang w:val="en-IN"/>
        </w:rPr>
        <w:t>2</w:t>
      </w:r>
      <w:r w:rsidRPr="00C035EB">
        <w:rPr>
          <w:b/>
          <w:bCs/>
          <w:sz w:val="18"/>
          <w:szCs w:val="18"/>
          <w:lang w:val="en-IN"/>
        </w:rPr>
        <w:t xml:space="preserve">. </w:t>
      </w:r>
      <w:r w:rsidRPr="00C035EB">
        <w:rPr>
          <w:sz w:val="18"/>
          <w:szCs w:val="18"/>
          <w:lang w:val="en-IN"/>
        </w:rPr>
        <w:t>TPU Transaction Phase Breakdown</w:t>
      </w:r>
    </w:p>
    <w:p w14:paraId="55A5C9EC" w14:textId="77777777" w:rsidR="00AC09AE" w:rsidRPr="00AC09AE" w:rsidRDefault="00AC09AE" w:rsidP="00541331">
      <w:pPr>
        <w:pStyle w:val="Paragraph"/>
        <w:rPr>
          <w:lang w:val="en-IN"/>
        </w:rPr>
      </w:pPr>
    </w:p>
    <w:tbl>
      <w:tblPr>
        <w:tblW w:w="9180" w:type="dxa"/>
        <w:tblLook w:val="04A0" w:firstRow="1" w:lastRow="0" w:firstColumn="1" w:lastColumn="0" w:noHBand="0" w:noVBand="1"/>
      </w:tblPr>
      <w:tblGrid>
        <w:gridCol w:w="6257"/>
        <w:gridCol w:w="2923"/>
      </w:tblGrid>
      <w:tr w:rsidR="00523B48" w:rsidRPr="00523B48" w14:paraId="6B7B98A0" w14:textId="77777777" w:rsidTr="008809D5">
        <w:trPr>
          <w:trHeight w:val="258"/>
        </w:trPr>
        <w:tc>
          <w:tcPr>
            <w:tcW w:w="0" w:type="auto"/>
            <w:tcBorders>
              <w:top w:val="double" w:sz="4" w:space="0" w:color="auto"/>
              <w:bottom w:val="single" w:sz="4" w:space="0" w:color="auto"/>
            </w:tcBorders>
            <w:hideMark/>
          </w:tcPr>
          <w:p w14:paraId="04E4C580" w14:textId="77777777" w:rsidR="00523B48" w:rsidRPr="00523B48" w:rsidRDefault="00523B48" w:rsidP="00541331">
            <w:pPr>
              <w:pStyle w:val="Paragraph"/>
              <w:rPr>
                <w:b/>
                <w:bCs/>
                <w:lang w:val="en-IN"/>
              </w:rPr>
            </w:pPr>
            <w:r w:rsidRPr="00523B48">
              <w:rPr>
                <w:b/>
                <w:bCs/>
                <w:lang w:val="en-IN"/>
              </w:rPr>
              <w:t>Phase</w:t>
            </w:r>
          </w:p>
        </w:tc>
        <w:tc>
          <w:tcPr>
            <w:tcW w:w="0" w:type="auto"/>
            <w:tcBorders>
              <w:top w:val="double" w:sz="4" w:space="0" w:color="auto"/>
              <w:bottom w:val="single" w:sz="4" w:space="0" w:color="auto"/>
            </w:tcBorders>
            <w:hideMark/>
          </w:tcPr>
          <w:p w14:paraId="577981F6" w14:textId="77777777" w:rsidR="00523B48" w:rsidRPr="00523B48" w:rsidRDefault="00523B48" w:rsidP="00541331">
            <w:pPr>
              <w:pStyle w:val="Paragraph"/>
              <w:rPr>
                <w:b/>
                <w:bCs/>
                <w:lang w:val="en-IN"/>
              </w:rPr>
            </w:pPr>
            <w:r w:rsidRPr="00523B48">
              <w:rPr>
                <w:b/>
                <w:bCs/>
                <w:lang w:val="en-IN"/>
              </w:rPr>
              <w:t>Cycles</w:t>
            </w:r>
          </w:p>
        </w:tc>
      </w:tr>
      <w:tr w:rsidR="00523B48" w:rsidRPr="00523B48" w14:paraId="61A8E48B" w14:textId="77777777" w:rsidTr="008809D5">
        <w:trPr>
          <w:trHeight w:val="269"/>
        </w:trPr>
        <w:tc>
          <w:tcPr>
            <w:tcW w:w="0" w:type="auto"/>
            <w:tcBorders>
              <w:top w:val="single" w:sz="4" w:space="0" w:color="auto"/>
            </w:tcBorders>
            <w:hideMark/>
          </w:tcPr>
          <w:p w14:paraId="7F9B1F4B" w14:textId="77777777" w:rsidR="00523B48" w:rsidRPr="00523B48" w:rsidRDefault="00523B48" w:rsidP="00541331">
            <w:pPr>
              <w:pStyle w:val="Paragraph"/>
              <w:rPr>
                <w:lang w:val="en-IN"/>
              </w:rPr>
            </w:pPr>
            <w:r w:rsidRPr="00523B48">
              <w:rPr>
                <w:lang w:val="en-IN"/>
              </w:rPr>
              <w:t>AXI-Stream Transmit</w:t>
            </w:r>
          </w:p>
        </w:tc>
        <w:tc>
          <w:tcPr>
            <w:tcW w:w="0" w:type="auto"/>
            <w:tcBorders>
              <w:top w:val="single" w:sz="4" w:space="0" w:color="auto"/>
            </w:tcBorders>
            <w:hideMark/>
          </w:tcPr>
          <w:p w14:paraId="7D0C731C" w14:textId="77777777" w:rsidR="00523B48" w:rsidRPr="00523B48" w:rsidRDefault="00523B48" w:rsidP="00541331">
            <w:pPr>
              <w:pStyle w:val="Paragraph"/>
              <w:rPr>
                <w:lang w:val="en-IN"/>
              </w:rPr>
            </w:pPr>
            <w:r w:rsidRPr="00523B48">
              <w:rPr>
                <w:lang w:val="en-IN"/>
              </w:rPr>
              <w:t>7</w:t>
            </w:r>
          </w:p>
        </w:tc>
      </w:tr>
      <w:tr w:rsidR="00523B48" w:rsidRPr="00523B48" w14:paraId="24D46C00" w14:textId="77777777" w:rsidTr="00C035EB">
        <w:trPr>
          <w:trHeight w:val="258"/>
        </w:trPr>
        <w:tc>
          <w:tcPr>
            <w:tcW w:w="0" w:type="auto"/>
            <w:hideMark/>
          </w:tcPr>
          <w:p w14:paraId="27548D94" w14:textId="77777777" w:rsidR="00523B48" w:rsidRPr="00523B48" w:rsidRDefault="00523B48" w:rsidP="00541331">
            <w:pPr>
              <w:pStyle w:val="Paragraph"/>
              <w:rPr>
                <w:lang w:val="en-IN"/>
              </w:rPr>
            </w:pPr>
            <w:r w:rsidRPr="00523B48">
              <w:rPr>
                <w:lang w:val="en-IN"/>
              </w:rPr>
              <w:t>Computation</w:t>
            </w:r>
          </w:p>
        </w:tc>
        <w:tc>
          <w:tcPr>
            <w:tcW w:w="0" w:type="auto"/>
            <w:hideMark/>
          </w:tcPr>
          <w:p w14:paraId="71C81B83" w14:textId="77777777" w:rsidR="00523B48" w:rsidRPr="00523B48" w:rsidRDefault="00523B48" w:rsidP="00541331">
            <w:pPr>
              <w:pStyle w:val="Paragraph"/>
              <w:rPr>
                <w:lang w:val="en-IN"/>
              </w:rPr>
            </w:pPr>
            <w:r w:rsidRPr="00523B48">
              <w:rPr>
                <w:lang w:val="en-IN"/>
              </w:rPr>
              <w:t>58</w:t>
            </w:r>
          </w:p>
        </w:tc>
      </w:tr>
      <w:tr w:rsidR="00523B48" w:rsidRPr="00523B48" w14:paraId="1CF5647B" w14:textId="77777777" w:rsidTr="008809D5">
        <w:trPr>
          <w:trHeight w:val="258"/>
        </w:trPr>
        <w:tc>
          <w:tcPr>
            <w:tcW w:w="0" w:type="auto"/>
            <w:hideMark/>
          </w:tcPr>
          <w:p w14:paraId="043FF5C6" w14:textId="77777777" w:rsidR="00523B48" w:rsidRPr="00523B48" w:rsidRDefault="00523B48" w:rsidP="00541331">
            <w:pPr>
              <w:pStyle w:val="Paragraph"/>
              <w:rPr>
                <w:lang w:val="en-IN"/>
              </w:rPr>
            </w:pPr>
            <w:r w:rsidRPr="00523B48">
              <w:rPr>
                <w:lang w:val="en-IN"/>
              </w:rPr>
              <w:t>AXI-Stream Receive</w:t>
            </w:r>
          </w:p>
        </w:tc>
        <w:tc>
          <w:tcPr>
            <w:tcW w:w="0" w:type="auto"/>
            <w:hideMark/>
          </w:tcPr>
          <w:p w14:paraId="24C46221" w14:textId="77777777" w:rsidR="00523B48" w:rsidRPr="00523B48" w:rsidRDefault="00523B48" w:rsidP="00541331">
            <w:pPr>
              <w:pStyle w:val="Paragraph"/>
              <w:rPr>
                <w:lang w:val="en-IN"/>
              </w:rPr>
            </w:pPr>
            <w:r w:rsidRPr="00523B48">
              <w:rPr>
                <w:lang w:val="en-IN"/>
              </w:rPr>
              <w:t>2</w:t>
            </w:r>
          </w:p>
        </w:tc>
      </w:tr>
      <w:tr w:rsidR="00523B48" w:rsidRPr="00523B48" w14:paraId="40E43517" w14:textId="77777777" w:rsidTr="008809D5">
        <w:trPr>
          <w:trHeight w:val="258"/>
        </w:trPr>
        <w:tc>
          <w:tcPr>
            <w:tcW w:w="0" w:type="auto"/>
            <w:tcBorders>
              <w:bottom w:val="single" w:sz="4" w:space="0" w:color="auto"/>
            </w:tcBorders>
            <w:hideMark/>
          </w:tcPr>
          <w:p w14:paraId="0D1C8A05" w14:textId="77777777" w:rsidR="00523B48" w:rsidRPr="008809D5" w:rsidRDefault="00523B48" w:rsidP="00541331">
            <w:pPr>
              <w:pStyle w:val="Paragraph"/>
              <w:rPr>
                <w:b/>
                <w:bCs/>
                <w:lang w:val="en-IN"/>
              </w:rPr>
            </w:pPr>
            <w:r w:rsidRPr="008809D5">
              <w:rPr>
                <w:b/>
                <w:bCs/>
                <w:lang w:val="en-IN"/>
              </w:rPr>
              <w:t>Total</w:t>
            </w:r>
          </w:p>
        </w:tc>
        <w:tc>
          <w:tcPr>
            <w:tcW w:w="0" w:type="auto"/>
            <w:tcBorders>
              <w:bottom w:val="single" w:sz="4" w:space="0" w:color="auto"/>
            </w:tcBorders>
            <w:hideMark/>
          </w:tcPr>
          <w:p w14:paraId="1AE7924C" w14:textId="77777777" w:rsidR="00523B48" w:rsidRPr="008809D5" w:rsidRDefault="00523B48" w:rsidP="00541331">
            <w:pPr>
              <w:pStyle w:val="Paragraph"/>
              <w:rPr>
                <w:b/>
                <w:bCs/>
                <w:lang w:val="en-IN"/>
              </w:rPr>
            </w:pPr>
            <w:r w:rsidRPr="008809D5">
              <w:rPr>
                <w:b/>
                <w:bCs/>
                <w:lang w:val="en-IN"/>
              </w:rPr>
              <w:t>67</w:t>
            </w:r>
          </w:p>
        </w:tc>
      </w:tr>
    </w:tbl>
    <w:p w14:paraId="0DD59823" w14:textId="25A0225C" w:rsidR="00523B48" w:rsidRPr="00523B48" w:rsidRDefault="00523B48" w:rsidP="00541331">
      <w:pPr>
        <w:pStyle w:val="Paragraph"/>
        <w:rPr>
          <w:lang w:val="en-IN"/>
        </w:rPr>
      </w:pPr>
    </w:p>
    <w:p w14:paraId="079B44C7" w14:textId="77777777" w:rsidR="008809D5" w:rsidRPr="008809D5" w:rsidRDefault="008809D5" w:rsidP="00541331">
      <w:pPr>
        <w:pStyle w:val="Paragraph"/>
        <w:rPr>
          <w:lang w:val="en-IN"/>
        </w:rPr>
      </w:pPr>
      <w:r w:rsidRPr="008809D5">
        <w:rPr>
          <w:lang w:val="en-IN"/>
        </w:rPr>
        <w:t>The 67-cycle figure represents the TPU execution window, whereas the 372-cycle system-level measurement includes the surrounding processor-driven execution and control overhead.</w:t>
      </w:r>
    </w:p>
    <w:p w14:paraId="23DDE4D3" w14:textId="77777777" w:rsidR="00C035EB" w:rsidRDefault="00C035EB" w:rsidP="00541331">
      <w:pPr>
        <w:pStyle w:val="Paragraph"/>
        <w:rPr>
          <w:lang w:val="en-IN"/>
        </w:rPr>
      </w:pPr>
    </w:p>
    <w:p w14:paraId="70E30488" w14:textId="77777777" w:rsidR="0089625F" w:rsidRPr="00523B48" w:rsidRDefault="0089625F" w:rsidP="00541331">
      <w:pPr>
        <w:pStyle w:val="Paragraph"/>
        <w:rPr>
          <w:lang w:val="en-IN"/>
        </w:rPr>
      </w:pPr>
    </w:p>
    <w:p w14:paraId="61A37CAD" w14:textId="346C14A6" w:rsidR="000E6BD0" w:rsidRDefault="00000000" w:rsidP="0089625F">
      <w:pPr>
        <w:pStyle w:val="Heading1"/>
        <w:ind w:firstLine="284"/>
      </w:pPr>
      <w:r>
        <w:t>TPU INTEGRATION</w:t>
      </w:r>
      <w:r w:rsidR="003069D2">
        <w:t xml:space="preserve">  </w:t>
      </w:r>
    </w:p>
    <w:p w14:paraId="57F2F18E" w14:textId="4D648946" w:rsidR="000E6BD0" w:rsidRDefault="00000000" w:rsidP="00541331">
      <w:pPr>
        <w:pStyle w:val="Paragraph"/>
      </w:pPr>
      <w:r>
        <w:t>The TPU</w:t>
      </w:r>
      <w:r w:rsidR="00980E5E">
        <w:t xml:space="preserve"> </w:t>
      </w:r>
      <w:r w:rsidR="00980E5E">
        <w:rPr>
          <w:vertAlign w:val="superscript"/>
        </w:rPr>
        <w:t>13, 20</w:t>
      </w:r>
      <w:r>
        <w:t xml:space="preserve"> is added without replacing the SoC's native bus. Instead, a 32-bit memory-mapped wrapper, nn_axi_wrapper, defines the architectural boundary between the processor and the accelerator. The wrapper exposes 64-bit weight, input, and result registers through pairs of 32-bit accesses. On the accelerator side, nn_axis_master </w:t>
      </w:r>
      <w:r>
        <w:lastRenderedPageBreak/>
        <w:t>packages the programmed data into a seven-beat AXI4-Stream transaction containing five weight values and two input values.</w:t>
      </w:r>
    </w:p>
    <w:p w14:paraId="1E29C654" w14:textId="130251F0" w:rsidR="000E6BD0" w:rsidRDefault="00000000" w:rsidP="00541331">
      <w:pPr>
        <w:pStyle w:val="Paragraph"/>
      </w:pPr>
      <w:r>
        <w:t xml:space="preserve">At the register and control boundary, START, BUSY, and DONE </w:t>
      </w:r>
      <w:r w:rsidR="004B70C7">
        <w:t>behaviour</w:t>
      </w:r>
      <w:r>
        <w:t xml:space="preserve"> separates processor-visible control from the streaming accelerator interface. The verification environment observes both AXI-stream activity and result registers. The accelerator datapath uses fixed-point arithmetic with FRAC_BITS=10. The focus here is the integration and verification </w:t>
      </w:r>
      <w:r w:rsidR="004B70C7">
        <w:t>behaviour</w:t>
      </w:r>
      <w:r>
        <w:t xml:space="preserve"> supported by the available tests rather than a formal proof of the complete numerical datapath </w:t>
      </w:r>
      <w:r w:rsidR="00980E5E">
        <w:rPr>
          <w:vertAlign w:val="superscript"/>
        </w:rPr>
        <w:t>5</w:t>
      </w:r>
      <w:r>
        <w:t xml:space="preserve">, </w:t>
      </w:r>
      <w:r w:rsidR="008257E2">
        <w:rPr>
          <w:vertAlign w:val="superscript"/>
        </w:rPr>
        <w:t>6</w:t>
      </w:r>
      <w:r>
        <w:t>. The TPU latency plot shows 7 transmit cycles, 58 computation cycles, and 2 receive cycles.</w:t>
      </w:r>
    </w:p>
    <w:p w14:paraId="38B5E386" w14:textId="77777777" w:rsidR="007F3CBE" w:rsidRDefault="007F3CBE" w:rsidP="00541331">
      <w:pPr>
        <w:pStyle w:val="Paragraph"/>
      </w:pPr>
    </w:p>
    <w:p w14:paraId="0F41C495" w14:textId="6DC8A048" w:rsidR="00F87073" w:rsidRDefault="00F87073" w:rsidP="00541331">
      <w:pPr>
        <w:keepNext/>
        <w:spacing w:before="40" w:after="80"/>
        <w:ind w:firstLine="284"/>
        <w:jc w:val="both"/>
        <w:rPr>
          <w:sz w:val="18"/>
          <w:szCs w:val="14"/>
        </w:rPr>
      </w:pPr>
      <w:r>
        <w:rPr>
          <w:noProof/>
          <w:sz w:val="18"/>
          <w:szCs w:val="14"/>
        </w:rPr>
        <w:drawing>
          <wp:inline distT="0" distB="0" distL="0" distR="0" wp14:anchorId="44B9D30E" wp14:editId="3B436F79">
            <wp:extent cx="5943600" cy="1210945"/>
            <wp:effectExtent l="0" t="0" r="0" b="8255"/>
            <wp:docPr id="2895302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530299" name="Picture 28953029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1210945"/>
                    </a:xfrm>
                    <a:prstGeom prst="rect">
                      <a:avLst/>
                    </a:prstGeom>
                  </pic:spPr>
                </pic:pic>
              </a:graphicData>
            </a:graphic>
          </wp:inline>
        </w:drawing>
      </w:r>
    </w:p>
    <w:p w14:paraId="03C64888" w14:textId="538ACF5B" w:rsidR="007F3CBE" w:rsidRDefault="00000000" w:rsidP="00541331">
      <w:pPr>
        <w:keepNext/>
        <w:spacing w:before="40" w:after="80"/>
        <w:ind w:firstLine="284"/>
        <w:jc w:val="both"/>
        <w:rPr>
          <w:sz w:val="18"/>
          <w:szCs w:val="14"/>
        </w:rPr>
      </w:pPr>
      <w:r w:rsidRPr="00F87073">
        <w:rPr>
          <w:b/>
          <w:bCs/>
          <w:sz w:val="18"/>
          <w:szCs w:val="14"/>
        </w:rPr>
        <w:t>FIGURE 3.</w:t>
      </w:r>
      <w:r w:rsidRPr="007F3CBE">
        <w:rPr>
          <w:sz w:val="18"/>
          <w:szCs w:val="14"/>
        </w:rPr>
        <w:t xml:space="preserve"> TPU integration boundary extracted from the SoC architecture, showing the memory-mapped nn_axi_wrapper, nn_axis_master, and AXI-stream accelerator path.</w:t>
      </w:r>
    </w:p>
    <w:p w14:paraId="380C9620" w14:textId="77777777" w:rsidR="007F3CBE" w:rsidRPr="007F3CBE" w:rsidRDefault="007F3CBE" w:rsidP="00541331">
      <w:pPr>
        <w:keepNext/>
        <w:spacing w:before="40" w:after="80"/>
        <w:ind w:firstLine="284"/>
        <w:jc w:val="both"/>
        <w:rPr>
          <w:sz w:val="18"/>
          <w:szCs w:val="14"/>
        </w:rPr>
      </w:pPr>
    </w:p>
    <w:p w14:paraId="7931BC69" w14:textId="77777777" w:rsidR="000E6BD0" w:rsidRDefault="00000000" w:rsidP="00541331">
      <w:pPr>
        <w:ind w:firstLine="284"/>
        <w:jc w:val="both"/>
        <w:rPr>
          <w:sz w:val="20"/>
          <w:szCs w:val="16"/>
        </w:rPr>
      </w:pPr>
      <w:r w:rsidRPr="007F3CBE">
        <w:rPr>
          <w:sz w:val="20"/>
          <w:szCs w:val="16"/>
        </w:rPr>
        <w:t>Figure 3 isolates the accelerator interface from the larger SoC. The CPU continues to use the native 32-bit system bus, while nn_axi_wrapper collects the programmed 64-bit operands and nn_axis_master converts them into seven AXI4-Stream beats for the TPU.</w:t>
      </w:r>
    </w:p>
    <w:p w14:paraId="0440A24A" w14:textId="77777777" w:rsidR="00F87073" w:rsidRDefault="00F87073" w:rsidP="00541331">
      <w:pPr>
        <w:ind w:firstLine="284"/>
        <w:jc w:val="both"/>
        <w:rPr>
          <w:sz w:val="20"/>
          <w:szCs w:val="16"/>
        </w:rPr>
      </w:pPr>
    </w:p>
    <w:p w14:paraId="742FF680" w14:textId="6F1073D3" w:rsidR="00F87073" w:rsidRDefault="00F87073" w:rsidP="00F87073">
      <w:pPr>
        <w:pStyle w:val="FigureCaption"/>
        <w:keepLines/>
        <w:spacing w:before="40" w:after="80"/>
        <w:ind w:firstLine="284"/>
        <w:rPr>
          <w:b/>
          <w:bCs/>
        </w:rPr>
      </w:pPr>
      <w:r>
        <w:rPr>
          <w:noProof/>
        </w:rPr>
        <w:drawing>
          <wp:inline distT="0" distB="0" distL="0" distR="0" wp14:anchorId="65385212" wp14:editId="30AEC189">
            <wp:extent cx="1894115" cy="1602871"/>
            <wp:effectExtent l="0" t="0" r="8255" b="0"/>
            <wp:docPr id="191010929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109294" name="Picture 191010929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94115" cy="1602871"/>
                    </a:xfrm>
                    <a:prstGeom prst="rect">
                      <a:avLst/>
                    </a:prstGeom>
                  </pic:spPr>
                </pic:pic>
              </a:graphicData>
            </a:graphic>
          </wp:inline>
        </w:drawing>
      </w:r>
    </w:p>
    <w:p w14:paraId="5890BB04" w14:textId="4C3A5086" w:rsidR="000E6BD0" w:rsidRDefault="00000000" w:rsidP="00541331">
      <w:pPr>
        <w:pStyle w:val="FigureCaption"/>
        <w:keepLines/>
        <w:spacing w:before="40" w:after="80"/>
        <w:ind w:firstLine="284"/>
        <w:jc w:val="both"/>
      </w:pPr>
      <w:r w:rsidRPr="00F87073">
        <w:rPr>
          <w:b/>
          <w:bCs/>
        </w:rPr>
        <w:t>FIGURE 4.</w:t>
      </w:r>
      <w:r>
        <w:t xml:space="preserve"> Measured TPU transaction latency breakdown: 7 cycles for transmit, 58 cycles for computation, and 2 cycles for receive, for a total of 67 cycles.</w:t>
      </w:r>
    </w:p>
    <w:p w14:paraId="43635BEC" w14:textId="77777777" w:rsidR="000E6BD0" w:rsidRDefault="00000000" w:rsidP="003069D2">
      <w:pPr>
        <w:pStyle w:val="Heading1"/>
        <w:ind w:firstLine="284"/>
      </w:pPr>
      <w:r>
        <w:t>PERFORMANCE BENCHMARKING</w:t>
      </w:r>
    </w:p>
    <w:p w14:paraId="70ACBCCE" w14:textId="77777777" w:rsidR="00C87CA7" w:rsidRPr="00D3067E" w:rsidRDefault="00000000" w:rsidP="00541331">
      <w:pPr>
        <w:ind w:firstLine="284"/>
        <w:jc w:val="both"/>
        <w:rPr>
          <w:sz w:val="20"/>
          <w:szCs w:val="16"/>
        </w:rPr>
      </w:pPr>
      <w:r w:rsidRPr="00D3067E">
        <w:rPr>
          <w:sz w:val="20"/>
        </w:rPr>
        <w:t>The supplied integration results compare the selected firmware workload before and after TPU integration. The benchmark plot shows 1343 cycles for the pre-TPU implementation and 372 cycles for the post-TPU implementation, with a plotted cycle ratio of 3.61×.</w:t>
      </w:r>
      <w:r w:rsidR="00C87CA7">
        <w:rPr>
          <w:sz w:val="20"/>
        </w:rPr>
        <w:t xml:space="preserve"> </w:t>
      </w:r>
      <w:r w:rsidR="00C87CA7" w:rsidRPr="00D3067E">
        <w:rPr>
          <w:sz w:val="20"/>
          <w:szCs w:val="16"/>
        </w:rPr>
        <w:t>The latency data also separates accelerator computation from communication. In the supplied breakdown, 58 cycles are attributed to computation, or 86.6% of the reported TPU path, while 9 cycles are attributed to communication, or 13.4%</w:t>
      </w:r>
      <w:r w:rsidR="00C87CA7">
        <w:rPr>
          <w:sz w:val="20"/>
          <w:szCs w:val="16"/>
        </w:rPr>
        <w:t>.</w:t>
      </w:r>
    </w:p>
    <w:p w14:paraId="55CA53E9" w14:textId="2DD414B6" w:rsidR="000E6BD0" w:rsidRDefault="000E6BD0" w:rsidP="00541331">
      <w:pPr>
        <w:ind w:firstLine="284"/>
        <w:jc w:val="both"/>
        <w:rPr>
          <w:sz w:val="20"/>
        </w:rPr>
      </w:pPr>
    </w:p>
    <w:p w14:paraId="4152C4C0" w14:textId="77777777" w:rsidR="00C87CA7" w:rsidRDefault="00C87CA7" w:rsidP="00541331">
      <w:pPr>
        <w:ind w:firstLine="284"/>
        <w:jc w:val="both"/>
        <w:rPr>
          <w:sz w:val="20"/>
        </w:rPr>
      </w:pPr>
    </w:p>
    <w:tbl>
      <w:tblPr>
        <w:tblStyle w:val="TableGrid"/>
        <w:tblW w:w="0" w:type="auto"/>
        <w:tblLook w:val="04A0" w:firstRow="1" w:lastRow="0" w:firstColumn="1" w:lastColumn="0" w:noHBand="0" w:noVBand="1"/>
      </w:tblPr>
      <w:tblGrid>
        <w:gridCol w:w="4675"/>
        <w:gridCol w:w="4675"/>
      </w:tblGrid>
      <w:tr w:rsidR="00C87CA7" w14:paraId="17DE85F7" w14:textId="77777777" w:rsidTr="00F87073">
        <w:tc>
          <w:tcPr>
            <w:tcW w:w="4675" w:type="dxa"/>
            <w:tcBorders>
              <w:top w:val="nil"/>
              <w:left w:val="nil"/>
              <w:bottom w:val="nil"/>
              <w:right w:val="nil"/>
            </w:tcBorders>
          </w:tcPr>
          <w:p w14:paraId="2ABD675A" w14:textId="5107EFC2" w:rsidR="00C87CA7" w:rsidRDefault="006C6974" w:rsidP="00F87073">
            <w:pPr>
              <w:jc w:val="center"/>
              <w:rPr>
                <w:sz w:val="20"/>
              </w:rPr>
            </w:pPr>
            <w:r>
              <w:rPr>
                <w:noProof/>
                <w:sz w:val="20"/>
              </w:rPr>
              <w:lastRenderedPageBreak/>
              <w:drawing>
                <wp:inline distT="0" distB="0" distL="0" distR="0" wp14:anchorId="3885B98C" wp14:editId="2FACCBFE">
                  <wp:extent cx="2098829" cy="1750595"/>
                  <wp:effectExtent l="0" t="0" r="0" b="2540"/>
                  <wp:docPr id="13257608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760898" name="Picture 132576089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125788" cy="1773081"/>
                          </a:xfrm>
                          <a:prstGeom prst="rect">
                            <a:avLst/>
                          </a:prstGeom>
                        </pic:spPr>
                      </pic:pic>
                    </a:graphicData>
                  </a:graphic>
                </wp:inline>
              </w:drawing>
            </w:r>
          </w:p>
        </w:tc>
        <w:tc>
          <w:tcPr>
            <w:tcW w:w="4675" w:type="dxa"/>
            <w:tcBorders>
              <w:top w:val="nil"/>
              <w:left w:val="nil"/>
              <w:bottom w:val="nil"/>
              <w:right w:val="nil"/>
            </w:tcBorders>
          </w:tcPr>
          <w:p w14:paraId="3F32B88B" w14:textId="5D6AFF92" w:rsidR="00C87CA7" w:rsidRDefault="00F87073" w:rsidP="00F87073">
            <w:pPr>
              <w:jc w:val="center"/>
              <w:rPr>
                <w:sz w:val="20"/>
              </w:rPr>
            </w:pPr>
            <w:r>
              <w:rPr>
                <w:noProof/>
                <w:sz w:val="20"/>
              </w:rPr>
              <w:drawing>
                <wp:inline distT="0" distB="0" distL="0" distR="0" wp14:anchorId="6CDB6E96" wp14:editId="6AAAA5F0">
                  <wp:extent cx="2044338" cy="1750060"/>
                  <wp:effectExtent l="0" t="0" r="0" b="2540"/>
                  <wp:docPr id="20723044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30448" name="Picture 20723044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059607" cy="1763131"/>
                          </a:xfrm>
                          <a:prstGeom prst="rect">
                            <a:avLst/>
                          </a:prstGeom>
                        </pic:spPr>
                      </pic:pic>
                    </a:graphicData>
                  </a:graphic>
                </wp:inline>
              </w:drawing>
            </w:r>
          </w:p>
        </w:tc>
      </w:tr>
    </w:tbl>
    <w:p w14:paraId="44787CF6" w14:textId="77777777" w:rsidR="00C87CA7" w:rsidRDefault="00C87CA7" w:rsidP="00541331">
      <w:pPr>
        <w:ind w:firstLine="284"/>
        <w:jc w:val="both"/>
        <w:rPr>
          <w:sz w:val="20"/>
        </w:rPr>
      </w:pPr>
    </w:p>
    <w:p w14:paraId="3B631DD5" w14:textId="2970549C" w:rsidR="000E6BD0" w:rsidRDefault="00000000" w:rsidP="00541331">
      <w:pPr>
        <w:pStyle w:val="FigureCaption"/>
        <w:keepLines/>
        <w:spacing w:before="40" w:after="80"/>
        <w:ind w:firstLine="284"/>
        <w:jc w:val="both"/>
        <w:rPr>
          <w:sz w:val="17"/>
        </w:rPr>
      </w:pPr>
      <w:r w:rsidRPr="00F87073">
        <w:rPr>
          <w:b/>
          <w:bCs/>
          <w:sz w:val="17"/>
        </w:rPr>
        <w:t>FIGURE 5</w:t>
      </w:r>
      <w:r>
        <w:rPr>
          <w:sz w:val="17"/>
        </w:rPr>
        <w:t xml:space="preserve">. </w:t>
      </w:r>
      <w:r w:rsidR="00C87CA7">
        <w:rPr>
          <w:sz w:val="17"/>
        </w:rPr>
        <w:t xml:space="preserve">(a) </w:t>
      </w:r>
      <w:r>
        <w:rPr>
          <w:sz w:val="17"/>
        </w:rPr>
        <w:t xml:space="preserve"> TPU speedup comparison for the selected workload: 1343 pre-TPU cycles and 372 post-TPU cycles, with the plotted speedup of 3.61×</w:t>
      </w:r>
      <w:r w:rsidR="00C87CA7">
        <w:rPr>
          <w:sz w:val="17"/>
        </w:rPr>
        <w:t>.  (b)  TPU computation-versus-communication breakdown: 58 computation cycles and 9 communication cycles.</w:t>
      </w:r>
    </w:p>
    <w:p w14:paraId="09B7AD4E" w14:textId="77777777" w:rsidR="00D3067E" w:rsidRPr="00D3067E" w:rsidRDefault="00D3067E" w:rsidP="00541331">
      <w:pPr>
        <w:pStyle w:val="Paragraph"/>
      </w:pPr>
    </w:p>
    <w:p w14:paraId="2B645C3D" w14:textId="33C0AAC5" w:rsidR="00F87073" w:rsidRDefault="00750487" w:rsidP="00750487">
      <w:pPr>
        <w:pStyle w:val="FigureCaption"/>
        <w:keepLines/>
        <w:spacing w:before="40" w:after="80"/>
        <w:ind w:firstLine="284"/>
        <w:rPr>
          <w:b/>
          <w:bCs/>
          <w:sz w:val="17"/>
        </w:rPr>
      </w:pPr>
      <w:r>
        <w:rPr>
          <w:b/>
          <w:bCs/>
          <w:noProof/>
          <w:sz w:val="17"/>
        </w:rPr>
        <w:drawing>
          <wp:inline distT="0" distB="0" distL="0" distR="0" wp14:anchorId="01641A71" wp14:editId="1D005EE9">
            <wp:extent cx="2063900" cy="1766807"/>
            <wp:effectExtent l="0" t="0" r="0" b="5080"/>
            <wp:docPr id="24513395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133950" name="Picture 24513395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084477" cy="1784422"/>
                    </a:xfrm>
                    <a:prstGeom prst="rect">
                      <a:avLst/>
                    </a:prstGeom>
                  </pic:spPr>
                </pic:pic>
              </a:graphicData>
            </a:graphic>
          </wp:inline>
        </w:drawing>
      </w:r>
    </w:p>
    <w:p w14:paraId="00CD1254" w14:textId="77777777" w:rsidR="00F87073" w:rsidRPr="00F87073" w:rsidRDefault="00F87073" w:rsidP="00F87073">
      <w:pPr>
        <w:pStyle w:val="Paragraph"/>
      </w:pPr>
    </w:p>
    <w:p w14:paraId="54B590DA" w14:textId="47FF6221" w:rsidR="000E6BD0" w:rsidRDefault="00000000" w:rsidP="00541331">
      <w:pPr>
        <w:pStyle w:val="FigureCaption"/>
        <w:keepLines/>
        <w:spacing w:before="40" w:after="80"/>
        <w:ind w:firstLine="284"/>
        <w:jc w:val="both"/>
        <w:rPr>
          <w:szCs w:val="18"/>
        </w:rPr>
      </w:pPr>
      <w:r w:rsidRPr="00F87073">
        <w:rPr>
          <w:b/>
          <w:bCs/>
          <w:sz w:val="17"/>
        </w:rPr>
        <w:t xml:space="preserve">FIGURE </w:t>
      </w:r>
      <w:r w:rsidR="00F87073">
        <w:rPr>
          <w:b/>
          <w:bCs/>
          <w:sz w:val="17"/>
        </w:rPr>
        <w:t>6</w:t>
      </w:r>
      <w:r w:rsidRPr="00F87073">
        <w:rPr>
          <w:b/>
          <w:bCs/>
          <w:sz w:val="17"/>
        </w:rPr>
        <w:t>.</w:t>
      </w:r>
      <w:r w:rsidRPr="00D3067E">
        <w:rPr>
          <w:szCs w:val="18"/>
        </w:rPr>
        <w:t xml:space="preserve"> FPGA resource-utilization comparison before and after TPU integration for LUT, flip-flop, BRAM, and DSP resources.</w:t>
      </w:r>
    </w:p>
    <w:p w14:paraId="1286A08C" w14:textId="77777777" w:rsidR="00E803B1" w:rsidRPr="00E803B1" w:rsidRDefault="00E803B1" w:rsidP="00541331">
      <w:pPr>
        <w:pStyle w:val="Paragraph"/>
      </w:pPr>
    </w:p>
    <w:p w14:paraId="226AD714" w14:textId="1D5FD7C5" w:rsidR="00D3067E" w:rsidRDefault="00D3067E" w:rsidP="00541331">
      <w:pPr>
        <w:pStyle w:val="Paragraph"/>
        <w:rPr>
          <w:b/>
          <w:bCs/>
          <w:sz w:val="18"/>
          <w:szCs w:val="18"/>
        </w:rPr>
      </w:pPr>
      <w:r>
        <w:rPr>
          <w:b/>
          <w:bCs/>
          <w:sz w:val="18"/>
          <w:szCs w:val="18"/>
        </w:rPr>
        <w:t>T</w:t>
      </w:r>
      <w:r w:rsidR="004F2FDD">
        <w:rPr>
          <w:b/>
          <w:bCs/>
          <w:sz w:val="18"/>
          <w:szCs w:val="18"/>
        </w:rPr>
        <w:t>ABLE 2</w:t>
      </w:r>
      <w:r>
        <w:rPr>
          <w:b/>
          <w:bCs/>
          <w:sz w:val="18"/>
          <w:szCs w:val="18"/>
        </w:rPr>
        <w:t>.</w:t>
      </w:r>
    </w:p>
    <w:p w14:paraId="6FCBDE55" w14:textId="77777777" w:rsidR="00D3067E" w:rsidRPr="00D3067E" w:rsidRDefault="00D3067E" w:rsidP="00541331">
      <w:pPr>
        <w:pStyle w:val="Paragraph"/>
        <w:rPr>
          <w:b/>
          <w:bCs/>
          <w:sz w:val="18"/>
          <w:szCs w:val="18"/>
        </w:rPr>
      </w:pPr>
    </w:p>
    <w:tbl>
      <w:tblPr>
        <w:tblW w:w="0" w:type="auto"/>
        <w:jc w:val="center"/>
        <w:tblLook w:val="04A0" w:firstRow="1" w:lastRow="0" w:firstColumn="1" w:lastColumn="0" w:noHBand="0" w:noVBand="1"/>
      </w:tblPr>
      <w:tblGrid>
        <w:gridCol w:w="3120"/>
        <w:gridCol w:w="3120"/>
        <w:gridCol w:w="3120"/>
      </w:tblGrid>
      <w:tr w:rsidR="000E6BD0" w:rsidRPr="00D3067E" w14:paraId="0170A172" w14:textId="77777777" w:rsidTr="00ED486C">
        <w:trPr>
          <w:jc w:val="center"/>
        </w:trPr>
        <w:tc>
          <w:tcPr>
            <w:tcW w:w="3120" w:type="dxa"/>
            <w:tcBorders>
              <w:top w:val="double" w:sz="4" w:space="0" w:color="auto"/>
              <w:bottom w:val="single" w:sz="4" w:space="0" w:color="auto"/>
            </w:tcBorders>
            <w:vAlign w:val="center"/>
          </w:tcPr>
          <w:p w14:paraId="5482D6C2" w14:textId="77777777" w:rsidR="000E6BD0" w:rsidRPr="00D3067E" w:rsidRDefault="00000000" w:rsidP="00541331">
            <w:pPr>
              <w:ind w:firstLine="284"/>
              <w:jc w:val="both"/>
              <w:rPr>
                <w:sz w:val="20"/>
              </w:rPr>
            </w:pPr>
            <w:r w:rsidRPr="00D3067E">
              <w:rPr>
                <w:sz w:val="20"/>
              </w:rPr>
              <w:t>Measurement</w:t>
            </w:r>
          </w:p>
        </w:tc>
        <w:tc>
          <w:tcPr>
            <w:tcW w:w="3120" w:type="dxa"/>
            <w:tcBorders>
              <w:top w:val="double" w:sz="4" w:space="0" w:color="auto"/>
              <w:bottom w:val="single" w:sz="4" w:space="0" w:color="auto"/>
            </w:tcBorders>
            <w:vAlign w:val="center"/>
          </w:tcPr>
          <w:p w14:paraId="3A75A8F8" w14:textId="77777777" w:rsidR="000E6BD0" w:rsidRPr="00D3067E" w:rsidRDefault="00000000" w:rsidP="00541331">
            <w:pPr>
              <w:ind w:firstLine="284"/>
              <w:jc w:val="both"/>
              <w:rPr>
                <w:sz w:val="20"/>
              </w:rPr>
            </w:pPr>
            <w:r w:rsidRPr="00D3067E">
              <w:rPr>
                <w:sz w:val="20"/>
              </w:rPr>
              <w:t>Cycles</w:t>
            </w:r>
          </w:p>
        </w:tc>
        <w:tc>
          <w:tcPr>
            <w:tcW w:w="3120" w:type="dxa"/>
            <w:tcBorders>
              <w:top w:val="double" w:sz="4" w:space="0" w:color="auto"/>
              <w:bottom w:val="single" w:sz="4" w:space="0" w:color="auto"/>
            </w:tcBorders>
            <w:vAlign w:val="center"/>
          </w:tcPr>
          <w:p w14:paraId="4EDFF96D" w14:textId="77777777" w:rsidR="000E6BD0" w:rsidRPr="00D3067E" w:rsidRDefault="00000000" w:rsidP="00541331">
            <w:pPr>
              <w:ind w:firstLine="284"/>
              <w:jc w:val="both"/>
              <w:rPr>
                <w:sz w:val="20"/>
              </w:rPr>
            </w:pPr>
            <w:r w:rsidRPr="00D3067E">
              <w:rPr>
                <w:sz w:val="20"/>
              </w:rPr>
              <w:t>Share of TPU total</w:t>
            </w:r>
          </w:p>
        </w:tc>
      </w:tr>
      <w:tr w:rsidR="000E6BD0" w:rsidRPr="00D3067E" w14:paraId="5E09C396" w14:textId="77777777" w:rsidTr="00ED486C">
        <w:trPr>
          <w:jc w:val="center"/>
        </w:trPr>
        <w:tc>
          <w:tcPr>
            <w:tcW w:w="3120" w:type="dxa"/>
            <w:tcBorders>
              <w:top w:val="single" w:sz="4" w:space="0" w:color="auto"/>
            </w:tcBorders>
            <w:vAlign w:val="center"/>
          </w:tcPr>
          <w:p w14:paraId="58EE3388" w14:textId="77777777" w:rsidR="000E6BD0" w:rsidRPr="00D3067E" w:rsidRDefault="00000000" w:rsidP="00541331">
            <w:pPr>
              <w:ind w:firstLine="284"/>
              <w:jc w:val="both"/>
              <w:rPr>
                <w:sz w:val="20"/>
              </w:rPr>
            </w:pPr>
            <w:r w:rsidRPr="00D3067E">
              <w:rPr>
                <w:sz w:val="20"/>
              </w:rPr>
              <w:t>Transmit</w:t>
            </w:r>
          </w:p>
        </w:tc>
        <w:tc>
          <w:tcPr>
            <w:tcW w:w="3120" w:type="dxa"/>
            <w:tcBorders>
              <w:top w:val="single" w:sz="4" w:space="0" w:color="auto"/>
            </w:tcBorders>
            <w:vAlign w:val="center"/>
          </w:tcPr>
          <w:p w14:paraId="453BCD30" w14:textId="77777777" w:rsidR="000E6BD0" w:rsidRPr="00D3067E" w:rsidRDefault="00000000" w:rsidP="00541331">
            <w:pPr>
              <w:ind w:firstLine="284"/>
              <w:jc w:val="both"/>
              <w:rPr>
                <w:sz w:val="20"/>
              </w:rPr>
            </w:pPr>
            <w:r w:rsidRPr="00D3067E">
              <w:rPr>
                <w:sz w:val="20"/>
              </w:rPr>
              <w:t>7</w:t>
            </w:r>
          </w:p>
        </w:tc>
        <w:tc>
          <w:tcPr>
            <w:tcW w:w="3120" w:type="dxa"/>
            <w:tcBorders>
              <w:top w:val="single" w:sz="4" w:space="0" w:color="auto"/>
            </w:tcBorders>
            <w:vAlign w:val="center"/>
          </w:tcPr>
          <w:p w14:paraId="223B7525" w14:textId="77777777" w:rsidR="000E6BD0" w:rsidRPr="00D3067E" w:rsidRDefault="00000000" w:rsidP="00541331">
            <w:pPr>
              <w:ind w:firstLine="284"/>
              <w:jc w:val="both"/>
              <w:rPr>
                <w:sz w:val="20"/>
              </w:rPr>
            </w:pPr>
            <w:r w:rsidRPr="00D3067E">
              <w:rPr>
                <w:sz w:val="20"/>
              </w:rPr>
              <w:t>10.4%</w:t>
            </w:r>
          </w:p>
        </w:tc>
      </w:tr>
      <w:tr w:rsidR="000E6BD0" w:rsidRPr="00D3067E" w14:paraId="122AC3A3" w14:textId="77777777">
        <w:trPr>
          <w:jc w:val="center"/>
        </w:trPr>
        <w:tc>
          <w:tcPr>
            <w:tcW w:w="3120" w:type="dxa"/>
            <w:vAlign w:val="center"/>
          </w:tcPr>
          <w:p w14:paraId="37A145B5" w14:textId="77777777" w:rsidR="000E6BD0" w:rsidRPr="00D3067E" w:rsidRDefault="00000000" w:rsidP="00541331">
            <w:pPr>
              <w:ind w:firstLine="284"/>
              <w:jc w:val="both"/>
              <w:rPr>
                <w:sz w:val="20"/>
              </w:rPr>
            </w:pPr>
            <w:r w:rsidRPr="00D3067E">
              <w:rPr>
                <w:sz w:val="20"/>
              </w:rPr>
              <w:t>Compute</w:t>
            </w:r>
          </w:p>
        </w:tc>
        <w:tc>
          <w:tcPr>
            <w:tcW w:w="3120" w:type="dxa"/>
            <w:vAlign w:val="center"/>
          </w:tcPr>
          <w:p w14:paraId="40FC0007" w14:textId="77777777" w:rsidR="000E6BD0" w:rsidRPr="00D3067E" w:rsidRDefault="00000000" w:rsidP="00541331">
            <w:pPr>
              <w:ind w:firstLine="284"/>
              <w:jc w:val="both"/>
              <w:rPr>
                <w:sz w:val="20"/>
              </w:rPr>
            </w:pPr>
            <w:r w:rsidRPr="00D3067E">
              <w:rPr>
                <w:sz w:val="20"/>
              </w:rPr>
              <w:t>58</w:t>
            </w:r>
          </w:p>
        </w:tc>
        <w:tc>
          <w:tcPr>
            <w:tcW w:w="3120" w:type="dxa"/>
            <w:vAlign w:val="center"/>
          </w:tcPr>
          <w:p w14:paraId="1E99ED21" w14:textId="77777777" w:rsidR="000E6BD0" w:rsidRPr="00D3067E" w:rsidRDefault="00000000" w:rsidP="00541331">
            <w:pPr>
              <w:ind w:firstLine="284"/>
              <w:jc w:val="both"/>
              <w:rPr>
                <w:sz w:val="20"/>
              </w:rPr>
            </w:pPr>
            <w:r w:rsidRPr="00D3067E">
              <w:rPr>
                <w:sz w:val="20"/>
              </w:rPr>
              <w:t>86.6%</w:t>
            </w:r>
          </w:p>
        </w:tc>
      </w:tr>
      <w:tr w:rsidR="000E6BD0" w:rsidRPr="00D3067E" w14:paraId="2395BB50" w14:textId="77777777">
        <w:trPr>
          <w:jc w:val="center"/>
        </w:trPr>
        <w:tc>
          <w:tcPr>
            <w:tcW w:w="3120" w:type="dxa"/>
            <w:vAlign w:val="center"/>
          </w:tcPr>
          <w:p w14:paraId="0DA003FB" w14:textId="77777777" w:rsidR="000E6BD0" w:rsidRPr="00D3067E" w:rsidRDefault="00000000" w:rsidP="00541331">
            <w:pPr>
              <w:ind w:firstLine="284"/>
              <w:jc w:val="both"/>
              <w:rPr>
                <w:sz w:val="20"/>
              </w:rPr>
            </w:pPr>
            <w:r w:rsidRPr="00D3067E">
              <w:rPr>
                <w:sz w:val="20"/>
              </w:rPr>
              <w:t>Receive</w:t>
            </w:r>
          </w:p>
        </w:tc>
        <w:tc>
          <w:tcPr>
            <w:tcW w:w="3120" w:type="dxa"/>
            <w:vAlign w:val="center"/>
          </w:tcPr>
          <w:p w14:paraId="4EC57DC3" w14:textId="77777777" w:rsidR="000E6BD0" w:rsidRPr="00D3067E" w:rsidRDefault="00000000" w:rsidP="00541331">
            <w:pPr>
              <w:ind w:firstLine="284"/>
              <w:jc w:val="both"/>
              <w:rPr>
                <w:sz w:val="20"/>
              </w:rPr>
            </w:pPr>
            <w:r w:rsidRPr="00D3067E">
              <w:rPr>
                <w:sz w:val="20"/>
              </w:rPr>
              <w:t>2</w:t>
            </w:r>
          </w:p>
        </w:tc>
        <w:tc>
          <w:tcPr>
            <w:tcW w:w="3120" w:type="dxa"/>
            <w:vAlign w:val="center"/>
          </w:tcPr>
          <w:p w14:paraId="097689EB" w14:textId="77777777" w:rsidR="000E6BD0" w:rsidRPr="00D3067E" w:rsidRDefault="00000000" w:rsidP="00541331">
            <w:pPr>
              <w:ind w:firstLine="284"/>
              <w:jc w:val="both"/>
              <w:rPr>
                <w:sz w:val="20"/>
              </w:rPr>
            </w:pPr>
            <w:r w:rsidRPr="00D3067E">
              <w:rPr>
                <w:sz w:val="20"/>
              </w:rPr>
              <w:t>3.0%</w:t>
            </w:r>
          </w:p>
        </w:tc>
      </w:tr>
      <w:tr w:rsidR="000E6BD0" w:rsidRPr="00D3067E" w14:paraId="1D09E551" w14:textId="77777777" w:rsidTr="00ED486C">
        <w:trPr>
          <w:jc w:val="center"/>
        </w:trPr>
        <w:tc>
          <w:tcPr>
            <w:tcW w:w="3120" w:type="dxa"/>
            <w:vAlign w:val="center"/>
          </w:tcPr>
          <w:p w14:paraId="423FB5B8" w14:textId="77777777" w:rsidR="000E6BD0" w:rsidRPr="00D3067E" w:rsidRDefault="00000000" w:rsidP="00541331">
            <w:pPr>
              <w:ind w:firstLine="284"/>
              <w:jc w:val="both"/>
              <w:rPr>
                <w:sz w:val="20"/>
              </w:rPr>
            </w:pPr>
            <w:r w:rsidRPr="00D3067E">
              <w:rPr>
                <w:sz w:val="20"/>
              </w:rPr>
              <w:t>Total TPU path</w:t>
            </w:r>
          </w:p>
        </w:tc>
        <w:tc>
          <w:tcPr>
            <w:tcW w:w="3120" w:type="dxa"/>
            <w:vAlign w:val="center"/>
          </w:tcPr>
          <w:p w14:paraId="212B1C87" w14:textId="77777777" w:rsidR="000E6BD0" w:rsidRPr="00D3067E" w:rsidRDefault="00000000" w:rsidP="00541331">
            <w:pPr>
              <w:ind w:firstLine="284"/>
              <w:jc w:val="both"/>
              <w:rPr>
                <w:sz w:val="20"/>
              </w:rPr>
            </w:pPr>
            <w:r w:rsidRPr="00D3067E">
              <w:rPr>
                <w:sz w:val="20"/>
              </w:rPr>
              <w:t>67</w:t>
            </w:r>
          </w:p>
        </w:tc>
        <w:tc>
          <w:tcPr>
            <w:tcW w:w="3120" w:type="dxa"/>
            <w:vAlign w:val="center"/>
          </w:tcPr>
          <w:p w14:paraId="0DF221DD" w14:textId="77777777" w:rsidR="000E6BD0" w:rsidRPr="00D3067E" w:rsidRDefault="00000000" w:rsidP="00541331">
            <w:pPr>
              <w:ind w:firstLine="284"/>
              <w:jc w:val="both"/>
              <w:rPr>
                <w:sz w:val="20"/>
              </w:rPr>
            </w:pPr>
            <w:r w:rsidRPr="00D3067E">
              <w:rPr>
                <w:sz w:val="20"/>
              </w:rPr>
              <w:t>100%</w:t>
            </w:r>
          </w:p>
        </w:tc>
      </w:tr>
      <w:tr w:rsidR="000E6BD0" w:rsidRPr="00D3067E" w14:paraId="1483CAF8" w14:textId="77777777" w:rsidTr="00ED486C">
        <w:trPr>
          <w:jc w:val="center"/>
        </w:trPr>
        <w:tc>
          <w:tcPr>
            <w:tcW w:w="3120" w:type="dxa"/>
            <w:tcBorders>
              <w:bottom w:val="single" w:sz="4" w:space="0" w:color="auto"/>
            </w:tcBorders>
            <w:vAlign w:val="center"/>
          </w:tcPr>
          <w:p w14:paraId="1FAF1996" w14:textId="77777777" w:rsidR="000E6BD0" w:rsidRPr="00D3067E" w:rsidRDefault="00000000" w:rsidP="00541331">
            <w:pPr>
              <w:ind w:firstLine="284"/>
              <w:jc w:val="both"/>
              <w:rPr>
                <w:sz w:val="20"/>
              </w:rPr>
            </w:pPr>
            <w:r w:rsidRPr="00D3067E">
              <w:rPr>
                <w:sz w:val="20"/>
              </w:rPr>
              <w:t>Firmware sigmoid</w:t>
            </w:r>
          </w:p>
        </w:tc>
        <w:tc>
          <w:tcPr>
            <w:tcW w:w="3120" w:type="dxa"/>
            <w:tcBorders>
              <w:bottom w:val="single" w:sz="4" w:space="0" w:color="auto"/>
            </w:tcBorders>
            <w:vAlign w:val="center"/>
          </w:tcPr>
          <w:p w14:paraId="1B755C12" w14:textId="77777777" w:rsidR="000E6BD0" w:rsidRPr="00D3067E" w:rsidRDefault="00000000" w:rsidP="00541331">
            <w:pPr>
              <w:ind w:firstLine="284"/>
              <w:jc w:val="both"/>
              <w:rPr>
                <w:sz w:val="20"/>
              </w:rPr>
            </w:pPr>
            <w:r w:rsidRPr="00D3067E">
              <w:rPr>
                <w:sz w:val="20"/>
              </w:rPr>
              <w:t>1343</w:t>
            </w:r>
          </w:p>
        </w:tc>
        <w:tc>
          <w:tcPr>
            <w:tcW w:w="3120" w:type="dxa"/>
            <w:tcBorders>
              <w:bottom w:val="single" w:sz="4" w:space="0" w:color="auto"/>
            </w:tcBorders>
            <w:vAlign w:val="center"/>
          </w:tcPr>
          <w:p w14:paraId="0059EA72" w14:textId="77777777" w:rsidR="000E6BD0" w:rsidRPr="00D3067E" w:rsidRDefault="00000000" w:rsidP="00541331">
            <w:pPr>
              <w:ind w:firstLine="284"/>
              <w:jc w:val="both"/>
              <w:rPr>
                <w:sz w:val="20"/>
              </w:rPr>
            </w:pPr>
            <w:r w:rsidRPr="00D3067E">
              <w:rPr>
                <w:sz w:val="20"/>
              </w:rPr>
              <w:t>Software reference</w:t>
            </w:r>
          </w:p>
        </w:tc>
      </w:tr>
    </w:tbl>
    <w:p w14:paraId="4DB8CCB5" w14:textId="77777777" w:rsidR="00E803B1" w:rsidRDefault="00E803B1" w:rsidP="00541331">
      <w:pPr>
        <w:pStyle w:val="Heading1"/>
        <w:ind w:firstLine="284"/>
        <w:jc w:val="both"/>
      </w:pPr>
    </w:p>
    <w:p w14:paraId="25888552" w14:textId="77777777" w:rsidR="00750487" w:rsidRDefault="00750487" w:rsidP="00750487">
      <w:pPr>
        <w:pStyle w:val="Paragraph"/>
      </w:pPr>
    </w:p>
    <w:p w14:paraId="2939746D" w14:textId="77777777" w:rsidR="00750487" w:rsidRDefault="00750487" w:rsidP="00750487">
      <w:pPr>
        <w:pStyle w:val="Paragraph"/>
      </w:pPr>
    </w:p>
    <w:p w14:paraId="196A06CD" w14:textId="77777777" w:rsidR="00750487" w:rsidRDefault="00750487" w:rsidP="00750487">
      <w:pPr>
        <w:pStyle w:val="Paragraph"/>
      </w:pPr>
    </w:p>
    <w:p w14:paraId="235E802B" w14:textId="77777777" w:rsidR="00750487" w:rsidRDefault="00750487" w:rsidP="00750487">
      <w:pPr>
        <w:pStyle w:val="Paragraph"/>
      </w:pPr>
    </w:p>
    <w:p w14:paraId="53AF80BF" w14:textId="77777777" w:rsidR="00750487" w:rsidRDefault="00750487" w:rsidP="00750487">
      <w:pPr>
        <w:pStyle w:val="Paragraph"/>
      </w:pPr>
    </w:p>
    <w:p w14:paraId="697E9FAF" w14:textId="77777777" w:rsidR="00750487" w:rsidRDefault="00750487" w:rsidP="00750487">
      <w:pPr>
        <w:pStyle w:val="Paragraph"/>
      </w:pPr>
    </w:p>
    <w:p w14:paraId="3BB9AF73" w14:textId="77777777" w:rsidR="00750487" w:rsidRDefault="00750487" w:rsidP="00750487">
      <w:pPr>
        <w:pStyle w:val="Paragraph"/>
      </w:pPr>
    </w:p>
    <w:p w14:paraId="75A3E44C" w14:textId="77777777" w:rsidR="00750487" w:rsidRDefault="00750487" w:rsidP="00750487">
      <w:pPr>
        <w:pStyle w:val="Paragraph"/>
      </w:pPr>
    </w:p>
    <w:p w14:paraId="068328F1" w14:textId="77777777" w:rsidR="00750487" w:rsidRPr="00750487" w:rsidRDefault="00750487" w:rsidP="00750487">
      <w:pPr>
        <w:pStyle w:val="Paragraph"/>
      </w:pPr>
    </w:p>
    <w:p w14:paraId="7B8AF498" w14:textId="3F3E225B" w:rsidR="006D1C04" w:rsidRPr="00E803B1" w:rsidRDefault="00000000" w:rsidP="003069D2">
      <w:pPr>
        <w:pStyle w:val="Heading1"/>
        <w:ind w:firstLine="284"/>
      </w:pPr>
      <w:r>
        <w:lastRenderedPageBreak/>
        <w:t>VERIFICATION METHODOLOGY</w:t>
      </w:r>
    </w:p>
    <w:p w14:paraId="69D5551E" w14:textId="77777777" w:rsidR="006D1C04" w:rsidRDefault="006D1C04" w:rsidP="00541331">
      <w:pPr>
        <w:ind w:firstLine="284"/>
        <w:jc w:val="both"/>
        <w:rPr>
          <w:sz w:val="20"/>
          <w:szCs w:val="16"/>
        </w:rPr>
      </w:pPr>
    </w:p>
    <w:p w14:paraId="68D200C8" w14:textId="77777777" w:rsidR="006D1C04" w:rsidRDefault="006D1C04" w:rsidP="00541331">
      <w:pPr>
        <w:ind w:firstLine="284"/>
        <w:jc w:val="both"/>
        <w:rPr>
          <w:sz w:val="20"/>
          <w:szCs w:val="16"/>
        </w:rPr>
      </w:pPr>
      <w:r w:rsidRPr="006D1C04">
        <w:rPr>
          <w:sz w:val="20"/>
          <w:szCs w:val="16"/>
        </w:rPr>
        <w:t>The verification environment separates processor-driven stimulus from bus-directed stimulus, allowing the same SoC interface to be exercised through independent verification paths. Figure 8 shows the UVM environment structure, while Figure 9 presents the scope of the formal verification environment. Together, these components provide complementary simulation- and property-based checks of the SoC.</w:t>
      </w:r>
    </w:p>
    <w:p w14:paraId="1D07F476" w14:textId="77777777" w:rsidR="00D66BA3" w:rsidRDefault="00D66BA3" w:rsidP="00541331">
      <w:pPr>
        <w:ind w:firstLine="284"/>
        <w:jc w:val="both"/>
        <w:rPr>
          <w:sz w:val="20"/>
          <w:szCs w:val="16"/>
        </w:rPr>
      </w:pPr>
    </w:p>
    <w:p w14:paraId="08BACE9E" w14:textId="6C2B7DF4" w:rsidR="006C25FD" w:rsidRDefault="00F75A80" w:rsidP="00F75A80">
      <w:pPr>
        <w:pStyle w:val="FigureCaption"/>
        <w:keepLines/>
        <w:spacing w:before="40" w:after="80"/>
        <w:ind w:firstLine="284"/>
        <w:rPr>
          <w:sz w:val="17"/>
        </w:rPr>
      </w:pPr>
      <w:r>
        <w:rPr>
          <w:noProof/>
          <w:sz w:val="17"/>
        </w:rPr>
        <w:drawing>
          <wp:inline distT="0" distB="0" distL="0" distR="0" wp14:anchorId="5B8BD9D9" wp14:editId="1C4657CF">
            <wp:extent cx="2730143" cy="4626591"/>
            <wp:effectExtent l="0" t="0" r="0" b="3175"/>
            <wp:docPr id="9596730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673044" name="Picture 95967304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82807" cy="4715837"/>
                    </a:xfrm>
                    <a:prstGeom prst="rect">
                      <a:avLst/>
                    </a:prstGeom>
                  </pic:spPr>
                </pic:pic>
              </a:graphicData>
            </a:graphic>
          </wp:inline>
        </w:drawing>
      </w:r>
    </w:p>
    <w:p w14:paraId="2E6CB311" w14:textId="77777777" w:rsidR="00F75A80" w:rsidRDefault="00F75A80" w:rsidP="00541331">
      <w:pPr>
        <w:pStyle w:val="FigureCaption"/>
        <w:keepLines/>
        <w:spacing w:before="40" w:after="80"/>
        <w:ind w:firstLine="284"/>
        <w:jc w:val="both"/>
        <w:rPr>
          <w:sz w:val="17"/>
        </w:rPr>
      </w:pPr>
    </w:p>
    <w:p w14:paraId="2B80A7B3" w14:textId="6CBC1A45" w:rsidR="006C25FD" w:rsidRDefault="006C25FD" w:rsidP="00541331">
      <w:pPr>
        <w:pStyle w:val="FigureCaption"/>
        <w:keepLines/>
        <w:spacing w:before="40" w:after="80"/>
        <w:ind w:firstLine="284"/>
        <w:jc w:val="both"/>
        <w:rPr>
          <w:sz w:val="17"/>
        </w:rPr>
      </w:pPr>
      <w:r w:rsidRPr="00F87073">
        <w:rPr>
          <w:b/>
          <w:bCs/>
          <w:sz w:val="17"/>
        </w:rPr>
        <w:t xml:space="preserve">FIGURE </w:t>
      </w:r>
      <w:r w:rsidR="00F87073" w:rsidRPr="004F2FDD">
        <w:rPr>
          <w:b/>
          <w:bCs/>
          <w:sz w:val="17"/>
        </w:rPr>
        <w:t>7</w:t>
      </w:r>
      <w:r w:rsidRPr="004F2FDD">
        <w:rPr>
          <w:b/>
          <w:bCs/>
          <w:sz w:val="17"/>
        </w:rPr>
        <w:t>.</w:t>
      </w:r>
      <w:r>
        <w:rPr>
          <w:sz w:val="17"/>
        </w:rPr>
        <w:t xml:space="preserve"> UVM verification architecture with active native-bus stimulus, passive monitors, RAL, TPU/sensor observation, and scoreboard-based checking.</w:t>
      </w:r>
    </w:p>
    <w:p w14:paraId="1983A7D9" w14:textId="77777777" w:rsidR="006C25FD" w:rsidRPr="006C25FD" w:rsidRDefault="006C25FD" w:rsidP="00541331">
      <w:pPr>
        <w:pStyle w:val="Paragraph"/>
      </w:pPr>
    </w:p>
    <w:p w14:paraId="573B6075" w14:textId="734E8429" w:rsidR="006C25FD" w:rsidRDefault="00F75A80" w:rsidP="00F75A80">
      <w:pPr>
        <w:pStyle w:val="FigureCaption"/>
        <w:keepLines/>
        <w:spacing w:before="40" w:after="80"/>
        <w:ind w:firstLine="284"/>
        <w:rPr>
          <w:sz w:val="17"/>
        </w:rPr>
      </w:pPr>
      <w:r>
        <w:rPr>
          <w:noProof/>
          <w:sz w:val="17"/>
        </w:rPr>
        <w:drawing>
          <wp:inline distT="0" distB="0" distL="0" distR="0" wp14:anchorId="2630FDFA" wp14:editId="76AE6ADB">
            <wp:extent cx="3995292" cy="1455274"/>
            <wp:effectExtent l="0" t="0" r="5715" b="0"/>
            <wp:docPr id="13334407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440749" name="Picture 133344074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016521" cy="1463007"/>
                    </a:xfrm>
                    <a:prstGeom prst="rect">
                      <a:avLst/>
                    </a:prstGeom>
                  </pic:spPr>
                </pic:pic>
              </a:graphicData>
            </a:graphic>
          </wp:inline>
        </w:drawing>
      </w:r>
    </w:p>
    <w:p w14:paraId="2065A34F" w14:textId="0BD48B0B" w:rsidR="006C25FD" w:rsidRDefault="006C25FD" w:rsidP="00541331">
      <w:pPr>
        <w:pStyle w:val="FigureCaption"/>
        <w:keepLines/>
        <w:spacing w:before="40" w:after="80"/>
        <w:ind w:firstLine="284"/>
        <w:jc w:val="both"/>
        <w:rPr>
          <w:sz w:val="17"/>
        </w:rPr>
      </w:pPr>
      <w:r w:rsidRPr="00F87073">
        <w:rPr>
          <w:b/>
          <w:bCs/>
          <w:sz w:val="17"/>
        </w:rPr>
        <w:lastRenderedPageBreak/>
        <w:t xml:space="preserve">FIGURE </w:t>
      </w:r>
      <w:r w:rsidR="00F87073" w:rsidRPr="00F87073">
        <w:rPr>
          <w:b/>
          <w:bCs/>
          <w:sz w:val="17"/>
        </w:rPr>
        <w:t>8</w:t>
      </w:r>
      <w:r w:rsidRPr="00F87073">
        <w:rPr>
          <w:b/>
          <w:bCs/>
          <w:sz w:val="17"/>
        </w:rPr>
        <w:t>.</w:t>
      </w:r>
      <w:r>
        <w:rPr>
          <w:sz w:val="17"/>
        </w:rPr>
        <w:t xml:space="preserve"> Formal verification architecture. Formal properties are attached at selected architectural boundaries, with deterministic environment models and a severed TPU datapath used to keep control-oriented proofs tractable.</w:t>
      </w:r>
    </w:p>
    <w:p w14:paraId="4439A1A4" w14:textId="77777777" w:rsidR="006D1C04" w:rsidRDefault="006D1C04" w:rsidP="00541331">
      <w:pPr>
        <w:jc w:val="both"/>
        <w:rPr>
          <w:sz w:val="20"/>
          <w:szCs w:val="16"/>
        </w:rPr>
      </w:pPr>
    </w:p>
    <w:p w14:paraId="459BCF50" w14:textId="77777777" w:rsidR="00E803B1" w:rsidRPr="006D1C04" w:rsidRDefault="00E803B1" w:rsidP="00541331">
      <w:pPr>
        <w:ind w:firstLine="284"/>
        <w:jc w:val="both"/>
        <w:rPr>
          <w:sz w:val="20"/>
          <w:szCs w:val="16"/>
        </w:rPr>
      </w:pPr>
    </w:p>
    <w:p w14:paraId="5B74FA5B" w14:textId="1DE6A229" w:rsidR="006D1C04" w:rsidRPr="006D1C04" w:rsidRDefault="006D1C04">
      <w:pPr>
        <w:pStyle w:val="ListParagraph"/>
        <w:numPr>
          <w:ilvl w:val="0"/>
          <w:numId w:val="5"/>
        </w:numPr>
        <w:jc w:val="both"/>
        <w:rPr>
          <w:b/>
          <w:bCs/>
          <w:sz w:val="20"/>
          <w:szCs w:val="16"/>
          <w:lang w:val="en-IN"/>
        </w:rPr>
      </w:pPr>
      <w:r w:rsidRPr="006D1C04">
        <w:rPr>
          <w:b/>
          <w:bCs/>
          <w:sz w:val="20"/>
          <w:szCs w:val="16"/>
          <w:lang w:val="en-IN"/>
        </w:rPr>
        <w:t>UVM Environment Structure</w:t>
      </w:r>
    </w:p>
    <w:p w14:paraId="3FB856CC" w14:textId="77777777" w:rsidR="006D1C04" w:rsidRPr="006D1C04" w:rsidRDefault="006D1C04" w:rsidP="00541331">
      <w:pPr>
        <w:pStyle w:val="ListParagraph"/>
        <w:ind w:left="644"/>
        <w:jc w:val="both"/>
        <w:rPr>
          <w:b/>
          <w:bCs/>
          <w:sz w:val="20"/>
          <w:szCs w:val="16"/>
          <w:lang w:val="en-IN"/>
        </w:rPr>
      </w:pPr>
    </w:p>
    <w:p w14:paraId="31B55F02" w14:textId="77777777" w:rsidR="006D1C04" w:rsidRPr="006D1C04" w:rsidRDefault="006D1C04" w:rsidP="00541331">
      <w:pPr>
        <w:ind w:firstLine="284"/>
        <w:jc w:val="both"/>
        <w:rPr>
          <w:sz w:val="20"/>
          <w:szCs w:val="16"/>
        </w:rPr>
      </w:pPr>
      <w:r w:rsidRPr="006D1C04">
        <w:rPr>
          <w:sz w:val="20"/>
          <w:szCs w:val="16"/>
        </w:rPr>
        <w:t>The UVM environment is organized around two main functions: stimulus and register access, and monitoring and analysis.</w:t>
      </w:r>
    </w:p>
    <w:p w14:paraId="160AA36D" w14:textId="77777777" w:rsidR="006D1C04" w:rsidRPr="006D1C04" w:rsidRDefault="006D1C04" w:rsidP="00541331">
      <w:pPr>
        <w:ind w:firstLine="284"/>
        <w:jc w:val="both"/>
        <w:rPr>
          <w:sz w:val="20"/>
          <w:szCs w:val="16"/>
        </w:rPr>
      </w:pPr>
      <w:r w:rsidRPr="006D1C04">
        <w:rPr>
          <w:sz w:val="20"/>
          <w:szCs w:val="16"/>
        </w:rPr>
        <w:t>In the stimulus plane, the active native-bus agent consists of a virtual sequence (soc_tpu_seq), sequencer, and driver. The driver applies bus-level transactions to the DUT through the soc_native_if virtual interface. Register access is provided through the register abstraction layer (RAL), consisting of the register block (soc_reg_block), register adapter (soc_reg_adapter), and register predictor (soc_reg_predictor). The adapter converts RAL frontdoor operations into native-bus sequence items, which are sent to the sequencer. The predictor observes bus transactions through the monitor and updates the RAL mirror, keeping the register model synchronized with the observed DUT state.</w:t>
      </w:r>
    </w:p>
    <w:p w14:paraId="312C3BF4" w14:textId="77777777" w:rsidR="006D1C04" w:rsidRPr="006D1C04" w:rsidRDefault="006D1C04" w:rsidP="00541331">
      <w:pPr>
        <w:ind w:firstLine="284"/>
        <w:jc w:val="both"/>
        <w:rPr>
          <w:sz w:val="20"/>
          <w:szCs w:val="16"/>
        </w:rPr>
      </w:pPr>
      <w:r w:rsidRPr="006D1C04">
        <w:rPr>
          <w:sz w:val="20"/>
          <w:szCs w:val="16"/>
        </w:rPr>
        <w:t>In the monitoring and analysis plane, the native-bus monitor observes transactions on the SoC bus and distributes them to the TPU scoreboard, functional coverage collector, and sensor monitor. A dedicated TPU monitor independently observes the AXI-Stream interface and forwards the accelerator transactions to the TPU scoreboard. The scoreboard compares the observed TPU results with expected values generated by the C DPI-C reference model.</w:t>
      </w:r>
    </w:p>
    <w:p w14:paraId="0904D1B1" w14:textId="77777777" w:rsidR="006D1C04" w:rsidRDefault="006D1C04" w:rsidP="00541331">
      <w:pPr>
        <w:ind w:firstLine="284"/>
        <w:jc w:val="both"/>
        <w:rPr>
          <w:sz w:val="20"/>
          <w:szCs w:val="16"/>
        </w:rPr>
      </w:pPr>
      <w:r w:rsidRPr="006D1C04">
        <w:rPr>
          <w:sz w:val="20"/>
          <w:szCs w:val="16"/>
        </w:rPr>
        <w:t>The same environment supports three verification modes. In directed firmware mode, the PicoRV32 processor generates the bus transactions while the verification components observe the resulting activity. In passive UVM mode, the firmware continues to drive the workload while UVM monitors, the scoreboard, and coverage components observe and analyze the transactions. In active UVM mode, the processor is held in reset and the UVM agent directly drives the native bus, allowing specific address regions, registers, and control conditions to be targeted independently of the selected firmware workload.</w:t>
      </w:r>
    </w:p>
    <w:p w14:paraId="64FF95E2" w14:textId="77777777" w:rsidR="006D1C04" w:rsidRPr="006D1C04" w:rsidRDefault="006D1C04" w:rsidP="00541331">
      <w:pPr>
        <w:ind w:firstLine="284"/>
        <w:jc w:val="both"/>
        <w:rPr>
          <w:sz w:val="20"/>
          <w:szCs w:val="16"/>
        </w:rPr>
      </w:pPr>
    </w:p>
    <w:p w14:paraId="18ED22CF" w14:textId="42F53433" w:rsidR="006D1C04" w:rsidRPr="00E803B1" w:rsidRDefault="006D1C04">
      <w:pPr>
        <w:pStyle w:val="ListParagraph"/>
        <w:numPr>
          <w:ilvl w:val="0"/>
          <w:numId w:val="5"/>
        </w:numPr>
        <w:jc w:val="both"/>
        <w:rPr>
          <w:b/>
          <w:bCs/>
          <w:sz w:val="20"/>
          <w:szCs w:val="16"/>
          <w:lang w:val="en-IN"/>
        </w:rPr>
      </w:pPr>
      <w:r w:rsidRPr="00E803B1">
        <w:rPr>
          <w:b/>
          <w:bCs/>
          <w:sz w:val="20"/>
          <w:szCs w:val="16"/>
          <w:lang w:val="en-IN"/>
        </w:rPr>
        <w:t>RAL Register Models</w:t>
      </w:r>
    </w:p>
    <w:p w14:paraId="16AF3CCE" w14:textId="77777777" w:rsidR="006D1C04" w:rsidRDefault="006D1C04" w:rsidP="00541331">
      <w:pPr>
        <w:ind w:firstLine="284"/>
        <w:jc w:val="both"/>
        <w:rPr>
          <w:sz w:val="20"/>
          <w:szCs w:val="16"/>
        </w:rPr>
      </w:pPr>
    </w:p>
    <w:p w14:paraId="5C5D18D1" w14:textId="3C25F185" w:rsidR="006D1C04" w:rsidRPr="006D1C04" w:rsidRDefault="006D1C04" w:rsidP="00541331">
      <w:pPr>
        <w:ind w:firstLine="284"/>
        <w:jc w:val="both"/>
        <w:rPr>
          <w:sz w:val="20"/>
          <w:szCs w:val="16"/>
        </w:rPr>
      </w:pPr>
      <w:r w:rsidRPr="006D1C04">
        <w:rPr>
          <w:sz w:val="20"/>
          <w:szCs w:val="16"/>
        </w:rPr>
        <w:t>The RAL subsystem covers the five memory-mapped peripheral windows: GPIO, RF telemetry, sensor status, VDP, and TPU. The TPU register block is located at base address 0x0001_4000 and models the complete MMIO register map, including control and status registers at offsets 0x00–0x04, weight registers W0–W4 at 0x10–0x34, input registers INPUT0–INPUT1 at 0x38–0x44, and read-only result registers RESULT0–RESULT1 at 0x50–0x5C.</w:t>
      </w:r>
    </w:p>
    <w:p w14:paraId="7A8DFDE9" w14:textId="36BFE182" w:rsidR="006D1C04" w:rsidRDefault="006D1C04" w:rsidP="00541331">
      <w:pPr>
        <w:ind w:firstLine="284"/>
        <w:jc w:val="both"/>
        <w:rPr>
          <w:sz w:val="20"/>
          <w:szCs w:val="16"/>
        </w:rPr>
      </w:pPr>
      <w:r w:rsidRPr="006D1C04">
        <w:rPr>
          <w:sz w:val="20"/>
          <w:szCs w:val="16"/>
        </w:rPr>
        <w:t xml:space="preserve">RAL-based checks verify reset values, write retention for writable registers, read-only </w:t>
      </w:r>
      <w:r w:rsidR="004B70C7">
        <w:rPr>
          <w:sz w:val="20"/>
          <w:szCs w:val="16"/>
        </w:rPr>
        <w:t>behaviour</w:t>
      </w:r>
      <w:r w:rsidRPr="006D1C04">
        <w:rPr>
          <w:sz w:val="20"/>
          <w:szCs w:val="16"/>
        </w:rPr>
        <w:t xml:space="preserve"> for result registers, START/BUSY control sequencing, and the response to unmapped offsets</w:t>
      </w:r>
      <w:r w:rsidR="00160EAC">
        <w:rPr>
          <w:sz w:val="20"/>
          <w:szCs w:val="16"/>
        </w:rPr>
        <w:t xml:space="preserve"> (see FIGURE 9.)</w:t>
      </w:r>
      <w:r w:rsidRPr="006D1C04">
        <w:rPr>
          <w:sz w:val="20"/>
          <w:szCs w:val="16"/>
        </w:rPr>
        <w:t>. The sensor register model is connected to the RNM-based sensor path and includes the corresponding ADC conversion and digital control interface, consistent with the sensor verification architecture</w:t>
      </w:r>
      <w:r w:rsidR="00F87073">
        <w:rPr>
          <w:sz w:val="20"/>
          <w:szCs w:val="16"/>
        </w:rPr>
        <w:t xml:space="preserve"> (see F</w:t>
      </w:r>
      <w:r w:rsidR="00160EAC">
        <w:rPr>
          <w:sz w:val="20"/>
          <w:szCs w:val="16"/>
        </w:rPr>
        <w:t>IGURE</w:t>
      </w:r>
      <w:r w:rsidR="009C74A8">
        <w:rPr>
          <w:sz w:val="20"/>
          <w:szCs w:val="16"/>
        </w:rPr>
        <w:t xml:space="preserve"> </w:t>
      </w:r>
      <w:r w:rsidR="00160EAC">
        <w:rPr>
          <w:sz w:val="20"/>
          <w:szCs w:val="16"/>
        </w:rPr>
        <w:t>10.).</w:t>
      </w:r>
    </w:p>
    <w:p w14:paraId="73A44961" w14:textId="77777777" w:rsidR="009C74A8" w:rsidRDefault="009C74A8" w:rsidP="00541331">
      <w:pPr>
        <w:ind w:firstLine="284"/>
        <w:jc w:val="both"/>
        <w:rPr>
          <w:sz w:val="20"/>
          <w:szCs w:val="16"/>
        </w:rPr>
      </w:pPr>
    </w:p>
    <w:p w14:paraId="1952C243" w14:textId="77777777" w:rsidR="009C74A8" w:rsidRDefault="009C74A8" w:rsidP="00541331">
      <w:pPr>
        <w:ind w:firstLine="284"/>
        <w:jc w:val="both"/>
        <w:rPr>
          <w:noProof/>
          <w:sz w:val="20"/>
          <w:szCs w:val="16"/>
        </w:rPr>
      </w:pPr>
    </w:p>
    <w:p w14:paraId="0EC1DB4C" w14:textId="77777777" w:rsidR="009C74A8" w:rsidRDefault="009C74A8" w:rsidP="00541331">
      <w:pPr>
        <w:ind w:firstLine="284"/>
        <w:jc w:val="both"/>
        <w:rPr>
          <w:noProof/>
          <w:sz w:val="20"/>
          <w:szCs w:val="16"/>
        </w:rPr>
      </w:pPr>
    </w:p>
    <w:p w14:paraId="1E2D220A" w14:textId="77777777" w:rsidR="009C74A8" w:rsidRDefault="009C74A8" w:rsidP="00541331">
      <w:pPr>
        <w:ind w:firstLine="284"/>
        <w:jc w:val="both"/>
        <w:rPr>
          <w:noProof/>
          <w:sz w:val="20"/>
          <w:szCs w:val="16"/>
        </w:rPr>
      </w:pPr>
    </w:p>
    <w:p w14:paraId="1676A0E3" w14:textId="45D9056A" w:rsidR="009C74A8" w:rsidRDefault="009C74A8" w:rsidP="009C74A8">
      <w:pPr>
        <w:ind w:firstLine="284"/>
        <w:jc w:val="center"/>
        <w:rPr>
          <w:sz w:val="20"/>
          <w:szCs w:val="16"/>
        </w:rPr>
      </w:pPr>
      <w:r>
        <w:rPr>
          <w:noProof/>
          <w:sz w:val="20"/>
          <w:szCs w:val="16"/>
        </w:rPr>
        <w:lastRenderedPageBreak/>
        <w:drawing>
          <wp:inline distT="0" distB="0" distL="0" distR="0" wp14:anchorId="5E8F6401" wp14:editId="1FA6FE88">
            <wp:extent cx="3657600" cy="4336366"/>
            <wp:effectExtent l="0" t="0" r="0" b="7620"/>
            <wp:docPr id="12654731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473169" name="Picture 126547316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714529" cy="4403859"/>
                    </a:xfrm>
                    <a:prstGeom prst="rect">
                      <a:avLst/>
                    </a:prstGeom>
                  </pic:spPr>
                </pic:pic>
              </a:graphicData>
            </a:graphic>
          </wp:inline>
        </w:drawing>
      </w:r>
    </w:p>
    <w:p w14:paraId="68D082D0" w14:textId="77777777" w:rsidR="006D1C04" w:rsidRPr="006D1C04" w:rsidRDefault="006D1C04" w:rsidP="00541331">
      <w:pPr>
        <w:ind w:firstLine="284"/>
        <w:jc w:val="both"/>
        <w:rPr>
          <w:sz w:val="20"/>
          <w:szCs w:val="16"/>
        </w:rPr>
      </w:pPr>
    </w:p>
    <w:p w14:paraId="33CAF8B4" w14:textId="6C71EB80" w:rsidR="00F87073" w:rsidRDefault="00F87073" w:rsidP="00F87073">
      <w:pPr>
        <w:pStyle w:val="FigureCaption"/>
        <w:keepLines/>
        <w:spacing w:before="40" w:after="80"/>
        <w:ind w:firstLine="284"/>
        <w:jc w:val="both"/>
        <w:rPr>
          <w:sz w:val="17"/>
        </w:rPr>
      </w:pPr>
      <w:r w:rsidRPr="00F87073">
        <w:rPr>
          <w:b/>
          <w:bCs/>
          <w:sz w:val="17"/>
        </w:rPr>
        <w:t xml:space="preserve">FIGURE </w:t>
      </w:r>
      <w:r>
        <w:rPr>
          <w:b/>
          <w:bCs/>
          <w:sz w:val="17"/>
        </w:rPr>
        <w:t>9</w:t>
      </w:r>
      <w:r w:rsidRPr="00F87073">
        <w:rPr>
          <w:b/>
          <w:bCs/>
          <w:sz w:val="17"/>
        </w:rPr>
        <w:t>.</w:t>
      </w:r>
      <w:r>
        <w:rPr>
          <w:sz w:val="17"/>
        </w:rPr>
        <w:t xml:space="preserve"> UVM verification architecture with active native-bus stimulus, passive monitors, RAL, TPU/sensor observation, and scoreboard-based checking.</w:t>
      </w:r>
    </w:p>
    <w:p w14:paraId="5B891D43" w14:textId="77777777" w:rsidR="009C74A8" w:rsidRPr="00F87073" w:rsidRDefault="009C74A8" w:rsidP="00F87073">
      <w:pPr>
        <w:jc w:val="both"/>
        <w:rPr>
          <w:b/>
          <w:bCs/>
          <w:sz w:val="20"/>
          <w:szCs w:val="16"/>
        </w:rPr>
      </w:pPr>
    </w:p>
    <w:p w14:paraId="165597FA" w14:textId="77777777" w:rsidR="009C74A8" w:rsidRDefault="009C74A8" w:rsidP="009C74A8">
      <w:pPr>
        <w:pStyle w:val="ListParagraph"/>
        <w:ind w:left="644"/>
        <w:jc w:val="both"/>
        <w:rPr>
          <w:b/>
          <w:bCs/>
          <w:sz w:val="20"/>
          <w:szCs w:val="16"/>
          <w:lang w:val="en-IN"/>
        </w:rPr>
      </w:pPr>
    </w:p>
    <w:p w14:paraId="545E0233" w14:textId="59E2CC00" w:rsidR="009C74A8" w:rsidRDefault="00160EAC" w:rsidP="00160EAC">
      <w:pPr>
        <w:pStyle w:val="ListParagraph"/>
        <w:ind w:left="644"/>
        <w:jc w:val="center"/>
        <w:rPr>
          <w:b/>
          <w:bCs/>
          <w:sz w:val="20"/>
          <w:szCs w:val="16"/>
          <w:lang w:val="en-IN"/>
        </w:rPr>
      </w:pPr>
      <w:r>
        <w:rPr>
          <w:b/>
          <w:bCs/>
          <w:noProof/>
          <w:sz w:val="20"/>
          <w:szCs w:val="16"/>
          <w:lang w:val="en-IN"/>
        </w:rPr>
        <w:lastRenderedPageBreak/>
        <w:drawing>
          <wp:inline distT="0" distB="0" distL="0" distR="0" wp14:anchorId="6CB8F9BC" wp14:editId="6625E1FC">
            <wp:extent cx="3480179" cy="4008898"/>
            <wp:effectExtent l="0" t="0" r="6350" b="0"/>
            <wp:docPr id="6768853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885378" name="Picture 67688537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494160" cy="4025002"/>
                    </a:xfrm>
                    <a:prstGeom prst="rect">
                      <a:avLst/>
                    </a:prstGeom>
                  </pic:spPr>
                </pic:pic>
              </a:graphicData>
            </a:graphic>
          </wp:inline>
        </w:drawing>
      </w:r>
    </w:p>
    <w:p w14:paraId="086223B2" w14:textId="67057141" w:rsidR="009C74A8" w:rsidRDefault="009C74A8" w:rsidP="009C74A8">
      <w:pPr>
        <w:pStyle w:val="ListParagraph"/>
        <w:ind w:left="644"/>
        <w:jc w:val="center"/>
        <w:rPr>
          <w:b/>
          <w:bCs/>
          <w:sz w:val="20"/>
          <w:szCs w:val="16"/>
          <w:lang w:val="en-IN"/>
        </w:rPr>
      </w:pPr>
    </w:p>
    <w:p w14:paraId="762E55A0" w14:textId="77777777" w:rsidR="009C74A8" w:rsidRDefault="009C74A8" w:rsidP="009C74A8">
      <w:pPr>
        <w:pStyle w:val="ListParagraph"/>
        <w:ind w:left="644"/>
        <w:jc w:val="both"/>
        <w:rPr>
          <w:b/>
          <w:bCs/>
          <w:sz w:val="20"/>
          <w:szCs w:val="16"/>
          <w:lang w:val="en-IN"/>
        </w:rPr>
      </w:pPr>
    </w:p>
    <w:p w14:paraId="05D8B860" w14:textId="77777777" w:rsidR="00160EAC" w:rsidRDefault="00F87073" w:rsidP="00160EAC">
      <w:pPr>
        <w:pStyle w:val="FigureCaption"/>
        <w:keepLines/>
        <w:spacing w:before="40" w:after="80"/>
        <w:ind w:firstLine="284"/>
        <w:jc w:val="both"/>
        <w:rPr>
          <w:sz w:val="17"/>
        </w:rPr>
      </w:pPr>
      <w:r w:rsidRPr="00F87073">
        <w:rPr>
          <w:b/>
          <w:bCs/>
          <w:sz w:val="17"/>
        </w:rPr>
        <w:t xml:space="preserve">FIGURE </w:t>
      </w:r>
      <w:r>
        <w:rPr>
          <w:b/>
          <w:bCs/>
          <w:sz w:val="17"/>
        </w:rPr>
        <w:t>10</w:t>
      </w:r>
      <w:r w:rsidRPr="00F87073">
        <w:rPr>
          <w:b/>
          <w:bCs/>
          <w:sz w:val="17"/>
        </w:rPr>
        <w:t>.</w:t>
      </w:r>
      <w:r>
        <w:rPr>
          <w:sz w:val="17"/>
        </w:rPr>
        <w:t xml:space="preserve"> </w:t>
      </w:r>
      <w:r w:rsidR="00160EAC">
        <w:rPr>
          <w:sz w:val="17"/>
        </w:rPr>
        <w:t xml:space="preserve">Sensor Subsystem Verification Architecture. </w:t>
      </w:r>
    </w:p>
    <w:p w14:paraId="22527812" w14:textId="3092ABE2" w:rsidR="009C74A8" w:rsidRPr="00160EAC" w:rsidRDefault="00160EAC" w:rsidP="00160EAC">
      <w:pPr>
        <w:pStyle w:val="FigureCaption"/>
        <w:keepLines/>
        <w:spacing w:before="40" w:after="80"/>
        <w:ind w:firstLine="284"/>
        <w:jc w:val="both"/>
        <w:rPr>
          <w:b/>
          <w:bCs/>
          <w:szCs w:val="14"/>
          <w:lang w:val="en-IN"/>
        </w:rPr>
      </w:pPr>
      <w:r w:rsidRPr="00160EAC">
        <w:rPr>
          <w:i/>
          <w:iCs/>
          <w:szCs w:val="14"/>
          <w:lang w:val="en-IN"/>
        </w:rPr>
        <w:t>Block diagram showing the RNM mixed-signal front-end, digital MMIO register map, UVM RAL frontdoor access path, and monitor-based Python correlation flow.</w:t>
      </w:r>
    </w:p>
    <w:p w14:paraId="16CE295E" w14:textId="77777777" w:rsidR="009C74A8" w:rsidRPr="009C74A8" w:rsidRDefault="009C74A8" w:rsidP="009C74A8">
      <w:pPr>
        <w:pStyle w:val="ListParagraph"/>
        <w:ind w:left="644"/>
        <w:jc w:val="both"/>
        <w:rPr>
          <w:b/>
          <w:bCs/>
          <w:sz w:val="20"/>
          <w:szCs w:val="16"/>
          <w:lang w:val="en-IN"/>
        </w:rPr>
      </w:pPr>
    </w:p>
    <w:p w14:paraId="3452DABE" w14:textId="5FFC694B" w:rsidR="006D1C04" w:rsidRPr="009C74A8" w:rsidRDefault="006D1C04">
      <w:pPr>
        <w:pStyle w:val="ListParagraph"/>
        <w:numPr>
          <w:ilvl w:val="0"/>
          <w:numId w:val="5"/>
        </w:numPr>
        <w:jc w:val="both"/>
        <w:rPr>
          <w:b/>
          <w:bCs/>
          <w:sz w:val="20"/>
          <w:szCs w:val="16"/>
          <w:lang w:val="en-IN"/>
        </w:rPr>
      </w:pPr>
      <w:r w:rsidRPr="009C74A8">
        <w:rPr>
          <w:b/>
          <w:bCs/>
          <w:sz w:val="20"/>
          <w:szCs w:val="16"/>
          <w:lang w:val="en-IN"/>
        </w:rPr>
        <w:t>Test Descriptions</w:t>
      </w:r>
    </w:p>
    <w:p w14:paraId="699E71AE" w14:textId="3404892B" w:rsidR="006D1C04" w:rsidRPr="006D1C04" w:rsidRDefault="006D1C04" w:rsidP="00541331">
      <w:pPr>
        <w:jc w:val="both"/>
        <w:rPr>
          <w:sz w:val="20"/>
          <w:szCs w:val="16"/>
        </w:rPr>
      </w:pPr>
    </w:p>
    <w:p w14:paraId="7E7C0510" w14:textId="77777777" w:rsidR="006D1C04" w:rsidRDefault="006D1C04" w:rsidP="00541331">
      <w:pPr>
        <w:ind w:firstLine="284"/>
        <w:jc w:val="both"/>
        <w:rPr>
          <w:sz w:val="20"/>
          <w:szCs w:val="16"/>
        </w:rPr>
      </w:pPr>
      <w:r w:rsidRPr="006D1C04">
        <w:rPr>
          <w:sz w:val="20"/>
          <w:szCs w:val="16"/>
        </w:rPr>
        <w:t>In passive UVM mode, the firmware continues to execute the selected workload while the UVM monitors, scoreboard, and coverage collector observe the resulting transactions. In active UVM mode, the processor is held in reset and the UVM agent directly drives the native bus. This allows targeted accesses to registers and address regions that are not exercised by the selected firmware workload and provides an independent stimulus path for mutation-based fault detection.</w:t>
      </w:r>
    </w:p>
    <w:p w14:paraId="57A60EBF" w14:textId="77777777" w:rsidR="00F75A80" w:rsidRDefault="00F75A80" w:rsidP="00541331">
      <w:pPr>
        <w:ind w:firstLine="284"/>
        <w:jc w:val="both"/>
        <w:rPr>
          <w:sz w:val="20"/>
          <w:szCs w:val="16"/>
        </w:rPr>
      </w:pPr>
    </w:p>
    <w:p w14:paraId="45B7B76C" w14:textId="77777777" w:rsidR="000704C7" w:rsidRPr="006D1C04" w:rsidRDefault="000704C7" w:rsidP="00541331">
      <w:pPr>
        <w:ind w:firstLine="284"/>
        <w:jc w:val="both"/>
        <w:rPr>
          <w:sz w:val="20"/>
          <w:szCs w:val="16"/>
        </w:rPr>
      </w:pPr>
    </w:p>
    <w:p w14:paraId="76DB2361" w14:textId="505CC317" w:rsidR="006D1C04" w:rsidRPr="00E803B1" w:rsidRDefault="006D1C04">
      <w:pPr>
        <w:pStyle w:val="ListParagraph"/>
        <w:numPr>
          <w:ilvl w:val="0"/>
          <w:numId w:val="5"/>
        </w:numPr>
        <w:jc w:val="both"/>
        <w:rPr>
          <w:b/>
          <w:bCs/>
          <w:sz w:val="20"/>
          <w:szCs w:val="16"/>
          <w:lang w:val="en-IN"/>
        </w:rPr>
      </w:pPr>
      <w:r w:rsidRPr="00E803B1">
        <w:rPr>
          <w:b/>
          <w:bCs/>
          <w:sz w:val="20"/>
          <w:szCs w:val="16"/>
          <w:lang w:val="en-IN"/>
        </w:rPr>
        <w:t xml:space="preserve"> Formal Verification Scope</w:t>
      </w:r>
    </w:p>
    <w:p w14:paraId="36C3675C" w14:textId="77777777" w:rsidR="000704C7" w:rsidRPr="006D1C04" w:rsidRDefault="000704C7" w:rsidP="00541331">
      <w:pPr>
        <w:ind w:firstLine="284"/>
        <w:jc w:val="both"/>
        <w:rPr>
          <w:b/>
          <w:bCs/>
          <w:sz w:val="20"/>
          <w:szCs w:val="16"/>
        </w:rPr>
      </w:pPr>
    </w:p>
    <w:p w14:paraId="4FE94815" w14:textId="77777777" w:rsidR="006D1C04" w:rsidRPr="006D1C04" w:rsidRDefault="006D1C04" w:rsidP="00541331">
      <w:pPr>
        <w:ind w:firstLine="284"/>
        <w:jc w:val="both"/>
        <w:rPr>
          <w:sz w:val="20"/>
          <w:szCs w:val="16"/>
        </w:rPr>
      </w:pPr>
      <w:r w:rsidRPr="006D1C04">
        <w:rPr>
          <w:sz w:val="20"/>
          <w:szCs w:val="16"/>
        </w:rPr>
        <w:t>Figure 9 illustrates the formal verification scope. Formal properties are checked using SymbiYosys with the SMT-BMC engine and Z3 solver. Rather than attempting to prove the complete SoC and TPU datapath as a single model, the verification is decomposed into smaller control, interface, and routing boundaries.</w:t>
      </w:r>
    </w:p>
    <w:p w14:paraId="437F339B" w14:textId="34476D42" w:rsidR="006D1C04" w:rsidRPr="006D1C04" w:rsidRDefault="006D1C04" w:rsidP="00541331">
      <w:pPr>
        <w:ind w:firstLine="284"/>
        <w:jc w:val="both"/>
        <w:rPr>
          <w:sz w:val="20"/>
          <w:szCs w:val="16"/>
        </w:rPr>
      </w:pPr>
      <w:r w:rsidRPr="006D1C04">
        <w:rPr>
          <w:sz w:val="20"/>
          <w:szCs w:val="16"/>
        </w:rPr>
        <w:t xml:space="preserve">Five AXI-Stream properties on nn_axis_master are verified: TVALID stability (P01), payload stability (P02), transfer qualification (P03), TLAST </w:t>
      </w:r>
      <w:r w:rsidR="004B70C7">
        <w:rPr>
          <w:sz w:val="20"/>
          <w:szCs w:val="16"/>
        </w:rPr>
        <w:t>behaviour</w:t>
      </w:r>
      <w:r w:rsidRPr="006D1C04">
        <w:rPr>
          <w:sz w:val="20"/>
          <w:szCs w:val="16"/>
        </w:rPr>
        <w:t xml:space="preserve"> on the final beat (P04), and BUSY/DONE sequencing (P06). Additional properties cover the abstract CPU/RAM interface, sensor peripheral </w:t>
      </w:r>
      <w:r w:rsidR="004B70C7">
        <w:rPr>
          <w:sz w:val="20"/>
          <w:szCs w:val="16"/>
        </w:rPr>
        <w:t>behaviour</w:t>
      </w:r>
      <w:r w:rsidRPr="006D1C04">
        <w:rPr>
          <w:sz w:val="20"/>
          <w:szCs w:val="16"/>
        </w:rPr>
        <w:t xml:space="preserve">, SoC interconnect routing, and TPU control </w:t>
      </w:r>
      <w:r w:rsidR="004B70C7">
        <w:rPr>
          <w:sz w:val="20"/>
          <w:szCs w:val="16"/>
        </w:rPr>
        <w:t>behaviour</w:t>
      </w:r>
      <w:r w:rsidRPr="006D1C04">
        <w:rPr>
          <w:sz w:val="20"/>
          <w:szCs w:val="16"/>
        </w:rPr>
        <w:t xml:space="preserve">. The TPU control properties are analyzed through a formal-only wrapper that isolates the control boundary and severs the numerical payload path responsible for excessive symbolic complexity. Similarly, deterministic mock-slave </w:t>
      </w:r>
      <w:r w:rsidR="004B70C7">
        <w:rPr>
          <w:sz w:val="20"/>
          <w:szCs w:val="16"/>
        </w:rPr>
        <w:t>behaviour</w:t>
      </w:r>
      <w:r w:rsidRPr="006D1C04">
        <w:rPr>
          <w:sz w:val="20"/>
          <w:szCs w:val="16"/>
        </w:rPr>
        <w:t xml:space="preserve"> is used for interconnect analysis to constrain unnecessary downstream state.</w:t>
      </w:r>
    </w:p>
    <w:p w14:paraId="01EBA352" w14:textId="6C6688F8" w:rsidR="006D1C04" w:rsidRPr="006D1C04" w:rsidRDefault="006D1C04" w:rsidP="00541331">
      <w:pPr>
        <w:ind w:firstLine="284"/>
        <w:jc w:val="both"/>
        <w:rPr>
          <w:sz w:val="20"/>
          <w:szCs w:val="16"/>
        </w:rPr>
      </w:pPr>
      <w:r w:rsidRPr="006D1C04">
        <w:rPr>
          <w:sz w:val="20"/>
          <w:szCs w:val="16"/>
        </w:rPr>
        <w:t xml:space="preserve">These abstractions are used only for formal analysis and do not modify the production RTL. They allow control, routing, and interface properties to be verified at tractable boundaries, while numerical TPU </w:t>
      </w:r>
      <w:r w:rsidR="004B70C7">
        <w:rPr>
          <w:sz w:val="20"/>
          <w:szCs w:val="16"/>
        </w:rPr>
        <w:t>behaviour</w:t>
      </w:r>
      <w:r w:rsidRPr="006D1C04">
        <w:rPr>
          <w:sz w:val="20"/>
          <w:szCs w:val="16"/>
        </w:rPr>
        <w:t xml:space="preserve"> is checked </w:t>
      </w:r>
      <w:r w:rsidRPr="006D1C04">
        <w:rPr>
          <w:sz w:val="20"/>
          <w:szCs w:val="16"/>
        </w:rPr>
        <w:lastRenderedPageBreak/>
        <w:t xml:space="preserve">through simulation and reference-model comparison. The resulting formal campaign </w:t>
      </w:r>
      <w:r w:rsidRPr="000704C7">
        <w:rPr>
          <w:sz w:val="20"/>
          <w:szCs w:val="16"/>
        </w:rPr>
        <w:t>includes 30/30 passing TPU</w:t>
      </w:r>
      <w:r w:rsidRPr="006D1C04">
        <w:rPr>
          <w:b/>
          <w:bCs/>
          <w:sz w:val="20"/>
          <w:szCs w:val="16"/>
        </w:rPr>
        <w:t xml:space="preserve"> </w:t>
      </w:r>
      <w:r w:rsidRPr="000704C7">
        <w:rPr>
          <w:sz w:val="20"/>
          <w:szCs w:val="16"/>
        </w:rPr>
        <w:t>control-boundary runs across proof depths of 1, 2, 4, 6, 8, and 10, together with passing checks for the CPU/RAM abstraction, sensor properties, interconnect, and TPU interface.</w:t>
      </w:r>
    </w:p>
    <w:p w14:paraId="079E6FA3" w14:textId="77777777" w:rsidR="006D1C04" w:rsidRDefault="006D1C04" w:rsidP="00541331">
      <w:pPr>
        <w:ind w:firstLine="284"/>
        <w:jc w:val="both"/>
        <w:rPr>
          <w:sz w:val="20"/>
          <w:szCs w:val="16"/>
        </w:rPr>
      </w:pPr>
    </w:p>
    <w:p w14:paraId="5CD26201" w14:textId="43531328" w:rsidR="0018311D" w:rsidRDefault="00000000" w:rsidP="003069D2">
      <w:pPr>
        <w:pStyle w:val="Heading1"/>
        <w:ind w:firstLine="284"/>
      </w:pPr>
      <w:r>
        <w:t>VERIFICATION TEST PLAN</w:t>
      </w:r>
    </w:p>
    <w:p w14:paraId="2E1FF105" w14:textId="059B1972" w:rsidR="0018311D" w:rsidRPr="00541331" w:rsidRDefault="00541331">
      <w:pPr>
        <w:pStyle w:val="Paragraph"/>
        <w:numPr>
          <w:ilvl w:val="0"/>
          <w:numId w:val="6"/>
        </w:numPr>
        <w:rPr>
          <w:b/>
          <w:bCs/>
        </w:rPr>
      </w:pPr>
      <w:r>
        <w:rPr>
          <w:b/>
          <w:bCs/>
        </w:rPr>
        <w:t>Interface Details</w:t>
      </w:r>
    </w:p>
    <w:p w14:paraId="0D2BB076" w14:textId="77777777" w:rsidR="00541331" w:rsidRDefault="00541331" w:rsidP="00541331">
      <w:pPr>
        <w:pStyle w:val="Paragraph"/>
      </w:pPr>
    </w:p>
    <w:p w14:paraId="5E0CC13D" w14:textId="00E5613C" w:rsidR="00541331" w:rsidRPr="004F2FDD" w:rsidRDefault="004F2FDD" w:rsidP="00541331">
      <w:pPr>
        <w:pStyle w:val="Paragraph"/>
        <w:rPr>
          <w:b/>
          <w:bCs/>
          <w:sz w:val="18"/>
          <w:szCs w:val="18"/>
        </w:rPr>
      </w:pPr>
      <w:r w:rsidRPr="004F2FDD">
        <w:rPr>
          <w:b/>
          <w:bCs/>
          <w:sz w:val="18"/>
          <w:szCs w:val="18"/>
        </w:rPr>
        <w:t>TABLE 3.</w:t>
      </w:r>
    </w:p>
    <w:p w14:paraId="40809359" w14:textId="77777777" w:rsidR="003069D2" w:rsidRDefault="003069D2" w:rsidP="00541331">
      <w:pPr>
        <w:pStyle w:val="Paragraph"/>
      </w:pPr>
    </w:p>
    <w:tbl>
      <w:tblPr>
        <w:tblStyle w:val="TableGrid"/>
        <w:tblW w:w="0" w:type="auto"/>
        <w:tblBorders>
          <w:top w:val="double" w:sz="4"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D5384F" w14:paraId="6F52C349" w14:textId="77777777" w:rsidTr="00541331">
        <w:tc>
          <w:tcPr>
            <w:tcW w:w="3116" w:type="dxa"/>
            <w:tcBorders>
              <w:top w:val="double" w:sz="4" w:space="0" w:color="auto"/>
              <w:bottom w:val="single" w:sz="4" w:space="0" w:color="auto"/>
            </w:tcBorders>
          </w:tcPr>
          <w:p w14:paraId="02D8CECF" w14:textId="319E3068" w:rsidR="00D5384F" w:rsidRPr="00541331" w:rsidRDefault="00D5384F" w:rsidP="00541331">
            <w:pPr>
              <w:pStyle w:val="Paragraph"/>
              <w:ind w:firstLine="0"/>
              <w:rPr>
                <w:b/>
                <w:bCs/>
              </w:rPr>
            </w:pPr>
            <w:r w:rsidRPr="00541331">
              <w:rPr>
                <w:b/>
                <w:bCs/>
              </w:rPr>
              <w:t xml:space="preserve">Interface Name </w:t>
            </w:r>
          </w:p>
        </w:tc>
        <w:tc>
          <w:tcPr>
            <w:tcW w:w="3117" w:type="dxa"/>
            <w:tcBorders>
              <w:top w:val="double" w:sz="4" w:space="0" w:color="auto"/>
              <w:bottom w:val="single" w:sz="4" w:space="0" w:color="auto"/>
            </w:tcBorders>
          </w:tcPr>
          <w:p w14:paraId="52828FA6" w14:textId="692F18B0" w:rsidR="00D5384F" w:rsidRPr="00541331" w:rsidRDefault="00D5384F" w:rsidP="00541331">
            <w:pPr>
              <w:pStyle w:val="Paragraph"/>
              <w:ind w:firstLine="0"/>
              <w:rPr>
                <w:b/>
                <w:bCs/>
              </w:rPr>
            </w:pPr>
            <w:r w:rsidRPr="00541331">
              <w:rPr>
                <w:b/>
                <w:bCs/>
              </w:rPr>
              <w:t>Signals</w:t>
            </w:r>
          </w:p>
        </w:tc>
        <w:tc>
          <w:tcPr>
            <w:tcW w:w="3117" w:type="dxa"/>
            <w:tcBorders>
              <w:top w:val="double" w:sz="4" w:space="0" w:color="auto"/>
              <w:bottom w:val="single" w:sz="4" w:space="0" w:color="auto"/>
            </w:tcBorders>
          </w:tcPr>
          <w:p w14:paraId="75CDB2D6" w14:textId="1DE86482" w:rsidR="00D5384F" w:rsidRPr="00541331" w:rsidRDefault="00D5384F" w:rsidP="00541331">
            <w:pPr>
              <w:pStyle w:val="Paragraph"/>
              <w:ind w:firstLine="0"/>
              <w:rPr>
                <w:b/>
                <w:bCs/>
              </w:rPr>
            </w:pPr>
            <w:r w:rsidRPr="00541331">
              <w:rPr>
                <w:b/>
                <w:bCs/>
              </w:rPr>
              <w:t>Description</w:t>
            </w:r>
          </w:p>
        </w:tc>
      </w:tr>
      <w:tr w:rsidR="00D5384F" w14:paraId="6EE34985" w14:textId="77777777" w:rsidTr="00541331">
        <w:tc>
          <w:tcPr>
            <w:tcW w:w="3116" w:type="dxa"/>
            <w:tcBorders>
              <w:top w:val="single" w:sz="4" w:space="0" w:color="auto"/>
            </w:tcBorders>
          </w:tcPr>
          <w:p w14:paraId="551AB7FC" w14:textId="64AB3F2F" w:rsidR="00D5384F" w:rsidRDefault="00BD0319" w:rsidP="00541331">
            <w:pPr>
              <w:pStyle w:val="Paragraph"/>
              <w:ind w:firstLine="0"/>
            </w:pPr>
            <w:r>
              <w:t>s</w:t>
            </w:r>
            <w:r w:rsidR="00D5384F">
              <w:t>oc_native_if</w:t>
            </w:r>
          </w:p>
        </w:tc>
        <w:tc>
          <w:tcPr>
            <w:tcW w:w="3117" w:type="dxa"/>
            <w:tcBorders>
              <w:top w:val="single" w:sz="4" w:space="0" w:color="auto"/>
            </w:tcBorders>
          </w:tcPr>
          <w:p w14:paraId="0075EEE7" w14:textId="66799C38" w:rsidR="00D5384F" w:rsidRDefault="00D5384F" w:rsidP="00541331">
            <w:pPr>
              <w:pStyle w:val="Paragraph"/>
              <w:ind w:firstLine="0"/>
            </w:pPr>
            <w:r>
              <w:t>Requests: m_valid,</w:t>
            </w:r>
            <w:r w:rsidR="00541331">
              <w:t xml:space="preserve"> </w:t>
            </w:r>
            <w:r>
              <w:t>m_write, m_addr[31:0] , m_wdata[31:0], m_strb[3:0]</w:t>
            </w:r>
          </w:p>
          <w:p w14:paraId="7D11311C" w14:textId="2A856511" w:rsidR="00D5384F" w:rsidRDefault="00D5384F" w:rsidP="00541331">
            <w:pPr>
              <w:pStyle w:val="Paragraph"/>
              <w:ind w:firstLine="0"/>
            </w:pPr>
            <w:r>
              <w:t>Responses: m_ready, m_rdata[31:0]</w:t>
            </w:r>
          </w:p>
        </w:tc>
        <w:tc>
          <w:tcPr>
            <w:tcW w:w="3117" w:type="dxa"/>
            <w:tcBorders>
              <w:top w:val="single" w:sz="4" w:space="0" w:color="auto"/>
            </w:tcBorders>
          </w:tcPr>
          <w:p w14:paraId="1795F4F6" w14:textId="765BE45B" w:rsidR="00D5384F" w:rsidRDefault="00D5384F" w:rsidP="00541331">
            <w:pPr>
              <w:pStyle w:val="Paragraph"/>
              <w:ind w:firstLine="0"/>
            </w:pPr>
            <w:r w:rsidRPr="00D5384F">
              <w:rPr>
                <w:lang w:val="en-IN"/>
              </w:rPr>
              <w:t>Native bus interface between the UVM agent and the SoC interconnect. In Active mode, the testbench forces the interconnect request inputs from this interface. The UVM driver holds requests until m_ready, captures m_rdata, then returns the bus to idle. The driver timeout is 500 cycles</w:t>
            </w:r>
          </w:p>
        </w:tc>
      </w:tr>
    </w:tbl>
    <w:p w14:paraId="57CD8F5B" w14:textId="77777777" w:rsidR="0032535A" w:rsidRDefault="0032535A" w:rsidP="00541331">
      <w:pPr>
        <w:pStyle w:val="Paragraph"/>
        <w:ind w:firstLine="0"/>
      </w:pPr>
    </w:p>
    <w:p w14:paraId="637D5106" w14:textId="77777777" w:rsidR="00BD0319" w:rsidRDefault="00BD0319" w:rsidP="00541331">
      <w:pPr>
        <w:pStyle w:val="Paragraph"/>
        <w:ind w:firstLine="0"/>
      </w:pPr>
    </w:p>
    <w:p w14:paraId="0E3BE245" w14:textId="77777777" w:rsidR="00BD0319" w:rsidRDefault="00BD0319" w:rsidP="00541331">
      <w:pPr>
        <w:pStyle w:val="Paragraph"/>
        <w:ind w:firstLine="0"/>
      </w:pPr>
    </w:p>
    <w:p w14:paraId="623073C2" w14:textId="77777777" w:rsidR="00BD0319" w:rsidRDefault="00BD0319" w:rsidP="00541331">
      <w:pPr>
        <w:pStyle w:val="Paragraph"/>
        <w:ind w:firstLine="0"/>
      </w:pPr>
    </w:p>
    <w:p w14:paraId="5CC89689" w14:textId="77777777" w:rsidR="00BD0319" w:rsidRDefault="00BD0319" w:rsidP="00541331">
      <w:pPr>
        <w:pStyle w:val="Paragraph"/>
        <w:ind w:firstLine="0"/>
      </w:pPr>
    </w:p>
    <w:p w14:paraId="281EA33D" w14:textId="77777777" w:rsidR="0018311D" w:rsidRDefault="0018311D" w:rsidP="00541331">
      <w:pPr>
        <w:pStyle w:val="Paragraph"/>
      </w:pPr>
    </w:p>
    <w:p w14:paraId="6E5A32BE" w14:textId="3AEC69DA" w:rsidR="0018311D" w:rsidRDefault="00024382">
      <w:pPr>
        <w:pStyle w:val="Paragraph"/>
        <w:numPr>
          <w:ilvl w:val="0"/>
          <w:numId w:val="6"/>
        </w:numPr>
        <w:rPr>
          <w:b/>
          <w:bCs/>
        </w:rPr>
      </w:pPr>
      <w:r>
        <w:rPr>
          <w:b/>
          <w:bCs/>
        </w:rPr>
        <w:t>Firmware Testing</w:t>
      </w:r>
    </w:p>
    <w:p w14:paraId="50DFF58F" w14:textId="77777777" w:rsidR="003069D2" w:rsidRDefault="003069D2" w:rsidP="003069D2">
      <w:pPr>
        <w:pStyle w:val="Paragraph"/>
        <w:rPr>
          <w:b/>
          <w:bCs/>
        </w:rPr>
      </w:pPr>
    </w:p>
    <w:p w14:paraId="32B2BE98" w14:textId="7FFB8C58" w:rsidR="003069D2" w:rsidRPr="004F2FDD" w:rsidRDefault="004F2FDD" w:rsidP="004F2FDD">
      <w:pPr>
        <w:pStyle w:val="Paragraph"/>
        <w:rPr>
          <w:b/>
          <w:bCs/>
          <w:sz w:val="18"/>
          <w:szCs w:val="18"/>
        </w:rPr>
      </w:pPr>
      <w:r w:rsidRPr="004F2FDD">
        <w:rPr>
          <w:b/>
          <w:bCs/>
          <w:sz w:val="18"/>
          <w:szCs w:val="18"/>
        </w:rPr>
        <w:t xml:space="preserve">TABLE </w:t>
      </w:r>
      <w:r>
        <w:rPr>
          <w:b/>
          <w:bCs/>
          <w:sz w:val="18"/>
          <w:szCs w:val="18"/>
        </w:rPr>
        <w:t>4</w:t>
      </w:r>
      <w:r w:rsidRPr="004F2FDD">
        <w:rPr>
          <w:b/>
          <w:bCs/>
          <w:sz w:val="18"/>
          <w:szCs w:val="18"/>
        </w:rPr>
        <w:t>.</w:t>
      </w:r>
    </w:p>
    <w:p w14:paraId="372C4BB4" w14:textId="77777777" w:rsidR="004F2FDD" w:rsidRDefault="004F2FDD" w:rsidP="003069D2">
      <w:pPr>
        <w:pStyle w:val="Paragraph"/>
        <w:rPr>
          <w:b/>
          <w:bCs/>
        </w:rPr>
      </w:pPr>
    </w:p>
    <w:tbl>
      <w:tblPr>
        <w:tblW w:w="0" w:type="auto"/>
        <w:tblCellSpacing w:w="15" w:type="dxa"/>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1072"/>
        <w:gridCol w:w="1269"/>
        <w:gridCol w:w="3396"/>
        <w:gridCol w:w="3623"/>
      </w:tblGrid>
      <w:tr w:rsidR="00024382" w:rsidRPr="00024382" w14:paraId="6C4649E6" w14:textId="77777777" w:rsidTr="00024382">
        <w:trPr>
          <w:tblHeader/>
          <w:tblCellSpacing w:w="15" w:type="dxa"/>
        </w:trPr>
        <w:tc>
          <w:tcPr>
            <w:tcW w:w="0" w:type="auto"/>
            <w:tcBorders>
              <w:top w:val="double" w:sz="4" w:space="0" w:color="auto"/>
              <w:bottom w:val="single" w:sz="4" w:space="0" w:color="auto"/>
            </w:tcBorders>
            <w:vAlign w:val="center"/>
            <w:hideMark/>
          </w:tcPr>
          <w:p w14:paraId="2C7430C1" w14:textId="77777777" w:rsidR="00024382" w:rsidRPr="00024382" w:rsidRDefault="00024382" w:rsidP="00024382">
            <w:pPr>
              <w:pStyle w:val="Paragraph"/>
              <w:ind w:firstLine="0"/>
              <w:rPr>
                <w:b/>
                <w:bCs/>
                <w:lang w:val="en-IN"/>
              </w:rPr>
            </w:pPr>
            <w:r w:rsidRPr="00024382">
              <w:rPr>
                <w:b/>
                <w:bCs/>
                <w:lang w:val="en-IN"/>
              </w:rPr>
              <w:t>Firmware</w:t>
            </w:r>
          </w:p>
        </w:tc>
        <w:tc>
          <w:tcPr>
            <w:tcW w:w="0" w:type="auto"/>
            <w:tcBorders>
              <w:top w:val="double" w:sz="4" w:space="0" w:color="auto"/>
              <w:bottom w:val="single" w:sz="4" w:space="0" w:color="auto"/>
            </w:tcBorders>
            <w:vAlign w:val="center"/>
            <w:hideMark/>
          </w:tcPr>
          <w:p w14:paraId="007F2BFE" w14:textId="77777777" w:rsidR="00024382" w:rsidRPr="00024382" w:rsidRDefault="00024382" w:rsidP="00024382">
            <w:pPr>
              <w:pStyle w:val="Paragraph"/>
              <w:ind w:firstLine="0"/>
              <w:rPr>
                <w:b/>
                <w:bCs/>
                <w:lang w:val="en-IN"/>
              </w:rPr>
            </w:pPr>
            <w:r w:rsidRPr="00024382">
              <w:rPr>
                <w:b/>
                <w:bCs/>
                <w:lang w:val="en-IN"/>
              </w:rPr>
              <w:t>Test case</w:t>
            </w:r>
          </w:p>
        </w:tc>
        <w:tc>
          <w:tcPr>
            <w:tcW w:w="0" w:type="auto"/>
            <w:tcBorders>
              <w:top w:val="double" w:sz="4" w:space="0" w:color="auto"/>
              <w:bottom w:val="single" w:sz="4" w:space="0" w:color="auto"/>
            </w:tcBorders>
            <w:vAlign w:val="center"/>
            <w:hideMark/>
          </w:tcPr>
          <w:p w14:paraId="29C75484" w14:textId="77777777" w:rsidR="00024382" w:rsidRPr="00024382" w:rsidRDefault="00024382" w:rsidP="00024382">
            <w:pPr>
              <w:pStyle w:val="Paragraph"/>
              <w:ind w:firstLine="0"/>
              <w:rPr>
                <w:b/>
                <w:bCs/>
                <w:lang w:val="en-IN"/>
              </w:rPr>
            </w:pPr>
            <w:r w:rsidRPr="00024382">
              <w:rPr>
                <w:b/>
                <w:bCs/>
                <w:lang w:val="en-IN"/>
              </w:rPr>
              <w:t>Stimulus / check</w:t>
            </w:r>
          </w:p>
        </w:tc>
        <w:tc>
          <w:tcPr>
            <w:tcW w:w="0" w:type="auto"/>
            <w:tcBorders>
              <w:top w:val="double" w:sz="4" w:space="0" w:color="auto"/>
              <w:bottom w:val="single" w:sz="4" w:space="0" w:color="auto"/>
            </w:tcBorders>
            <w:vAlign w:val="center"/>
            <w:hideMark/>
          </w:tcPr>
          <w:p w14:paraId="5F0209FE" w14:textId="77777777" w:rsidR="00024382" w:rsidRPr="00024382" w:rsidRDefault="00024382" w:rsidP="00024382">
            <w:pPr>
              <w:pStyle w:val="Paragraph"/>
              <w:ind w:firstLine="0"/>
              <w:rPr>
                <w:b/>
                <w:bCs/>
                <w:lang w:val="en-IN"/>
              </w:rPr>
            </w:pPr>
            <w:r w:rsidRPr="00024382">
              <w:rPr>
                <w:b/>
                <w:bCs/>
                <w:lang w:val="en-IN"/>
              </w:rPr>
              <w:t>Pass criteria</w:t>
            </w:r>
          </w:p>
        </w:tc>
      </w:tr>
      <w:tr w:rsidR="00024382" w:rsidRPr="00024382" w14:paraId="2C5C59FF" w14:textId="77777777" w:rsidTr="00024382">
        <w:trPr>
          <w:tblCellSpacing w:w="15" w:type="dxa"/>
        </w:trPr>
        <w:tc>
          <w:tcPr>
            <w:tcW w:w="0" w:type="auto"/>
            <w:vAlign w:val="center"/>
            <w:hideMark/>
          </w:tcPr>
          <w:p w14:paraId="5F8DDF02" w14:textId="77777777" w:rsidR="00024382" w:rsidRPr="00024382" w:rsidRDefault="00024382" w:rsidP="00024382">
            <w:pPr>
              <w:pStyle w:val="Paragraph"/>
              <w:ind w:firstLine="0"/>
              <w:rPr>
                <w:lang w:val="en-IN"/>
              </w:rPr>
            </w:pPr>
            <w:r w:rsidRPr="00024382">
              <w:rPr>
                <w:lang w:val="en-IN"/>
              </w:rPr>
              <w:t>FW03 — TPU</w:t>
            </w:r>
          </w:p>
        </w:tc>
        <w:tc>
          <w:tcPr>
            <w:tcW w:w="0" w:type="auto"/>
            <w:vAlign w:val="center"/>
            <w:hideMark/>
          </w:tcPr>
          <w:p w14:paraId="60B143A4" w14:textId="77777777" w:rsidR="00024382" w:rsidRPr="00024382" w:rsidRDefault="00024382" w:rsidP="00024382">
            <w:pPr>
              <w:pStyle w:val="Paragraph"/>
              <w:ind w:firstLine="0"/>
              <w:rPr>
                <w:lang w:val="en-IN"/>
              </w:rPr>
            </w:pPr>
            <w:r w:rsidRPr="00024382">
              <w:rPr>
                <w:lang w:val="en-IN"/>
              </w:rPr>
              <w:t>Operand load and start</w:t>
            </w:r>
          </w:p>
        </w:tc>
        <w:tc>
          <w:tcPr>
            <w:tcW w:w="0" w:type="auto"/>
            <w:vAlign w:val="center"/>
            <w:hideMark/>
          </w:tcPr>
          <w:p w14:paraId="0B7CC459" w14:textId="77777777" w:rsidR="00024382" w:rsidRPr="00024382" w:rsidRDefault="00024382" w:rsidP="00024382">
            <w:pPr>
              <w:pStyle w:val="Paragraph"/>
              <w:ind w:firstLine="0"/>
              <w:rPr>
                <w:lang w:val="en-IN"/>
              </w:rPr>
            </w:pPr>
            <w:r w:rsidRPr="00024382">
              <w:rPr>
                <w:lang w:val="en-IN"/>
              </w:rPr>
              <w:t>Write five weights and two inputs; issue START.</w:t>
            </w:r>
          </w:p>
        </w:tc>
        <w:tc>
          <w:tcPr>
            <w:tcW w:w="0" w:type="auto"/>
            <w:vAlign w:val="center"/>
            <w:hideMark/>
          </w:tcPr>
          <w:p w14:paraId="4C852EAC" w14:textId="77777777" w:rsidR="00024382" w:rsidRPr="00024382" w:rsidRDefault="00024382" w:rsidP="00024382">
            <w:pPr>
              <w:pStyle w:val="Paragraph"/>
              <w:ind w:firstLine="0"/>
              <w:rPr>
                <w:lang w:val="en-IN"/>
              </w:rPr>
            </w:pPr>
            <w:r w:rsidRPr="00024382">
              <w:rPr>
                <w:lang w:val="en-IN"/>
              </w:rPr>
              <w:t>TPU accepts the programmed values and starts.</w:t>
            </w:r>
          </w:p>
        </w:tc>
      </w:tr>
      <w:tr w:rsidR="00024382" w:rsidRPr="00024382" w14:paraId="35C955EA" w14:textId="77777777" w:rsidTr="00024382">
        <w:trPr>
          <w:tblCellSpacing w:w="15" w:type="dxa"/>
        </w:trPr>
        <w:tc>
          <w:tcPr>
            <w:tcW w:w="0" w:type="auto"/>
            <w:vAlign w:val="center"/>
            <w:hideMark/>
          </w:tcPr>
          <w:p w14:paraId="6DF5597C" w14:textId="77777777" w:rsidR="00024382" w:rsidRPr="00024382" w:rsidRDefault="00024382" w:rsidP="00024382">
            <w:pPr>
              <w:pStyle w:val="Paragraph"/>
              <w:ind w:firstLine="0"/>
              <w:rPr>
                <w:lang w:val="en-IN"/>
              </w:rPr>
            </w:pPr>
            <w:r w:rsidRPr="00024382">
              <w:rPr>
                <w:lang w:val="en-IN"/>
              </w:rPr>
              <w:t>FW03 — TPU</w:t>
            </w:r>
          </w:p>
        </w:tc>
        <w:tc>
          <w:tcPr>
            <w:tcW w:w="0" w:type="auto"/>
            <w:vAlign w:val="center"/>
            <w:hideMark/>
          </w:tcPr>
          <w:p w14:paraId="7876DFAE" w14:textId="77777777" w:rsidR="00024382" w:rsidRPr="00024382" w:rsidRDefault="00024382" w:rsidP="00024382">
            <w:pPr>
              <w:pStyle w:val="Paragraph"/>
              <w:ind w:firstLine="0"/>
              <w:rPr>
                <w:lang w:val="en-IN"/>
              </w:rPr>
            </w:pPr>
            <w:r w:rsidRPr="00024382">
              <w:rPr>
                <w:lang w:val="en-IN"/>
              </w:rPr>
              <w:t>Completion and results</w:t>
            </w:r>
          </w:p>
        </w:tc>
        <w:tc>
          <w:tcPr>
            <w:tcW w:w="0" w:type="auto"/>
            <w:vAlign w:val="center"/>
            <w:hideMark/>
          </w:tcPr>
          <w:p w14:paraId="03701D50" w14:textId="77777777" w:rsidR="00024382" w:rsidRPr="00024382" w:rsidRDefault="00024382" w:rsidP="00024382">
            <w:pPr>
              <w:pStyle w:val="Paragraph"/>
              <w:ind w:firstLine="0"/>
              <w:rPr>
                <w:lang w:val="en-IN"/>
              </w:rPr>
            </w:pPr>
            <w:r w:rsidRPr="00024382">
              <w:rPr>
                <w:lang w:val="en-IN"/>
              </w:rPr>
              <w:t>Poll DONE; read RESULT0 and RESULT1; record results and elapsed cycles in debug RAM.</w:t>
            </w:r>
          </w:p>
        </w:tc>
        <w:tc>
          <w:tcPr>
            <w:tcW w:w="0" w:type="auto"/>
            <w:vAlign w:val="center"/>
            <w:hideMark/>
          </w:tcPr>
          <w:p w14:paraId="7F21265A" w14:textId="77777777" w:rsidR="00024382" w:rsidRPr="00024382" w:rsidRDefault="00024382" w:rsidP="00024382">
            <w:pPr>
              <w:pStyle w:val="Paragraph"/>
              <w:ind w:firstLine="0"/>
              <w:rPr>
                <w:lang w:val="en-IN"/>
              </w:rPr>
            </w:pPr>
            <w:r w:rsidRPr="00024382">
              <w:rPr>
                <w:lang w:val="en-IN"/>
              </w:rPr>
              <w:t>DONE occurs before the polling limit; success marker is written. Result values are not compared against expected values.</w:t>
            </w:r>
          </w:p>
        </w:tc>
      </w:tr>
      <w:tr w:rsidR="00024382" w:rsidRPr="00024382" w14:paraId="6A054DEB" w14:textId="77777777" w:rsidTr="00024382">
        <w:trPr>
          <w:tblCellSpacing w:w="15" w:type="dxa"/>
        </w:trPr>
        <w:tc>
          <w:tcPr>
            <w:tcW w:w="0" w:type="auto"/>
            <w:vAlign w:val="center"/>
            <w:hideMark/>
          </w:tcPr>
          <w:p w14:paraId="07F1B85F" w14:textId="77777777" w:rsidR="00024382" w:rsidRPr="00024382" w:rsidRDefault="00024382" w:rsidP="00024382">
            <w:pPr>
              <w:pStyle w:val="Paragraph"/>
              <w:ind w:firstLine="0"/>
              <w:rPr>
                <w:lang w:val="en-IN"/>
              </w:rPr>
            </w:pPr>
            <w:r w:rsidRPr="00024382">
              <w:rPr>
                <w:lang w:val="en-IN"/>
              </w:rPr>
              <w:t>FW04 — Sensor</w:t>
            </w:r>
          </w:p>
        </w:tc>
        <w:tc>
          <w:tcPr>
            <w:tcW w:w="0" w:type="auto"/>
            <w:vAlign w:val="center"/>
            <w:hideMark/>
          </w:tcPr>
          <w:p w14:paraId="5F3AB721" w14:textId="77777777" w:rsidR="00024382" w:rsidRPr="00024382" w:rsidRDefault="00024382" w:rsidP="00024382">
            <w:pPr>
              <w:pStyle w:val="Paragraph"/>
              <w:ind w:firstLine="0"/>
              <w:rPr>
                <w:lang w:val="en-IN"/>
              </w:rPr>
            </w:pPr>
            <w:r w:rsidRPr="00024382">
              <w:rPr>
                <w:lang w:val="en-IN"/>
              </w:rPr>
              <w:t>Telemetry and status</w:t>
            </w:r>
          </w:p>
        </w:tc>
        <w:tc>
          <w:tcPr>
            <w:tcW w:w="0" w:type="auto"/>
            <w:vAlign w:val="center"/>
            <w:hideMark/>
          </w:tcPr>
          <w:p w14:paraId="6A9043AE" w14:textId="77777777" w:rsidR="00024382" w:rsidRPr="00024382" w:rsidRDefault="00024382" w:rsidP="00024382">
            <w:pPr>
              <w:pStyle w:val="Paragraph"/>
              <w:ind w:firstLine="0"/>
              <w:rPr>
                <w:lang w:val="en-IN"/>
              </w:rPr>
            </w:pPr>
            <w:r w:rsidRPr="00024382">
              <w:rPr>
                <w:lang w:val="en-IN"/>
              </w:rPr>
              <w:t>Read battery, voltage, temperature, and status; check reserved bits, battery-low threshold, and temperature alarm.</w:t>
            </w:r>
          </w:p>
        </w:tc>
        <w:tc>
          <w:tcPr>
            <w:tcW w:w="0" w:type="auto"/>
            <w:vAlign w:val="center"/>
            <w:hideMark/>
          </w:tcPr>
          <w:p w14:paraId="3B814A1F" w14:textId="77777777" w:rsidR="00024382" w:rsidRPr="00024382" w:rsidRDefault="00024382" w:rsidP="00024382">
            <w:pPr>
              <w:pStyle w:val="Paragraph"/>
              <w:ind w:firstLine="0"/>
              <w:rPr>
                <w:lang w:val="en-IN"/>
              </w:rPr>
            </w:pPr>
            <w:r w:rsidRPr="00024382">
              <w:rPr>
                <w:lang w:val="en-IN"/>
              </w:rPr>
              <w:t>Reserved bits are zero; status flags match the sensor readings.</w:t>
            </w:r>
          </w:p>
        </w:tc>
      </w:tr>
      <w:tr w:rsidR="00024382" w:rsidRPr="00024382" w14:paraId="2B0F0A07" w14:textId="77777777" w:rsidTr="00024382">
        <w:trPr>
          <w:tblCellSpacing w:w="15" w:type="dxa"/>
        </w:trPr>
        <w:tc>
          <w:tcPr>
            <w:tcW w:w="0" w:type="auto"/>
            <w:vAlign w:val="center"/>
            <w:hideMark/>
          </w:tcPr>
          <w:p w14:paraId="688B1539" w14:textId="77777777" w:rsidR="00024382" w:rsidRPr="00024382" w:rsidRDefault="00024382" w:rsidP="00024382">
            <w:pPr>
              <w:pStyle w:val="Paragraph"/>
              <w:ind w:firstLine="0"/>
              <w:rPr>
                <w:lang w:val="en-IN"/>
              </w:rPr>
            </w:pPr>
            <w:r w:rsidRPr="00024382">
              <w:rPr>
                <w:lang w:val="en-IN"/>
              </w:rPr>
              <w:t>FW04 — Sensor</w:t>
            </w:r>
          </w:p>
        </w:tc>
        <w:tc>
          <w:tcPr>
            <w:tcW w:w="0" w:type="auto"/>
            <w:vAlign w:val="center"/>
            <w:hideMark/>
          </w:tcPr>
          <w:p w14:paraId="3ABA1847" w14:textId="77777777" w:rsidR="00024382" w:rsidRPr="00024382" w:rsidRDefault="00024382" w:rsidP="00024382">
            <w:pPr>
              <w:pStyle w:val="Paragraph"/>
              <w:ind w:firstLine="0"/>
              <w:rPr>
                <w:lang w:val="en-IN"/>
              </w:rPr>
            </w:pPr>
            <w:r w:rsidRPr="00024382">
              <w:rPr>
                <w:lang w:val="en-IN"/>
              </w:rPr>
              <w:t>Unmapped read</w:t>
            </w:r>
          </w:p>
        </w:tc>
        <w:tc>
          <w:tcPr>
            <w:tcW w:w="0" w:type="auto"/>
            <w:vAlign w:val="center"/>
            <w:hideMark/>
          </w:tcPr>
          <w:p w14:paraId="10423D34" w14:textId="77777777" w:rsidR="00024382" w:rsidRPr="00024382" w:rsidRDefault="00024382" w:rsidP="00024382">
            <w:pPr>
              <w:pStyle w:val="Paragraph"/>
              <w:ind w:firstLine="0"/>
              <w:rPr>
                <w:lang w:val="en-IN"/>
              </w:rPr>
            </w:pPr>
            <w:r w:rsidRPr="00024382">
              <w:rPr>
                <w:lang w:val="en-IN"/>
              </w:rPr>
              <w:t>Read sensor offset 0x10.</w:t>
            </w:r>
          </w:p>
        </w:tc>
        <w:tc>
          <w:tcPr>
            <w:tcW w:w="0" w:type="auto"/>
            <w:vAlign w:val="center"/>
            <w:hideMark/>
          </w:tcPr>
          <w:p w14:paraId="5832AC76" w14:textId="77777777" w:rsidR="00024382" w:rsidRPr="00024382" w:rsidRDefault="00024382" w:rsidP="00024382">
            <w:pPr>
              <w:pStyle w:val="Paragraph"/>
              <w:ind w:firstLine="0"/>
              <w:rPr>
                <w:lang w:val="en-IN"/>
              </w:rPr>
            </w:pPr>
            <w:r w:rsidRPr="00024382">
              <w:rPr>
                <w:lang w:val="en-IN"/>
              </w:rPr>
              <w:t>Read returns zero.</w:t>
            </w:r>
          </w:p>
        </w:tc>
      </w:tr>
      <w:tr w:rsidR="00024382" w:rsidRPr="00024382" w14:paraId="7E1ACAED" w14:textId="77777777" w:rsidTr="00024382">
        <w:trPr>
          <w:tblCellSpacing w:w="15" w:type="dxa"/>
        </w:trPr>
        <w:tc>
          <w:tcPr>
            <w:tcW w:w="0" w:type="auto"/>
            <w:vAlign w:val="center"/>
            <w:hideMark/>
          </w:tcPr>
          <w:p w14:paraId="7B007C3E" w14:textId="77777777" w:rsidR="00024382" w:rsidRPr="00024382" w:rsidRDefault="00024382" w:rsidP="00024382">
            <w:pPr>
              <w:pStyle w:val="Paragraph"/>
              <w:ind w:firstLine="0"/>
              <w:rPr>
                <w:lang w:val="en-IN"/>
              </w:rPr>
            </w:pPr>
            <w:r w:rsidRPr="00024382">
              <w:rPr>
                <w:lang w:val="en-IN"/>
              </w:rPr>
              <w:t>FW04 — Sensor</w:t>
            </w:r>
          </w:p>
        </w:tc>
        <w:tc>
          <w:tcPr>
            <w:tcW w:w="0" w:type="auto"/>
            <w:vAlign w:val="center"/>
            <w:hideMark/>
          </w:tcPr>
          <w:p w14:paraId="5CAB3E39" w14:textId="77777777" w:rsidR="00024382" w:rsidRPr="00024382" w:rsidRDefault="00024382" w:rsidP="00024382">
            <w:pPr>
              <w:pStyle w:val="Paragraph"/>
              <w:ind w:firstLine="0"/>
              <w:rPr>
                <w:lang w:val="en-IN"/>
              </w:rPr>
            </w:pPr>
            <w:r w:rsidRPr="00024382">
              <w:rPr>
                <w:lang w:val="en-IN"/>
              </w:rPr>
              <w:t>Read-only register</w:t>
            </w:r>
          </w:p>
        </w:tc>
        <w:tc>
          <w:tcPr>
            <w:tcW w:w="0" w:type="auto"/>
            <w:vAlign w:val="center"/>
            <w:hideMark/>
          </w:tcPr>
          <w:p w14:paraId="307EF988" w14:textId="77777777" w:rsidR="00024382" w:rsidRPr="00024382" w:rsidRDefault="00024382" w:rsidP="00024382">
            <w:pPr>
              <w:pStyle w:val="Paragraph"/>
              <w:ind w:firstLine="0"/>
              <w:rPr>
                <w:lang w:val="en-IN"/>
              </w:rPr>
            </w:pPr>
            <w:r w:rsidRPr="00024382">
              <w:rPr>
                <w:lang w:val="en-IN"/>
              </w:rPr>
              <w:t>Write zero to battery percentage, then read it again.</w:t>
            </w:r>
          </w:p>
        </w:tc>
        <w:tc>
          <w:tcPr>
            <w:tcW w:w="0" w:type="auto"/>
            <w:vAlign w:val="center"/>
            <w:hideMark/>
          </w:tcPr>
          <w:p w14:paraId="1237B4AB" w14:textId="77777777" w:rsidR="00024382" w:rsidRPr="00024382" w:rsidRDefault="00024382" w:rsidP="00024382">
            <w:pPr>
              <w:pStyle w:val="Paragraph"/>
              <w:ind w:firstLine="0"/>
              <w:rPr>
                <w:lang w:val="en-IN"/>
              </w:rPr>
            </w:pPr>
            <w:r w:rsidRPr="00024382">
              <w:rPr>
                <w:lang w:val="en-IN"/>
              </w:rPr>
              <w:t>Value remains unchanged.</w:t>
            </w:r>
          </w:p>
        </w:tc>
      </w:tr>
      <w:tr w:rsidR="00024382" w:rsidRPr="00024382" w14:paraId="54F9B796" w14:textId="77777777" w:rsidTr="00024382">
        <w:trPr>
          <w:tblCellSpacing w:w="15" w:type="dxa"/>
        </w:trPr>
        <w:tc>
          <w:tcPr>
            <w:tcW w:w="0" w:type="auto"/>
            <w:vAlign w:val="center"/>
            <w:hideMark/>
          </w:tcPr>
          <w:p w14:paraId="64E7D8E3" w14:textId="77777777" w:rsidR="00024382" w:rsidRPr="00024382" w:rsidRDefault="00024382" w:rsidP="00024382">
            <w:pPr>
              <w:pStyle w:val="Paragraph"/>
              <w:ind w:firstLine="0"/>
              <w:rPr>
                <w:lang w:val="en-IN"/>
              </w:rPr>
            </w:pPr>
            <w:r w:rsidRPr="00024382">
              <w:rPr>
                <w:lang w:val="en-IN"/>
              </w:rPr>
              <w:t>FW04 — Sensor</w:t>
            </w:r>
          </w:p>
        </w:tc>
        <w:tc>
          <w:tcPr>
            <w:tcW w:w="0" w:type="auto"/>
            <w:vAlign w:val="center"/>
            <w:hideMark/>
          </w:tcPr>
          <w:p w14:paraId="2D7860CC" w14:textId="77777777" w:rsidR="00024382" w:rsidRPr="00024382" w:rsidRDefault="00024382" w:rsidP="00024382">
            <w:pPr>
              <w:pStyle w:val="Paragraph"/>
              <w:ind w:firstLine="0"/>
              <w:rPr>
                <w:lang w:val="en-IN"/>
              </w:rPr>
            </w:pPr>
            <w:r w:rsidRPr="00024382">
              <w:rPr>
                <w:lang w:val="en-IN"/>
              </w:rPr>
              <w:t>Completion reporting</w:t>
            </w:r>
          </w:p>
        </w:tc>
        <w:tc>
          <w:tcPr>
            <w:tcW w:w="0" w:type="auto"/>
            <w:vAlign w:val="center"/>
            <w:hideMark/>
          </w:tcPr>
          <w:p w14:paraId="7E262DE6" w14:textId="77777777" w:rsidR="00024382" w:rsidRPr="00024382" w:rsidRDefault="00024382" w:rsidP="00024382">
            <w:pPr>
              <w:pStyle w:val="Paragraph"/>
              <w:ind w:firstLine="0"/>
              <w:rPr>
                <w:lang w:val="en-IN"/>
              </w:rPr>
            </w:pPr>
            <w:r w:rsidRPr="00024382">
              <w:rPr>
                <w:lang w:val="en-IN"/>
              </w:rPr>
              <w:t>Record elapsed cycles and write the completion marker.</w:t>
            </w:r>
          </w:p>
        </w:tc>
        <w:tc>
          <w:tcPr>
            <w:tcW w:w="0" w:type="auto"/>
            <w:vAlign w:val="center"/>
            <w:hideMark/>
          </w:tcPr>
          <w:p w14:paraId="19BBCED0" w14:textId="77777777" w:rsidR="00024382" w:rsidRPr="00024382" w:rsidRDefault="00024382" w:rsidP="00024382">
            <w:pPr>
              <w:pStyle w:val="Paragraph"/>
              <w:ind w:firstLine="0"/>
              <w:rPr>
                <w:lang w:val="en-IN"/>
              </w:rPr>
            </w:pPr>
            <w:r w:rsidRPr="00024382">
              <w:rPr>
                <w:lang w:val="en-IN"/>
              </w:rPr>
              <w:t>Success marker is written; failures record an error code and failure marker.</w:t>
            </w:r>
          </w:p>
        </w:tc>
      </w:tr>
    </w:tbl>
    <w:p w14:paraId="47A91A71" w14:textId="77777777" w:rsidR="003069D2" w:rsidRDefault="003069D2" w:rsidP="003069D2">
      <w:pPr>
        <w:pStyle w:val="Paragraph"/>
        <w:rPr>
          <w:b/>
          <w:bCs/>
        </w:rPr>
      </w:pPr>
    </w:p>
    <w:p w14:paraId="26DB0BC0" w14:textId="77777777" w:rsidR="003069D2" w:rsidRPr="00541331" w:rsidRDefault="003069D2" w:rsidP="00F75A80">
      <w:pPr>
        <w:pStyle w:val="Paragraph"/>
        <w:ind w:firstLine="0"/>
        <w:rPr>
          <w:b/>
          <w:bCs/>
        </w:rPr>
      </w:pPr>
    </w:p>
    <w:p w14:paraId="3827C042" w14:textId="77777777" w:rsidR="00907974" w:rsidRDefault="00907974" w:rsidP="00541331">
      <w:pPr>
        <w:pStyle w:val="Paragraph"/>
      </w:pPr>
    </w:p>
    <w:p w14:paraId="771CFA20" w14:textId="164E1A2B" w:rsidR="00541331" w:rsidRDefault="003069D2">
      <w:pPr>
        <w:pStyle w:val="Paragraph"/>
        <w:numPr>
          <w:ilvl w:val="0"/>
          <w:numId w:val="6"/>
        </w:numPr>
        <w:rPr>
          <w:b/>
          <w:bCs/>
        </w:rPr>
      </w:pPr>
      <w:r>
        <w:rPr>
          <w:b/>
          <w:bCs/>
        </w:rPr>
        <w:t>Coverage Plan</w:t>
      </w:r>
    </w:p>
    <w:p w14:paraId="0A5441FE" w14:textId="77777777" w:rsidR="003069D2" w:rsidRDefault="003069D2" w:rsidP="00541331">
      <w:pPr>
        <w:pStyle w:val="Paragraph"/>
        <w:ind w:firstLine="0"/>
        <w:rPr>
          <w:b/>
          <w:bCs/>
        </w:rPr>
      </w:pPr>
    </w:p>
    <w:p w14:paraId="7D9F8C8E" w14:textId="77777777" w:rsidR="00F75A80" w:rsidRDefault="00F75A80" w:rsidP="00541331">
      <w:pPr>
        <w:pStyle w:val="Paragraph"/>
        <w:ind w:firstLine="0"/>
        <w:rPr>
          <w:b/>
          <w:bCs/>
        </w:rPr>
      </w:pPr>
    </w:p>
    <w:p w14:paraId="7044001B" w14:textId="66BF88AC" w:rsidR="004F2FDD" w:rsidRPr="004F2FDD" w:rsidRDefault="004F2FDD" w:rsidP="004F2FDD">
      <w:pPr>
        <w:pStyle w:val="Paragraph"/>
        <w:rPr>
          <w:b/>
          <w:bCs/>
          <w:sz w:val="18"/>
          <w:szCs w:val="18"/>
        </w:rPr>
      </w:pPr>
      <w:r w:rsidRPr="004F2FDD">
        <w:rPr>
          <w:b/>
          <w:bCs/>
          <w:sz w:val="18"/>
          <w:szCs w:val="18"/>
        </w:rPr>
        <w:t xml:space="preserve">TABLE </w:t>
      </w:r>
      <w:r>
        <w:rPr>
          <w:b/>
          <w:bCs/>
          <w:sz w:val="18"/>
          <w:szCs w:val="18"/>
        </w:rPr>
        <w:t>5</w:t>
      </w:r>
      <w:r w:rsidRPr="004F2FDD">
        <w:rPr>
          <w:b/>
          <w:bCs/>
          <w:sz w:val="18"/>
          <w:szCs w:val="18"/>
        </w:rPr>
        <w:t>.</w:t>
      </w:r>
    </w:p>
    <w:p w14:paraId="6FDD9620" w14:textId="77777777" w:rsidR="00F75A80" w:rsidRDefault="00F75A80" w:rsidP="00541331">
      <w:pPr>
        <w:pStyle w:val="Paragraph"/>
        <w:ind w:firstLine="0"/>
      </w:pPr>
    </w:p>
    <w:p w14:paraId="52BC4DEC" w14:textId="77777777" w:rsidR="003069D2" w:rsidRDefault="003069D2" w:rsidP="00541331">
      <w:pPr>
        <w:pStyle w:val="Paragraph"/>
        <w:ind w:firstLine="0"/>
      </w:pPr>
    </w:p>
    <w:tbl>
      <w:tblPr>
        <w:tblW w:w="0" w:type="auto"/>
        <w:tblLayout w:type="fixed"/>
        <w:tblLook w:val="04A0" w:firstRow="1" w:lastRow="0" w:firstColumn="1" w:lastColumn="0" w:noHBand="0" w:noVBand="1"/>
      </w:tblPr>
      <w:tblGrid>
        <w:gridCol w:w="851"/>
        <w:gridCol w:w="1276"/>
        <w:gridCol w:w="2722"/>
        <w:gridCol w:w="821"/>
        <w:gridCol w:w="1659"/>
        <w:gridCol w:w="2031"/>
      </w:tblGrid>
      <w:tr w:rsidR="00907974" w:rsidRPr="00907974" w14:paraId="269ADC93" w14:textId="77777777" w:rsidTr="0032535A">
        <w:trPr>
          <w:tblHeader/>
        </w:trPr>
        <w:tc>
          <w:tcPr>
            <w:tcW w:w="851" w:type="dxa"/>
            <w:tcBorders>
              <w:top w:val="double" w:sz="4" w:space="0" w:color="auto"/>
              <w:bottom w:val="single" w:sz="4" w:space="0" w:color="auto"/>
            </w:tcBorders>
            <w:hideMark/>
          </w:tcPr>
          <w:p w14:paraId="60994CA7" w14:textId="0ED0F207" w:rsidR="00907974" w:rsidRPr="00907974" w:rsidRDefault="00907974" w:rsidP="00541331">
            <w:pPr>
              <w:pStyle w:val="Paragraph"/>
              <w:ind w:firstLine="0"/>
              <w:rPr>
                <w:lang w:val="en-IN"/>
              </w:rPr>
            </w:pPr>
            <w:r w:rsidRPr="00907974">
              <w:rPr>
                <w:b/>
                <w:bCs/>
                <w:lang w:val="en-IN"/>
              </w:rPr>
              <w:t>Cover</w:t>
            </w:r>
            <w:r w:rsidR="00541331">
              <w:rPr>
                <w:b/>
                <w:bCs/>
                <w:lang w:val="en-IN"/>
              </w:rPr>
              <w:t>-</w:t>
            </w:r>
            <w:r w:rsidRPr="00907974">
              <w:rPr>
                <w:b/>
                <w:bCs/>
                <w:lang w:val="en-IN"/>
              </w:rPr>
              <w:t>group name</w:t>
            </w:r>
          </w:p>
        </w:tc>
        <w:tc>
          <w:tcPr>
            <w:tcW w:w="1276" w:type="dxa"/>
            <w:tcBorders>
              <w:top w:val="double" w:sz="4" w:space="0" w:color="auto"/>
              <w:bottom w:val="single" w:sz="4" w:space="0" w:color="auto"/>
            </w:tcBorders>
            <w:hideMark/>
          </w:tcPr>
          <w:p w14:paraId="741E93E2" w14:textId="77777777" w:rsidR="00907974" w:rsidRPr="00907974" w:rsidRDefault="00907974" w:rsidP="00541331">
            <w:pPr>
              <w:pStyle w:val="Paragraph"/>
              <w:ind w:firstLine="0"/>
              <w:rPr>
                <w:lang w:val="en-IN"/>
              </w:rPr>
            </w:pPr>
            <w:r w:rsidRPr="00907974">
              <w:rPr>
                <w:b/>
                <w:bCs/>
                <w:lang w:val="en-IN"/>
              </w:rPr>
              <w:t>Coverpoint</w:t>
            </w:r>
          </w:p>
        </w:tc>
        <w:tc>
          <w:tcPr>
            <w:tcW w:w="2722" w:type="dxa"/>
            <w:tcBorders>
              <w:top w:val="double" w:sz="4" w:space="0" w:color="auto"/>
              <w:bottom w:val="single" w:sz="4" w:space="0" w:color="auto"/>
            </w:tcBorders>
            <w:hideMark/>
          </w:tcPr>
          <w:p w14:paraId="541C308C" w14:textId="77777777" w:rsidR="00907974" w:rsidRPr="00907974" w:rsidRDefault="00907974" w:rsidP="00541331">
            <w:pPr>
              <w:pStyle w:val="Paragraph"/>
              <w:ind w:firstLine="0"/>
              <w:rPr>
                <w:lang w:val="en-IN"/>
              </w:rPr>
            </w:pPr>
            <w:r w:rsidRPr="00907974">
              <w:rPr>
                <w:b/>
                <w:bCs/>
                <w:lang w:val="en-IN"/>
              </w:rPr>
              <w:t>Coverbins</w:t>
            </w:r>
          </w:p>
        </w:tc>
        <w:tc>
          <w:tcPr>
            <w:tcW w:w="821" w:type="dxa"/>
            <w:tcBorders>
              <w:top w:val="double" w:sz="4" w:space="0" w:color="auto"/>
              <w:bottom w:val="single" w:sz="4" w:space="0" w:color="auto"/>
            </w:tcBorders>
            <w:hideMark/>
          </w:tcPr>
          <w:p w14:paraId="587F56FB" w14:textId="77777777" w:rsidR="00907974" w:rsidRPr="00907974" w:rsidRDefault="00907974" w:rsidP="00541331">
            <w:pPr>
              <w:pStyle w:val="Paragraph"/>
              <w:ind w:firstLine="0"/>
              <w:rPr>
                <w:lang w:val="en-IN"/>
              </w:rPr>
            </w:pPr>
            <w:r w:rsidRPr="00907974">
              <w:rPr>
                <w:b/>
                <w:bCs/>
                <w:lang w:val="en-IN"/>
              </w:rPr>
              <w:t>Disable condition</w:t>
            </w:r>
          </w:p>
        </w:tc>
        <w:tc>
          <w:tcPr>
            <w:tcW w:w="1659" w:type="dxa"/>
            <w:tcBorders>
              <w:top w:val="double" w:sz="4" w:space="0" w:color="auto"/>
              <w:bottom w:val="single" w:sz="4" w:space="0" w:color="auto"/>
            </w:tcBorders>
            <w:hideMark/>
          </w:tcPr>
          <w:p w14:paraId="2838B925" w14:textId="77777777" w:rsidR="00907974" w:rsidRPr="00907974" w:rsidRDefault="00907974" w:rsidP="00541331">
            <w:pPr>
              <w:pStyle w:val="Paragraph"/>
              <w:ind w:firstLine="0"/>
              <w:rPr>
                <w:lang w:val="en-IN"/>
              </w:rPr>
            </w:pPr>
            <w:r w:rsidRPr="00907974">
              <w:rPr>
                <w:b/>
                <w:bCs/>
                <w:lang w:val="en-IN"/>
              </w:rPr>
              <w:t>Sampling event</w:t>
            </w:r>
          </w:p>
        </w:tc>
        <w:tc>
          <w:tcPr>
            <w:tcW w:w="2031" w:type="dxa"/>
            <w:tcBorders>
              <w:top w:val="double" w:sz="4" w:space="0" w:color="auto"/>
              <w:bottom w:val="single" w:sz="4" w:space="0" w:color="auto"/>
            </w:tcBorders>
            <w:hideMark/>
          </w:tcPr>
          <w:p w14:paraId="232391BE" w14:textId="77777777" w:rsidR="00907974" w:rsidRPr="00907974" w:rsidRDefault="00907974" w:rsidP="00541331">
            <w:pPr>
              <w:pStyle w:val="Paragraph"/>
              <w:ind w:firstLine="0"/>
              <w:rPr>
                <w:lang w:val="en-IN"/>
              </w:rPr>
            </w:pPr>
            <w:r w:rsidRPr="00907974">
              <w:rPr>
                <w:b/>
                <w:bCs/>
                <w:lang w:val="en-IN"/>
              </w:rPr>
              <w:t>Remark</w:t>
            </w:r>
          </w:p>
        </w:tc>
      </w:tr>
      <w:tr w:rsidR="00907974" w:rsidRPr="00907974" w14:paraId="134816A0" w14:textId="77777777" w:rsidTr="0032535A">
        <w:tc>
          <w:tcPr>
            <w:tcW w:w="851" w:type="dxa"/>
            <w:tcBorders>
              <w:top w:val="single" w:sz="4" w:space="0" w:color="auto"/>
            </w:tcBorders>
            <w:hideMark/>
          </w:tcPr>
          <w:p w14:paraId="1E0CAFDF" w14:textId="77777777" w:rsidR="00907974" w:rsidRPr="00907974" w:rsidRDefault="00907974" w:rsidP="00541331">
            <w:pPr>
              <w:pStyle w:val="Paragraph"/>
              <w:ind w:firstLine="0"/>
              <w:rPr>
                <w:lang w:val="en-IN"/>
              </w:rPr>
            </w:pPr>
            <w:r w:rsidRPr="00907974">
              <w:rPr>
                <w:lang w:val="en-IN"/>
              </w:rPr>
              <w:t>soc_cg</w:t>
            </w:r>
          </w:p>
        </w:tc>
        <w:tc>
          <w:tcPr>
            <w:tcW w:w="1276" w:type="dxa"/>
            <w:tcBorders>
              <w:top w:val="single" w:sz="4" w:space="0" w:color="auto"/>
            </w:tcBorders>
            <w:hideMark/>
          </w:tcPr>
          <w:p w14:paraId="67C3C7E4" w14:textId="77777777" w:rsidR="00907974" w:rsidRPr="00907974" w:rsidRDefault="00907974" w:rsidP="00541331">
            <w:pPr>
              <w:pStyle w:val="Paragraph"/>
              <w:ind w:firstLine="0"/>
              <w:rPr>
                <w:lang w:val="en-IN"/>
              </w:rPr>
            </w:pPr>
            <w:r w:rsidRPr="00907974">
              <w:rPr>
                <w:lang w:val="en-IN"/>
              </w:rPr>
              <w:t>cp_write</w:t>
            </w:r>
          </w:p>
        </w:tc>
        <w:tc>
          <w:tcPr>
            <w:tcW w:w="2722" w:type="dxa"/>
            <w:tcBorders>
              <w:top w:val="single" w:sz="4" w:space="0" w:color="auto"/>
            </w:tcBorders>
            <w:hideMark/>
          </w:tcPr>
          <w:p w14:paraId="5CD8536A" w14:textId="77777777" w:rsidR="00907974" w:rsidRPr="00907974" w:rsidRDefault="00907974" w:rsidP="00541331">
            <w:pPr>
              <w:pStyle w:val="Paragraph"/>
              <w:ind w:firstLine="0"/>
              <w:rPr>
                <w:lang w:val="en-IN"/>
              </w:rPr>
            </w:pPr>
            <w:r w:rsidRPr="00907974">
              <w:rPr>
                <w:lang w:val="en-IN"/>
              </w:rPr>
              <w:t>READ, WRITE</w:t>
            </w:r>
          </w:p>
        </w:tc>
        <w:tc>
          <w:tcPr>
            <w:tcW w:w="821" w:type="dxa"/>
            <w:tcBorders>
              <w:top w:val="single" w:sz="4" w:space="0" w:color="auto"/>
            </w:tcBorders>
            <w:hideMark/>
          </w:tcPr>
          <w:p w14:paraId="7204DE53" w14:textId="77777777" w:rsidR="00907974" w:rsidRPr="00907974" w:rsidRDefault="00907974" w:rsidP="00541331">
            <w:pPr>
              <w:pStyle w:val="Paragraph"/>
              <w:ind w:firstLine="0"/>
              <w:rPr>
                <w:lang w:val="en-IN"/>
              </w:rPr>
            </w:pPr>
            <w:r w:rsidRPr="00907974">
              <w:rPr>
                <w:lang w:val="en-IN"/>
              </w:rPr>
              <w:t>None</w:t>
            </w:r>
          </w:p>
        </w:tc>
        <w:tc>
          <w:tcPr>
            <w:tcW w:w="1659" w:type="dxa"/>
            <w:tcBorders>
              <w:top w:val="single" w:sz="4" w:space="0" w:color="auto"/>
            </w:tcBorders>
            <w:hideMark/>
          </w:tcPr>
          <w:p w14:paraId="4D943DE1" w14:textId="77777777" w:rsidR="00541331" w:rsidRDefault="00907974" w:rsidP="00541331">
            <w:pPr>
              <w:pStyle w:val="Paragraph"/>
              <w:ind w:firstLine="0"/>
              <w:rPr>
                <w:lang w:val="en-IN"/>
              </w:rPr>
            </w:pPr>
            <w:r w:rsidRPr="00907974">
              <w:rPr>
                <w:lang w:val="en-IN"/>
              </w:rPr>
              <w:t>soc_cg.sample()</w:t>
            </w:r>
          </w:p>
          <w:p w14:paraId="4043057C" w14:textId="77777777" w:rsidR="00541331" w:rsidRDefault="00541331" w:rsidP="00541331">
            <w:pPr>
              <w:pStyle w:val="Paragraph"/>
              <w:ind w:firstLine="0"/>
              <w:rPr>
                <w:lang w:val="en-IN"/>
              </w:rPr>
            </w:pPr>
          </w:p>
          <w:p w14:paraId="3FD207AB" w14:textId="4B16AEF7" w:rsidR="00907974" w:rsidRPr="00907974" w:rsidRDefault="00907974" w:rsidP="00541331">
            <w:pPr>
              <w:pStyle w:val="Paragraph"/>
              <w:ind w:firstLine="0"/>
              <w:rPr>
                <w:lang w:val="en-IN"/>
              </w:rPr>
            </w:pPr>
            <w:r w:rsidRPr="00907974">
              <w:rPr>
                <w:lang w:val="en-IN"/>
              </w:rPr>
              <w:t>after the monitor observes m_valid &amp;&amp; m_ready</w:t>
            </w:r>
          </w:p>
        </w:tc>
        <w:tc>
          <w:tcPr>
            <w:tcW w:w="2031" w:type="dxa"/>
            <w:tcBorders>
              <w:top w:val="single" w:sz="4" w:space="0" w:color="auto"/>
            </w:tcBorders>
            <w:hideMark/>
          </w:tcPr>
          <w:p w14:paraId="777D0C26" w14:textId="77777777" w:rsidR="00907974" w:rsidRPr="00907974" w:rsidRDefault="00907974" w:rsidP="00541331">
            <w:pPr>
              <w:pStyle w:val="Paragraph"/>
              <w:ind w:firstLine="0"/>
              <w:rPr>
                <w:lang w:val="en-IN"/>
              </w:rPr>
            </w:pPr>
            <w:r w:rsidRPr="00907974">
              <w:rPr>
                <w:lang w:val="en-IN"/>
              </w:rPr>
              <w:t>Covers transaction direction.</w:t>
            </w:r>
          </w:p>
        </w:tc>
      </w:tr>
      <w:tr w:rsidR="00907974" w:rsidRPr="00907974" w14:paraId="2C60200A" w14:textId="77777777" w:rsidTr="0032535A">
        <w:tc>
          <w:tcPr>
            <w:tcW w:w="851" w:type="dxa"/>
            <w:hideMark/>
          </w:tcPr>
          <w:p w14:paraId="4F98C5AD" w14:textId="77777777" w:rsidR="00907974" w:rsidRPr="00907974" w:rsidRDefault="00907974" w:rsidP="00541331">
            <w:pPr>
              <w:pStyle w:val="Paragraph"/>
              <w:ind w:firstLine="0"/>
              <w:rPr>
                <w:lang w:val="en-IN"/>
              </w:rPr>
            </w:pPr>
            <w:r w:rsidRPr="00907974">
              <w:rPr>
                <w:lang w:val="en-IN"/>
              </w:rPr>
              <w:t>soc_cg</w:t>
            </w:r>
          </w:p>
        </w:tc>
        <w:tc>
          <w:tcPr>
            <w:tcW w:w="1276" w:type="dxa"/>
            <w:hideMark/>
          </w:tcPr>
          <w:p w14:paraId="32E4579D" w14:textId="77777777" w:rsidR="00907974" w:rsidRPr="00907974" w:rsidRDefault="00907974" w:rsidP="00541331">
            <w:pPr>
              <w:pStyle w:val="Paragraph"/>
              <w:ind w:firstLine="0"/>
              <w:rPr>
                <w:lang w:val="en-IN"/>
              </w:rPr>
            </w:pPr>
            <w:r w:rsidRPr="00907974">
              <w:rPr>
                <w:lang w:val="en-IN"/>
              </w:rPr>
              <w:t>cp_target</w:t>
            </w:r>
          </w:p>
        </w:tc>
        <w:tc>
          <w:tcPr>
            <w:tcW w:w="2722" w:type="dxa"/>
            <w:hideMark/>
          </w:tcPr>
          <w:p w14:paraId="7D01ECBC" w14:textId="77777777" w:rsidR="00907974" w:rsidRPr="00907974" w:rsidRDefault="00907974" w:rsidP="00541331">
            <w:pPr>
              <w:pStyle w:val="Paragraph"/>
              <w:ind w:firstLine="0"/>
              <w:rPr>
                <w:lang w:val="en-IN"/>
              </w:rPr>
            </w:pPr>
            <w:r w:rsidRPr="00907974">
              <w:rPr>
                <w:lang w:val="en-IN"/>
              </w:rPr>
              <w:t>RAM, GPIO, RF, SENSOR, VDP, TPU, UNMAPPED; illegal bin UNKNOWN</w:t>
            </w:r>
          </w:p>
        </w:tc>
        <w:tc>
          <w:tcPr>
            <w:tcW w:w="821" w:type="dxa"/>
            <w:hideMark/>
          </w:tcPr>
          <w:p w14:paraId="4DE3EC2C" w14:textId="77777777" w:rsidR="00907974" w:rsidRPr="00907974" w:rsidRDefault="00907974" w:rsidP="00541331">
            <w:pPr>
              <w:pStyle w:val="Paragraph"/>
              <w:ind w:firstLine="0"/>
              <w:rPr>
                <w:lang w:val="en-IN"/>
              </w:rPr>
            </w:pPr>
            <w:r w:rsidRPr="00907974">
              <w:rPr>
                <w:lang w:val="en-IN"/>
              </w:rPr>
              <w:t>None</w:t>
            </w:r>
          </w:p>
        </w:tc>
        <w:tc>
          <w:tcPr>
            <w:tcW w:w="1659" w:type="dxa"/>
            <w:hideMark/>
          </w:tcPr>
          <w:p w14:paraId="3BE821D6" w14:textId="77777777" w:rsidR="00907974" w:rsidRPr="00907974" w:rsidRDefault="00907974" w:rsidP="00541331">
            <w:pPr>
              <w:pStyle w:val="Paragraph"/>
              <w:ind w:firstLine="0"/>
              <w:rPr>
                <w:lang w:val="en-IN"/>
              </w:rPr>
            </w:pPr>
            <w:r w:rsidRPr="00907974">
              <w:rPr>
                <w:lang w:val="en-IN"/>
              </w:rPr>
              <w:t>Same completed-transaction sampling</w:t>
            </w:r>
          </w:p>
        </w:tc>
        <w:tc>
          <w:tcPr>
            <w:tcW w:w="2031" w:type="dxa"/>
            <w:hideMark/>
          </w:tcPr>
          <w:p w14:paraId="5366DE04" w14:textId="77777777" w:rsidR="00907974" w:rsidRPr="00907974" w:rsidRDefault="00907974" w:rsidP="00541331">
            <w:pPr>
              <w:pStyle w:val="Paragraph"/>
              <w:ind w:firstLine="0"/>
              <w:rPr>
                <w:lang w:val="en-IN"/>
              </w:rPr>
            </w:pPr>
            <w:r w:rsidRPr="00907974">
              <w:rPr>
                <w:lang w:val="en-IN"/>
              </w:rPr>
              <w:t>Target is assigned from the transaction address. Unknown target values are illegal.</w:t>
            </w:r>
          </w:p>
        </w:tc>
      </w:tr>
      <w:tr w:rsidR="00907974" w:rsidRPr="00907974" w14:paraId="38440802" w14:textId="77777777" w:rsidTr="0032535A">
        <w:tc>
          <w:tcPr>
            <w:tcW w:w="851" w:type="dxa"/>
            <w:hideMark/>
          </w:tcPr>
          <w:p w14:paraId="7EB9D846" w14:textId="77777777" w:rsidR="00907974" w:rsidRPr="00907974" w:rsidRDefault="00907974" w:rsidP="00541331">
            <w:pPr>
              <w:pStyle w:val="Paragraph"/>
              <w:ind w:firstLine="0"/>
              <w:rPr>
                <w:lang w:val="en-IN"/>
              </w:rPr>
            </w:pPr>
            <w:r w:rsidRPr="00907974">
              <w:rPr>
                <w:lang w:val="en-IN"/>
              </w:rPr>
              <w:t>soc_cg</w:t>
            </w:r>
          </w:p>
        </w:tc>
        <w:tc>
          <w:tcPr>
            <w:tcW w:w="1276" w:type="dxa"/>
            <w:hideMark/>
          </w:tcPr>
          <w:p w14:paraId="3AAB01EC" w14:textId="77777777" w:rsidR="00907974" w:rsidRPr="00907974" w:rsidRDefault="00907974" w:rsidP="00541331">
            <w:pPr>
              <w:pStyle w:val="Paragraph"/>
              <w:ind w:firstLine="0"/>
              <w:rPr>
                <w:lang w:val="en-IN"/>
              </w:rPr>
            </w:pPr>
            <w:r w:rsidRPr="00907974">
              <w:rPr>
                <w:lang w:val="en-IN"/>
              </w:rPr>
              <w:t>cp_strb</w:t>
            </w:r>
          </w:p>
        </w:tc>
        <w:tc>
          <w:tcPr>
            <w:tcW w:w="2722" w:type="dxa"/>
            <w:hideMark/>
          </w:tcPr>
          <w:p w14:paraId="4D758463" w14:textId="77777777" w:rsidR="00907974" w:rsidRPr="00907974" w:rsidRDefault="00907974" w:rsidP="00541331">
            <w:pPr>
              <w:pStyle w:val="Paragraph"/>
              <w:ind w:firstLine="0"/>
              <w:rPr>
                <w:lang w:val="en-IN"/>
              </w:rPr>
            </w:pPr>
            <w:r w:rsidRPr="00907974">
              <w:rPr>
                <w:lang w:val="en-IN"/>
              </w:rPr>
              <w:t>READ_STRB, BYTE0–BYTE3, HALFWORD_LOW, HALFWORD_HIGH, FULL_WORD, OTHER</w:t>
            </w:r>
          </w:p>
        </w:tc>
        <w:tc>
          <w:tcPr>
            <w:tcW w:w="821" w:type="dxa"/>
            <w:hideMark/>
          </w:tcPr>
          <w:p w14:paraId="3064B903" w14:textId="77777777" w:rsidR="00907974" w:rsidRPr="00907974" w:rsidRDefault="00907974" w:rsidP="00541331">
            <w:pPr>
              <w:pStyle w:val="Paragraph"/>
              <w:ind w:firstLine="0"/>
              <w:rPr>
                <w:lang w:val="en-IN"/>
              </w:rPr>
            </w:pPr>
            <w:r w:rsidRPr="00907974">
              <w:rPr>
                <w:lang w:val="en-IN"/>
              </w:rPr>
              <w:t>None</w:t>
            </w:r>
          </w:p>
        </w:tc>
        <w:tc>
          <w:tcPr>
            <w:tcW w:w="1659" w:type="dxa"/>
            <w:hideMark/>
          </w:tcPr>
          <w:p w14:paraId="231A62E9" w14:textId="77777777" w:rsidR="00907974" w:rsidRPr="00907974" w:rsidRDefault="00907974" w:rsidP="00541331">
            <w:pPr>
              <w:pStyle w:val="Paragraph"/>
              <w:ind w:firstLine="0"/>
              <w:rPr>
                <w:lang w:val="en-IN"/>
              </w:rPr>
            </w:pPr>
            <w:r w:rsidRPr="00907974">
              <w:rPr>
                <w:lang w:val="en-IN"/>
              </w:rPr>
              <w:t>Same completed-transaction sampling</w:t>
            </w:r>
          </w:p>
        </w:tc>
        <w:tc>
          <w:tcPr>
            <w:tcW w:w="2031" w:type="dxa"/>
            <w:hideMark/>
          </w:tcPr>
          <w:p w14:paraId="46514EAC" w14:textId="77777777" w:rsidR="00907974" w:rsidRPr="00907974" w:rsidRDefault="00907974" w:rsidP="00541331">
            <w:pPr>
              <w:pStyle w:val="Paragraph"/>
              <w:ind w:firstLine="0"/>
              <w:rPr>
                <w:lang w:val="en-IN"/>
              </w:rPr>
            </w:pPr>
            <w:r w:rsidRPr="00907974">
              <w:rPr>
                <w:lang w:val="en-IN"/>
              </w:rPr>
              <w:t>OTHER is the default bin for strobe values not listed explicitly.</w:t>
            </w:r>
          </w:p>
        </w:tc>
      </w:tr>
      <w:tr w:rsidR="00907974" w:rsidRPr="00907974" w14:paraId="05C0D2F6" w14:textId="77777777" w:rsidTr="0032535A">
        <w:tc>
          <w:tcPr>
            <w:tcW w:w="851" w:type="dxa"/>
            <w:hideMark/>
          </w:tcPr>
          <w:p w14:paraId="24F4014E" w14:textId="77777777" w:rsidR="00907974" w:rsidRPr="00907974" w:rsidRDefault="00907974" w:rsidP="00541331">
            <w:pPr>
              <w:pStyle w:val="Paragraph"/>
              <w:ind w:firstLine="0"/>
              <w:rPr>
                <w:lang w:val="en-IN"/>
              </w:rPr>
            </w:pPr>
            <w:r w:rsidRPr="00907974">
              <w:rPr>
                <w:lang w:val="en-IN"/>
              </w:rPr>
              <w:t>soc_cg</w:t>
            </w:r>
          </w:p>
        </w:tc>
        <w:tc>
          <w:tcPr>
            <w:tcW w:w="1276" w:type="dxa"/>
            <w:hideMark/>
          </w:tcPr>
          <w:p w14:paraId="3FE2D93D" w14:textId="77777777" w:rsidR="00907974" w:rsidRPr="00907974" w:rsidRDefault="00907974" w:rsidP="00541331">
            <w:pPr>
              <w:pStyle w:val="Paragraph"/>
              <w:ind w:firstLine="0"/>
              <w:rPr>
                <w:lang w:val="en-IN"/>
              </w:rPr>
            </w:pPr>
            <w:r w:rsidRPr="00907974">
              <w:rPr>
                <w:lang w:val="en-IN"/>
              </w:rPr>
              <w:t>cp_addr</w:t>
            </w:r>
          </w:p>
        </w:tc>
        <w:tc>
          <w:tcPr>
            <w:tcW w:w="2722" w:type="dxa"/>
            <w:hideMark/>
          </w:tcPr>
          <w:p w14:paraId="7CB4D312" w14:textId="77777777" w:rsidR="00907974" w:rsidRPr="00907974" w:rsidRDefault="00907974" w:rsidP="00541331">
            <w:pPr>
              <w:pStyle w:val="Paragraph"/>
              <w:ind w:firstLine="0"/>
              <w:rPr>
                <w:lang w:val="en-IN"/>
              </w:rPr>
            </w:pPr>
            <w:r w:rsidRPr="00907974">
              <w:rPr>
                <w:lang w:val="en-IN"/>
              </w:rPr>
              <w:t>RAM_BASE, RAM_LOW, GPIO_RANGE, RF_RANGE, SENSOR_RANGE, VDP_RANGE, TPU_RANGE, UNMAPPED, OTHER_UNMAPPED</w:t>
            </w:r>
          </w:p>
        </w:tc>
        <w:tc>
          <w:tcPr>
            <w:tcW w:w="821" w:type="dxa"/>
            <w:hideMark/>
          </w:tcPr>
          <w:p w14:paraId="4012588B" w14:textId="77777777" w:rsidR="00907974" w:rsidRPr="00907974" w:rsidRDefault="00907974" w:rsidP="00541331">
            <w:pPr>
              <w:pStyle w:val="Paragraph"/>
              <w:ind w:firstLine="0"/>
              <w:rPr>
                <w:lang w:val="en-IN"/>
              </w:rPr>
            </w:pPr>
            <w:r w:rsidRPr="00907974">
              <w:rPr>
                <w:lang w:val="en-IN"/>
              </w:rPr>
              <w:t>None</w:t>
            </w:r>
          </w:p>
        </w:tc>
        <w:tc>
          <w:tcPr>
            <w:tcW w:w="1659" w:type="dxa"/>
            <w:hideMark/>
          </w:tcPr>
          <w:p w14:paraId="1ADBA1D8" w14:textId="77777777" w:rsidR="00907974" w:rsidRPr="00907974" w:rsidRDefault="00907974" w:rsidP="00541331">
            <w:pPr>
              <w:pStyle w:val="Paragraph"/>
              <w:ind w:firstLine="0"/>
              <w:rPr>
                <w:lang w:val="en-IN"/>
              </w:rPr>
            </w:pPr>
            <w:r w:rsidRPr="00907974">
              <w:rPr>
                <w:lang w:val="en-IN"/>
              </w:rPr>
              <w:t>Same completed-transaction sampling</w:t>
            </w:r>
          </w:p>
        </w:tc>
        <w:tc>
          <w:tcPr>
            <w:tcW w:w="2031" w:type="dxa"/>
            <w:hideMark/>
          </w:tcPr>
          <w:p w14:paraId="76DC8AAC" w14:textId="77777777" w:rsidR="00907974" w:rsidRPr="00907974" w:rsidRDefault="00907974" w:rsidP="00541331">
            <w:pPr>
              <w:pStyle w:val="Paragraph"/>
              <w:ind w:firstLine="0"/>
              <w:rPr>
                <w:lang w:val="en-IN"/>
              </w:rPr>
            </w:pPr>
            <w:r w:rsidRPr="00907974">
              <w:rPr>
                <w:lang w:val="en-IN"/>
              </w:rPr>
              <w:t>OTHER_UNMAPPED is a default bin; it also includes RAM addresses 0x100–0xFFFF, so its name is broader than “unmapped.”</w:t>
            </w:r>
          </w:p>
        </w:tc>
      </w:tr>
      <w:tr w:rsidR="00907974" w:rsidRPr="00907974" w14:paraId="55E4704C" w14:textId="77777777" w:rsidTr="0032535A">
        <w:tc>
          <w:tcPr>
            <w:tcW w:w="851" w:type="dxa"/>
            <w:hideMark/>
          </w:tcPr>
          <w:p w14:paraId="5169DF30" w14:textId="77777777" w:rsidR="00907974" w:rsidRPr="00907974" w:rsidRDefault="00907974" w:rsidP="00541331">
            <w:pPr>
              <w:pStyle w:val="Paragraph"/>
              <w:ind w:firstLine="0"/>
              <w:rPr>
                <w:lang w:val="en-IN"/>
              </w:rPr>
            </w:pPr>
            <w:r w:rsidRPr="00907974">
              <w:rPr>
                <w:lang w:val="en-IN"/>
              </w:rPr>
              <w:t>soc_cg</w:t>
            </w:r>
          </w:p>
        </w:tc>
        <w:tc>
          <w:tcPr>
            <w:tcW w:w="1276" w:type="dxa"/>
            <w:hideMark/>
          </w:tcPr>
          <w:p w14:paraId="65A41AA3" w14:textId="77777777" w:rsidR="00907974" w:rsidRPr="00907974" w:rsidRDefault="00907974" w:rsidP="00541331">
            <w:pPr>
              <w:pStyle w:val="Paragraph"/>
              <w:ind w:firstLine="0"/>
              <w:rPr>
                <w:lang w:val="en-IN"/>
              </w:rPr>
            </w:pPr>
            <w:r w:rsidRPr="00907974">
              <w:rPr>
                <w:lang w:val="en-IN"/>
              </w:rPr>
              <w:t>cp_wdata</w:t>
            </w:r>
          </w:p>
        </w:tc>
        <w:tc>
          <w:tcPr>
            <w:tcW w:w="2722" w:type="dxa"/>
            <w:hideMark/>
          </w:tcPr>
          <w:p w14:paraId="639ED620" w14:textId="77777777" w:rsidR="00907974" w:rsidRPr="00907974" w:rsidRDefault="00907974" w:rsidP="00541331">
            <w:pPr>
              <w:pStyle w:val="Paragraph"/>
              <w:ind w:firstLine="0"/>
              <w:rPr>
                <w:lang w:val="en-IN"/>
              </w:rPr>
            </w:pPr>
            <w:r w:rsidRPr="00907974">
              <w:rPr>
                <w:lang w:val="en-IN"/>
              </w:rPr>
              <w:t>ZERO, ONES, AA, FIVE, OTHER</w:t>
            </w:r>
          </w:p>
        </w:tc>
        <w:tc>
          <w:tcPr>
            <w:tcW w:w="821" w:type="dxa"/>
            <w:hideMark/>
          </w:tcPr>
          <w:p w14:paraId="5F896D94" w14:textId="77777777" w:rsidR="00907974" w:rsidRPr="00907974" w:rsidRDefault="00907974" w:rsidP="00541331">
            <w:pPr>
              <w:pStyle w:val="Paragraph"/>
              <w:ind w:firstLine="0"/>
              <w:rPr>
                <w:lang w:val="en-IN"/>
              </w:rPr>
            </w:pPr>
            <w:r w:rsidRPr="00907974">
              <w:rPr>
                <w:lang w:val="en-IN"/>
              </w:rPr>
              <w:t>iff (tr.write)</w:t>
            </w:r>
          </w:p>
        </w:tc>
        <w:tc>
          <w:tcPr>
            <w:tcW w:w="1659" w:type="dxa"/>
            <w:hideMark/>
          </w:tcPr>
          <w:p w14:paraId="363DAC72" w14:textId="77777777" w:rsidR="00907974" w:rsidRPr="00907974" w:rsidRDefault="00907974" w:rsidP="00541331">
            <w:pPr>
              <w:pStyle w:val="Paragraph"/>
              <w:ind w:firstLine="0"/>
              <w:rPr>
                <w:lang w:val="en-IN"/>
              </w:rPr>
            </w:pPr>
            <w:r w:rsidRPr="00907974">
              <w:rPr>
                <w:lang w:val="en-IN"/>
              </w:rPr>
              <w:t>Same completed-transaction sampling; sampled only for writes</w:t>
            </w:r>
          </w:p>
        </w:tc>
        <w:tc>
          <w:tcPr>
            <w:tcW w:w="2031" w:type="dxa"/>
            <w:hideMark/>
          </w:tcPr>
          <w:p w14:paraId="770D578B" w14:textId="77777777" w:rsidR="00907974" w:rsidRPr="00907974" w:rsidRDefault="00907974" w:rsidP="00541331">
            <w:pPr>
              <w:pStyle w:val="Paragraph"/>
              <w:ind w:firstLine="0"/>
              <w:rPr>
                <w:lang w:val="en-IN"/>
              </w:rPr>
            </w:pPr>
            <w:r w:rsidRPr="00907974">
              <w:rPr>
                <w:lang w:val="en-IN"/>
              </w:rPr>
              <w:t>Data patterns are 0x00000000, 0xFFFFFFFF, 0xAAAAAAAA, and 0x55555555; OTHER catches remaining values.</w:t>
            </w:r>
          </w:p>
        </w:tc>
      </w:tr>
      <w:tr w:rsidR="00907974" w:rsidRPr="00907974" w14:paraId="3C3A9B80" w14:textId="77777777" w:rsidTr="0032535A">
        <w:tc>
          <w:tcPr>
            <w:tcW w:w="851" w:type="dxa"/>
            <w:hideMark/>
          </w:tcPr>
          <w:p w14:paraId="37B4F6BE" w14:textId="77777777" w:rsidR="00907974" w:rsidRPr="00907974" w:rsidRDefault="00907974" w:rsidP="00541331">
            <w:pPr>
              <w:pStyle w:val="Paragraph"/>
              <w:ind w:firstLine="0"/>
              <w:rPr>
                <w:lang w:val="en-IN"/>
              </w:rPr>
            </w:pPr>
            <w:r w:rsidRPr="00907974">
              <w:rPr>
                <w:lang w:val="en-IN"/>
              </w:rPr>
              <w:t>soc_cg</w:t>
            </w:r>
          </w:p>
        </w:tc>
        <w:tc>
          <w:tcPr>
            <w:tcW w:w="1276" w:type="dxa"/>
            <w:hideMark/>
          </w:tcPr>
          <w:p w14:paraId="346A966A" w14:textId="77777777" w:rsidR="00907974" w:rsidRPr="00907974" w:rsidRDefault="00907974" w:rsidP="00541331">
            <w:pPr>
              <w:pStyle w:val="Paragraph"/>
              <w:ind w:firstLine="0"/>
              <w:rPr>
                <w:lang w:val="en-IN"/>
              </w:rPr>
            </w:pPr>
            <w:r w:rsidRPr="00907974">
              <w:rPr>
                <w:lang w:val="en-IN"/>
              </w:rPr>
              <w:t>cp_ready</w:t>
            </w:r>
          </w:p>
        </w:tc>
        <w:tc>
          <w:tcPr>
            <w:tcW w:w="2722" w:type="dxa"/>
            <w:hideMark/>
          </w:tcPr>
          <w:p w14:paraId="78192D9B" w14:textId="77777777" w:rsidR="00907974" w:rsidRPr="00907974" w:rsidRDefault="00907974" w:rsidP="00541331">
            <w:pPr>
              <w:pStyle w:val="Paragraph"/>
              <w:ind w:firstLine="0"/>
              <w:rPr>
                <w:lang w:val="en-IN"/>
              </w:rPr>
            </w:pPr>
            <w:r w:rsidRPr="00907974">
              <w:rPr>
                <w:lang w:val="en-IN"/>
              </w:rPr>
              <w:t>READY, NOT_READY</w:t>
            </w:r>
          </w:p>
        </w:tc>
        <w:tc>
          <w:tcPr>
            <w:tcW w:w="821" w:type="dxa"/>
            <w:hideMark/>
          </w:tcPr>
          <w:p w14:paraId="78F78FFC" w14:textId="77777777" w:rsidR="00907974" w:rsidRPr="00907974" w:rsidRDefault="00907974" w:rsidP="00541331">
            <w:pPr>
              <w:pStyle w:val="Paragraph"/>
              <w:ind w:firstLine="0"/>
              <w:rPr>
                <w:lang w:val="en-IN"/>
              </w:rPr>
            </w:pPr>
            <w:r w:rsidRPr="00907974">
              <w:rPr>
                <w:lang w:val="en-IN"/>
              </w:rPr>
              <w:t>None</w:t>
            </w:r>
          </w:p>
        </w:tc>
        <w:tc>
          <w:tcPr>
            <w:tcW w:w="1659" w:type="dxa"/>
            <w:hideMark/>
          </w:tcPr>
          <w:p w14:paraId="4C5BC057" w14:textId="77777777" w:rsidR="00907974" w:rsidRPr="00907974" w:rsidRDefault="00907974" w:rsidP="00541331">
            <w:pPr>
              <w:pStyle w:val="Paragraph"/>
              <w:ind w:firstLine="0"/>
              <w:rPr>
                <w:lang w:val="en-IN"/>
              </w:rPr>
            </w:pPr>
            <w:r w:rsidRPr="00907974">
              <w:rPr>
                <w:lang w:val="en-IN"/>
              </w:rPr>
              <w:t>Same completed-transaction sampling</w:t>
            </w:r>
          </w:p>
        </w:tc>
        <w:tc>
          <w:tcPr>
            <w:tcW w:w="2031" w:type="dxa"/>
            <w:hideMark/>
          </w:tcPr>
          <w:p w14:paraId="76EEA4F1" w14:textId="77777777" w:rsidR="00907974" w:rsidRPr="00907974" w:rsidRDefault="00907974" w:rsidP="00541331">
            <w:pPr>
              <w:pStyle w:val="Paragraph"/>
              <w:ind w:firstLine="0"/>
              <w:rPr>
                <w:lang w:val="en-IN"/>
              </w:rPr>
            </w:pPr>
            <w:r w:rsidRPr="00907974">
              <w:rPr>
                <w:lang w:val="en-IN"/>
              </w:rPr>
              <w:t>The monitor only publishes when m_valid &amp;&amp; m_ready; therefore NOT_READY cannot be sampled with the current monitor.</w:t>
            </w:r>
          </w:p>
        </w:tc>
      </w:tr>
      <w:tr w:rsidR="00907974" w:rsidRPr="00907974" w14:paraId="12181342" w14:textId="77777777" w:rsidTr="0032535A">
        <w:tc>
          <w:tcPr>
            <w:tcW w:w="851" w:type="dxa"/>
            <w:hideMark/>
          </w:tcPr>
          <w:p w14:paraId="2F6C5159" w14:textId="77777777" w:rsidR="00907974" w:rsidRPr="00907974" w:rsidRDefault="00907974" w:rsidP="00541331">
            <w:pPr>
              <w:pStyle w:val="Paragraph"/>
              <w:ind w:firstLine="0"/>
              <w:rPr>
                <w:lang w:val="en-IN"/>
              </w:rPr>
            </w:pPr>
            <w:r w:rsidRPr="00907974">
              <w:rPr>
                <w:lang w:val="en-IN"/>
              </w:rPr>
              <w:t>soc_cg</w:t>
            </w:r>
          </w:p>
        </w:tc>
        <w:tc>
          <w:tcPr>
            <w:tcW w:w="1276" w:type="dxa"/>
            <w:hideMark/>
          </w:tcPr>
          <w:p w14:paraId="6979809F" w14:textId="77777777" w:rsidR="00907974" w:rsidRPr="00907974" w:rsidRDefault="00907974" w:rsidP="00541331">
            <w:pPr>
              <w:pStyle w:val="Paragraph"/>
              <w:ind w:firstLine="0"/>
              <w:rPr>
                <w:lang w:val="en-IN"/>
              </w:rPr>
            </w:pPr>
            <w:r w:rsidRPr="00907974">
              <w:rPr>
                <w:lang w:val="en-IN"/>
              </w:rPr>
              <w:t>cross_rw_target</w:t>
            </w:r>
          </w:p>
        </w:tc>
        <w:tc>
          <w:tcPr>
            <w:tcW w:w="2722" w:type="dxa"/>
            <w:hideMark/>
          </w:tcPr>
          <w:p w14:paraId="754843ED" w14:textId="77777777" w:rsidR="00907974" w:rsidRPr="00907974" w:rsidRDefault="00907974" w:rsidP="00541331">
            <w:pPr>
              <w:pStyle w:val="Paragraph"/>
              <w:ind w:firstLine="0"/>
              <w:rPr>
                <w:lang w:val="en-IN"/>
              </w:rPr>
            </w:pPr>
            <w:r w:rsidRPr="00907974">
              <w:rPr>
                <w:lang w:val="en-IN"/>
              </w:rPr>
              <w:t>Cross of cp_write × cp_target</w:t>
            </w:r>
          </w:p>
        </w:tc>
        <w:tc>
          <w:tcPr>
            <w:tcW w:w="821" w:type="dxa"/>
            <w:hideMark/>
          </w:tcPr>
          <w:p w14:paraId="7062D813" w14:textId="77777777" w:rsidR="00907974" w:rsidRPr="00907974" w:rsidRDefault="00907974" w:rsidP="00541331">
            <w:pPr>
              <w:pStyle w:val="Paragraph"/>
              <w:ind w:firstLine="0"/>
              <w:rPr>
                <w:lang w:val="en-IN"/>
              </w:rPr>
            </w:pPr>
            <w:r w:rsidRPr="00907974">
              <w:rPr>
                <w:lang w:val="en-IN"/>
              </w:rPr>
              <w:t>None</w:t>
            </w:r>
          </w:p>
        </w:tc>
        <w:tc>
          <w:tcPr>
            <w:tcW w:w="1659" w:type="dxa"/>
            <w:hideMark/>
          </w:tcPr>
          <w:p w14:paraId="1B085035" w14:textId="77777777" w:rsidR="00907974" w:rsidRPr="00907974" w:rsidRDefault="00907974" w:rsidP="00541331">
            <w:pPr>
              <w:pStyle w:val="Paragraph"/>
              <w:ind w:firstLine="0"/>
              <w:rPr>
                <w:lang w:val="en-IN"/>
              </w:rPr>
            </w:pPr>
            <w:r w:rsidRPr="00907974">
              <w:rPr>
                <w:lang w:val="en-IN"/>
              </w:rPr>
              <w:t>Same completed-transaction sampling</w:t>
            </w:r>
          </w:p>
        </w:tc>
        <w:tc>
          <w:tcPr>
            <w:tcW w:w="2031" w:type="dxa"/>
            <w:hideMark/>
          </w:tcPr>
          <w:p w14:paraId="28F9CC1C" w14:textId="77777777" w:rsidR="00907974" w:rsidRPr="00907974" w:rsidRDefault="00907974" w:rsidP="00541331">
            <w:pPr>
              <w:pStyle w:val="Paragraph"/>
              <w:ind w:firstLine="0"/>
              <w:rPr>
                <w:lang w:val="en-IN"/>
              </w:rPr>
            </w:pPr>
            <w:r w:rsidRPr="00907974">
              <w:rPr>
                <w:lang w:val="en-IN"/>
              </w:rPr>
              <w:t>Cross coverage for operation type and target.</w:t>
            </w:r>
          </w:p>
        </w:tc>
      </w:tr>
      <w:tr w:rsidR="00907974" w:rsidRPr="00907974" w14:paraId="121A973C" w14:textId="77777777" w:rsidTr="0032535A">
        <w:tc>
          <w:tcPr>
            <w:tcW w:w="851" w:type="dxa"/>
            <w:hideMark/>
          </w:tcPr>
          <w:p w14:paraId="40A79096" w14:textId="77777777" w:rsidR="00907974" w:rsidRPr="00907974" w:rsidRDefault="00907974" w:rsidP="00541331">
            <w:pPr>
              <w:pStyle w:val="Paragraph"/>
              <w:ind w:firstLine="0"/>
              <w:rPr>
                <w:lang w:val="en-IN"/>
              </w:rPr>
            </w:pPr>
            <w:r w:rsidRPr="00907974">
              <w:rPr>
                <w:lang w:val="en-IN"/>
              </w:rPr>
              <w:t>soc_cg</w:t>
            </w:r>
          </w:p>
        </w:tc>
        <w:tc>
          <w:tcPr>
            <w:tcW w:w="1276" w:type="dxa"/>
            <w:hideMark/>
          </w:tcPr>
          <w:p w14:paraId="77629A83" w14:textId="77777777" w:rsidR="00907974" w:rsidRPr="00907974" w:rsidRDefault="00907974" w:rsidP="00541331">
            <w:pPr>
              <w:pStyle w:val="Paragraph"/>
              <w:ind w:firstLine="0"/>
              <w:rPr>
                <w:lang w:val="en-IN"/>
              </w:rPr>
            </w:pPr>
            <w:r w:rsidRPr="00907974">
              <w:rPr>
                <w:lang w:val="en-IN"/>
              </w:rPr>
              <w:t>cross_addr_target</w:t>
            </w:r>
          </w:p>
        </w:tc>
        <w:tc>
          <w:tcPr>
            <w:tcW w:w="2722" w:type="dxa"/>
            <w:hideMark/>
          </w:tcPr>
          <w:p w14:paraId="1CCE937F" w14:textId="77777777" w:rsidR="00907974" w:rsidRPr="00907974" w:rsidRDefault="00907974" w:rsidP="00541331">
            <w:pPr>
              <w:pStyle w:val="Paragraph"/>
              <w:ind w:firstLine="0"/>
              <w:rPr>
                <w:lang w:val="en-IN"/>
              </w:rPr>
            </w:pPr>
            <w:r w:rsidRPr="00907974">
              <w:rPr>
                <w:lang w:val="en-IN"/>
              </w:rPr>
              <w:t>Cross of cp_addr × cp_target</w:t>
            </w:r>
          </w:p>
        </w:tc>
        <w:tc>
          <w:tcPr>
            <w:tcW w:w="821" w:type="dxa"/>
            <w:hideMark/>
          </w:tcPr>
          <w:p w14:paraId="3BFD2503" w14:textId="77777777" w:rsidR="00907974" w:rsidRPr="00907974" w:rsidRDefault="00907974" w:rsidP="00541331">
            <w:pPr>
              <w:pStyle w:val="Paragraph"/>
              <w:ind w:firstLine="0"/>
              <w:rPr>
                <w:lang w:val="en-IN"/>
              </w:rPr>
            </w:pPr>
            <w:r w:rsidRPr="00907974">
              <w:rPr>
                <w:lang w:val="en-IN"/>
              </w:rPr>
              <w:t>None</w:t>
            </w:r>
          </w:p>
        </w:tc>
        <w:tc>
          <w:tcPr>
            <w:tcW w:w="1659" w:type="dxa"/>
            <w:hideMark/>
          </w:tcPr>
          <w:p w14:paraId="7981AE91" w14:textId="77777777" w:rsidR="00907974" w:rsidRPr="00907974" w:rsidRDefault="00907974" w:rsidP="00541331">
            <w:pPr>
              <w:pStyle w:val="Paragraph"/>
              <w:ind w:firstLine="0"/>
              <w:rPr>
                <w:lang w:val="en-IN"/>
              </w:rPr>
            </w:pPr>
            <w:r w:rsidRPr="00907974">
              <w:rPr>
                <w:lang w:val="en-IN"/>
              </w:rPr>
              <w:t>Same completed-transaction sampling</w:t>
            </w:r>
          </w:p>
        </w:tc>
        <w:tc>
          <w:tcPr>
            <w:tcW w:w="2031" w:type="dxa"/>
            <w:hideMark/>
          </w:tcPr>
          <w:p w14:paraId="7F12DFA4" w14:textId="77777777" w:rsidR="00907974" w:rsidRPr="00907974" w:rsidRDefault="00907974" w:rsidP="00541331">
            <w:pPr>
              <w:pStyle w:val="Paragraph"/>
              <w:ind w:firstLine="0"/>
              <w:rPr>
                <w:lang w:val="en-IN"/>
              </w:rPr>
            </w:pPr>
            <w:r w:rsidRPr="00907974">
              <w:rPr>
                <w:lang w:val="en-IN"/>
              </w:rPr>
              <w:t>Intended to expose address/target mismatches.</w:t>
            </w:r>
          </w:p>
        </w:tc>
      </w:tr>
      <w:tr w:rsidR="00907974" w:rsidRPr="00907974" w14:paraId="34191182" w14:textId="77777777" w:rsidTr="0032535A">
        <w:tc>
          <w:tcPr>
            <w:tcW w:w="851" w:type="dxa"/>
            <w:tcBorders>
              <w:bottom w:val="single" w:sz="4" w:space="0" w:color="auto"/>
            </w:tcBorders>
            <w:hideMark/>
          </w:tcPr>
          <w:p w14:paraId="212887A1" w14:textId="77777777" w:rsidR="00907974" w:rsidRPr="00907974" w:rsidRDefault="00907974" w:rsidP="00541331">
            <w:pPr>
              <w:pStyle w:val="Paragraph"/>
              <w:ind w:firstLine="0"/>
              <w:rPr>
                <w:lang w:val="en-IN"/>
              </w:rPr>
            </w:pPr>
            <w:r w:rsidRPr="00907974">
              <w:rPr>
                <w:lang w:val="en-IN"/>
              </w:rPr>
              <w:t>soc_cg</w:t>
            </w:r>
          </w:p>
        </w:tc>
        <w:tc>
          <w:tcPr>
            <w:tcW w:w="1276" w:type="dxa"/>
            <w:tcBorders>
              <w:bottom w:val="single" w:sz="4" w:space="0" w:color="auto"/>
            </w:tcBorders>
            <w:hideMark/>
          </w:tcPr>
          <w:p w14:paraId="2AE7F31F" w14:textId="77777777" w:rsidR="00907974" w:rsidRPr="00907974" w:rsidRDefault="00907974" w:rsidP="00541331">
            <w:pPr>
              <w:pStyle w:val="Paragraph"/>
              <w:ind w:firstLine="0"/>
              <w:rPr>
                <w:lang w:val="en-IN"/>
              </w:rPr>
            </w:pPr>
            <w:r w:rsidRPr="00907974">
              <w:rPr>
                <w:lang w:val="en-IN"/>
              </w:rPr>
              <w:t>cross_write_strb</w:t>
            </w:r>
          </w:p>
        </w:tc>
        <w:tc>
          <w:tcPr>
            <w:tcW w:w="2722" w:type="dxa"/>
            <w:tcBorders>
              <w:bottom w:val="single" w:sz="4" w:space="0" w:color="auto"/>
            </w:tcBorders>
            <w:hideMark/>
          </w:tcPr>
          <w:p w14:paraId="1F66B89E" w14:textId="77777777" w:rsidR="00907974" w:rsidRPr="00907974" w:rsidRDefault="00907974" w:rsidP="00541331">
            <w:pPr>
              <w:pStyle w:val="Paragraph"/>
              <w:ind w:firstLine="0"/>
              <w:rPr>
                <w:lang w:val="en-IN"/>
              </w:rPr>
            </w:pPr>
            <w:r w:rsidRPr="00907974">
              <w:rPr>
                <w:lang w:val="en-IN"/>
              </w:rPr>
              <w:t>Cross of cp_write × cp_strb, with ignored combinations</w:t>
            </w:r>
          </w:p>
        </w:tc>
        <w:tc>
          <w:tcPr>
            <w:tcW w:w="821" w:type="dxa"/>
            <w:tcBorders>
              <w:bottom w:val="single" w:sz="4" w:space="0" w:color="auto"/>
            </w:tcBorders>
            <w:hideMark/>
          </w:tcPr>
          <w:p w14:paraId="42C53C65" w14:textId="77777777" w:rsidR="00907974" w:rsidRPr="00907974" w:rsidRDefault="00907974" w:rsidP="00541331">
            <w:pPr>
              <w:pStyle w:val="Paragraph"/>
              <w:ind w:firstLine="0"/>
              <w:rPr>
                <w:lang w:val="en-IN"/>
              </w:rPr>
            </w:pPr>
            <w:r w:rsidRPr="00907974">
              <w:rPr>
                <w:lang w:val="en-IN"/>
              </w:rPr>
              <w:t>None</w:t>
            </w:r>
          </w:p>
        </w:tc>
        <w:tc>
          <w:tcPr>
            <w:tcW w:w="1659" w:type="dxa"/>
            <w:tcBorders>
              <w:bottom w:val="single" w:sz="4" w:space="0" w:color="auto"/>
            </w:tcBorders>
            <w:hideMark/>
          </w:tcPr>
          <w:p w14:paraId="23AAD4F8" w14:textId="77777777" w:rsidR="00907974" w:rsidRPr="00907974" w:rsidRDefault="00907974" w:rsidP="00541331">
            <w:pPr>
              <w:pStyle w:val="Paragraph"/>
              <w:ind w:firstLine="0"/>
              <w:rPr>
                <w:lang w:val="en-IN"/>
              </w:rPr>
            </w:pPr>
            <w:r w:rsidRPr="00907974">
              <w:rPr>
                <w:lang w:val="en-IN"/>
              </w:rPr>
              <w:t>Same completed-transaction sampling</w:t>
            </w:r>
          </w:p>
        </w:tc>
        <w:tc>
          <w:tcPr>
            <w:tcW w:w="2031" w:type="dxa"/>
            <w:tcBorders>
              <w:bottom w:val="single" w:sz="4" w:space="0" w:color="auto"/>
            </w:tcBorders>
            <w:hideMark/>
          </w:tcPr>
          <w:p w14:paraId="6BB9059C" w14:textId="77777777" w:rsidR="00907974" w:rsidRPr="00907974" w:rsidRDefault="00907974" w:rsidP="00541331">
            <w:pPr>
              <w:pStyle w:val="Paragraph"/>
              <w:ind w:firstLine="0"/>
              <w:rPr>
                <w:lang w:val="en-IN"/>
              </w:rPr>
            </w:pPr>
            <w:r w:rsidRPr="00907974">
              <w:rPr>
                <w:lang w:val="en-IN"/>
              </w:rPr>
              <w:t>Ignores read transactions with write strobes and writes with READ_STRB.</w:t>
            </w:r>
          </w:p>
        </w:tc>
      </w:tr>
    </w:tbl>
    <w:p w14:paraId="165CE452" w14:textId="77777777" w:rsidR="00907974" w:rsidRDefault="00907974" w:rsidP="00541331">
      <w:pPr>
        <w:pStyle w:val="Paragraph"/>
      </w:pPr>
    </w:p>
    <w:p w14:paraId="374FA854" w14:textId="77777777" w:rsidR="00A63A5F" w:rsidRDefault="00A63A5F" w:rsidP="00013CF5">
      <w:pPr>
        <w:pStyle w:val="Paragraph"/>
        <w:ind w:firstLine="0"/>
      </w:pPr>
    </w:p>
    <w:p w14:paraId="367FA701" w14:textId="77777777" w:rsidR="005E4387" w:rsidRDefault="005E4387" w:rsidP="00013CF5">
      <w:pPr>
        <w:pStyle w:val="Paragraph"/>
        <w:ind w:firstLine="0"/>
      </w:pPr>
    </w:p>
    <w:p w14:paraId="7F978CF2" w14:textId="77777777" w:rsidR="005E4387" w:rsidRDefault="005E4387" w:rsidP="00013CF5">
      <w:pPr>
        <w:pStyle w:val="Paragraph"/>
        <w:ind w:firstLine="0"/>
      </w:pPr>
    </w:p>
    <w:p w14:paraId="4F8A9AAD" w14:textId="77777777" w:rsidR="005E4387" w:rsidRDefault="005E4387" w:rsidP="00013CF5">
      <w:pPr>
        <w:pStyle w:val="Paragraph"/>
        <w:ind w:firstLine="0"/>
      </w:pPr>
    </w:p>
    <w:p w14:paraId="0658DFF8" w14:textId="4085D29D" w:rsidR="0018311D" w:rsidRDefault="00A63A5F" w:rsidP="00A63A5F">
      <w:pPr>
        <w:pStyle w:val="Paragraph"/>
        <w:numPr>
          <w:ilvl w:val="0"/>
          <w:numId w:val="6"/>
        </w:numPr>
        <w:jc w:val="left"/>
      </w:pPr>
      <w:r>
        <w:rPr>
          <w:b/>
          <w:bCs/>
        </w:rPr>
        <w:lastRenderedPageBreak/>
        <w:t xml:space="preserve">UVM Active Test </w:t>
      </w:r>
      <w:r w:rsidR="00013CF5">
        <w:br w:type="textWrapping" w:clear="all"/>
      </w:r>
    </w:p>
    <w:p w14:paraId="7B0263E9" w14:textId="505DF9EC" w:rsidR="00A63A5F" w:rsidRPr="00A63A5F" w:rsidRDefault="00A63A5F" w:rsidP="00A63A5F">
      <w:pPr>
        <w:pStyle w:val="Paragraph"/>
        <w:ind w:left="284" w:firstLine="0"/>
        <w:jc w:val="left"/>
      </w:pPr>
      <w:r w:rsidRPr="00A63A5F">
        <w:rPr>
          <w:lang w:val="en-IN"/>
        </w:rPr>
        <w:t>The sensor corner-case tests are F-12 (soc_active_sensor_corner_test), and the TPU corner-case tests are F-13 (soc_active_tpu_corner_test) given in the below Table</w:t>
      </w:r>
    </w:p>
    <w:p w14:paraId="3A5CFBEC" w14:textId="77777777" w:rsidR="00A63A5F" w:rsidRDefault="00A63A5F" w:rsidP="00A63A5F">
      <w:pPr>
        <w:pStyle w:val="Paragraph"/>
        <w:ind w:left="284" w:firstLine="0"/>
        <w:jc w:val="left"/>
      </w:pPr>
    </w:p>
    <w:p w14:paraId="5CEB1CB4" w14:textId="19800581" w:rsidR="004F2FDD" w:rsidRPr="004F2FDD" w:rsidRDefault="004F2FDD" w:rsidP="004F2FDD">
      <w:pPr>
        <w:pStyle w:val="Paragraph"/>
        <w:rPr>
          <w:b/>
          <w:bCs/>
          <w:sz w:val="18"/>
          <w:szCs w:val="18"/>
        </w:rPr>
      </w:pPr>
      <w:r w:rsidRPr="004F2FDD">
        <w:rPr>
          <w:b/>
          <w:bCs/>
          <w:sz w:val="18"/>
          <w:szCs w:val="18"/>
        </w:rPr>
        <w:t xml:space="preserve">TABLE </w:t>
      </w:r>
      <w:r>
        <w:rPr>
          <w:b/>
          <w:bCs/>
          <w:sz w:val="18"/>
          <w:szCs w:val="18"/>
        </w:rPr>
        <w:t>6</w:t>
      </w:r>
      <w:r w:rsidRPr="004F2FDD">
        <w:rPr>
          <w:b/>
          <w:bCs/>
          <w:sz w:val="18"/>
          <w:szCs w:val="18"/>
        </w:rPr>
        <w:t>.</w:t>
      </w:r>
    </w:p>
    <w:p w14:paraId="0D6B9BF5" w14:textId="77777777" w:rsidR="0018311D" w:rsidRDefault="0018311D" w:rsidP="00541331">
      <w:pPr>
        <w:pStyle w:val="Paragraph"/>
      </w:pPr>
    </w:p>
    <w:tbl>
      <w:tblPr>
        <w:tblW w:w="0" w:type="auto"/>
        <w:tblCellSpacing w:w="15" w:type="dxa"/>
        <w:tblBorders>
          <w:top w:val="doub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242"/>
        <w:gridCol w:w="5277"/>
        <w:gridCol w:w="2841"/>
      </w:tblGrid>
      <w:tr w:rsidR="00013CF5" w:rsidRPr="00013CF5" w14:paraId="35E17ED0" w14:textId="77777777" w:rsidTr="00013CF5">
        <w:trPr>
          <w:tblHeader/>
          <w:tblCellSpacing w:w="15" w:type="dxa"/>
        </w:trPr>
        <w:tc>
          <w:tcPr>
            <w:tcW w:w="0" w:type="auto"/>
            <w:tcBorders>
              <w:top w:val="double" w:sz="4" w:space="0" w:color="auto"/>
              <w:bottom w:val="single" w:sz="4" w:space="0" w:color="auto"/>
            </w:tcBorders>
            <w:vAlign w:val="center"/>
            <w:hideMark/>
          </w:tcPr>
          <w:p w14:paraId="268B3E10" w14:textId="77777777" w:rsidR="00013CF5" w:rsidRPr="00013CF5" w:rsidRDefault="00013CF5" w:rsidP="00013CF5">
            <w:pPr>
              <w:pStyle w:val="Paragraph"/>
              <w:ind w:firstLine="0"/>
              <w:rPr>
                <w:b/>
                <w:bCs/>
                <w:lang w:val="en-IN"/>
              </w:rPr>
            </w:pPr>
            <w:r w:rsidRPr="00013CF5">
              <w:rPr>
                <w:b/>
                <w:bCs/>
                <w:lang w:val="en-IN"/>
              </w:rPr>
              <w:t>Feature Number</w:t>
            </w:r>
          </w:p>
        </w:tc>
        <w:tc>
          <w:tcPr>
            <w:tcW w:w="5247" w:type="dxa"/>
            <w:tcBorders>
              <w:top w:val="double" w:sz="4" w:space="0" w:color="auto"/>
              <w:bottom w:val="single" w:sz="4" w:space="0" w:color="auto"/>
            </w:tcBorders>
            <w:vAlign w:val="center"/>
            <w:hideMark/>
          </w:tcPr>
          <w:p w14:paraId="46D8B970" w14:textId="77777777" w:rsidR="00013CF5" w:rsidRPr="00013CF5" w:rsidRDefault="00013CF5" w:rsidP="00013CF5">
            <w:pPr>
              <w:pStyle w:val="Paragraph"/>
              <w:ind w:firstLine="0"/>
              <w:rPr>
                <w:b/>
                <w:bCs/>
                <w:lang w:val="en-IN"/>
              </w:rPr>
            </w:pPr>
            <w:r w:rsidRPr="00013CF5">
              <w:rPr>
                <w:b/>
                <w:bCs/>
                <w:lang w:val="en-IN"/>
              </w:rPr>
              <w:t>Feature Details and Description</w:t>
            </w:r>
          </w:p>
        </w:tc>
        <w:tc>
          <w:tcPr>
            <w:tcW w:w="2794" w:type="dxa"/>
            <w:tcBorders>
              <w:top w:val="double" w:sz="4" w:space="0" w:color="auto"/>
              <w:bottom w:val="single" w:sz="4" w:space="0" w:color="auto"/>
            </w:tcBorders>
            <w:vAlign w:val="center"/>
            <w:hideMark/>
          </w:tcPr>
          <w:p w14:paraId="034EDE6D" w14:textId="77777777" w:rsidR="00013CF5" w:rsidRPr="00013CF5" w:rsidRDefault="00013CF5" w:rsidP="00013CF5">
            <w:pPr>
              <w:pStyle w:val="Paragraph"/>
              <w:ind w:firstLine="0"/>
              <w:rPr>
                <w:b/>
                <w:bCs/>
                <w:lang w:val="en-IN"/>
              </w:rPr>
            </w:pPr>
            <w:r w:rsidRPr="00013CF5">
              <w:rPr>
                <w:b/>
                <w:bCs/>
                <w:lang w:val="en-IN"/>
              </w:rPr>
              <w:t>Testcase Name</w:t>
            </w:r>
          </w:p>
        </w:tc>
      </w:tr>
      <w:tr w:rsidR="00013CF5" w:rsidRPr="00013CF5" w14:paraId="70DE36B0" w14:textId="77777777" w:rsidTr="00013CF5">
        <w:trPr>
          <w:tblCellSpacing w:w="15" w:type="dxa"/>
        </w:trPr>
        <w:tc>
          <w:tcPr>
            <w:tcW w:w="0" w:type="auto"/>
            <w:vAlign w:val="center"/>
            <w:hideMark/>
          </w:tcPr>
          <w:p w14:paraId="26CAD2E3" w14:textId="77777777" w:rsidR="00013CF5" w:rsidRPr="00013CF5" w:rsidRDefault="00013CF5" w:rsidP="00013CF5">
            <w:pPr>
              <w:pStyle w:val="Paragraph"/>
              <w:ind w:firstLine="0"/>
              <w:rPr>
                <w:lang w:val="en-IN"/>
              </w:rPr>
            </w:pPr>
            <w:r w:rsidRPr="00013CF5">
              <w:rPr>
                <w:lang w:val="en-IN"/>
              </w:rPr>
              <w:t>F-01</w:t>
            </w:r>
          </w:p>
        </w:tc>
        <w:tc>
          <w:tcPr>
            <w:tcW w:w="5247" w:type="dxa"/>
            <w:vAlign w:val="center"/>
            <w:hideMark/>
          </w:tcPr>
          <w:p w14:paraId="4E091725" w14:textId="77777777" w:rsidR="00013CF5" w:rsidRPr="00013CF5" w:rsidRDefault="00013CF5" w:rsidP="00013CF5">
            <w:pPr>
              <w:pStyle w:val="Paragraph"/>
              <w:ind w:firstLine="0"/>
              <w:rPr>
                <w:lang w:val="en-IN"/>
              </w:rPr>
            </w:pPr>
            <w:r w:rsidRPr="00013CF5">
              <w:rPr>
                <w:lang w:val="en-IN"/>
              </w:rPr>
              <w:t>Read sensor-window address 0x0001_2800; expect zero.</w:t>
            </w:r>
          </w:p>
        </w:tc>
        <w:tc>
          <w:tcPr>
            <w:tcW w:w="2794" w:type="dxa"/>
            <w:vAlign w:val="center"/>
            <w:hideMark/>
          </w:tcPr>
          <w:p w14:paraId="4DC9C79F" w14:textId="77777777" w:rsidR="00013CF5" w:rsidRPr="00013CF5" w:rsidRDefault="00013CF5" w:rsidP="00013CF5">
            <w:pPr>
              <w:pStyle w:val="Paragraph"/>
              <w:ind w:firstLine="0"/>
              <w:rPr>
                <w:lang w:val="en-IN"/>
              </w:rPr>
            </w:pPr>
            <w:r w:rsidRPr="00013CF5">
              <w:rPr>
                <w:lang w:val="en-IN"/>
              </w:rPr>
              <w:t>soc_active_sensor_test</w:t>
            </w:r>
          </w:p>
        </w:tc>
      </w:tr>
      <w:tr w:rsidR="00013CF5" w:rsidRPr="00013CF5" w14:paraId="6C6BFE2E" w14:textId="77777777" w:rsidTr="00013CF5">
        <w:trPr>
          <w:tblCellSpacing w:w="15" w:type="dxa"/>
        </w:trPr>
        <w:tc>
          <w:tcPr>
            <w:tcW w:w="0" w:type="auto"/>
            <w:vAlign w:val="center"/>
            <w:hideMark/>
          </w:tcPr>
          <w:p w14:paraId="17E4F0E1" w14:textId="77777777" w:rsidR="00013CF5" w:rsidRPr="00013CF5" w:rsidRDefault="00013CF5" w:rsidP="00013CF5">
            <w:pPr>
              <w:pStyle w:val="Paragraph"/>
              <w:ind w:firstLine="0"/>
              <w:rPr>
                <w:lang w:val="en-IN"/>
              </w:rPr>
            </w:pPr>
            <w:r w:rsidRPr="00013CF5">
              <w:rPr>
                <w:lang w:val="en-IN"/>
              </w:rPr>
              <w:t>F-02</w:t>
            </w:r>
          </w:p>
        </w:tc>
        <w:tc>
          <w:tcPr>
            <w:tcW w:w="5247" w:type="dxa"/>
            <w:vAlign w:val="center"/>
            <w:hideMark/>
          </w:tcPr>
          <w:p w14:paraId="37187ABA" w14:textId="77777777" w:rsidR="00013CF5" w:rsidRDefault="00013CF5" w:rsidP="00013CF5">
            <w:pPr>
              <w:pStyle w:val="Paragraph"/>
              <w:ind w:firstLine="0"/>
              <w:rPr>
                <w:lang w:val="en-IN"/>
              </w:rPr>
            </w:pPr>
            <w:r w:rsidRPr="00013CF5">
              <w:rPr>
                <w:lang w:val="en-IN"/>
              </w:rPr>
              <w:t xml:space="preserve">Read the sensor battery-percent register through RAL; </w:t>
            </w:r>
          </w:p>
          <w:p w14:paraId="44F9B3CA" w14:textId="42B50F4B" w:rsidR="00013CF5" w:rsidRPr="00013CF5" w:rsidRDefault="00013CF5" w:rsidP="00013CF5">
            <w:pPr>
              <w:pStyle w:val="Paragraph"/>
              <w:ind w:firstLine="0"/>
              <w:rPr>
                <w:lang w:val="en-IN"/>
              </w:rPr>
            </w:pPr>
            <w:r w:rsidRPr="00013CF5">
              <w:rPr>
                <w:lang w:val="en-IN"/>
              </w:rPr>
              <w:t>check UVM register access status.</w:t>
            </w:r>
          </w:p>
        </w:tc>
        <w:tc>
          <w:tcPr>
            <w:tcW w:w="2794" w:type="dxa"/>
            <w:vAlign w:val="center"/>
            <w:hideMark/>
          </w:tcPr>
          <w:p w14:paraId="3A73343C" w14:textId="77777777" w:rsidR="00013CF5" w:rsidRPr="00013CF5" w:rsidRDefault="00013CF5" w:rsidP="00013CF5">
            <w:pPr>
              <w:pStyle w:val="Paragraph"/>
              <w:ind w:firstLine="0"/>
              <w:rPr>
                <w:lang w:val="en-IN"/>
              </w:rPr>
            </w:pPr>
            <w:r w:rsidRPr="00013CF5">
              <w:rPr>
                <w:lang w:val="en-IN"/>
              </w:rPr>
              <w:t>soc_active_sensor_ral_test</w:t>
            </w:r>
          </w:p>
        </w:tc>
      </w:tr>
      <w:tr w:rsidR="00013CF5" w:rsidRPr="00013CF5" w14:paraId="436D87E8" w14:textId="77777777" w:rsidTr="00013CF5">
        <w:trPr>
          <w:tblCellSpacing w:w="15" w:type="dxa"/>
        </w:trPr>
        <w:tc>
          <w:tcPr>
            <w:tcW w:w="0" w:type="auto"/>
            <w:vAlign w:val="center"/>
            <w:hideMark/>
          </w:tcPr>
          <w:p w14:paraId="060318A2" w14:textId="77777777" w:rsidR="00013CF5" w:rsidRPr="00013CF5" w:rsidRDefault="00013CF5" w:rsidP="00013CF5">
            <w:pPr>
              <w:pStyle w:val="Paragraph"/>
              <w:ind w:firstLine="0"/>
              <w:rPr>
                <w:lang w:val="en-IN"/>
              </w:rPr>
            </w:pPr>
            <w:r w:rsidRPr="00013CF5">
              <w:rPr>
                <w:lang w:val="en-IN"/>
              </w:rPr>
              <w:t>F-03</w:t>
            </w:r>
          </w:p>
        </w:tc>
        <w:tc>
          <w:tcPr>
            <w:tcW w:w="5247" w:type="dxa"/>
            <w:vAlign w:val="center"/>
            <w:hideMark/>
          </w:tcPr>
          <w:p w14:paraId="5C126A8F" w14:textId="77777777" w:rsidR="00013CF5" w:rsidRDefault="00013CF5" w:rsidP="00013CF5">
            <w:pPr>
              <w:pStyle w:val="Paragraph"/>
              <w:ind w:firstLine="0"/>
              <w:rPr>
                <w:lang w:val="en-IN"/>
              </w:rPr>
            </w:pPr>
            <w:r w:rsidRPr="00013CF5">
              <w:rPr>
                <w:lang w:val="en-IN"/>
              </w:rPr>
              <w:t xml:space="preserve">Read sensor-window unmapped addresses 0x0001_2800 </w:t>
            </w:r>
          </w:p>
          <w:p w14:paraId="3FD4C44F" w14:textId="4128FA2D" w:rsidR="00013CF5" w:rsidRPr="00013CF5" w:rsidRDefault="00013CF5" w:rsidP="00013CF5">
            <w:pPr>
              <w:pStyle w:val="Paragraph"/>
              <w:ind w:firstLine="0"/>
              <w:rPr>
                <w:lang w:val="en-IN"/>
              </w:rPr>
            </w:pPr>
            <w:r w:rsidRPr="00013CF5">
              <w:rPr>
                <w:lang w:val="en-IN"/>
              </w:rPr>
              <w:t>and 0x0001_2FFC; expect zero for both.</w:t>
            </w:r>
          </w:p>
        </w:tc>
        <w:tc>
          <w:tcPr>
            <w:tcW w:w="2794" w:type="dxa"/>
            <w:vAlign w:val="center"/>
            <w:hideMark/>
          </w:tcPr>
          <w:p w14:paraId="607BF326" w14:textId="77777777" w:rsidR="00013CF5" w:rsidRPr="00013CF5" w:rsidRDefault="00013CF5" w:rsidP="00013CF5">
            <w:pPr>
              <w:pStyle w:val="Paragraph"/>
              <w:ind w:firstLine="0"/>
              <w:rPr>
                <w:lang w:val="en-IN"/>
              </w:rPr>
            </w:pPr>
            <w:r w:rsidRPr="00013CF5">
              <w:rPr>
                <w:lang w:val="en-IN"/>
              </w:rPr>
              <w:t>soc_active_sensor_unmapped_test</w:t>
            </w:r>
          </w:p>
        </w:tc>
      </w:tr>
      <w:tr w:rsidR="00013CF5" w:rsidRPr="00013CF5" w14:paraId="0B913ABC" w14:textId="77777777" w:rsidTr="00013CF5">
        <w:trPr>
          <w:tblCellSpacing w:w="15" w:type="dxa"/>
        </w:trPr>
        <w:tc>
          <w:tcPr>
            <w:tcW w:w="0" w:type="auto"/>
            <w:vAlign w:val="center"/>
            <w:hideMark/>
          </w:tcPr>
          <w:p w14:paraId="5C0399D5" w14:textId="77777777" w:rsidR="00013CF5" w:rsidRPr="00013CF5" w:rsidRDefault="00013CF5" w:rsidP="00013CF5">
            <w:pPr>
              <w:pStyle w:val="Paragraph"/>
              <w:ind w:firstLine="0"/>
              <w:rPr>
                <w:lang w:val="en-IN"/>
              </w:rPr>
            </w:pPr>
            <w:r w:rsidRPr="00013CF5">
              <w:rPr>
                <w:lang w:val="en-IN"/>
              </w:rPr>
              <w:t>F-04</w:t>
            </w:r>
          </w:p>
        </w:tc>
        <w:tc>
          <w:tcPr>
            <w:tcW w:w="5247" w:type="dxa"/>
            <w:vAlign w:val="center"/>
            <w:hideMark/>
          </w:tcPr>
          <w:p w14:paraId="11317652" w14:textId="77777777" w:rsidR="00013CF5" w:rsidRPr="00013CF5" w:rsidRDefault="00013CF5" w:rsidP="00013CF5">
            <w:pPr>
              <w:pStyle w:val="Paragraph"/>
              <w:ind w:firstLine="0"/>
              <w:rPr>
                <w:lang w:val="en-IN"/>
              </w:rPr>
            </w:pPr>
            <w:r w:rsidRPr="00013CF5">
              <w:rPr>
                <w:lang w:val="en-IN"/>
              </w:rPr>
              <w:t>Read RF ID at 0x0001_100C; expect 0x5246_5430.</w:t>
            </w:r>
          </w:p>
        </w:tc>
        <w:tc>
          <w:tcPr>
            <w:tcW w:w="2794" w:type="dxa"/>
            <w:vAlign w:val="center"/>
            <w:hideMark/>
          </w:tcPr>
          <w:p w14:paraId="3194D785" w14:textId="77777777" w:rsidR="00013CF5" w:rsidRPr="00013CF5" w:rsidRDefault="00013CF5" w:rsidP="00013CF5">
            <w:pPr>
              <w:pStyle w:val="Paragraph"/>
              <w:ind w:firstLine="0"/>
              <w:rPr>
                <w:lang w:val="en-IN"/>
              </w:rPr>
            </w:pPr>
            <w:r w:rsidRPr="00013CF5">
              <w:rPr>
                <w:lang w:val="en-IN"/>
              </w:rPr>
              <w:t>soc_active_rf_id_test</w:t>
            </w:r>
          </w:p>
        </w:tc>
      </w:tr>
      <w:tr w:rsidR="00013CF5" w:rsidRPr="00013CF5" w14:paraId="37C05FD4" w14:textId="77777777" w:rsidTr="00013CF5">
        <w:trPr>
          <w:tblCellSpacing w:w="15" w:type="dxa"/>
        </w:trPr>
        <w:tc>
          <w:tcPr>
            <w:tcW w:w="0" w:type="auto"/>
            <w:vAlign w:val="center"/>
            <w:hideMark/>
          </w:tcPr>
          <w:p w14:paraId="5D86F9CA" w14:textId="77777777" w:rsidR="00013CF5" w:rsidRPr="00013CF5" w:rsidRDefault="00013CF5" w:rsidP="00013CF5">
            <w:pPr>
              <w:pStyle w:val="Paragraph"/>
              <w:ind w:firstLine="0"/>
              <w:rPr>
                <w:lang w:val="en-IN"/>
              </w:rPr>
            </w:pPr>
            <w:r w:rsidRPr="00013CF5">
              <w:rPr>
                <w:lang w:val="en-IN"/>
              </w:rPr>
              <w:t>F-05</w:t>
            </w:r>
          </w:p>
        </w:tc>
        <w:tc>
          <w:tcPr>
            <w:tcW w:w="5247" w:type="dxa"/>
            <w:vAlign w:val="center"/>
            <w:hideMark/>
          </w:tcPr>
          <w:p w14:paraId="09DF6E05" w14:textId="77777777" w:rsidR="00013CF5" w:rsidRDefault="00013CF5" w:rsidP="00013CF5">
            <w:pPr>
              <w:pStyle w:val="Paragraph"/>
              <w:ind w:firstLine="0"/>
              <w:rPr>
                <w:lang w:val="en-IN"/>
              </w:rPr>
            </w:pPr>
            <w:r w:rsidRPr="00013CF5">
              <w:rPr>
                <w:lang w:val="en-IN"/>
              </w:rPr>
              <w:t xml:space="preserve">Write 0xDEAD_BEEF to TPU address 0x0001_4010, then </w:t>
            </w:r>
          </w:p>
          <w:p w14:paraId="1E299CC4" w14:textId="498EE476" w:rsidR="00013CF5" w:rsidRPr="00013CF5" w:rsidRDefault="00013CF5" w:rsidP="00013CF5">
            <w:pPr>
              <w:pStyle w:val="Paragraph"/>
              <w:ind w:firstLine="0"/>
              <w:rPr>
                <w:lang w:val="en-IN"/>
              </w:rPr>
            </w:pPr>
            <w:r w:rsidRPr="00013CF5">
              <w:rPr>
                <w:lang w:val="en-IN"/>
              </w:rPr>
              <w:t>read it back and compare.</w:t>
            </w:r>
          </w:p>
        </w:tc>
        <w:tc>
          <w:tcPr>
            <w:tcW w:w="2794" w:type="dxa"/>
            <w:vAlign w:val="center"/>
            <w:hideMark/>
          </w:tcPr>
          <w:p w14:paraId="3D6FD1A3" w14:textId="77777777" w:rsidR="00013CF5" w:rsidRPr="00013CF5" w:rsidRDefault="00013CF5" w:rsidP="00013CF5">
            <w:pPr>
              <w:pStyle w:val="Paragraph"/>
              <w:ind w:firstLine="0"/>
              <w:rPr>
                <w:lang w:val="en-IN"/>
              </w:rPr>
            </w:pPr>
            <w:r w:rsidRPr="00013CF5">
              <w:rPr>
                <w:lang w:val="en-IN"/>
              </w:rPr>
              <w:t>soc_active_tpu_decode_test</w:t>
            </w:r>
          </w:p>
        </w:tc>
      </w:tr>
      <w:tr w:rsidR="00013CF5" w:rsidRPr="00013CF5" w14:paraId="43706939" w14:textId="77777777" w:rsidTr="00013CF5">
        <w:trPr>
          <w:tblCellSpacing w:w="15" w:type="dxa"/>
        </w:trPr>
        <w:tc>
          <w:tcPr>
            <w:tcW w:w="0" w:type="auto"/>
            <w:vAlign w:val="center"/>
            <w:hideMark/>
          </w:tcPr>
          <w:p w14:paraId="6A29284C" w14:textId="77777777" w:rsidR="00013CF5" w:rsidRPr="00013CF5" w:rsidRDefault="00013CF5" w:rsidP="00013CF5">
            <w:pPr>
              <w:pStyle w:val="Paragraph"/>
              <w:ind w:firstLine="0"/>
              <w:rPr>
                <w:lang w:val="en-IN"/>
              </w:rPr>
            </w:pPr>
            <w:r w:rsidRPr="00013CF5">
              <w:rPr>
                <w:lang w:val="en-IN"/>
              </w:rPr>
              <w:t>F-06</w:t>
            </w:r>
          </w:p>
        </w:tc>
        <w:tc>
          <w:tcPr>
            <w:tcW w:w="5247" w:type="dxa"/>
            <w:vAlign w:val="center"/>
            <w:hideMark/>
          </w:tcPr>
          <w:p w14:paraId="333A84BB" w14:textId="77777777" w:rsidR="00013CF5" w:rsidRDefault="00013CF5" w:rsidP="00013CF5">
            <w:pPr>
              <w:pStyle w:val="Paragraph"/>
              <w:ind w:firstLine="0"/>
              <w:rPr>
                <w:lang w:val="en-IN"/>
              </w:rPr>
            </w:pPr>
            <w:r w:rsidRPr="00013CF5">
              <w:rPr>
                <w:lang w:val="en-IN"/>
              </w:rPr>
              <w:t xml:space="preserve">Write 0x0000_00FF to GPIO DIR at 0x0001_0008; the </w:t>
            </w:r>
          </w:p>
          <w:p w14:paraId="47FBD51C" w14:textId="5B8C5F8D" w:rsidR="00013CF5" w:rsidRPr="00013CF5" w:rsidRDefault="00013CF5" w:rsidP="00013CF5">
            <w:pPr>
              <w:pStyle w:val="Paragraph"/>
              <w:ind w:firstLine="0"/>
              <w:rPr>
                <w:lang w:val="en-IN"/>
              </w:rPr>
            </w:pPr>
            <w:r w:rsidRPr="00013CF5">
              <w:rPr>
                <w:lang w:val="en-IN"/>
              </w:rPr>
              <w:t>driver must receive transaction completion.</w:t>
            </w:r>
          </w:p>
        </w:tc>
        <w:tc>
          <w:tcPr>
            <w:tcW w:w="2794" w:type="dxa"/>
            <w:vAlign w:val="center"/>
            <w:hideMark/>
          </w:tcPr>
          <w:p w14:paraId="232B636C" w14:textId="77777777" w:rsidR="00013CF5" w:rsidRPr="00013CF5" w:rsidRDefault="00013CF5" w:rsidP="00013CF5">
            <w:pPr>
              <w:pStyle w:val="Paragraph"/>
              <w:ind w:firstLine="0"/>
              <w:rPr>
                <w:lang w:val="en-IN"/>
              </w:rPr>
            </w:pPr>
            <w:r w:rsidRPr="00013CF5">
              <w:rPr>
                <w:lang w:val="en-IN"/>
              </w:rPr>
              <w:t>soc_active_gpio_ready_test</w:t>
            </w:r>
          </w:p>
        </w:tc>
      </w:tr>
      <w:tr w:rsidR="00013CF5" w:rsidRPr="00013CF5" w14:paraId="17CD9593" w14:textId="77777777" w:rsidTr="00013CF5">
        <w:trPr>
          <w:tblCellSpacing w:w="15" w:type="dxa"/>
        </w:trPr>
        <w:tc>
          <w:tcPr>
            <w:tcW w:w="0" w:type="auto"/>
            <w:vAlign w:val="center"/>
            <w:hideMark/>
          </w:tcPr>
          <w:p w14:paraId="4A819AB4" w14:textId="77777777" w:rsidR="00013CF5" w:rsidRPr="00013CF5" w:rsidRDefault="00013CF5" w:rsidP="00013CF5">
            <w:pPr>
              <w:pStyle w:val="Paragraph"/>
              <w:ind w:firstLine="0"/>
              <w:rPr>
                <w:lang w:val="en-IN"/>
              </w:rPr>
            </w:pPr>
            <w:r w:rsidRPr="00013CF5">
              <w:rPr>
                <w:lang w:val="en-IN"/>
              </w:rPr>
              <w:t>F-07</w:t>
            </w:r>
          </w:p>
        </w:tc>
        <w:tc>
          <w:tcPr>
            <w:tcW w:w="5247" w:type="dxa"/>
            <w:vAlign w:val="center"/>
            <w:hideMark/>
          </w:tcPr>
          <w:p w14:paraId="723E27B4" w14:textId="77777777" w:rsidR="00013CF5" w:rsidRDefault="00013CF5" w:rsidP="00013CF5">
            <w:pPr>
              <w:pStyle w:val="Paragraph"/>
              <w:ind w:firstLine="0"/>
              <w:rPr>
                <w:lang w:val="en-IN"/>
              </w:rPr>
            </w:pPr>
            <w:r w:rsidRPr="00013CF5">
              <w:rPr>
                <w:lang w:val="en-IN"/>
              </w:rPr>
              <w:t xml:space="preserve">Write a word, update byte lane 1, then read </w:t>
            </w:r>
          </w:p>
          <w:p w14:paraId="6918D3EA" w14:textId="6702D1F9" w:rsidR="00013CF5" w:rsidRPr="00013CF5" w:rsidRDefault="00013CF5" w:rsidP="00013CF5">
            <w:pPr>
              <w:pStyle w:val="Paragraph"/>
              <w:ind w:firstLine="0"/>
              <w:rPr>
                <w:lang w:val="en-IN"/>
              </w:rPr>
            </w:pPr>
            <w:r w:rsidRPr="00013CF5">
              <w:rPr>
                <w:lang w:val="en-IN"/>
              </w:rPr>
              <w:t>back 0xAABB_FFDD.</w:t>
            </w:r>
          </w:p>
        </w:tc>
        <w:tc>
          <w:tcPr>
            <w:tcW w:w="2794" w:type="dxa"/>
            <w:vAlign w:val="center"/>
            <w:hideMark/>
          </w:tcPr>
          <w:p w14:paraId="7886A0C1" w14:textId="77777777" w:rsidR="00013CF5" w:rsidRPr="00013CF5" w:rsidRDefault="00013CF5" w:rsidP="00013CF5">
            <w:pPr>
              <w:pStyle w:val="Paragraph"/>
              <w:ind w:firstLine="0"/>
              <w:rPr>
                <w:lang w:val="en-IN"/>
              </w:rPr>
            </w:pPr>
            <w:r w:rsidRPr="00013CF5">
              <w:rPr>
                <w:lang w:val="en-IN"/>
              </w:rPr>
              <w:t>soc_active_ram_strobe_test</w:t>
            </w:r>
          </w:p>
        </w:tc>
      </w:tr>
      <w:tr w:rsidR="00013CF5" w:rsidRPr="00013CF5" w14:paraId="1311C9D0" w14:textId="77777777" w:rsidTr="00013CF5">
        <w:trPr>
          <w:tblCellSpacing w:w="15" w:type="dxa"/>
        </w:trPr>
        <w:tc>
          <w:tcPr>
            <w:tcW w:w="0" w:type="auto"/>
            <w:vAlign w:val="center"/>
            <w:hideMark/>
          </w:tcPr>
          <w:p w14:paraId="44EFD50F" w14:textId="77777777" w:rsidR="00013CF5" w:rsidRPr="00013CF5" w:rsidRDefault="00013CF5" w:rsidP="00013CF5">
            <w:pPr>
              <w:pStyle w:val="Paragraph"/>
              <w:ind w:firstLine="0"/>
              <w:rPr>
                <w:lang w:val="en-IN"/>
              </w:rPr>
            </w:pPr>
            <w:r w:rsidRPr="00013CF5">
              <w:rPr>
                <w:lang w:val="en-IN"/>
              </w:rPr>
              <w:t>F-08</w:t>
            </w:r>
          </w:p>
        </w:tc>
        <w:tc>
          <w:tcPr>
            <w:tcW w:w="5247" w:type="dxa"/>
            <w:vAlign w:val="center"/>
            <w:hideMark/>
          </w:tcPr>
          <w:p w14:paraId="3FCD842E" w14:textId="77777777" w:rsidR="00013CF5" w:rsidRPr="00013CF5" w:rsidRDefault="00013CF5" w:rsidP="00013CF5">
            <w:pPr>
              <w:pStyle w:val="Paragraph"/>
              <w:ind w:firstLine="0"/>
              <w:rPr>
                <w:lang w:val="en-IN"/>
              </w:rPr>
            </w:pPr>
            <w:r w:rsidRPr="00013CF5">
              <w:rPr>
                <w:lang w:val="en-IN"/>
              </w:rPr>
              <w:t>Read unmapped SoC address 0x0001_F000; expect zero.</w:t>
            </w:r>
          </w:p>
        </w:tc>
        <w:tc>
          <w:tcPr>
            <w:tcW w:w="2794" w:type="dxa"/>
            <w:vAlign w:val="center"/>
            <w:hideMark/>
          </w:tcPr>
          <w:p w14:paraId="4A54A97C" w14:textId="77777777" w:rsidR="00013CF5" w:rsidRPr="00013CF5" w:rsidRDefault="00013CF5" w:rsidP="00013CF5">
            <w:pPr>
              <w:pStyle w:val="Paragraph"/>
              <w:ind w:firstLine="0"/>
              <w:rPr>
                <w:lang w:val="en-IN"/>
              </w:rPr>
            </w:pPr>
            <w:r w:rsidRPr="00013CF5">
              <w:rPr>
                <w:lang w:val="en-IN"/>
              </w:rPr>
              <w:t>soc_active_unmapped_hang_test</w:t>
            </w:r>
          </w:p>
        </w:tc>
      </w:tr>
      <w:tr w:rsidR="00013CF5" w:rsidRPr="00013CF5" w14:paraId="77139A46" w14:textId="77777777" w:rsidTr="00013CF5">
        <w:trPr>
          <w:tblCellSpacing w:w="15" w:type="dxa"/>
        </w:trPr>
        <w:tc>
          <w:tcPr>
            <w:tcW w:w="0" w:type="auto"/>
            <w:vAlign w:val="center"/>
            <w:hideMark/>
          </w:tcPr>
          <w:p w14:paraId="2C77F7D2" w14:textId="77777777" w:rsidR="00013CF5" w:rsidRPr="00013CF5" w:rsidRDefault="00013CF5" w:rsidP="00013CF5">
            <w:pPr>
              <w:pStyle w:val="Paragraph"/>
              <w:ind w:firstLine="0"/>
              <w:rPr>
                <w:lang w:val="en-IN"/>
              </w:rPr>
            </w:pPr>
            <w:r w:rsidRPr="00013CF5">
              <w:rPr>
                <w:lang w:val="en-IN"/>
              </w:rPr>
              <w:t>F-09</w:t>
            </w:r>
          </w:p>
        </w:tc>
        <w:tc>
          <w:tcPr>
            <w:tcW w:w="5247" w:type="dxa"/>
            <w:vAlign w:val="center"/>
            <w:hideMark/>
          </w:tcPr>
          <w:p w14:paraId="79743490" w14:textId="77777777" w:rsidR="00013CF5" w:rsidRDefault="00013CF5" w:rsidP="00013CF5">
            <w:pPr>
              <w:pStyle w:val="Paragraph"/>
              <w:ind w:firstLine="0"/>
              <w:rPr>
                <w:lang w:val="en-IN"/>
              </w:rPr>
            </w:pPr>
            <w:r w:rsidRPr="00013CF5">
              <w:rPr>
                <w:lang w:val="en-IN"/>
              </w:rPr>
              <w:t xml:space="preserve">Read sensor battery status at 0x0001_2000; expect </w:t>
            </w:r>
          </w:p>
          <w:p w14:paraId="116B032A" w14:textId="3B2E475B" w:rsidR="00013CF5" w:rsidRPr="00013CF5" w:rsidRDefault="00013CF5" w:rsidP="00013CF5">
            <w:pPr>
              <w:pStyle w:val="Paragraph"/>
              <w:ind w:firstLine="0"/>
              <w:rPr>
                <w:lang w:val="en-IN"/>
              </w:rPr>
            </w:pPr>
            <w:r w:rsidRPr="00013CF5">
              <w:rPr>
                <w:lang w:val="en-IN"/>
              </w:rPr>
              <w:t>0x0000_0050.</w:t>
            </w:r>
          </w:p>
        </w:tc>
        <w:tc>
          <w:tcPr>
            <w:tcW w:w="2794" w:type="dxa"/>
            <w:vAlign w:val="center"/>
            <w:hideMark/>
          </w:tcPr>
          <w:p w14:paraId="51652DDC" w14:textId="77777777" w:rsidR="00013CF5" w:rsidRPr="00013CF5" w:rsidRDefault="00013CF5" w:rsidP="00013CF5">
            <w:pPr>
              <w:pStyle w:val="Paragraph"/>
              <w:ind w:firstLine="0"/>
              <w:rPr>
                <w:lang w:val="en-IN"/>
              </w:rPr>
            </w:pPr>
            <w:r w:rsidRPr="00013CF5">
              <w:rPr>
                <w:lang w:val="en-IN"/>
              </w:rPr>
              <w:t>soc_active_sensor_status_test</w:t>
            </w:r>
          </w:p>
        </w:tc>
      </w:tr>
      <w:tr w:rsidR="00013CF5" w:rsidRPr="00013CF5" w14:paraId="23401B79" w14:textId="77777777" w:rsidTr="00013CF5">
        <w:trPr>
          <w:tblCellSpacing w:w="15" w:type="dxa"/>
        </w:trPr>
        <w:tc>
          <w:tcPr>
            <w:tcW w:w="0" w:type="auto"/>
            <w:vAlign w:val="center"/>
            <w:hideMark/>
          </w:tcPr>
          <w:p w14:paraId="46126990" w14:textId="77777777" w:rsidR="00013CF5" w:rsidRPr="00013CF5" w:rsidRDefault="00013CF5" w:rsidP="00013CF5">
            <w:pPr>
              <w:pStyle w:val="Paragraph"/>
              <w:ind w:firstLine="0"/>
              <w:rPr>
                <w:lang w:val="en-IN"/>
              </w:rPr>
            </w:pPr>
            <w:r w:rsidRPr="00013CF5">
              <w:rPr>
                <w:lang w:val="en-IN"/>
              </w:rPr>
              <w:t>F-10</w:t>
            </w:r>
          </w:p>
        </w:tc>
        <w:tc>
          <w:tcPr>
            <w:tcW w:w="5247" w:type="dxa"/>
            <w:vAlign w:val="center"/>
            <w:hideMark/>
          </w:tcPr>
          <w:p w14:paraId="0AD916AC" w14:textId="77777777" w:rsidR="00013CF5" w:rsidRDefault="00013CF5" w:rsidP="00013CF5">
            <w:pPr>
              <w:pStyle w:val="Paragraph"/>
              <w:ind w:firstLine="0"/>
              <w:rPr>
                <w:lang w:val="en-IN"/>
              </w:rPr>
            </w:pPr>
            <w:r w:rsidRPr="00013CF5">
              <w:rPr>
                <w:lang w:val="en-IN"/>
              </w:rPr>
              <w:t xml:space="preserve">Through RAL, check the VDP color register’s default value, </w:t>
            </w:r>
          </w:p>
          <w:p w14:paraId="4B689626" w14:textId="7A117597" w:rsidR="00013CF5" w:rsidRPr="00013CF5" w:rsidRDefault="00013CF5" w:rsidP="00013CF5">
            <w:pPr>
              <w:pStyle w:val="Paragraph"/>
              <w:ind w:firstLine="0"/>
              <w:rPr>
                <w:lang w:val="en-IN"/>
              </w:rPr>
            </w:pPr>
            <w:r w:rsidRPr="00013CF5">
              <w:rPr>
                <w:lang w:val="en-IN"/>
              </w:rPr>
              <w:t>write 0x0011_2233, then read it back.</w:t>
            </w:r>
          </w:p>
        </w:tc>
        <w:tc>
          <w:tcPr>
            <w:tcW w:w="2794" w:type="dxa"/>
            <w:vAlign w:val="center"/>
            <w:hideMark/>
          </w:tcPr>
          <w:p w14:paraId="06550BAC" w14:textId="77777777" w:rsidR="00013CF5" w:rsidRPr="00013CF5" w:rsidRDefault="00013CF5" w:rsidP="00013CF5">
            <w:pPr>
              <w:pStyle w:val="Paragraph"/>
              <w:ind w:firstLine="0"/>
              <w:rPr>
                <w:lang w:val="en-IN"/>
              </w:rPr>
            </w:pPr>
            <w:r w:rsidRPr="00013CF5">
              <w:rPr>
                <w:lang w:val="en-IN"/>
              </w:rPr>
              <w:t>soc_active_vdp_ral_test</w:t>
            </w:r>
          </w:p>
        </w:tc>
      </w:tr>
      <w:tr w:rsidR="00013CF5" w:rsidRPr="00013CF5" w14:paraId="2397F3A6" w14:textId="77777777" w:rsidTr="00013CF5">
        <w:trPr>
          <w:tblCellSpacing w:w="15" w:type="dxa"/>
        </w:trPr>
        <w:tc>
          <w:tcPr>
            <w:tcW w:w="0" w:type="auto"/>
            <w:vAlign w:val="center"/>
            <w:hideMark/>
          </w:tcPr>
          <w:p w14:paraId="6D6AC94C" w14:textId="77777777" w:rsidR="00013CF5" w:rsidRPr="00013CF5" w:rsidRDefault="00013CF5" w:rsidP="00013CF5">
            <w:pPr>
              <w:pStyle w:val="Paragraph"/>
              <w:ind w:firstLine="0"/>
              <w:rPr>
                <w:lang w:val="en-IN"/>
              </w:rPr>
            </w:pPr>
            <w:r w:rsidRPr="00013CF5">
              <w:rPr>
                <w:lang w:val="en-IN"/>
              </w:rPr>
              <w:t>F-11</w:t>
            </w:r>
          </w:p>
        </w:tc>
        <w:tc>
          <w:tcPr>
            <w:tcW w:w="5247" w:type="dxa"/>
            <w:vAlign w:val="center"/>
            <w:hideMark/>
          </w:tcPr>
          <w:p w14:paraId="62DA5E24" w14:textId="77777777" w:rsidR="00013CF5" w:rsidRDefault="00013CF5" w:rsidP="00013CF5">
            <w:pPr>
              <w:pStyle w:val="Paragraph"/>
              <w:ind w:firstLine="0"/>
              <w:rPr>
                <w:lang w:val="en-IN"/>
              </w:rPr>
            </w:pPr>
            <w:r w:rsidRPr="00013CF5">
              <w:rPr>
                <w:lang w:val="en-IN"/>
              </w:rPr>
              <w:t xml:space="preserve">Through RAL, check TPU reset state, weight/input </w:t>
            </w:r>
          </w:p>
          <w:p w14:paraId="1D799610" w14:textId="77777777" w:rsidR="00013CF5" w:rsidRDefault="00013CF5" w:rsidP="00013CF5">
            <w:pPr>
              <w:pStyle w:val="Paragraph"/>
              <w:ind w:firstLine="0"/>
              <w:rPr>
                <w:lang w:val="en-IN"/>
              </w:rPr>
            </w:pPr>
            <w:r w:rsidRPr="00013CF5">
              <w:rPr>
                <w:lang w:val="en-IN"/>
              </w:rPr>
              <w:t>readback, result-register write-ignore, unmapped access,</w:t>
            </w:r>
          </w:p>
          <w:p w14:paraId="34B9485E" w14:textId="305A5A20" w:rsidR="00013CF5" w:rsidRPr="00013CF5" w:rsidRDefault="00013CF5" w:rsidP="00013CF5">
            <w:pPr>
              <w:pStyle w:val="Paragraph"/>
              <w:ind w:firstLine="0"/>
              <w:rPr>
                <w:lang w:val="en-IN"/>
              </w:rPr>
            </w:pPr>
            <w:r w:rsidRPr="00013CF5">
              <w:rPr>
                <w:lang w:val="en-IN"/>
              </w:rPr>
              <w:t xml:space="preserve"> BUSY </w:t>
            </w:r>
            <w:r w:rsidR="004B70C7">
              <w:rPr>
                <w:lang w:val="en-IN"/>
              </w:rPr>
              <w:t>behaviour</w:t>
            </w:r>
            <w:r w:rsidRPr="00013CF5">
              <w:rPr>
                <w:lang w:val="en-IN"/>
              </w:rPr>
              <w:t>, start/DONE polling, and result reads.</w:t>
            </w:r>
          </w:p>
        </w:tc>
        <w:tc>
          <w:tcPr>
            <w:tcW w:w="2794" w:type="dxa"/>
            <w:vAlign w:val="center"/>
            <w:hideMark/>
          </w:tcPr>
          <w:p w14:paraId="431A1D62" w14:textId="77777777" w:rsidR="00013CF5" w:rsidRPr="00013CF5" w:rsidRDefault="00013CF5" w:rsidP="00013CF5">
            <w:pPr>
              <w:pStyle w:val="Paragraph"/>
              <w:ind w:firstLine="0"/>
              <w:rPr>
                <w:lang w:val="en-IN"/>
              </w:rPr>
            </w:pPr>
            <w:r w:rsidRPr="00013CF5">
              <w:rPr>
                <w:lang w:val="en-IN"/>
              </w:rPr>
              <w:t>soc_active_tpu_ral_test</w:t>
            </w:r>
          </w:p>
        </w:tc>
      </w:tr>
      <w:tr w:rsidR="00013CF5" w:rsidRPr="00013CF5" w14:paraId="08699A5E" w14:textId="77777777" w:rsidTr="00013CF5">
        <w:trPr>
          <w:tblCellSpacing w:w="15" w:type="dxa"/>
        </w:trPr>
        <w:tc>
          <w:tcPr>
            <w:tcW w:w="0" w:type="auto"/>
            <w:vAlign w:val="center"/>
            <w:hideMark/>
          </w:tcPr>
          <w:p w14:paraId="176AEA25" w14:textId="77777777" w:rsidR="00013CF5" w:rsidRPr="00013CF5" w:rsidRDefault="00013CF5" w:rsidP="00013CF5">
            <w:pPr>
              <w:pStyle w:val="Paragraph"/>
              <w:ind w:firstLine="0"/>
              <w:rPr>
                <w:lang w:val="en-IN"/>
              </w:rPr>
            </w:pPr>
            <w:r w:rsidRPr="00013CF5">
              <w:rPr>
                <w:lang w:val="en-IN"/>
              </w:rPr>
              <w:t>F-12</w:t>
            </w:r>
          </w:p>
        </w:tc>
        <w:tc>
          <w:tcPr>
            <w:tcW w:w="5247" w:type="dxa"/>
            <w:vAlign w:val="center"/>
            <w:hideMark/>
          </w:tcPr>
          <w:p w14:paraId="0092B725" w14:textId="5FA1EAD3" w:rsidR="00013CF5" w:rsidRDefault="00013CF5" w:rsidP="00013CF5">
            <w:pPr>
              <w:pStyle w:val="Paragraph"/>
              <w:ind w:firstLine="0"/>
              <w:rPr>
                <w:lang w:val="en-IN"/>
              </w:rPr>
            </w:pPr>
            <w:r w:rsidRPr="00013CF5">
              <w:rPr>
                <w:lang w:val="en-IN"/>
              </w:rPr>
              <w:t xml:space="preserve">Exercise sensor read-only </w:t>
            </w:r>
            <w:r w:rsidR="004B70C7">
              <w:rPr>
                <w:lang w:val="en-IN"/>
              </w:rPr>
              <w:t>behaviour</w:t>
            </w:r>
            <w:r w:rsidRPr="00013CF5">
              <w:rPr>
                <w:lang w:val="en-IN"/>
              </w:rPr>
              <w:t xml:space="preserve">, battery </w:t>
            </w:r>
          </w:p>
          <w:p w14:paraId="71741382" w14:textId="77777777" w:rsidR="00013CF5" w:rsidRDefault="00013CF5" w:rsidP="00013CF5">
            <w:pPr>
              <w:pStyle w:val="Paragraph"/>
              <w:ind w:firstLine="0"/>
              <w:rPr>
                <w:lang w:val="en-IN"/>
              </w:rPr>
            </w:pPr>
            <w:r w:rsidRPr="00013CF5">
              <w:rPr>
                <w:lang w:val="en-IN"/>
              </w:rPr>
              <w:t xml:space="preserve">thresholds, temperature boundaries, signed </w:t>
            </w:r>
          </w:p>
          <w:p w14:paraId="7BA541D0" w14:textId="1788AD7B" w:rsidR="00013CF5" w:rsidRPr="00013CF5" w:rsidRDefault="00013CF5" w:rsidP="00013CF5">
            <w:pPr>
              <w:pStyle w:val="Paragraph"/>
              <w:ind w:firstLine="0"/>
              <w:rPr>
                <w:lang w:val="en-IN"/>
              </w:rPr>
            </w:pPr>
            <w:r w:rsidRPr="00013CF5">
              <w:rPr>
                <w:lang w:val="en-IN"/>
              </w:rPr>
              <w:t>temperature formatting, and status-bit combinations.</w:t>
            </w:r>
          </w:p>
        </w:tc>
        <w:tc>
          <w:tcPr>
            <w:tcW w:w="2794" w:type="dxa"/>
            <w:vAlign w:val="center"/>
            <w:hideMark/>
          </w:tcPr>
          <w:p w14:paraId="0DDAC77F" w14:textId="77777777" w:rsidR="00013CF5" w:rsidRPr="00013CF5" w:rsidRDefault="00013CF5" w:rsidP="00013CF5">
            <w:pPr>
              <w:pStyle w:val="Paragraph"/>
              <w:ind w:firstLine="0"/>
              <w:rPr>
                <w:lang w:val="en-IN"/>
              </w:rPr>
            </w:pPr>
            <w:r w:rsidRPr="00013CF5">
              <w:rPr>
                <w:lang w:val="en-IN"/>
              </w:rPr>
              <w:t>soc_active_sensor_corner_test</w:t>
            </w:r>
          </w:p>
        </w:tc>
      </w:tr>
      <w:tr w:rsidR="00013CF5" w:rsidRPr="00013CF5" w14:paraId="40F6261A" w14:textId="77777777" w:rsidTr="00013CF5">
        <w:trPr>
          <w:tblCellSpacing w:w="15" w:type="dxa"/>
        </w:trPr>
        <w:tc>
          <w:tcPr>
            <w:tcW w:w="0" w:type="auto"/>
            <w:vAlign w:val="center"/>
            <w:hideMark/>
          </w:tcPr>
          <w:p w14:paraId="5653C7C3" w14:textId="77777777" w:rsidR="00013CF5" w:rsidRPr="00013CF5" w:rsidRDefault="00013CF5" w:rsidP="00013CF5">
            <w:pPr>
              <w:pStyle w:val="Paragraph"/>
              <w:ind w:firstLine="0"/>
              <w:rPr>
                <w:lang w:val="en-IN"/>
              </w:rPr>
            </w:pPr>
            <w:r w:rsidRPr="00013CF5">
              <w:rPr>
                <w:lang w:val="en-IN"/>
              </w:rPr>
              <w:t>F-13</w:t>
            </w:r>
          </w:p>
        </w:tc>
        <w:tc>
          <w:tcPr>
            <w:tcW w:w="5247" w:type="dxa"/>
            <w:vAlign w:val="center"/>
            <w:hideMark/>
          </w:tcPr>
          <w:p w14:paraId="3C06AFCB" w14:textId="77777777" w:rsidR="00013CF5" w:rsidRDefault="00013CF5" w:rsidP="00013CF5">
            <w:pPr>
              <w:pStyle w:val="Paragraph"/>
              <w:ind w:firstLine="0"/>
              <w:rPr>
                <w:lang w:val="en-IN"/>
              </w:rPr>
            </w:pPr>
            <w:r w:rsidRPr="00013CF5">
              <w:rPr>
                <w:lang w:val="en-IN"/>
              </w:rPr>
              <w:t>Exercise TPU reset and access permissions, unmapped</w:t>
            </w:r>
          </w:p>
          <w:p w14:paraId="058EFB0F" w14:textId="77777777" w:rsidR="00013CF5" w:rsidRDefault="00013CF5" w:rsidP="00013CF5">
            <w:pPr>
              <w:pStyle w:val="Paragraph"/>
              <w:ind w:firstLine="0"/>
              <w:rPr>
                <w:lang w:val="en-IN"/>
              </w:rPr>
            </w:pPr>
            <w:r w:rsidRPr="00013CF5">
              <w:rPr>
                <w:lang w:val="en-IN"/>
              </w:rPr>
              <w:t xml:space="preserve"> offsets, byte/halfword strobes, all-ones and zero </w:t>
            </w:r>
          </w:p>
          <w:p w14:paraId="672365D8" w14:textId="4C474AEF" w:rsidR="00013CF5" w:rsidRPr="00013CF5" w:rsidRDefault="00013CF5" w:rsidP="00013CF5">
            <w:pPr>
              <w:pStyle w:val="Paragraph"/>
              <w:ind w:firstLine="0"/>
              <w:rPr>
                <w:lang w:val="en-IN"/>
              </w:rPr>
            </w:pPr>
            <w:r w:rsidRPr="00013CF5">
              <w:rPr>
                <w:lang w:val="en-IN"/>
              </w:rPr>
              <w:t xml:space="preserve">operands, START/DONE </w:t>
            </w:r>
            <w:r w:rsidR="004B70C7">
              <w:rPr>
                <w:lang w:val="en-IN"/>
              </w:rPr>
              <w:t>behaviour</w:t>
            </w:r>
            <w:r w:rsidRPr="00013CF5">
              <w:rPr>
                <w:lang w:val="en-IN"/>
              </w:rPr>
              <w:t>, and selected Q6.10 values.</w:t>
            </w:r>
          </w:p>
        </w:tc>
        <w:tc>
          <w:tcPr>
            <w:tcW w:w="2794" w:type="dxa"/>
            <w:vAlign w:val="center"/>
            <w:hideMark/>
          </w:tcPr>
          <w:p w14:paraId="5406FFC9" w14:textId="77777777" w:rsidR="00013CF5" w:rsidRPr="00013CF5" w:rsidRDefault="00013CF5" w:rsidP="00013CF5">
            <w:pPr>
              <w:pStyle w:val="Paragraph"/>
              <w:ind w:firstLine="0"/>
              <w:rPr>
                <w:lang w:val="en-IN"/>
              </w:rPr>
            </w:pPr>
            <w:r w:rsidRPr="00013CF5">
              <w:rPr>
                <w:lang w:val="en-IN"/>
              </w:rPr>
              <w:t>soc_active_tpu_corner_test</w:t>
            </w:r>
          </w:p>
        </w:tc>
      </w:tr>
    </w:tbl>
    <w:p w14:paraId="72F3C742" w14:textId="77777777" w:rsidR="0018311D" w:rsidRDefault="0018311D" w:rsidP="00541331">
      <w:pPr>
        <w:pStyle w:val="Paragraph"/>
      </w:pPr>
    </w:p>
    <w:p w14:paraId="7F574578" w14:textId="77777777" w:rsidR="0018311D" w:rsidRDefault="0018311D" w:rsidP="002F6CD9">
      <w:pPr>
        <w:pStyle w:val="Paragraph"/>
        <w:ind w:firstLine="0"/>
      </w:pPr>
    </w:p>
    <w:p w14:paraId="6366C364" w14:textId="49A886B2" w:rsidR="00A63A5F" w:rsidRDefault="00A63A5F" w:rsidP="00A63A5F">
      <w:pPr>
        <w:pStyle w:val="Paragraph"/>
        <w:numPr>
          <w:ilvl w:val="0"/>
          <w:numId w:val="6"/>
        </w:numPr>
        <w:rPr>
          <w:b/>
          <w:bCs/>
        </w:rPr>
      </w:pPr>
      <w:r>
        <w:rPr>
          <w:b/>
          <w:bCs/>
        </w:rPr>
        <w:t>Summary of the Test Plan</w:t>
      </w:r>
    </w:p>
    <w:p w14:paraId="12C9335E" w14:textId="77777777" w:rsidR="006D7708" w:rsidRPr="00A63A5F" w:rsidRDefault="006D7708" w:rsidP="006D7708">
      <w:pPr>
        <w:pStyle w:val="Paragraph"/>
        <w:ind w:left="644" w:firstLine="0"/>
        <w:rPr>
          <w:b/>
          <w:bCs/>
        </w:rPr>
      </w:pPr>
    </w:p>
    <w:p w14:paraId="1D1F1284" w14:textId="77777777" w:rsidR="0018311D" w:rsidRDefault="0018311D" w:rsidP="00541331">
      <w:pPr>
        <w:pStyle w:val="Paragraph"/>
      </w:pPr>
    </w:p>
    <w:p w14:paraId="048A76BF" w14:textId="77777777" w:rsidR="0018311D" w:rsidRPr="002F6CD9" w:rsidRDefault="0018311D" w:rsidP="00541331">
      <w:pPr>
        <w:pStyle w:val="Paragraph"/>
        <w:rPr>
          <w:sz w:val="18"/>
          <w:szCs w:val="18"/>
        </w:rPr>
      </w:pPr>
    </w:p>
    <w:p w14:paraId="3BC9171B" w14:textId="6103897C" w:rsidR="00B4729D" w:rsidRPr="000D70F5" w:rsidRDefault="00B4729D" w:rsidP="00541331">
      <w:pPr>
        <w:pStyle w:val="Paragraph"/>
        <w:rPr>
          <w:b/>
          <w:bCs/>
          <w:sz w:val="18"/>
          <w:szCs w:val="18"/>
        </w:rPr>
      </w:pPr>
      <w:r w:rsidRPr="002F6CD9">
        <w:rPr>
          <w:b/>
          <w:bCs/>
          <w:sz w:val="18"/>
          <w:szCs w:val="18"/>
        </w:rPr>
        <w:t>TABLE</w:t>
      </w:r>
      <w:r w:rsidR="000D70F5">
        <w:rPr>
          <w:b/>
          <w:bCs/>
          <w:sz w:val="18"/>
          <w:szCs w:val="18"/>
        </w:rPr>
        <w:t xml:space="preserve"> 7.</w:t>
      </w:r>
    </w:p>
    <w:p w14:paraId="7489ACE9" w14:textId="77777777" w:rsidR="00C87CA7" w:rsidRDefault="00C87CA7" w:rsidP="002F6CD9">
      <w:pPr>
        <w:pStyle w:val="Paragraph"/>
        <w:ind w:firstLine="0"/>
      </w:pPr>
    </w:p>
    <w:tbl>
      <w:tblPr>
        <w:tblW w:w="8722" w:type="dxa"/>
        <w:jc w:val="center"/>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276"/>
        <w:gridCol w:w="3421"/>
        <w:gridCol w:w="1460"/>
        <w:gridCol w:w="2565"/>
      </w:tblGrid>
      <w:tr w:rsidR="002F6CD9" w:rsidRPr="002F6CD9" w14:paraId="74B8F905" w14:textId="77777777" w:rsidTr="006D7708">
        <w:trPr>
          <w:trHeight w:val="220"/>
          <w:tblHeader/>
          <w:tblCellSpacing w:w="15" w:type="dxa"/>
          <w:jc w:val="center"/>
        </w:trPr>
        <w:tc>
          <w:tcPr>
            <w:tcW w:w="1231" w:type="dxa"/>
            <w:tcBorders>
              <w:top w:val="single" w:sz="4" w:space="0" w:color="auto"/>
              <w:bottom w:val="single" w:sz="4" w:space="0" w:color="auto"/>
            </w:tcBorders>
            <w:vAlign w:val="center"/>
            <w:hideMark/>
          </w:tcPr>
          <w:p w14:paraId="1A5FF62C" w14:textId="77777777" w:rsidR="002F6CD9" w:rsidRPr="002F6CD9" w:rsidRDefault="002F6CD9" w:rsidP="005259E0">
            <w:pPr>
              <w:jc w:val="center"/>
              <w:rPr>
                <w:b/>
                <w:bCs/>
                <w:sz w:val="20"/>
                <w:szCs w:val="20"/>
              </w:rPr>
            </w:pPr>
            <w:r w:rsidRPr="002F6CD9">
              <w:rPr>
                <w:b/>
                <w:bCs/>
                <w:sz w:val="20"/>
                <w:szCs w:val="20"/>
              </w:rPr>
              <w:t>Technique</w:t>
            </w:r>
          </w:p>
        </w:tc>
        <w:tc>
          <w:tcPr>
            <w:tcW w:w="3391" w:type="dxa"/>
            <w:tcBorders>
              <w:top w:val="single" w:sz="4" w:space="0" w:color="auto"/>
              <w:bottom w:val="single" w:sz="4" w:space="0" w:color="auto"/>
            </w:tcBorders>
            <w:vAlign w:val="center"/>
            <w:hideMark/>
          </w:tcPr>
          <w:p w14:paraId="6E73A8DC" w14:textId="77777777" w:rsidR="002F6CD9" w:rsidRPr="002F6CD9" w:rsidRDefault="002F6CD9" w:rsidP="005259E0">
            <w:pPr>
              <w:jc w:val="center"/>
              <w:rPr>
                <w:b/>
                <w:bCs/>
                <w:sz w:val="20"/>
                <w:szCs w:val="20"/>
              </w:rPr>
            </w:pPr>
            <w:r w:rsidRPr="002F6CD9">
              <w:rPr>
                <w:b/>
                <w:bCs/>
                <w:sz w:val="20"/>
                <w:szCs w:val="20"/>
              </w:rPr>
              <w:t>Stimulus abstraction</w:t>
            </w:r>
          </w:p>
        </w:tc>
        <w:tc>
          <w:tcPr>
            <w:tcW w:w="0" w:type="auto"/>
            <w:tcBorders>
              <w:top w:val="single" w:sz="4" w:space="0" w:color="auto"/>
              <w:bottom w:val="single" w:sz="4" w:space="0" w:color="auto"/>
            </w:tcBorders>
            <w:vAlign w:val="center"/>
            <w:hideMark/>
          </w:tcPr>
          <w:p w14:paraId="6621E692" w14:textId="77777777" w:rsidR="002F6CD9" w:rsidRPr="002F6CD9" w:rsidRDefault="002F6CD9" w:rsidP="005259E0">
            <w:pPr>
              <w:jc w:val="center"/>
              <w:rPr>
                <w:b/>
                <w:bCs/>
                <w:sz w:val="20"/>
                <w:szCs w:val="20"/>
              </w:rPr>
            </w:pPr>
            <w:r w:rsidRPr="002F6CD9">
              <w:rPr>
                <w:b/>
                <w:bCs/>
                <w:sz w:val="20"/>
                <w:szCs w:val="20"/>
              </w:rPr>
              <w:t>Tool</w:t>
            </w:r>
          </w:p>
        </w:tc>
        <w:tc>
          <w:tcPr>
            <w:tcW w:w="0" w:type="auto"/>
            <w:tcBorders>
              <w:top w:val="single" w:sz="4" w:space="0" w:color="auto"/>
              <w:bottom w:val="single" w:sz="4" w:space="0" w:color="auto"/>
            </w:tcBorders>
            <w:vAlign w:val="center"/>
            <w:hideMark/>
          </w:tcPr>
          <w:p w14:paraId="3D97698C" w14:textId="77777777" w:rsidR="002F6CD9" w:rsidRPr="002F6CD9" w:rsidRDefault="002F6CD9" w:rsidP="005259E0">
            <w:pPr>
              <w:jc w:val="center"/>
              <w:rPr>
                <w:b/>
                <w:bCs/>
                <w:sz w:val="20"/>
                <w:szCs w:val="20"/>
              </w:rPr>
            </w:pPr>
            <w:r w:rsidRPr="002F6CD9">
              <w:rPr>
                <w:b/>
                <w:bCs/>
                <w:sz w:val="20"/>
                <w:szCs w:val="20"/>
              </w:rPr>
              <w:t>Primary purpose</w:t>
            </w:r>
          </w:p>
        </w:tc>
      </w:tr>
      <w:tr w:rsidR="002F6CD9" w:rsidRPr="002F6CD9" w14:paraId="54A1D386" w14:textId="77777777" w:rsidTr="006D7708">
        <w:trPr>
          <w:trHeight w:val="677"/>
          <w:tblCellSpacing w:w="15" w:type="dxa"/>
          <w:jc w:val="center"/>
        </w:trPr>
        <w:tc>
          <w:tcPr>
            <w:tcW w:w="1231" w:type="dxa"/>
            <w:vAlign w:val="center"/>
            <w:hideMark/>
          </w:tcPr>
          <w:p w14:paraId="77363ADC" w14:textId="77777777" w:rsidR="002F6CD9" w:rsidRPr="002F6CD9" w:rsidRDefault="002F6CD9" w:rsidP="005259E0">
            <w:pPr>
              <w:rPr>
                <w:sz w:val="20"/>
                <w:szCs w:val="20"/>
              </w:rPr>
            </w:pPr>
            <w:r w:rsidRPr="002F6CD9">
              <w:rPr>
                <w:sz w:val="20"/>
                <w:szCs w:val="20"/>
              </w:rPr>
              <w:t>Directed firmware</w:t>
            </w:r>
          </w:p>
        </w:tc>
        <w:tc>
          <w:tcPr>
            <w:tcW w:w="3391" w:type="dxa"/>
            <w:vAlign w:val="center"/>
            <w:hideMark/>
          </w:tcPr>
          <w:p w14:paraId="767D0879" w14:textId="77777777" w:rsidR="002F6CD9" w:rsidRPr="002F6CD9" w:rsidRDefault="002F6CD9" w:rsidP="005259E0">
            <w:pPr>
              <w:rPr>
                <w:sz w:val="20"/>
                <w:szCs w:val="20"/>
              </w:rPr>
            </w:pPr>
            <w:r w:rsidRPr="002F6CD9">
              <w:rPr>
                <w:sz w:val="20"/>
                <w:szCs w:val="20"/>
              </w:rPr>
              <w:t>PicoRV32 executes FW03 (TPU) or FW04 (sensor), loaded with $readmemh.</w:t>
            </w:r>
          </w:p>
        </w:tc>
        <w:tc>
          <w:tcPr>
            <w:tcW w:w="0" w:type="auto"/>
            <w:vAlign w:val="center"/>
            <w:hideMark/>
          </w:tcPr>
          <w:p w14:paraId="35BB0238" w14:textId="77777777" w:rsidR="002F6CD9" w:rsidRPr="002F6CD9" w:rsidRDefault="002F6CD9" w:rsidP="005259E0">
            <w:pPr>
              <w:rPr>
                <w:sz w:val="20"/>
                <w:szCs w:val="20"/>
              </w:rPr>
            </w:pPr>
            <w:r w:rsidRPr="002F6CD9">
              <w:rPr>
                <w:sz w:val="20"/>
                <w:szCs w:val="20"/>
              </w:rPr>
              <w:t>QuestaSim</w:t>
            </w:r>
          </w:p>
        </w:tc>
        <w:tc>
          <w:tcPr>
            <w:tcW w:w="0" w:type="auto"/>
            <w:vAlign w:val="center"/>
            <w:hideMark/>
          </w:tcPr>
          <w:p w14:paraId="6250E659" w14:textId="77777777" w:rsidR="002F6CD9" w:rsidRPr="002F6CD9" w:rsidRDefault="002F6CD9" w:rsidP="005259E0">
            <w:pPr>
              <w:rPr>
                <w:sz w:val="20"/>
                <w:szCs w:val="20"/>
              </w:rPr>
            </w:pPr>
            <w:r w:rsidRPr="002F6CD9">
              <w:rPr>
                <w:sz w:val="20"/>
                <w:szCs w:val="20"/>
              </w:rPr>
              <w:t>Verify software-driven SoC operation and collect firmware markers and cycle counts.</w:t>
            </w:r>
          </w:p>
        </w:tc>
      </w:tr>
      <w:tr w:rsidR="002F6CD9" w:rsidRPr="002F6CD9" w14:paraId="0681D014" w14:textId="77777777" w:rsidTr="006D7708">
        <w:trPr>
          <w:trHeight w:val="897"/>
          <w:tblCellSpacing w:w="15" w:type="dxa"/>
          <w:jc w:val="center"/>
        </w:trPr>
        <w:tc>
          <w:tcPr>
            <w:tcW w:w="1231" w:type="dxa"/>
            <w:vAlign w:val="center"/>
            <w:hideMark/>
          </w:tcPr>
          <w:p w14:paraId="5F3CAACC" w14:textId="77777777" w:rsidR="002F6CD9" w:rsidRPr="002F6CD9" w:rsidRDefault="002F6CD9" w:rsidP="005259E0">
            <w:pPr>
              <w:rPr>
                <w:sz w:val="20"/>
                <w:szCs w:val="20"/>
              </w:rPr>
            </w:pPr>
            <w:r w:rsidRPr="002F6CD9">
              <w:rPr>
                <w:sz w:val="20"/>
                <w:szCs w:val="20"/>
              </w:rPr>
              <w:t>Passive UVM</w:t>
            </w:r>
          </w:p>
        </w:tc>
        <w:tc>
          <w:tcPr>
            <w:tcW w:w="3391" w:type="dxa"/>
            <w:vAlign w:val="center"/>
            <w:hideMark/>
          </w:tcPr>
          <w:p w14:paraId="35713C43" w14:textId="77777777" w:rsidR="002F6CD9" w:rsidRPr="002F6CD9" w:rsidRDefault="002F6CD9" w:rsidP="005259E0">
            <w:pPr>
              <w:rPr>
                <w:sz w:val="20"/>
                <w:szCs w:val="20"/>
              </w:rPr>
            </w:pPr>
            <w:r w:rsidRPr="002F6CD9">
              <w:rPr>
                <w:sz w:val="20"/>
                <w:szCs w:val="20"/>
              </w:rPr>
              <w:t>Firmware continues to drive the CPU bus; UVM monitors transactions and the TPU scoreboard checks results against a C reference model.</w:t>
            </w:r>
          </w:p>
        </w:tc>
        <w:tc>
          <w:tcPr>
            <w:tcW w:w="0" w:type="auto"/>
            <w:vAlign w:val="center"/>
            <w:hideMark/>
          </w:tcPr>
          <w:p w14:paraId="54219C3F" w14:textId="77777777" w:rsidR="002F6CD9" w:rsidRPr="002F6CD9" w:rsidRDefault="002F6CD9" w:rsidP="005259E0">
            <w:pPr>
              <w:rPr>
                <w:sz w:val="20"/>
                <w:szCs w:val="20"/>
              </w:rPr>
            </w:pPr>
            <w:r w:rsidRPr="002F6CD9">
              <w:rPr>
                <w:sz w:val="20"/>
                <w:szCs w:val="20"/>
              </w:rPr>
              <w:t>QuestaSim + UVM</w:t>
            </w:r>
          </w:p>
        </w:tc>
        <w:tc>
          <w:tcPr>
            <w:tcW w:w="0" w:type="auto"/>
            <w:vAlign w:val="center"/>
            <w:hideMark/>
          </w:tcPr>
          <w:p w14:paraId="287408C9" w14:textId="77777777" w:rsidR="002F6CD9" w:rsidRPr="002F6CD9" w:rsidRDefault="002F6CD9" w:rsidP="005259E0">
            <w:pPr>
              <w:rPr>
                <w:sz w:val="20"/>
                <w:szCs w:val="20"/>
              </w:rPr>
            </w:pPr>
            <w:r w:rsidRPr="002F6CD9">
              <w:rPr>
                <w:sz w:val="20"/>
                <w:szCs w:val="20"/>
              </w:rPr>
              <w:t>Check processor-generated transactions without replacing firmware stimulus.</w:t>
            </w:r>
          </w:p>
        </w:tc>
      </w:tr>
      <w:tr w:rsidR="002F6CD9" w:rsidRPr="002F6CD9" w14:paraId="1CC825A3" w14:textId="77777777" w:rsidTr="006D7708">
        <w:trPr>
          <w:trHeight w:val="897"/>
          <w:tblCellSpacing w:w="15" w:type="dxa"/>
          <w:jc w:val="center"/>
        </w:trPr>
        <w:tc>
          <w:tcPr>
            <w:tcW w:w="1231" w:type="dxa"/>
            <w:vAlign w:val="center"/>
            <w:hideMark/>
          </w:tcPr>
          <w:p w14:paraId="3D184690" w14:textId="77777777" w:rsidR="002F6CD9" w:rsidRPr="002F6CD9" w:rsidRDefault="002F6CD9" w:rsidP="005259E0">
            <w:pPr>
              <w:rPr>
                <w:sz w:val="20"/>
                <w:szCs w:val="20"/>
              </w:rPr>
            </w:pPr>
            <w:r w:rsidRPr="002F6CD9">
              <w:rPr>
                <w:sz w:val="20"/>
                <w:szCs w:val="20"/>
              </w:rPr>
              <w:lastRenderedPageBreak/>
              <w:t>Active UVM</w:t>
            </w:r>
          </w:p>
        </w:tc>
        <w:tc>
          <w:tcPr>
            <w:tcW w:w="3391" w:type="dxa"/>
            <w:vAlign w:val="center"/>
            <w:hideMark/>
          </w:tcPr>
          <w:p w14:paraId="6757DE19" w14:textId="77777777" w:rsidR="002F6CD9" w:rsidRPr="002F6CD9" w:rsidRDefault="002F6CD9" w:rsidP="005259E0">
            <w:pPr>
              <w:rPr>
                <w:sz w:val="20"/>
                <w:szCs w:val="20"/>
              </w:rPr>
            </w:pPr>
            <w:r w:rsidRPr="002F6CD9">
              <w:rPr>
                <w:sz w:val="20"/>
                <w:szCs w:val="20"/>
              </w:rPr>
              <w:t>UVM sequences drive the interconnect through the native bus interface; the testbench forces interconnect inputs from that interface.</w:t>
            </w:r>
          </w:p>
        </w:tc>
        <w:tc>
          <w:tcPr>
            <w:tcW w:w="0" w:type="auto"/>
            <w:vAlign w:val="center"/>
            <w:hideMark/>
          </w:tcPr>
          <w:p w14:paraId="30F0527B" w14:textId="77777777" w:rsidR="002F6CD9" w:rsidRPr="002F6CD9" w:rsidRDefault="002F6CD9" w:rsidP="005259E0">
            <w:pPr>
              <w:rPr>
                <w:sz w:val="20"/>
                <w:szCs w:val="20"/>
              </w:rPr>
            </w:pPr>
            <w:r w:rsidRPr="002F6CD9">
              <w:rPr>
                <w:sz w:val="20"/>
                <w:szCs w:val="20"/>
              </w:rPr>
              <w:t>QuestaSim + UVM</w:t>
            </w:r>
          </w:p>
        </w:tc>
        <w:tc>
          <w:tcPr>
            <w:tcW w:w="0" w:type="auto"/>
            <w:vAlign w:val="center"/>
            <w:hideMark/>
          </w:tcPr>
          <w:p w14:paraId="0E98F3A8" w14:textId="77777777" w:rsidR="002F6CD9" w:rsidRPr="002F6CD9" w:rsidRDefault="002F6CD9" w:rsidP="005259E0">
            <w:pPr>
              <w:rPr>
                <w:sz w:val="20"/>
                <w:szCs w:val="20"/>
              </w:rPr>
            </w:pPr>
            <w:r w:rsidRPr="002F6CD9">
              <w:rPr>
                <w:sz w:val="20"/>
                <w:szCs w:val="20"/>
              </w:rPr>
              <w:t>Exercise targeted addresses, register behavior, and protocol cases directly.</w:t>
            </w:r>
          </w:p>
        </w:tc>
      </w:tr>
      <w:tr w:rsidR="002F6CD9" w:rsidRPr="002F6CD9" w14:paraId="4A0E5791" w14:textId="77777777" w:rsidTr="006D7708">
        <w:trPr>
          <w:trHeight w:val="905"/>
          <w:tblCellSpacing w:w="15" w:type="dxa"/>
          <w:jc w:val="center"/>
        </w:trPr>
        <w:tc>
          <w:tcPr>
            <w:tcW w:w="1231" w:type="dxa"/>
            <w:vAlign w:val="center"/>
            <w:hideMark/>
          </w:tcPr>
          <w:p w14:paraId="45589B22" w14:textId="77777777" w:rsidR="002F6CD9" w:rsidRPr="002F6CD9" w:rsidRDefault="002F6CD9" w:rsidP="005259E0">
            <w:pPr>
              <w:rPr>
                <w:sz w:val="20"/>
                <w:szCs w:val="20"/>
              </w:rPr>
            </w:pPr>
            <w:r w:rsidRPr="002F6CD9">
              <w:rPr>
                <w:sz w:val="20"/>
                <w:szCs w:val="20"/>
              </w:rPr>
              <w:t>UVM RAL</w:t>
            </w:r>
          </w:p>
        </w:tc>
        <w:tc>
          <w:tcPr>
            <w:tcW w:w="3391" w:type="dxa"/>
            <w:vAlign w:val="center"/>
            <w:hideMark/>
          </w:tcPr>
          <w:p w14:paraId="734434AD" w14:textId="77777777" w:rsidR="002F6CD9" w:rsidRPr="002F6CD9" w:rsidRDefault="002F6CD9" w:rsidP="005259E0">
            <w:pPr>
              <w:rPr>
                <w:sz w:val="20"/>
                <w:szCs w:val="20"/>
              </w:rPr>
            </w:pPr>
            <w:r w:rsidRPr="002F6CD9">
              <w:rPr>
                <w:sz w:val="20"/>
                <w:szCs w:val="20"/>
              </w:rPr>
              <w:t xml:space="preserve">Frontdoor register reads and writes use </w:t>
            </w:r>
            <w:r w:rsidRPr="002F6CD9">
              <w:rPr>
                <w:rStyle w:val="HTMLCode"/>
              </w:rPr>
              <w:t>soc_reg_adapter</w:t>
            </w:r>
            <w:r w:rsidRPr="002F6CD9">
              <w:rPr>
                <w:sz w:val="20"/>
                <w:szCs w:val="20"/>
              </w:rPr>
              <w:t xml:space="preserve"> and the native-bus sequencer.</w:t>
            </w:r>
          </w:p>
        </w:tc>
        <w:tc>
          <w:tcPr>
            <w:tcW w:w="0" w:type="auto"/>
            <w:vAlign w:val="center"/>
            <w:hideMark/>
          </w:tcPr>
          <w:p w14:paraId="1AA5BC13" w14:textId="77777777" w:rsidR="002F6CD9" w:rsidRPr="002F6CD9" w:rsidRDefault="002F6CD9" w:rsidP="005259E0">
            <w:pPr>
              <w:rPr>
                <w:sz w:val="20"/>
                <w:szCs w:val="20"/>
              </w:rPr>
            </w:pPr>
            <w:r w:rsidRPr="002F6CD9">
              <w:rPr>
                <w:sz w:val="20"/>
                <w:szCs w:val="20"/>
              </w:rPr>
              <w:t>QuestaSim + UVM RAL</w:t>
            </w:r>
          </w:p>
        </w:tc>
        <w:tc>
          <w:tcPr>
            <w:tcW w:w="0" w:type="auto"/>
            <w:vAlign w:val="center"/>
            <w:hideMark/>
          </w:tcPr>
          <w:p w14:paraId="632CD5AE" w14:textId="77777777" w:rsidR="002F6CD9" w:rsidRPr="002F6CD9" w:rsidRDefault="002F6CD9" w:rsidP="005259E0">
            <w:pPr>
              <w:rPr>
                <w:sz w:val="20"/>
                <w:szCs w:val="20"/>
              </w:rPr>
            </w:pPr>
            <w:r w:rsidRPr="002F6CD9">
              <w:rPr>
                <w:sz w:val="20"/>
                <w:szCs w:val="20"/>
              </w:rPr>
              <w:t>Check register mapping, reset/readback behavior, access permissions, and TPU control/status behavior.</w:t>
            </w:r>
          </w:p>
        </w:tc>
      </w:tr>
      <w:tr w:rsidR="002F6CD9" w:rsidRPr="002F6CD9" w14:paraId="327CF429" w14:textId="77777777" w:rsidTr="006D7708">
        <w:trPr>
          <w:trHeight w:val="668"/>
          <w:tblCellSpacing w:w="15" w:type="dxa"/>
          <w:jc w:val="center"/>
        </w:trPr>
        <w:tc>
          <w:tcPr>
            <w:tcW w:w="1231" w:type="dxa"/>
            <w:vAlign w:val="center"/>
            <w:hideMark/>
          </w:tcPr>
          <w:p w14:paraId="234229F9" w14:textId="77777777" w:rsidR="002F6CD9" w:rsidRPr="002F6CD9" w:rsidRDefault="002F6CD9" w:rsidP="005259E0">
            <w:pPr>
              <w:rPr>
                <w:sz w:val="20"/>
                <w:szCs w:val="20"/>
              </w:rPr>
            </w:pPr>
            <w:r w:rsidRPr="002F6CD9">
              <w:rPr>
                <w:sz w:val="20"/>
                <w:szCs w:val="20"/>
              </w:rPr>
              <w:t>Formal</w:t>
            </w:r>
          </w:p>
        </w:tc>
        <w:tc>
          <w:tcPr>
            <w:tcW w:w="3391" w:type="dxa"/>
            <w:vAlign w:val="center"/>
            <w:hideMark/>
          </w:tcPr>
          <w:p w14:paraId="3C50F632" w14:textId="77777777" w:rsidR="002F6CD9" w:rsidRPr="002F6CD9" w:rsidRDefault="002F6CD9" w:rsidP="005259E0">
            <w:pPr>
              <w:rPr>
                <w:sz w:val="20"/>
                <w:szCs w:val="20"/>
              </w:rPr>
            </w:pPr>
            <w:r w:rsidRPr="002F6CD9">
              <w:rPr>
                <w:sz w:val="20"/>
                <w:szCs w:val="20"/>
              </w:rPr>
              <w:t>SVA properties are checked with bounded model checking at selected architectural boundaries.</w:t>
            </w:r>
          </w:p>
        </w:tc>
        <w:tc>
          <w:tcPr>
            <w:tcW w:w="0" w:type="auto"/>
            <w:vAlign w:val="center"/>
            <w:hideMark/>
          </w:tcPr>
          <w:p w14:paraId="0901B39C" w14:textId="77777777" w:rsidR="002F6CD9" w:rsidRPr="002F6CD9" w:rsidRDefault="002F6CD9" w:rsidP="005259E0">
            <w:pPr>
              <w:rPr>
                <w:sz w:val="20"/>
                <w:szCs w:val="20"/>
              </w:rPr>
            </w:pPr>
            <w:r w:rsidRPr="002F6CD9">
              <w:rPr>
                <w:sz w:val="20"/>
                <w:szCs w:val="20"/>
              </w:rPr>
              <w:t>SymbiYosys / Yosys-SMTBMC + Z3</w:t>
            </w:r>
          </w:p>
        </w:tc>
        <w:tc>
          <w:tcPr>
            <w:tcW w:w="0" w:type="auto"/>
            <w:vAlign w:val="center"/>
            <w:hideMark/>
          </w:tcPr>
          <w:p w14:paraId="21541A2D" w14:textId="77777777" w:rsidR="002F6CD9" w:rsidRPr="002F6CD9" w:rsidRDefault="002F6CD9" w:rsidP="005259E0">
            <w:pPr>
              <w:rPr>
                <w:sz w:val="20"/>
                <w:szCs w:val="20"/>
              </w:rPr>
            </w:pPr>
            <w:r w:rsidRPr="002F6CD9">
              <w:rPr>
                <w:sz w:val="20"/>
                <w:szCs w:val="20"/>
              </w:rPr>
              <w:t>Check protocol, routing, control, and sensor threshold properties.</w:t>
            </w:r>
          </w:p>
        </w:tc>
      </w:tr>
      <w:tr w:rsidR="002F6CD9" w:rsidRPr="002F6CD9" w14:paraId="540F36D7" w14:textId="77777777" w:rsidTr="006D7708">
        <w:trPr>
          <w:trHeight w:val="677"/>
          <w:tblCellSpacing w:w="15" w:type="dxa"/>
          <w:jc w:val="center"/>
        </w:trPr>
        <w:tc>
          <w:tcPr>
            <w:tcW w:w="1231" w:type="dxa"/>
            <w:vAlign w:val="center"/>
            <w:hideMark/>
          </w:tcPr>
          <w:p w14:paraId="7EAF8B21" w14:textId="77777777" w:rsidR="002F6CD9" w:rsidRPr="002F6CD9" w:rsidRDefault="002F6CD9" w:rsidP="005259E0">
            <w:pPr>
              <w:rPr>
                <w:sz w:val="20"/>
                <w:szCs w:val="20"/>
              </w:rPr>
            </w:pPr>
            <w:r w:rsidRPr="002F6CD9">
              <w:rPr>
                <w:sz w:val="20"/>
                <w:szCs w:val="20"/>
              </w:rPr>
              <w:t>RNM</w:t>
            </w:r>
          </w:p>
        </w:tc>
        <w:tc>
          <w:tcPr>
            <w:tcW w:w="3391" w:type="dxa"/>
            <w:vAlign w:val="center"/>
            <w:hideMark/>
          </w:tcPr>
          <w:p w14:paraId="2F7960B5" w14:textId="77777777" w:rsidR="002F6CD9" w:rsidRPr="002F6CD9" w:rsidRDefault="002F6CD9" w:rsidP="005259E0">
            <w:pPr>
              <w:rPr>
                <w:sz w:val="20"/>
                <w:szCs w:val="20"/>
              </w:rPr>
            </w:pPr>
            <w:r w:rsidRPr="002F6CD9">
              <w:rPr>
                <w:sz w:val="20"/>
                <w:szCs w:val="20"/>
              </w:rPr>
              <w:t>SystemVerilog real-valued sensor model → ADC model → digital sensor interface.</w:t>
            </w:r>
          </w:p>
        </w:tc>
        <w:tc>
          <w:tcPr>
            <w:tcW w:w="0" w:type="auto"/>
            <w:vAlign w:val="center"/>
            <w:hideMark/>
          </w:tcPr>
          <w:p w14:paraId="5E7FD2FF" w14:textId="77777777" w:rsidR="002F6CD9" w:rsidRPr="002F6CD9" w:rsidRDefault="002F6CD9" w:rsidP="005259E0">
            <w:pPr>
              <w:rPr>
                <w:sz w:val="20"/>
                <w:szCs w:val="20"/>
              </w:rPr>
            </w:pPr>
            <w:r w:rsidRPr="002F6CD9">
              <w:rPr>
                <w:sz w:val="20"/>
                <w:szCs w:val="20"/>
              </w:rPr>
              <w:t>QuestaSim RNM</w:t>
            </w:r>
          </w:p>
        </w:tc>
        <w:tc>
          <w:tcPr>
            <w:tcW w:w="0" w:type="auto"/>
            <w:vAlign w:val="center"/>
            <w:hideMark/>
          </w:tcPr>
          <w:p w14:paraId="68CE7945" w14:textId="77777777" w:rsidR="002F6CD9" w:rsidRPr="002F6CD9" w:rsidRDefault="002F6CD9" w:rsidP="005259E0">
            <w:pPr>
              <w:rPr>
                <w:sz w:val="20"/>
                <w:szCs w:val="20"/>
              </w:rPr>
            </w:pPr>
            <w:r w:rsidRPr="002F6CD9">
              <w:rPr>
                <w:sz w:val="20"/>
                <w:szCs w:val="20"/>
              </w:rPr>
              <w:t>Model the sensor signal path and examine behavior with noise settings.</w:t>
            </w:r>
          </w:p>
        </w:tc>
      </w:tr>
    </w:tbl>
    <w:p w14:paraId="7834BDBD" w14:textId="77777777" w:rsidR="002F6CD9" w:rsidRDefault="002F6CD9" w:rsidP="002F6CD9">
      <w:pPr>
        <w:pStyle w:val="Paragraph"/>
        <w:ind w:firstLine="0"/>
      </w:pPr>
    </w:p>
    <w:p w14:paraId="69DBE2A9" w14:textId="77777777" w:rsidR="002F6CD9" w:rsidRDefault="002F6CD9" w:rsidP="009F10B9">
      <w:pPr>
        <w:pStyle w:val="Heading1"/>
        <w:spacing w:before="120" w:after="60"/>
        <w:ind w:firstLine="284"/>
      </w:pPr>
    </w:p>
    <w:p w14:paraId="768011BB" w14:textId="107B6B9B" w:rsidR="000E6BD0" w:rsidRDefault="00000000" w:rsidP="009F10B9">
      <w:pPr>
        <w:pStyle w:val="Heading1"/>
        <w:spacing w:before="120" w:after="60"/>
        <w:ind w:firstLine="284"/>
      </w:pPr>
      <w:r>
        <w:t>FUNCTIONAL COVERAGE</w:t>
      </w:r>
    </w:p>
    <w:p w14:paraId="6982A9E2" w14:textId="77777777" w:rsidR="000960D9" w:rsidRPr="000960D9" w:rsidRDefault="000960D9" w:rsidP="00541331">
      <w:pPr>
        <w:pStyle w:val="Paragraph"/>
      </w:pPr>
    </w:p>
    <w:p w14:paraId="2D84C3CA" w14:textId="068D257E" w:rsidR="006D7708" w:rsidRPr="006D7708" w:rsidRDefault="006D7708" w:rsidP="006D7708">
      <w:pPr>
        <w:pStyle w:val="Paragraph"/>
        <w:rPr>
          <w:lang w:val="en-IN"/>
        </w:rPr>
      </w:pPr>
      <w:r w:rsidRPr="006D7708">
        <w:rPr>
          <w:lang w:val="en-IN"/>
        </w:rPr>
        <w:t xml:space="preserve">Functional coverage measures which stimulus bins were reached during the UVM run. The merged coverage report lists a covergroup metric of 43.65% and records 26 of 109 bins as covered, with 83 uncovered. The covered-bin hit rate is 23.85% (26/109), as separately reported by the flow. Uncovered bins show stimulus that was not observed in this run; they do not, by themselves, indicate design defects. Coverage is considered alongside corner-case testing, mutation results, formal </w:t>
      </w:r>
      <w:r w:rsidR="00B35E24">
        <w:rPr>
          <w:lang w:val="en-IN"/>
        </w:rPr>
        <w:t xml:space="preserve"> results</w:t>
      </w:r>
      <w:r w:rsidRPr="006D7708">
        <w:rPr>
          <w:lang w:val="en-IN"/>
        </w:rPr>
        <w:t>, and reference-model checking.</w:t>
      </w:r>
    </w:p>
    <w:p w14:paraId="79F4BB2F" w14:textId="77777777" w:rsidR="00635E60" w:rsidRDefault="00635E60" w:rsidP="009F10B9">
      <w:pPr>
        <w:pStyle w:val="Paragraph"/>
        <w:ind w:firstLine="0"/>
        <w:rPr>
          <w:b/>
          <w:bCs/>
        </w:rPr>
      </w:pPr>
    </w:p>
    <w:p w14:paraId="2BDA437F" w14:textId="7CAFF406" w:rsidR="000D70F5" w:rsidRPr="004F2FDD" w:rsidRDefault="000D70F5" w:rsidP="000D70F5">
      <w:pPr>
        <w:pStyle w:val="Paragraph"/>
        <w:rPr>
          <w:b/>
          <w:bCs/>
          <w:sz w:val="18"/>
          <w:szCs w:val="18"/>
        </w:rPr>
      </w:pPr>
      <w:r w:rsidRPr="004F2FDD">
        <w:rPr>
          <w:b/>
          <w:bCs/>
          <w:sz w:val="18"/>
          <w:szCs w:val="18"/>
        </w:rPr>
        <w:t xml:space="preserve">TABLE </w:t>
      </w:r>
      <w:r>
        <w:rPr>
          <w:b/>
          <w:bCs/>
          <w:sz w:val="18"/>
          <w:szCs w:val="18"/>
        </w:rPr>
        <w:t>8</w:t>
      </w:r>
      <w:r w:rsidRPr="004F2FDD">
        <w:rPr>
          <w:b/>
          <w:bCs/>
          <w:sz w:val="18"/>
          <w:szCs w:val="18"/>
        </w:rPr>
        <w:t>.</w:t>
      </w:r>
    </w:p>
    <w:p w14:paraId="51E373D9" w14:textId="6638CB40" w:rsidR="00635E60" w:rsidRPr="000D70F5" w:rsidRDefault="00635E60" w:rsidP="009F10B9">
      <w:pPr>
        <w:pStyle w:val="Paragraph"/>
        <w:ind w:firstLine="0"/>
        <w:rPr>
          <w:sz w:val="18"/>
          <w:szCs w:val="18"/>
        </w:rPr>
      </w:pPr>
    </w:p>
    <w:p w14:paraId="17B4A005" w14:textId="77777777" w:rsidR="000960D9" w:rsidRDefault="000960D9" w:rsidP="00541331">
      <w:pPr>
        <w:pStyle w:val="Paragraph"/>
      </w:pPr>
    </w:p>
    <w:tbl>
      <w:tblPr>
        <w:tblStyle w:val="TableGrid"/>
        <w:tblW w:w="0" w:type="auto"/>
        <w:tblBorders>
          <w:top w:val="double" w:sz="4"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7"/>
        <w:gridCol w:w="2123"/>
        <w:gridCol w:w="4110"/>
      </w:tblGrid>
      <w:tr w:rsidR="000E6BD0" w:rsidRPr="009F10B9" w14:paraId="1C2FD172" w14:textId="77777777" w:rsidTr="009F10B9">
        <w:tc>
          <w:tcPr>
            <w:tcW w:w="3117" w:type="dxa"/>
            <w:tcBorders>
              <w:top w:val="double" w:sz="4" w:space="0" w:color="auto"/>
              <w:bottom w:val="single" w:sz="4" w:space="0" w:color="auto"/>
            </w:tcBorders>
          </w:tcPr>
          <w:p w14:paraId="576D46A6" w14:textId="77777777" w:rsidR="000E6BD0" w:rsidRPr="009F10B9" w:rsidRDefault="00000000" w:rsidP="00541331">
            <w:pPr>
              <w:ind w:firstLine="284"/>
              <w:jc w:val="both"/>
              <w:rPr>
                <w:b/>
                <w:bCs/>
                <w:sz w:val="20"/>
              </w:rPr>
            </w:pPr>
            <w:r w:rsidRPr="009F10B9">
              <w:rPr>
                <w:b/>
                <w:bCs/>
                <w:sz w:val="20"/>
              </w:rPr>
              <w:t>Coverage metric</w:t>
            </w:r>
          </w:p>
        </w:tc>
        <w:tc>
          <w:tcPr>
            <w:tcW w:w="2123" w:type="dxa"/>
            <w:tcBorders>
              <w:top w:val="double" w:sz="4" w:space="0" w:color="auto"/>
              <w:bottom w:val="single" w:sz="4" w:space="0" w:color="auto"/>
            </w:tcBorders>
          </w:tcPr>
          <w:p w14:paraId="163C3004" w14:textId="77777777" w:rsidR="000E6BD0" w:rsidRPr="009F10B9" w:rsidRDefault="00000000" w:rsidP="00541331">
            <w:pPr>
              <w:ind w:firstLine="284"/>
              <w:jc w:val="both"/>
              <w:rPr>
                <w:b/>
                <w:bCs/>
                <w:sz w:val="20"/>
              </w:rPr>
            </w:pPr>
            <w:r w:rsidRPr="009F10B9">
              <w:rPr>
                <w:b/>
                <w:bCs/>
                <w:sz w:val="20"/>
              </w:rPr>
              <w:t>Reported result</w:t>
            </w:r>
          </w:p>
        </w:tc>
        <w:tc>
          <w:tcPr>
            <w:tcW w:w="4110" w:type="dxa"/>
            <w:tcBorders>
              <w:top w:val="double" w:sz="4" w:space="0" w:color="auto"/>
              <w:bottom w:val="single" w:sz="4" w:space="0" w:color="auto"/>
            </w:tcBorders>
          </w:tcPr>
          <w:p w14:paraId="1E0AB789" w14:textId="77777777" w:rsidR="000E6BD0" w:rsidRPr="009F10B9" w:rsidRDefault="00000000" w:rsidP="00541331">
            <w:pPr>
              <w:ind w:firstLine="284"/>
              <w:jc w:val="both"/>
              <w:rPr>
                <w:b/>
                <w:bCs/>
                <w:sz w:val="20"/>
              </w:rPr>
            </w:pPr>
            <w:r w:rsidRPr="009F10B9">
              <w:rPr>
                <w:b/>
                <w:bCs/>
                <w:sz w:val="20"/>
              </w:rPr>
              <w:t xml:space="preserve">Meaning in this </w:t>
            </w:r>
            <w:commentRangeStart w:id="0"/>
            <w:r w:rsidRPr="009F10B9">
              <w:rPr>
                <w:b/>
                <w:bCs/>
                <w:sz w:val="20"/>
              </w:rPr>
              <w:t>study</w:t>
            </w:r>
            <w:commentRangeEnd w:id="0"/>
            <w:r w:rsidR="00541331" w:rsidRPr="009F10B9">
              <w:rPr>
                <w:rStyle w:val="CommentReference"/>
                <w:b/>
                <w:bCs/>
                <w:sz w:val="20"/>
                <w:szCs w:val="24"/>
              </w:rPr>
              <w:commentReference w:id="0"/>
            </w:r>
          </w:p>
        </w:tc>
      </w:tr>
      <w:tr w:rsidR="000E6BD0" w:rsidRPr="00635E60" w14:paraId="0B0CD415" w14:textId="77777777" w:rsidTr="009F10B9">
        <w:tc>
          <w:tcPr>
            <w:tcW w:w="3117" w:type="dxa"/>
            <w:tcBorders>
              <w:top w:val="single" w:sz="4" w:space="0" w:color="auto"/>
            </w:tcBorders>
          </w:tcPr>
          <w:p w14:paraId="7182D19C" w14:textId="77777777" w:rsidR="000E6BD0" w:rsidRPr="00635E60" w:rsidRDefault="00000000" w:rsidP="00541331">
            <w:pPr>
              <w:ind w:firstLine="284"/>
              <w:jc w:val="both"/>
              <w:rPr>
                <w:sz w:val="20"/>
              </w:rPr>
            </w:pPr>
            <w:r w:rsidRPr="00635E60">
              <w:rPr>
                <w:sz w:val="20"/>
              </w:rPr>
              <w:t>Covergroup metric</w:t>
            </w:r>
          </w:p>
        </w:tc>
        <w:tc>
          <w:tcPr>
            <w:tcW w:w="2123" w:type="dxa"/>
            <w:tcBorders>
              <w:top w:val="single" w:sz="4" w:space="0" w:color="auto"/>
            </w:tcBorders>
          </w:tcPr>
          <w:p w14:paraId="42B04DA6" w14:textId="77777777" w:rsidR="000E6BD0" w:rsidRPr="00635E60" w:rsidRDefault="00000000" w:rsidP="00541331">
            <w:pPr>
              <w:ind w:firstLine="284"/>
              <w:jc w:val="both"/>
              <w:rPr>
                <w:sz w:val="20"/>
              </w:rPr>
            </w:pPr>
            <w:r w:rsidRPr="00635E60">
              <w:rPr>
                <w:sz w:val="20"/>
              </w:rPr>
              <w:t>43.65%</w:t>
            </w:r>
          </w:p>
        </w:tc>
        <w:tc>
          <w:tcPr>
            <w:tcW w:w="4110" w:type="dxa"/>
            <w:tcBorders>
              <w:top w:val="single" w:sz="4" w:space="0" w:color="auto"/>
            </w:tcBorders>
          </w:tcPr>
          <w:p w14:paraId="009FBC70" w14:textId="77777777" w:rsidR="000E6BD0" w:rsidRPr="00635E60" w:rsidRDefault="00000000" w:rsidP="00541331">
            <w:pPr>
              <w:ind w:firstLine="284"/>
              <w:jc w:val="both"/>
              <w:rPr>
                <w:sz w:val="20"/>
              </w:rPr>
            </w:pPr>
            <w:r w:rsidRPr="00635E60">
              <w:rPr>
                <w:sz w:val="20"/>
              </w:rPr>
              <w:t>Merged UVM coverage metric</w:t>
            </w:r>
          </w:p>
        </w:tc>
      </w:tr>
      <w:tr w:rsidR="000E6BD0" w:rsidRPr="00635E60" w14:paraId="11AAE0E1" w14:textId="77777777" w:rsidTr="009F10B9">
        <w:tc>
          <w:tcPr>
            <w:tcW w:w="3117" w:type="dxa"/>
          </w:tcPr>
          <w:p w14:paraId="0630D05F" w14:textId="77777777" w:rsidR="000E6BD0" w:rsidRPr="00635E60" w:rsidRDefault="00000000" w:rsidP="00541331">
            <w:pPr>
              <w:ind w:firstLine="284"/>
              <w:jc w:val="both"/>
              <w:rPr>
                <w:sz w:val="20"/>
              </w:rPr>
            </w:pPr>
            <w:r w:rsidRPr="00635E60">
              <w:rPr>
                <w:sz w:val="20"/>
              </w:rPr>
              <w:t>Covered bins</w:t>
            </w:r>
          </w:p>
        </w:tc>
        <w:tc>
          <w:tcPr>
            <w:tcW w:w="2123" w:type="dxa"/>
          </w:tcPr>
          <w:p w14:paraId="19B687F8" w14:textId="77777777" w:rsidR="000E6BD0" w:rsidRPr="00635E60" w:rsidRDefault="00000000" w:rsidP="00541331">
            <w:pPr>
              <w:ind w:firstLine="284"/>
              <w:jc w:val="both"/>
              <w:rPr>
                <w:sz w:val="20"/>
              </w:rPr>
            </w:pPr>
            <w:r w:rsidRPr="00635E60">
              <w:rPr>
                <w:sz w:val="20"/>
              </w:rPr>
              <w:t>26 / 109</w:t>
            </w:r>
          </w:p>
        </w:tc>
        <w:tc>
          <w:tcPr>
            <w:tcW w:w="4110" w:type="dxa"/>
          </w:tcPr>
          <w:p w14:paraId="0A8B00D0" w14:textId="77777777" w:rsidR="000E6BD0" w:rsidRPr="00635E60" w:rsidRDefault="00000000" w:rsidP="00541331">
            <w:pPr>
              <w:ind w:firstLine="284"/>
              <w:jc w:val="both"/>
              <w:rPr>
                <w:sz w:val="20"/>
              </w:rPr>
            </w:pPr>
            <w:r w:rsidRPr="00635E60">
              <w:rPr>
                <w:sz w:val="20"/>
              </w:rPr>
              <w:t>26 covered; 83 uncovered</w:t>
            </w:r>
          </w:p>
        </w:tc>
      </w:tr>
      <w:tr w:rsidR="000E6BD0" w:rsidRPr="00635E60" w14:paraId="45349878" w14:textId="77777777" w:rsidTr="009F10B9">
        <w:tc>
          <w:tcPr>
            <w:tcW w:w="3117" w:type="dxa"/>
          </w:tcPr>
          <w:p w14:paraId="6381C122" w14:textId="77777777" w:rsidR="000E6BD0" w:rsidRPr="00635E60" w:rsidRDefault="00000000" w:rsidP="00541331">
            <w:pPr>
              <w:ind w:firstLine="284"/>
              <w:jc w:val="both"/>
              <w:rPr>
                <w:sz w:val="20"/>
              </w:rPr>
            </w:pPr>
            <w:r w:rsidRPr="00635E60">
              <w:rPr>
                <w:sz w:val="20"/>
              </w:rPr>
              <w:t>Covered-bin hit rate</w:t>
            </w:r>
          </w:p>
        </w:tc>
        <w:tc>
          <w:tcPr>
            <w:tcW w:w="2123" w:type="dxa"/>
          </w:tcPr>
          <w:p w14:paraId="03DB300D" w14:textId="77777777" w:rsidR="000E6BD0" w:rsidRPr="00635E60" w:rsidRDefault="00000000" w:rsidP="00541331">
            <w:pPr>
              <w:ind w:firstLine="284"/>
              <w:jc w:val="both"/>
              <w:rPr>
                <w:sz w:val="20"/>
              </w:rPr>
            </w:pPr>
            <w:r w:rsidRPr="00635E60">
              <w:rPr>
                <w:sz w:val="20"/>
              </w:rPr>
              <w:t>23.85%</w:t>
            </w:r>
          </w:p>
        </w:tc>
        <w:tc>
          <w:tcPr>
            <w:tcW w:w="4110" w:type="dxa"/>
          </w:tcPr>
          <w:p w14:paraId="0ACF13BB" w14:textId="77777777" w:rsidR="000E6BD0" w:rsidRPr="00635E60" w:rsidRDefault="00000000" w:rsidP="00541331">
            <w:pPr>
              <w:ind w:firstLine="284"/>
              <w:jc w:val="both"/>
              <w:rPr>
                <w:sz w:val="20"/>
              </w:rPr>
            </w:pPr>
            <w:r w:rsidRPr="00635E60">
              <w:rPr>
                <w:sz w:val="20"/>
              </w:rPr>
              <w:t>Separate bin-hit metric reported by the flow</w:t>
            </w:r>
          </w:p>
        </w:tc>
      </w:tr>
    </w:tbl>
    <w:p w14:paraId="6A359521" w14:textId="77777777" w:rsidR="009F10B9" w:rsidRDefault="009F10B9" w:rsidP="009F10B9">
      <w:pPr>
        <w:pStyle w:val="Heading1"/>
        <w:ind w:firstLine="284"/>
      </w:pPr>
    </w:p>
    <w:p w14:paraId="0DC9FB87" w14:textId="479996A8" w:rsidR="000E6BD0" w:rsidRDefault="00000000" w:rsidP="009F10B9">
      <w:pPr>
        <w:pStyle w:val="Heading1"/>
        <w:ind w:firstLine="284"/>
      </w:pPr>
      <w:r>
        <w:t>CORNER-CASE VERIFICATION</w:t>
      </w:r>
    </w:p>
    <w:p w14:paraId="3CEFB0F5" w14:textId="77777777" w:rsidR="00A63A5F" w:rsidRPr="00A63A5F" w:rsidRDefault="00A63A5F" w:rsidP="00A63A5F">
      <w:pPr>
        <w:pStyle w:val="Paragraph"/>
        <w:rPr>
          <w:lang w:val="en-IN"/>
        </w:rPr>
      </w:pPr>
      <w:r w:rsidRPr="00A63A5F">
        <w:rPr>
          <w:lang w:val="en-IN"/>
        </w:rPr>
        <w:t>The TPU corner-case tests check register access, unmapped addresses, partial byte writes, zero and maximum operand patterns, signed fixed-point values, and START/DONE behavior. The test also issues a START request while the TPU is busy; the source comments say the RTL ignores it, though the test does not explicitly check that behavior. The checked-in test source does not establish a total of 64 cases, so that count is omitted here.</w:t>
      </w:r>
    </w:p>
    <w:p w14:paraId="5264771A" w14:textId="77777777" w:rsidR="00A63A5F" w:rsidRPr="00A63A5F" w:rsidRDefault="00A63A5F" w:rsidP="00A63A5F">
      <w:pPr>
        <w:pStyle w:val="Paragraph"/>
        <w:rPr>
          <w:lang w:val="en-IN"/>
        </w:rPr>
      </w:pPr>
      <w:r w:rsidRPr="00A63A5F">
        <w:rPr>
          <w:lang w:val="en-IN"/>
        </w:rPr>
        <w:t>Sensor tests check battery and temperature boundaries, status combinations, writes to read-only registers, and values affected by ADC quantization. Temperature is supplied as a real-valued input and passes through the modeled sensor and ADC conversion chain before reaching the digital sensor registers. The test source defines these checks; a simulation log is needed to confirm their pass results.</w:t>
      </w:r>
    </w:p>
    <w:p w14:paraId="550D7C5F" w14:textId="77777777" w:rsidR="002F6CD9" w:rsidRDefault="002F6CD9" w:rsidP="009478D6">
      <w:pPr>
        <w:pStyle w:val="Paragraph"/>
        <w:ind w:firstLine="0"/>
      </w:pPr>
    </w:p>
    <w:p w14:paraId="5B004004" w14:textId="77777777" w:rsidR="005E4387" w:rsidRDefault="005E4387" w:rsidP="009478D6">
      <w:pPr>
        <w:pStyle w:val="Paragraph"/>
        <w:ind w:firstLine="0"/>
      </w:pPr>
    </w:p>
    <w:p w14:paraId="50DB11C7" w14:textId="77777777" w:rsidR="005E4387" w:rsidRDefault="005E4387" w:rsidP="009478D6">
      <w:pPr>
        <w:pStyle w:val="Paragraph"/>
        <w:ind w:firstLine="0"/>
      </w:pPr>
    </w:p>
    <w:p w14:paraId="15436273" w14:textId="77777777" w:rsidR="005E4387" w:rsidRDefault="005E4387" w:rsidP="009478D6">
      <w:pPr>
        <w:pStyle w:val="Paragraph"/>
        <w:ind w:firstLine="0"/>
      </w:pPr>
    </w:p>
    <w:p w14:paraId="27DC564F" w14:textId="77777777" w:rsidR="000E6BD0" w:rsidRDefault="00000000" w:rsidP="009F10B9">
      <w:pPr>
        <w:pStyle w:val="Heading1"/>
        <w:ind w:firstLine="284"/>
      </w:pPr>
      <w:r>
        <w:lastRenderedPageBreak/>
        <w:t>MUTATION-BASED VERIFICATION</w:t>
      </w:r>
    </w:p>
    <w:p w14:paraId="3403453D" w14:textId="77777777" w:rsidR="009F10B9" w:rsidRPr="009F10B9" w:rsidRDefault="009F10B9" w:rsidP="009F10B9">
      <w:pPr>
        <w:pStyle w:val="Paragraph"/>
      </w:pPr>
    </w:p>
    <w:p w14:paraId="62CEB7AC" w14:textId="4063566E" w:rsidR="00BD0319" w:rsidRPr="009478D6" w:rsidRDefault="00492703" w:rsidP="009478D6">
      <w:pPr>
        <w:pStyle w:val="FigureCaption"/>
        <w:keepLines/>
        <w:spacing w:before="40" w:after="80"/>
        <w:ind w:firstLine="284"/>
        <w:jc w:val="both"/>
        <w:rPr>
          <w:sz w:val="20"/>
          <w:szCs w:val="16"/>
          <w:lang w:val="en-IN" w:eastAsia="en-IN"/>
        </w:rPr>
      </w:pPr>
      <w:r w:rsidRPr="00492703">
        <w:rPr>
          <w:sz w:val="20"/>
          <w:szCs w:val="16"/>
          <w:lang w:val="en-IN" w:eastAsia="en-IN"/>
        </w:rPr>
        <w:t>Ten RTL mutants were evaluated using directed firmware, passive UVM, and active UVM. Directed firmware and passive UVM each detected two of the eight viable mutants (25%). Active UVM detected all eight (100%). The remaining two mutants, M05 and M09, were classified as functionally equivalent and are excluded from the detection-rate denominator.</w:t>
      </w:r>
    </w:p>
    <w:p w14:paraId="439952EC" w14:textId="77777777" w:rsidR="00BD0319" w:rsidRPr="00BD0319" w:rsidRDefault="00BD0319" w:rsidP="00BD0319">
      <w:pPr>
        <w:pStyle w:val="Paragraph"/>
      </w:pPr>
    </w:p>
    <w:p w14:paraId="6E38D199" w14:textId="5B4A57B3" w:rsidR="00BD0319" w:rsidRPr="000D70F5" w:rsidRDefault="000D70F5" w:rsidP="000D70F5">
      <w:pPr>
        <w:pStyle w:val="Paragraph"/>
        <w:rPr>
          <w:b/>
          <w:bCs/>
          <w:sz w:val="18"/>
          <w:szCs w:val="18"/>
        </w:rPr>
      </w:pPr>
      <w:r w:rsidRPr="004F2FDD">
        <w:rPr>
          <w:b/>
          <w:bCs/>
          <w:sz w:val="18"/>
          <w:szCs w:val="18"/>
        </w:rPr>
        <w:t xml:space="preserve">TABLE </w:t>
      </w:r>
      <w:r>
        <w:rPr>
          <w:b/>
          <w:bCs/>
          <w:sz w:val="18"/>
          <w:szCs w:val="18"/>
        </w:rPr>
        <w:t>9</w:t>
      </w:r>
      <w:r w:rsidRPr="004F2FDD">
        <w:rPr>
          <w:b/>
          <w:bCs/>
          <w:sz w:val="18"/>
          <w:szCs w:val="18"/>
        </w:rPr>
        <w:t>.</w:t>
      </w:r>
      <w:r>
        <w:rPr>
          <w:b/>
          <w:bCs/>
          <w:sz w:val="18"/>
          <w:szCs w:val="18"/>
        </w:rPr>
        <w:t xml:space="preserve"> </w:t>
      </w:r>
      <w:r w:rsidR="00BD0319" w:rsidRPr="00BD0319">
        <w:rPr>
          <w:sz w:val="18"/>
          <w:szCs w:val="18"/>
          <w:lang w:val="en-IN"/>
        </w:rPr>
        <w:t>Mutation outcomes for ten injected RTL faults across directed firmware, passive UVM, and active UVM. M05 and M09 are classified as equivalent and excluded from the viable-mutant detection-rate denominator.</w:t>
      </w:r>
    </w:p>
    <w:p w14:paraId="533FD61E" w14:textId="77777777" w:rsidR="00BD0319" w:rsidRDefault="00BD0319" w:rsidP="00BD0319">
      <w:pPr>
        <w:pStyle w:val="Paragraph"/>
        <w:rPr>
          <w:b/>
          <w:bCs/>
          <w:sz w:val="18"/>
          <w:szCs w:val="18"/>
        </w:rPr>
      </w:pPr>
    </w:p>
    <w:tbl>
      <w:tblPr>
        <w:tblW w:w="9452" w:type="dxa"/>
        <w:tblCellSpacing w:w="15" w:type="dxa"/>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1030"/>
        <w:gridCol w:w="3922"/>
        <w:gridCol w:w="1495"/>
        <w:gridCol w:w="1535"/>
        <w:gridCol w:w="1470"/>
      </w:tblGrid>
      <w:tr w:rsidR="00BD0319" w:rsidRPr="00BD0319" w14:paraId="251DECDD" w14:textId="77777777" w:rsidTr="00BD0319">
        <w:trPr>
          <w:trHeight w:val="222"/>
          <w:tblHeader/>
          <w:tblCellSpacing w:w="15" w:type="dxa"/>
        </w:trPr>
        <w:tc>
          <w:tcPr>
            <w:tcW w:w="0" w:type="auto"/>
            <w:tcBorders>
              <w:top w:val="double" w:sz="4" w:space="0" w:color="auto"/>
              <w:bottom w:val="single" w:sz="4" w:space="0" w:color="auto"/>
            </w:tcBorders>
            <w:vAlign w:val="center"/>
            <w:hideMark/>
          </w:tcPr>
          <w:p w14:paraId="5F1C9B3E" w14:textId="77777777" w:rsidR="00BD0319" w:rsidRPr="00BD0319" w:rsidRDefault="00BD0319" w:rsidP="00BD0319">
            <w:pPr>
              <w:pStyle w:val="Paragraph"/>
              <w:rPr>
                <w:b/>
                <w:bCs/>
                <w:lang w:val="en-IN"/>
              </w:rPr>
            </w:pPr>
            <w:r w:rsidRPr="00BD0319">
              <w:rPr>
                <w:b/>
                <w:bCs/>
                <w:lang w:val="en-IN"/>
              </w:rPr>
              <w:t>Mutant</w:t>
            </w:r>
          </w:p>
        </w:tc>
        <w:tc>
          <w:tcPr>
            <w:tcW w:w="0" w:type="auto"/>
            <w:tcBorders>
              <w:top w:val="double" w:sz="4" w:space="0" w:color="auto"/>
              <w:bottom w:val="single" w:sz="4" w:space="0" w:color="auto"/>
            </w:tcBorders>
            <w:vAlign w:val="center"/>
            <w:hideMark/>
          </w:tcPr>
          <w:p w14:paraId="677C76A8" w14:textId="77777777" w:rsidR="00BD0319" w:rsidRPr="00BD0319" w:rsidRDefault="00BD0319" w:rsidP="00BD0319">
            <w:pPr>
              <w:pStyle w:val="Paragraph"/>
              <w:rPr>
                <w:b/>
                <w:bCs/>
                <w:lang w:val="en-IN"/>
              </w:rPr>
            </w:pPr>
            <w:r w:rsidRPr="00BD0319">
              <w:rPr>
                <w:b/>
                <w:bCs/>
                <w:lang w:val="en-IN"/>
              </w:rPr>
              <w:t>Injected fault</w:t>
            </w:r>
          </w:p>
        </w:tc>
        <w:tc>
          <w:tcPr>
            <w:tcW w:w="0" w:type="auto"/>
            <w:tcBorders>
              <w:top w:val="double" w:sz="4" w:space="0" w:color="auto"/>
              <w:bottom w:val="single" w:sz="4" w:space="0" w:color="auto"/>
            </w:tcBorders>
            <w:vAlign w:val="center"/>
            <w:hideMark/>
          </w:tcPr>
          <w:p w14:paraId="2CE102C5" w14:textId="77777777" w:rsidR="00BD0319" w:rsidRPr="00BD0319" w:rsidRDefault="00BD0319" w:rsidP="00BD0319">
            <w:pPr>
              <w:pStyle w:val="Paragraph"/>
              <w:rPr>
                <w:b/>
                <w:bCs/>
                <w:lang w:val="en-IN"/>
              </w:rPr>
            </w:pPr>
            <w:r w:rsidRPr="00BD0319">
              <w:rPr>
                <w:b/>
                <w:bCs/>
                <w:lang w:val="en-IN"/>
              </w:rPr>
              <w:t>Directed FW</w:t>
            </w:r>
          </w:p>
        </w:tc>
        <w:tc>
          <w:tcPr>
            <w:tcW w:w="0" w:type="auto"/>
            <w:tcBorders>
              <w:top w:val="double" w:sz="4" w:space="0" w:color="auto"/>
              <w:bottom w:val="single" w:sz="4" w:space="0" w:color="auto"/>
            </w:tcBorders>
            <w:vAlign w:val="center"/>
            <w:hideMark/>
          </w:tcPr>
          <w:p w14:paraId="4F33FD15" w14:textId="77777777" w:rsidR="00BD0319" w:rsidRPr="00BD0319" w:rsidRDefault="00BD0319" w:rsidP="00BD0319">
            <w:pPr>
              <w:pStyle w:val="Paragraph"/>
              <w:rPr>
                <w:b/>
                <w:bCs/>
                <w:lang w:val="en-IN"/>
              </w:rPr>
            </w:pPr>
            <w:r w:rsidRPr="00BD0319">
              <w:rPr>
                <w:b/>
                <w:bCs/>
                <w:lang w:val="en-IN"/>
              </w:rPr>
              <w:t>Passive UVM</w:t>
            </w:r>
          </w:p>
        </w:tc>
        <w:tc>
          <w:tcPr>
            <w:tcW w:w="0" w:type="auto"/>
            <w:tcBorders>
              <w:top w:val="double" w:sz="4" w:space="0" w:color="auto"/>
              <w:bottom w:val="single" w:sz="4" w:space="0" w:color="auto"/>
            </w:tcBorders>
            <w:vAlign w:val="center"/>
            <w:hideMark/>
          </w:tcPr>
          <w:p w14:paraId="1880ED57" w14:textId="77777777" w:rsidR="00BD0319" w:rsidRPr="00BD0319" w:rsidRDefault="00BD0319" w:rsidP="00BD0319">
            <w:pPr>
              <w:pStyle w:val="Paragraph"/>
              <w:rPr>
                <w:b/>
                <w:bCs/>
                <w:lang w:val="en-IN"/>
              </w:rPr>
            </w:pPr>
            <w:r w:rsidRPr="00BD0319">
              <w:rPr>
                <w:b/>
                <w:bCs/>
                <w:lang w:val="en-IN"/>
              </w:rPr>
              <w:t>Active UVM</w:t>
            </w:r>
          </w:p>
        </w:tc>
      </w:tr>
      <w:tr w:rsidR="00BD0319" w:rsidRPr="00BD0319" w14:paraId="273B2F41" w14:textId="77777777" w:rsidTr="00BD0319">
        <w:trPr>
          <w:trHeight w:val="222"/>
          <w:tblCellSpacing w:w="15" w:type="dxa"/>
        </w:trPr>
        <w:tc>
          <w:tcPr>
            <w:tcW w:w="0" w:type="auto"/>
            <w:vAlign w:val="center"/>
            <w:hideMark/>
          </w:tcPr>
          <w:p w14:paraId="08148DFD" w14:textId="77777777" w:rsidR="00BD0319" w:rsidRPr="00BD0319" w:rsidRDefault="00BD0319" w:rsidP="00BD0319">
            <w:pPr>
              <w:pStyle w:val="Paragraph"/>
              <w:rPr>
                <w:lang w:val="en-IN"/>
              </w:rPr>
            </w:pPr>
            <w:r w:rsidRPr="00BD0319">
              <w:rPr>
                <w:lang w:val="en-IN"/>
              </w:rPr>
              <w:t>M01</w:t>
            </w:r>
          </w:p>
        </w:tc>
        <w:tc>
          <w:tcPr>
            <w:tcW w:w="0" w:type="auto"/>
            <w:vAlign w:val="center"/>
            <w:hideMark/>
          </w:tcPr>
          <w:p w14:paraId="1797E320" w14:textId="77777777" w:rsidR="00BD0319" w:rsidRPr="00BD0319" w:rsidRDefault="00BD0319" w:rsidP="00BD0319">
            <w:pPr>
              <w:pStyle w:val="Paragraph"/>
              <w:rPr>
                <w:lang w:val="en-IN"/>
              </w:rPr>
            </w:pPr>
            <w:r w:rsidRPr="00BD0319">
              <w:rPr>
                <w:lang w:val="en-IN"/>
              </w:rPr>
              <w:t>TPU base-address decode error</w:t>
            </w:r>
          </w:p>
        </w:tc>
        <w:tc>
          <w:tcPr>
            <w:tcW w:w="0" w:type="auto"/>
            <w:vAlign w:val="center"/>
            <w:hideMark/>
          </w:tcPr>
          <w:p w14:paraId="38F10FA7" w14:textId="77777777" w:rsidR="00BD0319" w:rsidRPr="00BD0319" w:rsidRDefault="00BD0319" w:rsidP="00BD0319">
            <w:pPr>
              <w:pStyle w:val="Paragraph"/>
              <w:rPr>
                <w:lang w:val="en-IN"/>
              </w:rPr>
            </w:pPr>
            <w:r w:rsidRPr="00BD0319">
              <w:rPr>
                <w:lang w:val="en-IN"/>
              </w:rPr>
              <w:t>Detected</w:t>
            </w:r>
          </w:p>
        </w:tc>
        <w:tc>
          <w:tcPr>
            <w:tcW w:w="0" w:type="auto"/>
            <w:vAlign w:val="center"/>
            <w:hideMark/>
          </w:tcPr>
          <w:p w14:paraId="12F24905" w14:textId="77777777" w:rsidR="00BD0319" w:rsidRPr="00BD0319" w:rsidRDefault="00BD0319" w:rsidP="00BD0319">
            <w:pPr>
              <w:pStyle w:val="Paragraph"/>
              <w:rPr>
                <w:lang w:val="en-IN"/>
              </w:rPr>
            </w:pPr>
            <w:r w:rsidRPr="00BD0319">
              <w:rPr>
                <w:lang w:val="en-IN"/>
              </w:rPr>
              <w:t>Detected</w:t>
            </w:r>
          </w:p>
        </w:tc>
        <w:tc>
          <w:tcPr>
            <w:tcW w:w="0" w:type="auto"/>
            <w:vAlign w:val="center"/>
            <w:hideMark/>
          </w:tcPr>
          <w:p w14:paraId="73E80600" w14:textId="77777777" w:rsidR="00BD0319" w:rsidRPr="00BD0319" w:rsidRDefault="00BD0319" w:rsidP="00BD0319">
            <w:pPr>
              <w:pStyle w:val="Paragraph"/>
              <w:rPr>
                <w:lang w:val="en-IN"/>
              </w:rPr>
            </w:pPr>
            <w:r w:rsidRPr="00BD0319">
              <w:rPr>
                <w:lang w:val="en-IN"/>
              </w:rPr>
              <w:t>Detected</w:t>
            </w:r>
          </w:p>
        </w:tc>
      </w:tr>
      <w:tr w:rsidR="00BD0319" w:rsidRPr="00BD0319" w14:paraId="0AB75023" w14:textId="77777777" w:rsidTr="00BD0319">
        <w:trPr>
          <w:trHeight w:val="222"/>
          <w:tblCellSpacing w:w="15" w:type="dxa"/>
        </w:trPr>
        <w:tc>
          <w:tcPr>
            <w:tcW w:w="0" w:type="auto"/>
            <w:vAlign w:val="center"/>
            <w:hideMark/>
          </w:tcPr>
          <w:p w14:paraId="249090D4" w14:textId="77777777" w:rsidR="00BD0319" w:rsidRPr="00BD0319" w:rsidRDefault="00BD0319" w:rsidP="00BD0319">
            <w:pPr>
              <w:pStyle w:val="Paragraph"/>
              <w:rPr>
                <w:lang w:val="en-IN"/>
              </w:rPr>
            </w:pPr>
            <w:r w:rsidRPr="00BD0319">
              <w:rPr>
                <w:lang w:val="en-IN"/>
              </w:rPr>
              <w:t>M02</w:t>
            </w:r>
          </w:p>
        </w:tc>
        <w:tc>
          <w:tcPr>
            <w:tcW w:w="0" w:type="auto"/>
            <w:vAlign w:val="center"/>
            <w:hideMark/>
          </w:tcPr>
          <w:p w14:paraId="5910E20A" w14:textId="77777777" w:rsidR="00BD0319" w:rsidRPr="00BD0319" w:rsidRDefault="00BD0319" w:rsidP="00BD0319">
            <w:pPr>
              <w:pStyle w:val="Paragraph"/>
              <w:rPr>
                <w:lang w:val="en-IN"/>
              </w:rPr>
            </w:pPr>
            <w:r w:rsidRPr="00BD0319">
              <w:rPr>
                <w:lang w:val="en-IN"/>
              </w:rPr>
              <w:t>Sensor local-address bit-mask error</w:t>
            </w:r>
          </w:p>
        </w:tc>
        <w:tc>
          <w:tcPr>
            <w:tcW w:w="0" w:type="auto"/>
            <w:vAlign w:val="center"/>
            <w:hideMark/>
          </w:tcPr>
          <w:p w14:paraId="77BC8F58" w14:textId="77777777" w:rsidR="00BD0319" w:rsidRPr="00BD0319" w:rsidRDefault="00BD0319" w:rsidP="00BD0319">
            <w:pPr>
              <w:pStyle w:val="Paragraph"/>
              <w:rPr>
                <w:lang w:val="en-IN"/>
              </w:rPr>
            </w:pPr>
            <w:r w:rsidRPr="00BD0319">
              <w:rPr>
                <w:lang w:val="en-IN"/>
              </w:rPr>
              <w:t>Escaped</w:t>
            </w:r>
          </w:p>
        </w:tc>
        <w:tc>
          <w:tcPr>
            <w:tcW w:w="0" w:type="auto"/>
            <w:vAlign w:val="center"/>
            <w:hideMark/>
          </w:tcPr>
          <w:p w14:paraId="17D40A86" w14:textId="77777777" w:rsidR="00BD0319" w:rsidRPr="00BD0319" w:rsidRDefault="00BD0319" w:rsidP="00BD0319">
            <w:pPr>
              <w:pStyle w:val="Paragraph"/>
              <w:rPr>
                <w:lang w:val="en-IN"/>
              </w:rPr>
            </w:pPr>
            <w:r w:rsidRPr="00BD0319">
              <w:rPr>
                <w:lang w:val="en-IN"/>
              </w:rPr>
              <w:t>Escaped</w:t>
            </w:r>
          </w:p>
        </w:tc>
        <w:tc>
          <w:tcPr>
            <w:tcW w:w="0" w:type="auto"/>
            <w:vAlign w:val="center"/>
            <w:hideMark/>
          </w:tcPr>
          <w:p w14:paraId="3CA46B5B" w14:textId="77777777" w:rsidR="00BD0319" w:rsidRPr="00BD0319" w:rsidRDefault="00BD0319" w:rsidP="00BD0319">
            <w:pPr>
              <w:pStyle w:val="Paragraph"/>
              <w:rPr>
                <w:lang w:val="en-IN"/>
              </w:rPr>
            </w:pPr>
            <w:r w:rsidRPr="00BD0319">
              <w:rPr>
                <w:lang w:val="en-IN"/>
              </w:rPr>
              <w:t>Detected</w:t>
            </w:r>
          </w:p>
        </w:tc>
      </w:tr>
      <w:tr w:rsidR="00BD0319" w:rsidRPr="00BD0319" w14:paraId="3D2A0975" w14:textId="77777777" w:rsidTr="00BD0319">
        <w:trPr>
          <w:trHeight w:val="222"/>
          <w:tblCellSpacing w:w="15" w:type="dxa"/>
        </w:trPr>
        <w:tc>
          <w:tcPr>
            <w:tcW w:w="0" w:type="auto"/>
            <w:vAlign w:val="center"/>
            <w:hideMark/>
          </w:tcPr>
          <w:p w14:paraId="358A0C88" w14:textId="77777777" w:rsidR="00BD0319" w:rsidRPr="00BD0319" w:rsidRDefault="00BD0319" w:rsidP="00BD0319">
            <w:pPr>
              <w:pStyle w:val="Paragraph"/>
              <w:rPr>
                <w:lang w:val="en-IN"/>
              </w:rPr>
            </w:pPr>
            <w:r w:rsidRPr="00BD0319">
              <w:rPr>
                <w:lang w:val="en-IN"/>
              </w:rPr>
              <w:t>M03</w:t>
            </w:r>
          </w:p>
        </w:tc>
        <w:tc>
          <w:tcPr>
            <w:tcW w:w="0" w:type="auto"/>
            <w:vAlign w:val="center"/>
            <w:hideMark/>
          </w:tcPr>
          <w:p w14:paraId="0C0F91A1" w14:textId="77777777" w:rsidR="00BD0319" w:rsidRPr="00BD0319" w:rsidRDefault="00BD0319" w:rsidP="00BD0319">
            <w:pPr>
              <w:pStyle w:val="Paragraph"/>
              <w:rPr>
                <w:lang w:val="en-IN"/>
              </w:rPr>
            </w:pPr>
            <w:r w:rsidRPr="00BD0319">
              <w:rPr>
                <w:lang w:val="en-IN"/>
              </w:rPr>
              <w:t>GPIO ready routed from RF</w:t>
            </w:r>
          </w:p>
        </w:tc>
        <w:tc>
          <w:tcPr>
            <w:tcW w:w="0" w:type="auto"/>
            <w:vAlign w:val="center"/>
            <w:hideMark/>
          </w:tcPr>
          <w:p w14:paraId="4C528742" w14:textId="77777777" w:rsidR="00BD0319" w:rsidRPr="00BD0319" w:rsidRDefault="00BD0319" w:rsidP="00BD0319">
            <w:pPr>
              <w:pStyle w:val="Paragraph"/>
              <w:rPr>
                <w:lang w:val="en-IN"/>
              </w:rPr>
            </w:pPr>
            <w:r w:rsidRPr="00BD0319">
              <w:rPr>
                <w:lang w:val="en-IN"/>
              </w:rPr>
              <w:t>Unobservable</w:t>
            </w:r>
          </w:p>
        </w:tc>
        <w:tc>
          <w:tcPr>
            <w:tcW w:w="0" w:type="auto"/>
            <w:vAlign w:val="center"/>
            <w:hideMark/>
          </w:tcPr>
          <w:p w14:paraId="151BCA8B" w14:textId="77777777" w:rsidR="00BD0319" w:rsidRPr="00BD0319" w:rsidRDefault="00BD0319" w:rsidP="00BD0319">
            <w:pPr>
              <w:pStyle w:val="Paragraph"/>
              <w:rPr>
                <w:lang w:val="en-IN"/>
              </w:rPr>
            </w:pPr>
            <w:r w:rsidRPr="00BD0319">
              <w:rPr>
                <w:lang w:val="en-IN"/>
              </w:rPr>
              <w:t>Unobservable</w:t>
            </w:r>
          </w:p>
        </w:tc>
        <w:tc>
          <w:tcPr>
            <w:tcW w:w="0" w:type="auto"/>
            <w:vAlign w:val="center"/>
            <w:hideMark/>
          </w:tcPr>
          <w:p w14:paraId="6635E89F" w14:textId="77777777" w:rsidR="00BD0319" w:rsidRPr="00BD0319" w:rsidRDefault="00BD0319" w:rsidP="00BD0319">
            <w:pPr>
              <w:pStyle w:val="Paragraph"/>
              <w:rPr>
                <w:lang w:val="en-IN"/>
              </w:rPr>
            </w:pPr>
            <w:r w:rsidRPr="00BD0319">
              <w:rPr>
                <w:lang w:val="en-IN"/>
              </w:rPr>
              <w:t>Detected</w:t>
            </w:r>
          </w:p>
        </w:tc>
      </w:tr>
      <w:tr w:rsidR="00BD0319" w:rsidRPr="00BD0319" w14:paraId="75F60D36" w14:textId="77777777" w:rsidTr="00BD0319">
        <w:trPr>
          <w:trHeight w:val="222"/>
          <w:tblCellSpacing w:w="15" w:type="dxa"/>
        </w:trPr>
        <w:tc>
          <w:tcPr>
            <w:tcW w:w="0" w:type="auto"/>
            <w:vAlign w:val="center"/>
            <w:hideMark/>
          </w:tcPr>
          <w:p w14:paraId="10B9A459" w14:textId="77777777" w:rsidR="00BD0319" w:rsidRPr="00BD0319" w:rsidRDefault="00BD0319" w:rsidP="00BD0319">
            <w:pPr>
              <w:pStyle w:val="Paragraph"/>
              <w:rPr>
                <w:lang w:val="en-IN"/>
              </w:rPr>
            </w:pPr>
            <w:r w:rsidRPr="00BD0319">
              <w:rPr>
                <w:lang w:val="en-IN"/>
              </w:rPr>
              <w:t>M04</w:t>
            </w:r>
          </w:p>
        </w:tc>
        <w:tc>
          <w:tcPr>
            <w:tcW w:w="0" w:type="auto"/>
            <w:vAlign w:val="center"/>
            <w:hideMark/>
          </w:tcPr>
          <w:p w14:paraId="3CE2B1D0" w14:textId="77777777" w:rsidR="00BD0319" w:rsidRPr="00BD0319" w:rsidRDefault="00BD0319" w:rsidP="00BD0319">
            <w:pPr>
              <w:pStyle w:val="Paragraph"/>
              <w:rPr>
                <w:lang w:val="en-IN"/>
              </w:rPr>
            </w:pPr>
            <w:r w:rsidRPr="00BD0319">
              <w:rPr>
                <w:lang w:val="en-IN"/>
              </w:rPr>
              <w:t>RF read data routed from sensor</w:t>
            </w:r>
          </w:p>
        </w:tc>
        <w:tc>
          <w:tcPr>
            <w:tcW w:w="0" w:type="auto"/>
            <w:vAlign w:val="center"/>
            <w:hideMark/>
          </w:tcPr>
          <w:p w14:paraId="5FCC5D57" w14:textId="77777777" w:rsidR="00BD0319" w:rsidRPr="00BD0319" w:rsidRDefault="00BD0319" w:rsidP="00BD0319">
            <w:pPr>
              <w:pStyle w:val="Paragraph"/>
              <w:rPr>
                <w:lang w:val="en-IN"/>
              </w:rPr>
            </w:pPr>
            <w:r w:rsidRPr="00BD0319">
              <w:rPr>
                <w:lang w:val="en-IN"/>
              </w:rPr>
              <w:t>Unobservable</w:t>
            </w:r>
          </w:p>
        </w:tc>
        <w:tc>
          <w:tcPr>
            <w:tcW w:w="0" w:type="auto"/>
            <w:vAlign w:val="center"/>
            <w:hideMark/>
          </w:tcPr>
          <w:p w14:paraId="3E25B835" w14:textId="77777777" w:rsidR="00BD0319" w:rsidRPr="00BD0319" w:rsidRDefault="00BD0319" w:rsidP="00BD0319">
            <w:pPr>
              <w:pStyle w:val="Paragraph"/>
              <w:rPr>
                <w:lang w:val="en-IN"/>
              </w:rPr>
            </w:pPr>
            <w:r w:rsidRPr="00BD0319">
              <w:rPr>
                <w:lang w:val="en-IN"/>
              </w:rPr>
              <w:t>Unobservable</w:t>
            </w:r>
          </w:p>
        </w:tc>
        <w:tc>
          <w:tcPr>
            <w:tcW w:w="0" w:type="auto"/>
            <w:vAlign w:val="center"/>
            <w:hideMark/>
          </w:tcPr>
          <w:p w14:paraId="4818AEC8" w14:textId="77777777" w:rsidR="00BD0319" w:rsidRPr="00BD0319" w:rsidRDefault="00BD0319" w:rsidP="00BD0319">
            <w:pPr>
              <w:pStyle w:val="Paragraph"/>
              <w:rPr>
                <w:lang w:val="en-IN"/>
              </w:rPr>
            </w:pPr>
            <w:r w:rsidRPr="00BD0319">
              <w:rPr>
                <w:lang w:val="en-IN"/>
              </w:rPr>
              <w:t>Detected</w:t>
            </w:r>
          </w:p>
        </w:tc>
      </w:tr>
      <w:tr w:rsidR="00BD0319" w:rsidRPr="00BD0319" w14:paraId="09C47DF4" w14:textId="77777777" w:rsidTr="00BD0319">
        <w:trPr>
          <w:trHeight w:val="233"/>
          <w:tblCellSpacing w:w="15" w:type="dxa"/>
        </w:trPr>
        <w:tc>
          <w:tcPr>
            <w:tcW w:w="0" w:type="auto"/>
            <w:vAlign w:val="center"/>
            <w:hideMark/>
          </w:tcPr>
          <w:p w14:paraId="7B65D9A8" w14:textId="77777777" w:rsidR="00BD0319" w:rsidRPr="00BD0319" w:rsidRDefault="00BD0319" w:rsidP="00BD0319">
            <w:pPr>
              <w:pStyle w:val="Paragraph"/>
              <w:rPr>
                <w:lang w:val="en-IN"/>
              </w:rPr>
            </w:pPr>
            <w:r w:rsidRPr="00BD0319">
              <w:rPr>
                <w:lang w:val="en-IN"/>
              </w:rPr>
              <w:t>M05</w:t>
            </w:r>
          </w:p>
        </w:tc>
        <w:tc>
          <w:tcPr>
            <w:tcW w:w="0" w:type="auto"/>
            <w:vAlign w:val="center"/>
            <w:hideMark/>
          </w:tcPr>
          <w:p w14:paraId="0D5C0AC7" w14:textId="77777777" w:rsidR="00BD0319" w:rsidRPr="00BD0319" w:rsidRDefault="00BD0319" w:rsidP="00BD0319">
            <w:pPr>
              <w:pStyle w:val="Paragraph"/>
              <w:rPr>
                <w:lang w:val="en-IN"/>
              </w:rPr>
            </w:pPr>
            <w:r w:rsidRPr="00BD0319">
              <w:rPr>
                <w:lang w:val="en-IN"/>
              </w:rPr>
              <w:t>VDP write control stuck low</w:t>
            </w:r>
          </w:p>
        </w:tc>
        <w:tc>
          <w:tcPr>
            <w:tcW w:w="0" w:type="auto"/>
            <w:vAlign w:val="center"/>
            <w:hideMark/>
          </w:tcPr>
          <w:p w14:paraId="1F163ACE" w14:textId="77777777" w:rsidR="00BD0319" w:rsidRPr="00BD0319" w:rsidRDefault="00BD0319" w:rsidP="00BD0319">
            <w:pPr>
              <w:pStyle w:val="Paragraph"/>
              <w:rPr>
                <w:lang w:val="en-IN"/>
              </w:rPr>
            </w:pPr>
            <w:r w:rsidRPr="00BD0319">
              <w:rPr>
                <w:lang w:val="en-IN"/>
              </w:rPr>
              <w:t>Unobservable</w:t>
            </w:r>
          </w:p>
        </w:tc>
        <w:tc>
          <w:tcPr>
            <w:tcW w:w="0" w:type="auto"/>
            <w:vAlign w:val="center"/>
            <w:hideMark/>
          </w:tcPr>
          <w:p w14:paraId="32DAA164" w14:textId="77777777" w:rsidR="00BD0319" w:rsidRPr="00BD0319" w:rsidRDefault="00BD0319" w:rsidP="00BD0319">
            <w:pPr>
              <w:pStyle w:val="Paragraph"/>
              <w:rPr>
                <w:lang w:val="en-IN"/>
              </w:rPr>
            </w:pPr>
            <w:r w:rsidRPr="00BD0319">
              <w:rPr>
                <w:lang w:val="en-IN"/>
              </w:rPr>
              <w:t>Unobservable</w:t>
            </w:r>
          </w:p>
        </w:tc>
        <w:tc>
          <w:tcPr>
            <w:tcW w:w="0" w:type="auto"/>
            <w:vAlign w:val="center"/>
            <w:hideMark/>
          </w:tcPr>
          <w:p w14:paraId="086E47C8" w14:textId="77777777" w:rsidR="00BD0319" w:rsidRPr="00BD0319" w:rsidRDefault="00BD0319" w:rsidP="00BD0319">
            <w:pPr>
              <w:pStyle w:val="Paragraph"/>
              <w:rPr>
                <w:lang w:val="en-IN"/>
              </w:rPr>
            </w:pPr>
            <w:r w:rsidRPr="00BD0319">
              <w:rPr>
                <w:lang w:val="en-IN"/>
              </w:rPr>
              <w:t>Equivalent</w:t>
            </w:r>
          </w:p>
        </w:tc>
      </w:tr>
      <w:tr w:rsidR="00BD0319" w:rsidRPr="00BD0319" w14:paraId="7DDE585C" w14:textId="77777777" w:rsidTr="00BD0319">
        <w:trPr>
          <w:trHeight w:val="222"/>
          <w:tblCellSpacing w:w="15" w:type="dxa"/>
        </w:trPr>
        <w:tc>
          <w:tcPr>
            <w:tcW w:w="0" w:type="auto"/>
            <w:vAlign w:val="center"/>
            <w:hideMark/>
          </w:tcPr>
          <w:p w14:paraId="5220B941" w14:textId="77777777" w:rsidR="00BD0319" w:rsidRPr="00BD0319" w:rsidRDefault="00BD0319" w:rsidP="00BD0319">
            <w:pPr>
              <w:pStyle w:val="Paragraph"/>
              <w:rPr>
                <w:lang w:val="en-IN"/>
              </w:rPr>
            </w:pPr>
            <w:r w:rsidRPr="00BD0319">
              <w:rPr>
                <w:lang w:val="en-IN"/>
              </w:rPr>
              <w:t>M06</w:t>
            </w:r>
          </w:p>
        </w:tc>
        <w:tc>
          <w:tcPr>
            <w:tcW w:w="0" w:type="auto"/>
            <w:vAlign w:val="center"/>
            <w:hideMark/>
          </w:tcPr>
          <w:p w14:paraId="4C6FD49E" w14:textId="77777777" w:rsidR="00BD0319" w:rsidRPr="00BD0319" w:rsidRDefault="00BD0319" w:rsidP="00BD0319">
            <w:pPr>
              <w:pStyle w:val="Paragraph"/>
              <w:rPr>
                <w:lang w:val="en-IN"/>
              </w:rPr>
            </w:pPr>
            <w:r w:rsidRPr="00BD0319">
              <w:rPr>
                <w:lang w:val="en-IN"/>
              </w:rPr>
              <w:t>RAM byte strobe forced to 4'hF</w:t>
            </w:r>
          </w:p>
        </w:tc>
        <w:tc>
          <w:tcPr>
            <w:tcW w:w="0" w:type="auto"/>
            <w:vAlign w:val="center"/>
            <w:hideMark/>
          </w:tcPr>
          <w:p w14:paraId="793CA1B6" w14:textId="77777777" w:rsidR="00BD0319" w:rsidRPr="00BD0319" w:rsidRDefault="00BD0319" w:rsidP="00BD0319">
            <w:pPr>
              <w:pStyle w:val="Paragraph"/>
              <w:rPr>
                <w:lang w:val="en-IN"/>
              </w:rPr>
            </w:pPr>
            <w:r w:rsidRPr="00BD0319">
              <w:rPr>
                <w:lang w:val="en-IN"/>
              </w:rPr>
              <w:t>Escaped</w:t>
            </w:r>
          </w:p>
        </w:tc>
        <w:tc>
          <w:tcPr>
            <w:tcW w:w="0" w:type="auto"/>
            <w:vAlign w:val="center"/>
            <w:hideMark/>
          </w:tcPr>
          <w:p w14:paraId="2614CE09" w14:textId="77777777" w:rsidR="00BD0319" w:rsidRPr="00BD0319" w:rsidRDefault="00BD0319" w:rsidP="00BD0319">
            <w:pPr>
              <w:pStyle w:val="Paragraph"/>
              <w:rPr>
                <w:lang w:val="en-IN"/>
              </w:rPr>
            </w:pPr>
            <w:r w:rsidRPr="00BD0319">
              <w:rPr>
                <w:lang w:val="en-IN"/>
              </w:rPr>
              <w:t>Escaped</w:t>
            </w:r>
          </w:p>
        </w:tc>
        <w:tc>
          <w:tcPr>
            <w:tcW w:w="0" w:type="auto"/>
            <w:vAlign w:val="center"/>
            <w:hideMark/>
          </w:tcPr>
          <w:p w14:paraId="0731001F" w14:textId="77777777" w:rsidR="00BD0319" w:rsidRPr="00BD0319" w:rsidRDefault="00BD0319" w:rsidP="00BD0319">
            <w:pPr>
              <w:pStyle w:val="Paragraph"/>
              <w:rPr>
                <w:lang w:val="en-IN"/>
              </w:rPr>
            </w:pPr>
            <w:r w:rsidRPr="00BD0319">
              <w:rPr>
                <w:lang w:val="en-IN"/>
              </w:rPr>
              <w:t>Detected</w:t>
            </w:r>
          </w:p>
        </w:tc>
      </w:tr>
      <w:tr w:rsidR="00BD0319" w:rsidRPr="00BD0319" w14:paraId="7410392B" w14:textId="77777777" w:rsidTr="00BD0319">
        <w:trPr>
          <w:trHeight w:val="222"/>
          <w:tblCellSpacing w:w="15" w:type="dxa"/>
        </w:trPr>
        <w:tc>
          <w:tcPr>
            <w:tcW w:w="0" w:type="auto"/>
            <w:vAlign w:val="center"/>
            <w:hideMark/>
          </w:tcPr>
          <w:p w14:paraId="55F0BCFA" w14:textId="77777777" w:rsidR="00BD0319" w:rsidRPr="00BD0319" w:rsidRDefault="00BD0319" w:rsidP="00BD0319">
            <w:pPr>
              <w:pStyle w:val="Paragraph"/>
              <w:rPr>
                <w:lang w:val="en-IN"/>
              </w:rPr>
            </w:pPr>
            <w:r w:rsidRPr="00BD0319">
              <w:rPr>
                <w:lang w:val="en-IN"/>
              </w:rPr>
              <w:t>M07</w:t>
            </w:r>
          </w:p>
        </w:tc>
        <w:tc>
          <w:tcPr>
            <w:tcW w:w="0" w:type="auto"/>
            <w:vAlign w:val="center"/>
            <w:hideMark/>
          </w:tcPr>
          <w:p w14:paraId="0F8EB0E5" w14:textId="77777777" w:rsidR="00BD0319" w:rsidRPr="00BD0319" w:rsidRDefault="00BD0319" w:rsidP="00BD0319">
            <w:pPr>
              <w:pStyle w:val="Paragraph"/>
              <w:rPr>
                <w:lang w:val="en-IN"/>
              </w:rPr>
            </w:pPr>
            <w:r w:rsidRPr="00BD0319">
              <w:rPr>
                <w:lang w:val="en-IN"/>
              </w:rPr>
              <w:t>RF valid stuck low</w:t>
            </w:r>
          </w:p>
        </w:tc>
        <w:tc>
          <w:tcPr>
            <w:tcW w:w="0" w:type="auto"/>
            <w:vAlign w:val="center"/>
            <w:hideMark/>
          </w:tcPr>
          <w:p w14:paraId="7024EE25" w14:textId="77777777" w:rsidR="00BD0319" w:rsidRPr="00BD0319" w:rsidRDefault="00BD0319" w:rsidP="00BD0319">
            <w:pPr>
              <w:pStyle w:val="Paragraph"/>
              <w:rPr>
                <w:lang w:val="en-IN"/>
              </w:rPr>
            </w:pPr>
            <w:r w:rsidRPr="00BD0319">
              <w:rPr>
                <w:lang w:val="en-IN"/>
              </w:rPr>
              <w:t>Unobservable</w:t>
            </w:r>
          </w:p>
        </w:tc>
        <w:tc>
          <w:tcPr>
            <w:tcW w:w="0" w:type="auto"/>
            <w:vAlign w:val="center"/>
            <w:hideMark/>
          </w:tcPr>
          <w:p w14:paraId="53D1010B" w14:textId="77777777" w:rsidR="00BD0319" w:rsidRPr="00BD0319" w:rsidRDefault="00BD0319" w:rsidP="00BD0319">
            <w:pPr>
              <w:pStyle w:val="Paragraph"/>
              <w:rPr>
                <w:lang w:val="en-IN"/>
              </w:rPr>
            </w:pPr>
            <w:r w:rsidRPr="00BD0319">
              <w:rPr>
                <w:lang w:val="en-IN"/>
              </w:rPr>
              <w:t>Unobservable</w:t>
            </w:r>
          </w:p>
        </w:tc>
        <w:tc>
          <w:tcPr>
            <w:tcW w:w="0" w:type="auto"/>
            <w:vAlign w:val="center"/>
            <w:hideMark/>
          </w:tcPr>
          <w:p w14:paraId="1421E9BA" w14:textId="77777777" w:rsidR="00BD0319" w:rsidRPr="00BD0319" w:rsidRDefault="00BD0319" w:rsidP="00BD0319">
            <w:pPr>
              <w:pStyle w:val="Paragraph"/>
              <w:rPr>
                <w:lang w:val="en-IN"/>
              </w:rPr>
            </w:pPr>
            <w:r w:rsidRPr="00BD0319">
              <w:rPr>
                <w:lang w:val="en-IN"/>
              </w:rPr>
              <w:t>Detected</w:t>
            </w:r>
          </w:p>
        </w:tc>
      </w:tr>
      <w:tr w:rsidR="00BD0319" w:rsidRPr="00BD0319" w14:paraId="1A065B1B" w14:textId="77777777" w:rsidTr="00BD0319">
        <w:trPr>
          <w:trHeight w:val="222"/>
          <w:tblCellSpacing w:w="15" w:type="dxa"/>
        </w:trPr>
        <w:tc>
          <w:tcPr>
            <w:tcW w:w="0" w:type="auto"/>
            <w:vAlign w:val="center"/>
            <w:hideMark/>
          </w:tcPr>
          <w:p w14:paraId="2D6E1418" w14:textId="77777777" w:rsidR="00BD0319" w:rsidRPr="00BD0319" w:rsidRDefault="00BD0319" w:rsidP="00BD0319">
            <w:pPr>
              <w:pStyle w:val="Paragraph"/>
              <w:rPr>
                <w:lang w:val="en-IN"/>
              </w:rPr>
            </w:pPr>
            <w:r w:rsidRPr="00BD0319">
              <w:rPr>
                <w:lang w:val="en-IN"/>
              </w:rPr>
              <w:t>M08</w:t>
            </w:r>
          </w:p>
        </w:tc>
        <w:tc>
          <w:tcPr>
            <w:tcW w:w="0" w:type="auto"/>
            <w:vAlign w:val="center"/>
            <w:hideMark/>
          </w:tcPr>
          <w:p w14:paraId="73059EBA" w14:textId="77777777" w:rsidR="00BD0319" w:rsidRPr="00BD0319" w:rsidRDefault="00BD0319" w:rsidP="00BD0319">
            <w:pPr>
              <w:pStyle w:val="Paragraph"/>
              <w:rPr>
                <w:lang w:val="en-IN"/>
              </w:rPr>
            </w:pPr>
            <w:r w:rsidRPr="00BD0319">
              <w:rPr>
                <w:lang w:val="en-IN"/>
              </w:rPr>
              <w:t>Sensor decode compared against VDP base</w:t>
            </w:r>
          </w:p>
        </w:tc>
        <w:tc>
          <w:tcPr>
            <w:tcW w:w="0" w:type="auto"/>
            <w:vAlign w:val="center"/>
            <w:hideMark/>
          </w:tcPr>
          <w:p w14:paraId="39A746BF" w14:textId="77777777" w:rsidR="00BD0319" w:rsidRPr="00BD0319" w:rsidRDefault="00BD0319" w:rsidP="00BD0319">
            <w:pPr>
              <w:pStyle w:val="Paragraph"/>
              <w:rPr>
                <w:lang w:val="en-IN"/>
              </w:rPr>
            </w:pPr>
            <w:r w:rsidRPr="00BD0319">
              <w:rPr>
                <w:lang w:val="en-IN"/>
              </w:rPr>
              <w:t>Detected</w:t>
            </w:r>
          </w:p>
        </w:tc>
        <w:tc>
          <w:tcPr>
            <w:tcW w:w="0" w:type="auto"/>
            <w:vAlign w:val="center"/>
            <w:hideMark/>
          </w:tcPr>
          <w:p w14:paraId="6151ECEB" w14:textId="77777777" w:rsidR="00BD0319" w:rsidRPr="00BD0319" w:rsidRDefault="00BD0319" w:rsidP="00BD0319">
            <w:pPr>
              <w:pStyle w:val="Paragraph"/>
              <w:rPr>
                <w:lang w:val="en-IN"/>
              </w:rPr>
            </w:pPr>
            <w:r w:rsidRPr="00BD0319">
              <w:rPr>
                <w:lang w:val="en-IN"/>
              </w:rPr>
              <w:t>Detected</w:t>
            </w:r>
          </w:p>
        </w:tc>
        <w:tc>
          <w:tcPr>
            <w:tcW w:w="0" w:type="auto"/>
            <w:vAlign w:val="center"/>
            <w:hideMark/>
          </w:tcPr>
          <w:p w14:paraId="1EFAE3EA" w14:textId="77777777" w:rsidR="00BD0319" w:rsidRPr="00BD0319" w:rsidRDefault="00BD0319" w:rsidP="00BD0319">
            <w:pPr>
              <w:pStyle w:val="Paragraph"/>
              <w:rPr>
                <w:lang w:val="en-IN"/>
              </w:rPr>
            </w:pPr>
            <w:r w:rsidRPr="00BD0319">
              <w:rPr>
                <w:lang w:val="en-IN"/>
              </w:rPr>
              <w:t>Detected</w:t>
            </w:r>
          </w:p>
        </w:tc>
      </w:tr>
      <w:tr w:rsidR="00BD0319" w:rsidRPr="00BD0319" w14:paraId="38C2EB92" w14:textId="77777777" w:rsidTr="00BD0319">
        <w:trPr>
          <w:trHeight w:val="222"/>
          <w:tblCellSpacing w:w="15" w:type="dxa"/>
        </w:trPr>
        <w:tc>
          <w:tcPr>
            <w:tcW w:w="0" w:type="auto"/>
            <w:vAlign w:val="center"/>
            <w:hideMark/>
          </w:tcPr>
          <w:p w14:paraId="00E1DF26" w14:textId="77777777" w:rsidR="00BD0319" w:rsidRPr="00BD0319" w:rsidRDefault="00BD0319" w:rsidP="00BD0319">
            <w:pPr>
              <w:pStyle w:val="Paragraph"/>
              <w:rPr>
                <w:lang w:val="en-IN"/>
              </w:rPr>
            </w:pPr>
            <w:r w:rsidRPr="00BD0319">
              <w:rPr>
                <w:lang w:val="en-IN"/>
              </w:rPr>
              <w:t>M09</w:t>
            </w:r>
          </w:p>
        </w:tc>
        <w:tc>
          <w:tcPr>
            <w:tcW w:w="0" w:type="auto"/>
            <w:vAlign w:val="center"/>
            <w:hideMark/>
          </w:tcPr>
          <w:p w14:paraId="743A5B17" w14:textId="77777777" w:rsidR="00BD0319" w:rsidRPr="00BD0319" w:rsidRDefault="00BD0319" w:rsidP="00BD0319">
            <w:pPr>
              <w:pStyle w:val="Paragraph"/>
              <w:rPr>
                <w:lang w:val="en-IN"/>
              </w:rPr>
            </w:pPr>
            <w:r w:rsidRPr="00BD0319">
              <w:rPr>
                <w:lang w:val="en-IN"/>
              </w:rPr>
              <w:t>RAM address LSBs forced low</w:t>
            </w:r>
          </w:p>
        </w:tc>
        <w:tc>
          <w:tcPr>
            <w:tcW w:w="0" w:type="auto"/>
            <w:vAlign w:val="center"/>
            <w:hideMark/>
          </w:tcPr>
          <w:p w14:paraId="7DC57A96" w14:textId="77777777" w:rsidR="00BD0319" w:rsidRPr="00BD0319" w:rsidRDefault="00BD0319" w:rsidP="00BD0319">
            <w:pPr>
              <w:pStyle w:val="Paragraph"/>
              <w:rPr>
                <w:lang w:val="en-IN"/>
              </w:rPr>
            </w:pPr>
            <w:r w:rsidRPr="00BD0319">
              <w:rPr>
                <w:lang w:val="en-IN"/>
              </w:rPr>
              <w:t>Escaped</w:t>
            </w:r>
          </w:p>
        </w:tc>
        <w:tc>
          <w:tcPr>
            <w:tcW w:w="0" w:type="auto"/>
            <w:vAlign w:val="center"/>
            <w:hideMark/>
          </w:tcPr>
          <w:p w14:paraId="1BFCD431" w14:textId="77777777" w:rsidR="00BD0319" w:rsidRPr="00BD0319" w:rsidRDefault="00BD0319" w:rsidP="00BD0319">
            <w:pPr>
              <w:pStyle w:val="Paragraph"/>
              <w:rPr>
                <w:lang w:val="en-IN"/>
              </w:rPr>
            </w:pPr>
            <w:r w:rsidRPr="00BD0319">
              <w:rPr>
                <w:lang w:val="en-IN"/>
              </w:rPr>
              <w:t>Escaped</w:t>
            </w:r>
          </w:p>
        </w:tc>
        <w:tc>
          <w:tcPr>
            <w:tcW w:w="0" w:type="auto"/>
            <w:vAlign w:val="center"/>
            <w:hideMark/>
          </w:tcPr>
          <w:p w14:paraId="4D650D7A" w14:textId="77777777" w:rsidR="00BD0319" w:rsidRPr="00BD0319" w:rsidRDefault="00BD0319" w:rsidP="00BD0319">
            <w:pPr>
              <w:pStyle w:val="Paragraph"/>
              <w:rPr>
                <w:lang w:val="en-IN"/>
              </w:rPr>
            </w:pPr>
            <w:r w:rsidRPr="00BD0319">
              <w:rPr>
                <w:lang w:val="en-IN"/>
              </w:rPr>
              <w:t>Equivalent</w:t>
            </w:r>
          </w:p>
        </w:tc>
      </w:tr>
      <w:tr w:rsidR="00BD0319" w:rsidRPr="00BD0319" w14:paraId="5BF92113" w14:textId="77777777" w:rsidTr="00BD0319">
        <w:trPr>
          <w:trHeight w:val="222"/>
          <w:tblCellSpacing w:w="15" w:type="dxa"/>
        </w:trPr>
        <w:tc>
          <w:tcPr>
            <w:tcW w:w="0" w:type="auto"/>
            <w:vAlign w:val="center"/>
            <w:hideMark/>
          </w:tcPr>
          <w:p w14:paraId="28D4093F" w14:textId="77777777" w:rsidR="00BD0319" w:rsidRPr="00BD0319" w:rsidRDefault="00BD0319" w:rsidP="00BD0319">
            <w:pPr>
              <w:pStyle w:val="Paragraph"/>
              <w:rPr>
                <w:lang w:val="en-IN"/>
              </w:rPr>
            </w:pPr>
            <w:r w:rsidRPr="00BD0319">
              <w:rPr>
                <w:lang w:val="en-IN"/>
              </w:rPr>
              <w:t>M10</w:t>
            </w:r>
          </w:p>
        </w:tc>
        <w:tc>
          <w:tcPr>
            <w:tcW w:w="0" w:type="auto"/>
            <w:vAlign w:val="center"/>
            <w:hideMark/>
          </w:tcPr>
          <w:p w14:paraId="69737B1E" w14:textId="77777777" w:rsidR="00BD0319" w:rsidRPr="00BD0319" w:rsidRDefault="00BD0319" w:rsidP="00BD0319">
            <w:pPr>
              <w:pStyle w:val="Paragraph"/>
              <w:rPr>
                <w:lang w:val="en-IN"/>
              </w:rPr>
            </w:pPr>
            <w:r w:rsidRPr="00BD0319">
              <w:rPr>
                <w:lang w:val="en-IN"/>
              </w:rPr>
              <w:t>Unmapped ready stuck low</w:t>
            </w:r>
          </w:p>
        </w:tc>
        <w:tc>
          <w:tcPr>
            <w:tcW w:w="0" w:type="auto"/>
            <w:vAlign w:val="center"/>
            <w:hideMark/>
          </w:tcPr>
          <w:p w14:paraId="0E4727CF" w14:textId="77777777" w:rsidR="00BD0319" w:rsidRPr="00BD0319" w:rsidRDefault="00BD0319" w:rsidP="00BD0319">
            <w:pPr>
              <w:pStyle w:val="Paragraph"/>
              <w:rPr>
                <w:lang w:val="en-IN"/>
              </w:rPr>
            </w:pPr>
            <w:r w:rsidRPr="00BD0319">
              <w:rPr>
                <w:lang w:val="en-IN"/>
              </w:rPr>
              <w:t>Unobservable</w:t>
            </w:r>
          </w:p>
        </w:tc>
        <w:tc>
          <w:tcPr>
            <w:tcW w:w="0" w:type="auto"/>
            <w:vAlign w:val="center"/>
            <w:hideMark/>
          </w:tcPr>
          <w:p w14:paraId="5ACEF7FB" w14:textId="77777777" w:rsidR="00BD0319" w:rsidRPr="00BD0319" w:rsidRDefault="00BD0319" w:rsidP="00BD0319">
            <w:pPr>
              <w:pStyle w:val="Paragraph"/>
              <w:rPr>
                <w:lang w:val="en-IN"/>
              </w:rPr>
            </w:pPr>
            <w:r w:rsidRPr="00BD0319">
              <w:rPr>
                <w:lang w:val="en-IN"/>
              </w:rPr>
              <w:t>Unobservable</w:t>
            </w:r>
          </w:p>
        </w:tc>
        <w:tc>
          <w:tcPr>
            <w:tcW w:w="0" w:type="auto"/>
            <w:vAlign w:val="center"/>
            <w:hideMark/>
          </w:tcPr>
          <w:p w14:paraId="510C3279" w14:textId="77777777" w:rsidR="00BD0319" w:rsidRPr="00BD0319" w:rsidRDefault="00BD0319" w:rsidP="00BD0319">
            <w:pPr>
              <w:pStyle w:val="Paragraph"/>
              <w:rPr>
                <w:lang w:val="en-IN"/>
              </w:rPr>
            </w:pPr>
            <w:r w:rsidRPr="00BD0319">
              <w:rPr>
                <w:lang w:val="en-IN"/>
              </w:rPr>
              <w:t>Detected</w:t>
            </w:r>
          </w:p>
        </w:tc>
      </w:tr>
    </w:tbl>
    <w:p w14:paraId="7E726E7C" w14:textId="77777777" w:rsidR="003E7D07" w:rsidRDefault="003E7D07" w:rsidP="003E7D07">
      <w:pPr>
        <w:pStyle w:val="Paragraph"/>
      </w:pPr>
    </w:p>
    <w:p w14:paraId="77634E88" w14:textId="77777777" w:rsidR="003E7D07" w:rsidRDefault="003E7D07" w:rsidP="003E7D07">
      <w:pPr>
        <w:pStyle w:val="Paragraph"/>
      </w:pPr>
    </w:p>
    <w:p w14:paraId="2B440151" w14:textId="77777777" w:rsidR="003E7D07" w:rsidRPr="003E7D07" w:rsidRDefault="003E7D07" w:rsidP="003E7D07">
      <w:pPr>
        <w:pStyle w:val="Paragraph"/>
      </w:pPr>
    </w:p>
    <w:p w14:paraId="27960278" w14:textId="77777777" w:rsidR="003E7D07" w:rsidRDefault="003E7D07" w:rsidP="003E7D07">
      <w:pPr>
        <w:pStyle w:val="Paragraph"/>
      </w:pPr>
    </w:p>
    <w:p w14:paraId="247B8E91" w14:textId="77777777" w:rsidR="003E7D07" w:rsidRDefault="003E7D07" w:rsidP="003E7D07">
      <w:pPr>
        <w:pStyle w:val="Paragraph"/>
      </w:pPr>
    </w:p>
    <w:tbl>
      <w:tblPr>
        <w:tblStyle w:val="TableGrid"/>
        <w:tblW w:w="95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10"/>
        <w:gridCol w:w="3939"/>
      </w:tblGrid>
      <w:tr w:rsidR="003E7D07" w14:paraId="57093C9B" w14:textId="77777777" w:rsidTr="003E7D07">
        <w:trPr>
          <w:trHeight w:val="3867"/>
        </w:trPr>
        <w:tc>
          <w:tcPr>
            <w:tcW w:w="5610" w:type="dxa"/>
          </w:tcPr>
          <w:p w14:paraId="79737D8A" w14:textId="34AD4A60" w:rsidR="003E7D07" w:rsidRDefault="003E7D07" w:rsidP="005259E0">
            <w:pPr>
              <w:pStyle w:val="FigureCaption"/>
              <w:keepLines/>
              <w:spacing w:before="40" w:after="80"/>
              <w:jc w:val="both"/>
            </w:pPr>
            <w:r>
              <w:rPr>
                <w:noProof/>
              </w:rPr>
              <w:t xml:space="preserve">     </w:t>
            </w:r>
            <w:r>
              <w:rPr>
                <w:noProof/>
              </w:rPr>
              <w:drawing>
                <wp:inline distT="0" distB="0" distL="0" distR="0" wp14:anchorId="0C77EEBD" wp14:editId="19097F7B">
                  <wp:extent cx="3354888" cy="2106124"/>
                  <wp:effectExtent l="0" t="0" r="6985" b="635"/>
                  <wp:docPr id="21040917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091729" name="Picture 210409172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354888" cy="2106124"/>
                          </a:xfrm>
                          <a:prstGeom prst="rect">
                            <a:avLst/>
                          </a:prstGeom>
                        </pic:spPr>
                      </pic:pic>
                    </a:graphicData>
                  </a:graphic>
                </wp:inline>
              </w:drawing>
            </w:r>
          </w:p>
        </w:tc>
        <w:tc>
          <w:tcPr>
            <w:tcW w:w="3939" w:type="dxa"/>
          </w:tcPr>
          <w:p w14:paraId="514FC63C" w14:textId="77777777" w:rsidR="003E7D07" w:rsidRDefault="003E7D07" w:rsidP="005259E0">
            <w:pPr>
              <w:pStyle w:val="FigureCaption"/>
              <w:keepLines/>
              <w:spacing w:before="40" w:after="80"/>
              <w:jc w:val="both"/>
            </w:pPr>
          </w:p>
          <w:p w14:paraId="26505594" w14:textId="77777777" w:rsidR="003E7D07" w:rsidRDefault="003E7D07" w:rsidP="005259E0">
            <w:pPr>
              <w:pStyle w:val="FigureCaption"/>
              <w:keepLines/>
              <w:spacing w:before="40" w:after="80"/>
              <w:jc w:val="both"/>
            </w:pPr>
          </w:p>
          <w:p w14:paraId="5EA41011" w14:textId="7C74C256" w:rsidR="003E7D07" w:rsidRDefault="003E7D07" w:rsidP="005259E0">
            <w:pPr>
              <w:pStyle w:val="FigureCaption"/>
              <w:keepLines/>
              <w:spacing w:before="40" w:after="80"/>
              <w:jc w:val="both"/>
            </w:pPr>
            <w:r>
              <w:rPr>
                <w:noProof/>
              </w:rPr>
              <w:drawing>
                <wp:inline distT="0" distB="0" distL="0" distR="0" wp14:anchorId="363D4CF7" wp14:editId="63FDC207">
                  <wp:extent cx="2275562" cy="1548403"/>
                  <wp:effectExtent l="0" t="0" r="0" b="0"/>
                  <wp:docPr id="1011099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09903" name="Picture 10110990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292107" cy="1559661"/>
                          </a:xfrm>
                          <a:prstGeom prst="rect">
                            <a:avLst/>
                          </a:prstGeom>
                        </pic:spPr>
                      </pic:pic>
                    </a:graphicData>
                  </a:graphic>
                </wp:inline>
              </w:drawing>
            </w:r>
          </w:p>
        </w:tc>
      </w:tr>
    </w:tbl>
    <w:p w14:paraId="1866FDBF" w14:textId="5C9F7B4A" w:rsidR="003E7D07" w:rsidRDefault="003E7D07" w:rsidP="003E7D07">
      <w:pPr>
        <w:pStyle w:val="FigureCaption"/>
        <w:keepLines/>
        <w:numPr>
          <w:ilvl w:val="0"/>
          <w:numId w:val="7"/>
        </w:numPr>
        <w:spacing w:before="40" w:after="80"/>
        <w:jc w:val="both"/>
      </w:pPr>
      <w:r>
        <w:t xml:space="preserve">                                                                                      (b)</w:t>
      </w:r>
    </w:p>
    <w:p w14:paraId="3EF9B16D" w14:textId="77777777" w:rsidR="003E7D07" w:rsidRPr="003E7D07" w:rsidRDefault="003E7D07" w:rsidP="003E7D07">
      <w:pPr>
        <w:pStyle w:val="Paragraph"/>
      </w:pPr>
    </w:p>
    <w:p w14:paraId="42215065" w14:textId="3F6ECC8A" w:rsidR="003E7D07" w:rsidRPr="00BD0319" w:rsidRDefault="003E7D07" w:rsidP="003E7D07">
      <w:pPr>
        <w:pStyle w:val="Paragraph"/>
        <w:rPr>
          <w:sz w:val="18"/>
          <w:szCs w:val="18"/>
        </w:rPr>
      </w:pPr>
      <w:r w:rsidRPr="00BD0319">
        <w:rPr>
          <w:b/>
          <w:bCs/>
          <w:sz w:val="18"/>
          <w:szCs w:val="18"/>
          <w:lang w:val="en-IN"/>
        </w:rPr>
        <w:t xml:space="preserve">Figure </w:t>
      </w:r>
      <w:r w:rsidR="00F97DC4">
        <w:rPr>
          <w:b/>
          <w:bCs/>
          <w:sz w:val="18"/>
          <w:szCs w:val="18"/>
          <w:lang w:val="en-IN"/>
        </w:rPr>
        <w:t>11</w:t>
      </w:r>
      <w:r w:rsidRPr="00BD0319">
        <w:rPr>
          <w:b/>
          <w:bCs/>
          <w:sz w:val="18"/>
          <w:szCs w:val="18"/>
          <w:lang w:val="en-IN"/>
        </w:rPr>
        <w:t xml:space="preserve">. </w:t>
      </w:r>
      <w:r w:rsidRPr="00F97DC4">
        <w:rPr>
          <w:sz w:val="18"/>
          <w:szCs w:val="18"/>
          <w:lang w:val="en-IN"/>
        </w:rPr>
        <w:t>Mutation-testing results</w:t>
      </w:r>
      <w:r w:rsidRPr="00BD0319">
        <w:rPr>
          <w:b/>
          <w:bCs/>
          <w:sz w:val="18"/>
          <w:szCs w:val="18"/>
          <w:lang w:val="en-IN"/>
        </w:rPr>
        <w:t>:</w:t>
      </w:r>
      <w:r w:rsidRPr="00BD0319">
        <w:rPr>
          <w:sz w:val="18"/>
          <w:szCs w:val="18"/>
          <w:lang w:val="en-IN"/>
        </w:rPr>
        <w:t xml:space="preserve"> (a) Detection outcomes for each mutant across directed firmware, passive UVM, and active UVM; (b) detection rate among the eight viable mutants, with equivalent mutants M05 and M09 excluded.</w:t>
      </w:r>
    </w:p>
    <w:p w14:paraId="56B85A77" w14:textId="77777777" w:rsidR="003E7D07" w:rsidRPr="003E7D07" w:rsidRDefault="003E7D07" w:rsidP="003E7D07">
      <w:pPr>
        <w:pStyle w:val="Paragraph"/>
      </w:pPr>
    </w:p>
    <w:p w14:paraId="03441FDA" w14:textId="78BD193E" w:rsidR="000E6BD0" w:rsidRDefault="00000000" w:rsidP="009F10B9">
      <w:pPr>
        <w:pStyle w:val="Heading1"/>
        <w:ind w:firstLine="284"/>
      </w:pPr>
      <w:r>
        <w:lastRenderedPageBreak/>
        <w:t>FORMAL VERIFICATION</w:t>
      </w:r>
    </w:p>
    <w:p w14:paraId="5415F75A" w14:textId="77777777" w:rsidR="006B4F46" w:rsidRPr="006B4F46" w:rsidRDefault="006B4F46" w:rsidP="006B4F46">
      <w:pPr>
        <w:pStyle w:val="Paragraph"/>
        <w:rPr>
          <w:szCs w:val="16"/>
        </w:rPr>
      </w:pPr>
      <w:r w:rsidRPr="006B4F46">
        <w:rPr>
          <w:szCs w:val="16"/>
        </w:rPr>
        <w:t>Formal checking targets selected design boundaries to keep the state space manageable. A CPU/RAM abstract-master run is recorded as passing at depth 10. For the TPU, a dedicated control-boundary harness checks START and transaction control without including the numerical payload datapath. Its five assertions passed in 30 bounded runs across depths 1, 2, 4, 6, 8, and 10. The two cover goals, axis_start and m_axis_tvalid, were reached at depths 6, 8, and 10.</w:t>
      </w:r>
    </w:p>
    <w:p w14:paraId="69BF2BAF" w14:textId="77777777" w:rsidR="006B4F46" w:rsidRDefault="006B4F46" w:rsidP="006B4F46">
      <w:pPr>
        <w:pStyle w:val="Paragraph"/>
        <w:rPr>
          <w:szCs w:val="16"/>
        </w:rPr>
      </w:pPr>
      <w:r w:rsidRPr="006B4F46">
        <w:rPr>
          <w:szCs w:val="16"/>
        </w:rPr>
        <w:t>The other saved results need qualification: the sensor checker’s assertions and covers are not shown as elaborated in its runs; the interconnect’s depth-10 run timed out, and its depth-1 PASS does not establish the bound checker’s properties; the TPU interface run is recorded as an error. These results therefore do not support claiming that all listed routing, sensor, and TPU-interface properties passed. Numerical datapath correctness is assessed through simulation and reference-model checking.</w:t>
      </w:r>
    </w:p>
    <w:p w14:paraId="20BA28EB" w14:textId="77777777" w:rsidR="006B4F46" w:rsidRPr="006B4F46" w:rsidRDefault="006B4F46" w:rsidP="006B4F46">
      <w:pPr>
        <w:pStyle w:val="Paragraph"/>
        <w:rPr>
          <w:szCs w:val="16"/>
        </w:rPr>
      </w:pPr>
    </w:p>
    <w:p w14:paraId="65FBB94E" w14:textId="1BAAE196" w:rsidR="006B4F46" w:rsidRDefault="006B4F46" w:rsidP="006B4F46">
      <w:pPr>
        <w:pStyle w:val="Paragraph"/>
        <w:rPr>
          <w:szCs w:val="16"/>
        </w:rPr>
      </w:pPr>
      <w:r w:rsidRPr="006B4F46">
        <w:rPr>
          <w:b/>
          <w:bCs/>
          <w:szCs w:val="16"/>
        </w:rPr>
        <w:t>T</w:t>
      </w:r>
      <w:r>
        <w:rPr>
          <w:b/>
          <w:bCs/>
          <w:szCs w:val="16"/>
        </w:rPr>
        <w:t xml:space="preserve">ABLE </w:t>
      </w:r>
      <w:r w:rsidRPr="006B4F46">
        <w:rPr>
          <w:b/>
          <w:bCs/>
          <w:szCs w:val="16"/>
        </w:rPr>
        <w:t xml:space="preserve">10. </w:t>
      </w:r>
      <w:r w:rsidRPr="006B4F46">
        <w:rPr>
          <w:szCs w:val="16"/>
        </w:rPr>
        <w:t xml:space="preserve">Formal verification targets and recorded </w:t>
      </w:r>
      <w:r w:rsidR="00B35E24">
        <w:rPr>
          <w:szCs w:val="16"/>
        </w:rPr>
        <w:t xml:space="preserve"> results</w:t>
      </w:r>
    </w:p>
    <w:p w14:paraId="00CC7C16" w14:textId="77777777" w:rsidR="006B4F46" w:rsidRPr="006B4F46" w:rsidRDefault="006B4F46" w:rsidP="006B4F46">
      <w:pPr>
        <w:pStyle w:val="Paragraph"/>
        <w:rPr>
          <w:szCs w:val="16"/>
        </w:rPr>
      </w:pPr>
    </w:p>
    <w:tbl>
      <w:tblPr>
        <w:tblW w:w="9496" w:type="dxa"/>
        <w:tblCellSpacing w:w="15" w:type="dxa"/>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1539"/>
        <w:gridCol w:w="1610"/>
        <w:gridCol w:w="1106"/>
        <w:gridCol w:w="1362"/>
        <w:gridCol w:w="3879"/>
      </w:tblGrid>
      <w:tr w:rsidR="006B4F46" w:rsidRPr="006B4F46" w14:paraId="06E4A2F6" w14:textId="77777777" w:rsidTr="006B4F46">
        <w:trPr>
          <w:trHeight w:val="434"/>
          <w:tblHeader/>
          <w:tblCellSpacing w:w="15" w:type="dxa"/>
        </w:trPr>
        <w:tc>
          <w:tcPr>
            <w:tcW w:w="0" w:type="auto"/>
            <w:tcBorders>
              <w:top w:val="double" w:sz="4" w:space="0" w:color="auto"/>
              <w:bottom w:val="single" w:sz="4" w:space="0" w:color="auto"/>
            </w:tcBorders>
            <w:vAlign w:val="center"/>
            <w:hideMark/>
          </w:tcPr>
          <w:p w14:paraId="0500D249" w14:textId="77777777" w:rsidR="006B4F46" w:rsidRPr="006B4F46" w:rsidRDefault="006B4F46" w:rsidP="006B4F46">
            <w:pPr>
              <w:pStyle w:val="Paragraph"/>
              <w:ind w:firstLine="0"/>
              <w:rPr>
                <w:b/>
                <w:bCs/>
                <w:szCs w:val="16"/>
              </w:rPr>
            </w:pPr>
            <w:r w:rsidRPr="006B4F46">
              <w:rPr>
                <w:b/>
                <w:bCs/>
                <w:szCs w:val="16"/>
              </w:rPr>
              <w:t>Formal target</w:t>
            </w:r>
          </w:p>
        </w:tc>
        <w:tc>
          <w:tcPr>
            <w:tcW w:w="0" w:type="auto"/>
            <w:tcBorders>
              <w:top w:val="double" w:sz="4" w:space="0" w:color="auto"/>
              <w:bottom w:val="single" w:sz="4" w:space="0" w:color="auto"/>
            </w:tcBorders>
            <w:vAlign w:val="center"/>
            <w:hideMark/>
          </w:tcPr>
          <w:p w14:paraId="0B8FF20C" w14:textId="77777777" w:rsidR="006B4F46" w:rsidRPr="006B4F46" w:rsidRDefault="006B4F46" w:rsidP="006B4F46">
            <w:pPr>
              <w:pStyle w:val="Paragraph"/>
              <w:ind w:firstLine="0"/>
              <w:rPr>
                <w:b/>
                <w:bCs/>
                <w:szCs w:val="16"/>
              </w:rPr>
            </w:pPr>
            <w:r w:rsidRPr="006B4F46">
              <w:rPr>
                <w:b/>
                <w:bCs/>
                <w:szCs w:val="16"/>
              </w:rPr>
              <w:t>Assertion properties / groups</w:t>
            </w:r>
          </w:p>
        </w:tc>
        <w:tc>
          <w:tcPr>
            <w:tcW w:w="0" w:type="auto"/>
            <w:tcBorders>
              <w:top w:val="double" w:sz="4" w:space="0" w:color="auto"/>
              <w:bottom w:val="single" w:sz="4" w:space="0" w:color="auto"/>
            </w:tcBorders>
            <w:vAlign w:val="center"/>
            <w:hideMark/>
          </w:tcPr>
          <w:p w14:paraId="2C455A54" w14:textId="77777777" w:rsidR="006B4F46" w:rsidRPr="006B4F46" w:rsidRDefault="006B4F46" w:rsidP="006B4F46">
            <w:pPr>
              <w:pStyle w:val="Paragraph"/>
              <w:ind w:firstLine="0"/>
              <w:rPr>
                <w:b/>
                <w:bCs/>
                <w:szCs w:val="16"/>
              </w:rPr>
            </w:pPr>
            <w:r w:rsidRPr="006B4F46">
              <w:rPr>
                <w:b/>
                <w:bCs/>
                <w:szCs w:val="16"/>
              </w:rPr>
              <w:t>Cover goals</w:t>
            </w:r>
          </w:p>
        </w:tc>
        <w:tc>
          <w:tcPr>
            <w:tcW w:w="0" w:type="auto"/>
            <w:tcBorders>
              <w:top w:val="double" w:sz="4" w:space="0" w:color="auto"/>
              <w:bottom w:val="single" w:sz="4" w:space="0" w:color="auto"/>
            </w:tcBorders>
            <w:vAlign w:val="center"/>
            <w:hideMark/>
          </w:tcPr>
          <w:p w14:paraId="7BA7032E" w14:textId="77777777" w:rsidR="006B4F46" w:rsidRPr="006B4F46" w:rsidRDefault="006B4F46" w:rsidP="006B4F46">
            <w:pPr>
              <w:pStyle w:val="Paragraph"/>
              <w:ind w:firstLine="0"/>
              <w:rPr>
                <w:b/>
                <w:bCs/>
                <w:szCs w:val="16"/>
              </w:rPr>
            </w:pPr>
            <w:r w:rsidRPr="006B4F46">
              <w:rPr>
                <w:b/>
                <w:bCs/>
                <w:szCs w:val="16"/>
              </w:rPr>
              <w:t>Bound / depth</w:t>
            </w:r>
          </w:p>
        </w:tc>
        <w:tc>
          <w:tcPr>
            <w:tcW w:w="0" w:type="auto"/>
            <w:tcBorders>
              <w:top w:val="double" w:sz="4" w:space="0" w:color="auto"/>
              <w:bottom w:val="single" w:sz="4" w:space="0" w:color="auto"/>
            </w:tcBorders>
            <w:vAlign w:val="center"/>
            <w:hideMark/>
          </w:tcPr>
          <w:p w14:paraId="51320487" w14:textId="77777777" w:rsidR="006B4F46" w:rsidRPr="006B4F46" w:rsidRDefault="006B4F46" w:rsidP="006B4F46">
            <w:pPr>
              <w:pStyle w:val="Paragraph"/>
              <w:ind w:firstLine="0"/>
              <w:rPr>
                <w:b/>
                <w:bCs/>
                <w:szCs w:val="16"/>
              </w:rPr>
            </w:pPr>
            <w:r w:rsidRPr="006B4F46">
              <w:rPr>
                <w:b/>
                <w:bCs/>
                <w:szCs w:val="16"/>
              </w:rPr>
              <w:t>Recorded result</w:t>
            </w:r>
          </w:p>
        </w:tc>
      </w:tr>
      <w:tr w:rsidR="006B4F46" w:rsidRPr="006B4F46" w14:paraId="0CFB3C38" w14:textId="77777777" w:rsidTr="006B4F46">
        <w:trPr>
          <w:trHeight w:val="434"/>
          <w:tblCellSpacing w:w="15" w:type="dxa"/>
        </w:trPr>
        <w:tc>
          <w:tcPr>
            <w:tcW w:w="0" w:type="auto"/>
            <w:vAlign w:val="center"/>
            <w:hideMark/>
          </w:tcPr>
          <w:p w14:paraId="0C4C6AC5" w14:textId="77777777" w:rsidR="006B4F46" w:rsidRPr="006B4F46" w:rsidRDefault="006B4F46" w:rsidP="006B4F46">
            <w:pPr>
              <w:pStyle w:val="Paragraph"/>
              <w:ind w:firstLine="0"/>
              <w:rPr>
                <w:szCs w:val="16"/>
              </w:rPr>
            </w:pPr>
            <w:r w:rsidRPr="006B4F46">
              <w:rPr>
                <w:szCs w:val="16"/>
              </w:rPr>
              <w:t>CPU/RAM abstract master</w:t>
            </w:r>
          </w:p>
        </w:tc>
        <w:tc>
          <w:tcPr>
            <w:tcW w:w="0" w:type="auto"/>
            <w:vAlign w:val="center"/>
            <w:hideMark/>
          </w:tcPr>
          <w:p w14:paraId="54FDB468" w14:textId="77777777" w:rsidR="006B4F46" w:rsidRDefault="006B4F46" w:rsidP="006B4F46">
            <w:pPr>
              <w:pStyle w:val="Paragraph"/>
              <w:ind w:firstLine="0"/>
              <w:rPr>
                <w:szCs w:val="16"/>
              </w:rPr>
            </w:pPr>
            <w:r w:rsidRPr="006B4F46">
              <w:rPr>
                <w:szCs w:val="16"/>
              </w:rPr>
              <w:t xml:space="preserve">ABS_A01 </w:t>
            </w:r>
          </w:p>
          <w:p w14:paraId="3024864A" w14:textId="7383E6E1" w:rsidR="006B4F46" w:rsidRDefault="006B4F46" w:rsidP="006B4F46">
            <w:pPr>
              <w:pStyle w:val="Paragraph"/>
              <w:ind w:firstLine="0"/>
              <w:rPr>
                <w:szCs w:val="16"/>
              </w:rPr>
            </w:pPr>
            <w:r w:rsidRPr="006B4F46">
              <w:rPr>
                <w:szCs w:val="16"/>
              </w:rPr>
              <w:t>group;</w:t>
            </w:r>
            <w:r>
              <w:rPr>
                <w:szCs w:val="16"/>
              </w:rPr>
              <w:t xml:space="preserve"> </w:t>
            </w:r>
            <w:r w:rsidRPr="006B4F46">
              <w:rPr>
                <w:szCs w:val="16"/>
              </w:rPr>
              <w:t xml:space="preserve">multiple </w:t>
            </w:r>
          </w:p>
          <w:p w14:paraId="6AA8D245" w14:textId="00BEBB4F" w:rsidR="006B4F46" w:rsidRPr="006B4F46" w:rsidRDefault="006B4F46" w:rsidP="006B4F46">
            <w:pPr>
              <w:pStyle w:val="Paragraph"/>
              <w:ind w:firstLine="0"/>
              <w:rPr>
                <w:szCs w:val="16"/>
              </w:rPr>
            </w:pPr>
            <w:r w:rsidRPr="006B4F46">
              <w:rPr>
                <w:szCs w:val="16"/>
              </w:rPr>
              <w:t>assertions</w:t>
            </w:r>
          </w:p>
        </w:tc>
        <w:tc>
          <w:tcPr>
            <w:tcW w:w="0" w:type="auto"/>
            <w:vAlign w:val="center"/>
            <w:hideMark/>
          </w:tcPr>
          <w:p w14:paraId="69977E93" w14:textId="77777777" w:rsidR="006B4F46" w:rsidRPr="006B4F46" w:rsidRDefault="006B4F46" w:rsidP="006B4F46">
            <w:pPr>
              <w:pStyle w:val="Paragraph"/>
              <w:ind w:firstLine="0"/>
              <w:rPr>
                <w:szCs w:val="16"/>
              </w:rPr>
            </w:pPr>
            <w:r w:rsidRPr="006B4F46">
              <w:rPr>
                <w:szCs w:val="16"/>
              </w:rPr>
              <w:t>None</w:t>
            </w:r>
          </w:p>
        </w:tc>
        <w:tc>
          <w:tcPr>
            <w:tcW w:w="0" w:type="auto"/>
            <w:vAlign w:val="center"/>
            <w:hideMark/>
          </w:tcPr>
          <w:p w14:paraId="73DFC19D" w14:textId="77777777" w:rsidR="006B4F46" w:rsidRPr="006B4F46" w:rsidRDefault="006B4F46" w:rsidP="006B4F46">
            <w:pPr>
              <w:pStyle w:val="Paragraph"/>
              <w:ind w:firstLine="0"/>
              <w:rPr>
                <w:szCs w:val="16"/>
              </w:rPr>
            </w:pPr>
            <w:r w:rsidRPr="006B4F46">
              <w:rPr>
                <w:szCs w:val="16"/>
              </w:rPr>
              <w:t>10</w:t>
            </w:r>
          </w:p>
        </w:tc>
        <w:tc>
          <w:tcPr>
            <w:tcW w:w="0" w:type="auto"/>
            <w:vAlign w:val="center"/>
            <w:hideMark/>
          </w:tcPr>
          <w:p w14:paraId="6A1399AC" w14:textId="77777777" w:rsidR="006B4F46" w:rsidRPr="006B4F46" w:rsidRDefault="006B4F46" w:rsidP="006B4F46">
            <w:pPr>
              <w:pStyle w:val="Paragraph"/>
              <w:ind w:firstLine="0"/>
              <w:rPr>
                <w:szCs w:val="16"/>
              </w:rPr>
            </w:pPr>
            <w:r w:rsidRPr="006B4F46">
              <w:rPr>
                <w:szCs w:val="16"/>
              </w:rPr>
              <w:t>PASS, bounded; uses an abstract bus master</w:t>
            </w:r>
          </w:p>
        </w:tc>
      </w:tr>
      <w:tr w:rsidR="006B4F46" w:rsidRPr="006B4F46" w14:paraId="1F42BB90" w14:textId="77777777" w:rsidTr="006B4F46">
        <w:trPr>
          <w:trHeight w:val="657"/>
          <w:tblCellSpacing w:w="15" w:type="dxa"/>
        </w:trPr>
        <w:tc>
          <w:tcPr>
            <w:tcW w:w="0" w:type="auto"/>
            <w:vAlign w:val="center"/>
            <w:hideMark/>
          </w:tcPr>
          <w:p w14:paraId="1D41F6EE" w14:textId="77777777" w:rsidR="006B4F46" w:rsidRPr="006B4F46" w:rsidRDefault="006B4F46" w:rsidP="006B4F46">
            <w:pPr>
              <w:pStyle w:val="Paragraph"/>
              <w:ind w:firstLine="0"/>
              <w:rPr>
                <w:szCs w:val="16"/>
              </w:rPr>
            </w:pPr>
            <w:r w:rsidRPr="006B4F46">
              <w:rPr>
                <w:szCs w:val="16"/>
              </w:rPr>
              <w:t>Sensor interface</w:t>
            </w:r>
          </w:p>
        </w:tc>
        <w:tc>
          <w:tcPr>
            <w:tcW w:w="0" w:type="auto"/>
            <w:vAlign w:val="center"/>
            <w:hideMark/>
          </w:tcPr>
          <w:p w14:paraId="06AABFFD" w14:textId="77777777" w:rsidR="006B4F46" w:rsidRPr="006B4F46" w:rsidRDefault="006B4F46" w:rsidP="006B4F46">
            <w:pPr>
              <w:pStyle w:val="Paragraph"/>
              <w:ind w:firstLine="0"/>
              <w:rPr>
                <w:szCs w:val="16"/>
              </w:rPr>
            </w:pPr>
            <w:r w:rsidRPr="006B4F46">
              <w:rPr>
                <w:szCs w:val="16"/>
              </w:rPr>
              <w:t>SEN_A01–A04</w:t>
            </w:r>
          </w:p>
        </w:tc>
        <w:tc>
          <w:tcPr>
            <w:tcW w:w="0" w:type="auto"/>
            <w:vAlign w:val="center"/>
            <w:hideMark/>
          </w:tcPr>
          <w:p w14:paraId="5F93F0E0" w14:textId="77777777" w:rsidR="006B4F46" w:rsidRPr="006B4F46" w:rsidRDefault="006B4F46" w:rsidP="006B4F46">
            <w:pPr>
              <w:pStyle w:val="Paragraph"/>
              <w:ind w:firstLine="0"/>
              <w:rPr>
                <w:szCs w:val="16"/>
              </w:rPr>
            </w:pPr>
            <w:r w:rsidRPr="006B4F46">
              <w:rPr>
                <w:szCs w:val="16"/>
              </w:rPr>
              <w:t>SEN_C01–C08</w:t>
            </w:r>
          </w:p>
        </w:tc>
        <w:tc>
          <w:tcPr>
            <w:tcW w:w="0" w:type="auto"/>
            <w:vAlign w:val="center"/>
            <w:hideMark/>
          </w:tcPr>
          <w:p w14:paraId="498CA268" w14:textId="77777777" w:rsidR="006B4F46" w:rsidRPr="006B4F46" w:rsidRDefault="006B4F46" w:rsidP="006B4F46">
            <w:pPr>
              <w:pStyle w:val="Paragraph"/>
              <w:ind w:firstLine="0"/>
              <w:rPr>
                <w:szCs w:val="16"/>
              </w:rPr>
            </w:pPr>
            <w:r w:rsidRPr="006B4F46">
              <w:rPr>
                <w:szCs w:val="16"/>
              </w:rPr>
              <w:t>10</w:t>
            </w:r>
          </w:p>
        </w:tc>
        <w:tc>
          <w:tcPr>
            <w:tcW w:w="0" w:type="auto"/>
            <w:vAlign w:val="center"/>
            <w:hideMark/>
          </w:tcPr>
          <w:p w14:paraId="333F523D" w14:textId="77777777" w:rsidR="006B4F46" w:rsidRPr="006B4F46" w:rsidRDefault="006B4F46" w:rsidP="006B4F46">
            <w:pPr>
              <w:pStyle w:val="Paragraph"/>
              <w:ind w:firstLine="0"/>
              <w:rPr>
                <w:szCs w:val="16"/>
              </w:rPr>
            </w:pPr>
            <w:r w:rsidRPr="006B4F46">
              <w:rPr>
                <w:szCs w:val="16"/>
              </w:rPr>
              <w:t>Not established: checker is not shown in the elaborated model; cover run reports no goals or traces</w:t>
            </w:r>
          </w:p>
        </w:tc>
      </w:tr>
      <w:tr w:rsidR="006B4F46" w:rsidRPr="006B4F46" w14:paraId="1463F69C" w14:textId="77777777" w:rsidTr="006B4F46">
        <w:trPr>
          <w:trHeight w:val="648"/>
          <w:tblCellSpacing w:w="15" w:type="dxa"/>
        </w:trPr>
        <w:tc>
          <w:tcPr>
            <w:tcW w:w="0" w:type="auto"/>
            <w:vAlign w:val="center"/>
            <w:hideMark/>
          </w:tcPr>
          <w:p w14:paraId="5E224F23" w14:textId="77777777" w:rsidR="006B4F46" w:rsidRPr="006B4F46" w:rsidRDefault="006B4F46" w:rsidP="006B4F46">
            <w:pPr>
              <w:pStyle w:val="Paragraph"/>
              <w:ind w:firstLine="0"/>
              <w:rPr>
                <w:szCs w:val="16"/>
              </w:rPr>
            </w:pPr>
            <w:r w:rsidRPr="006B4F46">
              <w:rPr>
                <w:szCs w:val="16"/>
              </w:rPr>
              <w:t>Interconnect</w:t>
            </w:r>
          </w:p>
        </w:tc>
        <w:tc>
          <w:tcPr>
            <w:tcW w:w="0" w:type="auto"/>
            <w:vAlign w:val="center"/>
            <w:hideMark/>
          </w:tcPr>
          <w:p w14:paraId="6542EB06" w14:textId="77777777" w:rsidR="006B4F46" w:rsidRPr="006B4F46" w:rsidRDefault="006B4F46" w:rsidP="006B4F46">
            <w:pPr>
              <w:pStyle w:val="Paragraph"/>
              <w:ind w:firstLine="0"/>
              <w:rPr>
                <w:szCs w:val="16"/>
              </w:rPr>
            </w:pPr>
            <w:r w:rsidRPr="006B4F46">
              <w:rPr>
                <w:szCs w:val="16"/>
              </w:rPr>
              <w:t>IC_A01–A03</w:t>
            </w:r>
          </w:p>
        </w:tc>
        <w:tc>
          <w:tcPr>
            <w:tcW w:w="0" w:type="auto"/>
            <w:vAlign w:val="center"/>
            <w:hideMark/>
          </w:tcPr>
          <w:p w14:paraId="48FAC5A6" w14:textId="77777777" w:rsidR="006B4F46" w:rsidRDefault="006B4F46" w:rsidP="006B4F46">
            <w:pPr>
              <w:pStyle w:val="Paragraph"/>
              <w:ind w:firstLine="0"/>
              <w:rPr>
                <w:szCs w:val="16"/>
              </w:rPr>
            </w:pPr>
            <w:r w:rsidRPr="006B4F46">
              <w:rPr>
                <w:szCs w:val="16"/>
              </w:rPr>
              <w:t xml:space="preserve">2 cover </w:t>
            </w:r>
          </w:p>
          <w:p w14:paraId="533F21F1" w14:textId="40F66E85" w:rsidR="006B4F46" w:rsidRPr="006B4F46" w:rsidRDefault="006B4F46" w:rsidP="006B4F46">
            <w:pPr>
              <w:pStyle w:val="Paragraph"/>
              <w:ind w:firstLine="0"/>
              <w:rPr>
                <w:szCs w:val="16"/>
              </w:rPr>
            </w:pPr>
            <w:r w:rsidRPr="006B4F46">
              <w:rPr>
                <w:szCs w:val="16"/>
              </w:rPr>
              <w:t>statements</w:t>
            </w:r>
          </w:p>
        </w:tc>
        <w:tc>
          <w:tcPr>
            <w:tcW w:w="0" w:type="auto"/>
            <w:vAlign w:val="center"/>
            <w:hideMark/>
          </w:tcPr>
          <w:p w14:paraId="3805EF72" w14:textId="77777777" w:rsidR="006B4F46" w:rsidRPr="006B4F46" w:rsidRDefault="006B4F46" w:rsidP="006B4F46">
            <w:pPr>
              <w:pStyle w:val="Paragraph"/>
              <w:ind w:firstLine="0"/>
              <w:rPr>
                <w:szCs w:val="16"/>
              </w:rPr>
            </w:pPr>
            <w:r w:rsidRPr="006B4F46">
              <w:rPr>
                <w:szCs w:val="16"/>
              </w:rPr>
              <w:t>Depth 1 and 10 attempted</w:t>
            </w:r>
          </w:p>
        </w:tc>
        <w:tc>
          <w:tcPr>
            <w:tcW w:w="0" w:type="auto"/>
            <w:vAlign w:val="center"/>
            <w:hideMark/>
          </w:tcPr>
          <w:p w14:paraId="56BFBA89" w14:textId="77777777" w:rsidR="006B4F46" w:rsidRPr="006B4F46" w:rsidRDefault="006B4F46" w:rsidP="006B4F46">
            <w:pPr>
              <w:pStyle w:val="Paragraph"/>
              <w:ind w:firstLine="0"/>
              <w:rPr>
                <w:szCs w:val="16"/>
              </w:rPr>
            </w:pPr>
            <w:r w:rsidRPr="006B4F46">
              <w:rPr>
                <w:szCs w:val="16"/>
              </w:rPr>
              <w:t>No substantiated pass: depth-1 PASS does not establish checker properties; depth-10 run timed out</w:t>
            </w:r>
          </w:p>
        </w:tc>
      </w:tr>
      <w:tr w:rsidR="006B4F46" w:rsidRPr="006B4F46" w14:paraId="7AD17887" w14:textId="77777777" w:rsidTr="006B4F46">
        <w:trPr>
          <w:trHeight w:val="657"/>
          <w:tblCellSpacing w:w="15" w:type="dxa"/>
        </w:trPr>
        <w:tc>
          <w:tcPr>
            <w:tcW w:w="0" w:type="auto"/>
            <w:vAlign w:val="center"/>
            <w:hideMark/>
          </w:tcPr>
          <w:p w14:paraId="59F8742B" w14:textId="77777777" w:rsidR="006B4F46" w:rsidRPr="006B4F46" w:rsidRDefault="006B4F46" w:rsidP="006B4F46">
            <w:pPr>
              <w:pStyle w:val="Paragraph"/>
              <w:ind w:firstLine="0"/>
              <w:rPr>
                <w:szCs w:val="16"/>
              </w:rPr>
            </w:pPr>
            <w:r w:rsidRPr="006B4F46">
              <w:rPr>
                <w:szCs w:val="16"/>
              </w:rPr>
              <w:t>TPU interface</w:t>
            </w:r>
          </w:p>
        </w:tc>
        <w:tc>
          <w:tcPr>
            <w:tcW w:w="0" w:type="auto"/>
            <w:vAlign w:val="center"/>
            <w:hideMark/>
          </w:tcPr>
          <w:p w14:paraId="7DAEB769" w14:textId="272C90D7" w:rsidR="006B4F46" w:rsidRDefault="006B4F46" w:rsidP="006B4F46">
            <w:pPr>
              <w:pStyle w:val="Paragraph"/>
              <w:ind w:firstLine="0"/>
              <w:rPr>
                <w:szCs w:val="16"/>
              </w:rPr>
            </w:pPr>
            <w:r w:rsidRPr="006B4F46">
              <w:rPr>
                <w:szCs w:val="16"/>
              </w:rPr>
              <w:t>TPU_A01</w:t>
            </w:r>
            <w:r>
              <w:rPr>
                <w:szCs w:val="16"/>
              </w:rPr>
              <w:t xml:space="preserve"> </w:t>
            </w:r>
            <w:r w:rsidRPr="006B4F46">
              <w:rPr>
                <w:szCs w:val="16"/>
              </w:rPr>
              <w:t xml:space="preserve">group; </w:t>
            </w:r>
          </w:p>
          <w:p w14:paraId="7871DA14" w14:textId="77777777" w:rsidR="006B4F46" w:rsidRDefault="006B4F46" w:rsidP="006B4F46">
            <w:pPr>
              <w:pStyle w:val="Paragraph"/>
              <w:ind w:firstLine="0"/>
              <w:rPr>
                <w:szCs w:val="16"/>
              </w:rPr>
            </w:pPr>
            <w:r>
              <w:rPr>
                <w:szCs w:val="16"/>
              </w:rPr>
              <w:t xml:space="preserve">3 </w:t>
            </w:r>
            <w:r w:rsidRPr="006B4F46">
              <w:rPr>
                <w:szCs w:val="16"/>
              </w:rPr>
              <w:t>assertion</w:t>
            </w:r>
          </w:p>
          <w:p w14:paraId="2B8D89FC" w14:textId="73BD51C2" w:rsidR="006B4F46" w:rsidRPr="006B4F46" w:rsidRDefault="006B4F46" w:rsidP="006B4F46">
            <w:pPr>
              <w:pStyle w:val="Paragraph"/>
              <w:ind w:firstLine="0"/>
              <w:rPr>
                <w:szCs w:val="16"/>
              </w:rPr>
            </w:pPr>
            <w:r w:rsidRPr="006B4F46">
              <w:rPr>
                <w:szCs w:val="16"/>
              </w:rPr>
              <w:t>statements in source</w:t>
            </w:r>
          </w:p>
        </w:tc>
        <w:tc>
          <w:tcPr>
            <w:tcW w:w="0" w:type="auto"/>
            <w:vAlign w:val="center"/>
            <w:hideMark/>
          </w:tcPr>
          <w:p w14:paraId="6FF365C1" w14:textId="77777777" w:rsidR="006B4F46" w:rsidRPr="006B4F46" w:rsidRDefault="006B4F46" w:rsidP="006B4F46">
            <w:pPr>
              <w:pStyle w:val="Paragraph"/>
              <w:ind w:firstLine="0"/>
              <w:rPr>
                <w:szCs w:val="16"/>
              </w:rPr>
            </w:pPr>
            <w:r w:rsidRPr="006B4F46">
              <w:rPr>
                <w:szCs w:val="16"/>
              </w:rPr>
              <w:t>TPU_C01–C03</w:t>
            </w:r>
          </w:p>
        </w:tc>
        <w:tc>
          <w:tcPr>
            <w:tcW w:w="0" w:type="auto"/>
            <w:vAlign w:val="center"/>
            <w:hideMark/>
          </w:tcPr>
          <w:p w14:paraId="67939BD1" w14:textId="77777777" w:rsidR="006B4F46" w:rsidRPr="006B4F46" w:rsidRDefault="006B4F46" w:rsidP="006B4F46">
            <w:pPr>
              <w:pStyle w:val="Paragraph"/>
              <w:ind w:firstLine="0"/>
              <w:rPr>
                <w:szCs w:val="16"/>
              </w:rPr>
            </w:pPr>
            <w:r w:rsidRPr="006B4F46">
              <w:rPr>
                <w:szCs w:val="16"/>
              </w:rPr>
              <w:t>10</w:t>
            </w:r>
          </w:p>
        </w:tc>
        <w:tc>
          <w:tcPr>
            <w:tcW w:w="0" w:type="auto"/>
            <w:vAlign w:val="center"/>
            <w:hideMark/>
          </w:tcPr>
          <w:p w14:paraId="24CD80C3" w14:textId="77777777" w:rsidR="006B4F46" w:rsidRPr="006B4F46" w:rsidRDefault="006B4F46" w:rsidP="006B4F46">
            <w:pPr>
              <w:pStyle w:val="Paragraph"/>
              <w:ind w:firstLine="0"/>
              <w:rPr>
                <w:szCs w:val="16"/>
              </w:rPr>
            </w:pPr>
            <w:r w:rsidRPr="006B4F46">
              <w:rPr>
                <w:szCs w:val="16"/>
              </w:rPr>
              <w:t>Not established: stored run reports an error; summary also records a timeout</w:t>
            </w:r>
          </w:p>
        </w:tc>
      </w:tr>
      <w:tr w:rsidR="006B4F46" w:rsidRPr="006B4F46" w14:paraId="09349CB4" w14:textId="77777777" w:rsidTr="006B4F46">
        <w:trPr>
          <w:trHeight w:val="657"/>
          <w:tblCellSpacing w:w="15" w:type="dxa"/>
        </w:trPr>
        <w:tc>
          <w:tcPr>
            <w:tcW w:w="0" w:type="auto"/>
            <w:vAlign w:val="center"/>
            <w:hideMark/>
          </w:tcPr>
          <w:p w14:paraId="00BB3713" w14:textId="0FE65FA7" w:rsidR="006B4F46" w:rsidRDefault="006B4F46" w:rsidP="006B4F46">
            <w:pPr>
              <w:pStyle w:val="Paragraph"/>
              <w:ind w:firstLine="0"/>
              <w:rPr>
                <w:szCs w:val="16"/>
              </w:rPr>
            </w:pPr>
            <w:r w:rsidRPr="006B4F46">
              <w:rPr>
                <w:szCs w:val="16"/>
              </w:rPr>
              <w:t>TPU</w:t>
            </w:r>
          </w:p>
          <w:p w14:paraId="5109BC04" w14:textId="0B777474" w:rsidR="006B4F46" w:rsidRPr="006B4F46" w:rsidRDefault="006B4F46" w:rsidP="006B4F46">
            <w:pPr>
              <w:pStyle w:val="Paragraph"/>
              <w:ind w:firstLine="0"/>
              <w:rPr>
                <w:szCs w:val="16"/>
              </w:rPr>
            </w:pPr>
            <w:r w:rsidRPr="006B4F46">
              <w:rPr>
                <w:szCs w:val="16"/>
              </w:rPr>
              <w:t>control boundary</w:t>
            </w:r>
          </w:p>
        </w:tc>
        <w:tc>
          <w:tcPr>
            <w:tcW w:w="0" w:type="auto"/>
            <w:vAlign w:val="center"/>
            <w:hideMark/>
          </w:tcPr>
          <w:p w14:paraId="7D7ED1B9" w14:textId="77777777" w:rsidR="006B4F46" w:rsidRPr="006B4F46" w:rsidRDefault="006B4F46" w:rsidP="006B4F46">
            <w:pPr>
              <w:pStyle w:val="Paragraph"/>
              <w:ind w:firstLine="0"/>
              <w:rPr>
                <w:szCs w:val="16"/>
              </w:rPr>
            </w:pPr>
            <w:r w:rsidRPr="006B4F46">
              <w:rPr>
                <w:szCs w:val="16"/>
              </w:rPr>
              <w:t>P05.1–P05.5</w:t>
            </w:r>
          </w:p>
        </w:tc>
        <w:tc>
          <w:tcPr>
            <w:tcW w:w="0" w:type="auto"/>
            <w:vAlign w:val="center"/>
            <w:hideMark/>
          </w:tcPr>
          <w:p w14:paraId="0540921C" w14:textId="77777777" w:rsidR="006B4F46" w:rsidRPr="006B4F46" w:rsidRDefault="006B4F46" w:rsidP="006B4F46">
            <w:pPr>
              <w:pStyle w:val="Paragraph"/>
              <w:ind w:firstLine="0"/>
              <w:rPr>
                <w:szCs w:val="16"/>
              </w:rPr>
            </w:pPr>
            <w:r w:rsidRPr="006B4F46">
              <w:rPr>
                <w:szCs w:val="16"/>
              </w:rPr>
              <w:t>2 cover goals</w:t>
            </w:r>
          </w:p>
        </w:tc>
        <w:tc>
          <w:tcPr>
            <w:tcW w:w="0" w:type="auto"/>
            <w:vAlign w:val="center"/>
            <w:hideMark/>
          </w:tcPr>
          <w:p w14:paraId="1931DEDE" w14:textId="77777777" w:rsidR="006B4F46" w:rsidRPr="006B4F46" w:rsidRDefault="006B4F46" w:rsidP="006B4F46">
            <w:pPr>
              <w:pStyle w:val="Paragraph"/>
              <w:ind w:firstLine="0"/>
              <w:rPr>
                <w:szCs w:val="16"/>
              </w:rPr>
            </w:pPr>
            <w:r w:rsidRPr="006B4F46">
              <w:rPr>
                <w:szCs w:val="16"/>
              </w:rPr>
              <w:t>1, 2, 4, 6, 8, 10</w:t>
            </w:r>
          </w:p>
        </w:tc>
        <w:tc>
          <w:tcPr>
            <w:tcW w:w="0" w:type="auto"/>
            <w:vAlign w:val="center"/>
            <w:hideMark/>
          </w:tcPr>
          <w:p w14:paraId="293FA1F2" w14:textId="77777777" w:rsidR="006B4F46" w:rsidRPr="006B4F46" w:rsidRDefault="006B4F46" w:rsidP="006B4F46">
            <w:pPr>
              <w:pStyle w:val="Paragraph"/>
              <w:ind w:firstLine="0"/>
              <w:rPr>
                <w:szCs w:val="16"/>
              </w:rPr>
            </w:pPr>
            <w:r w:rsidRPr="006B4F46">
              <w:rPr>
                <w:szCs w:val="16"/>
              </w:rPr>
              <w:t>30/30 bounded assertion runs PASS; both cover goals reached by depth 6</w:t>
            </w:r>
          </w:p>
        </w:tc>
      </w:tr>
    </w:tbl>
    <w:p w14:paraId="3AA31F62" w14:textId="77777777" w:rsidR="00F1362D" w:rsidRDefault="00F1362D" w:rsidP="006B4F46">
      <w:pPr>
        <w:pStyle w:val="Paragraph"/>
        <w:rPr>
          <w:szCs w:val="16"/>
        </w:rPr>
      </w:pPr>
    </w:p>
    <w:p w14:paraId="0B4DB80D" w14:textId="741772CA" w:rsidR="005E4387" w:rsidRDefault="006B4F46" w:rsidP="00133D50">
      <w:pPr>
        <w:pStyle w:val="Paragraph"/>
        <w:rPr>
          <w:szCs w:val="16"/>
        </w:rPr>
      </w:pPr>
      <w:r w:rsidRPr="006B4F46">
        <w:rPr>
          <w:szCs w:val="16"/>
        </w:rPr>
        <w:t xml:space="preserve">The TPU control cover logs show axis_start reached at step 3 and m_axis_tvalid at step 4. Formal </w:t>
      </w:r>
      <w:r w:rsidR="00B35E24">
        <w:rPr>
          <w:szCs w:val="16"/>
        </w:rPr>
        <w:t xml:space="preserve"> results</w:t>
      </w:r>
      <w:r w:rsidRPr="006B4F46">
        <w:rPr>
          <w:szCs w:val="16"/>
        </w:rPr>
        <w:t xml:space="preserve"> here is bounded and applies only to the stated properties and assumptions; it is not a proof of the complete PicoRV32 implementation or the TPU numerical datapath.</w:t>
      </w:r>
    </w:p>
    <w:p w14:paraId="68B78A4E" w14:textId="77777777" w:rsidR="00133D50" w:rsidRPr="00133D50" w:rsidRDefault="00133D50" w:rsidP="00133D50">
      <w:pPr>
        <w:pStyle w:val="Paragraph"/>
        <w:rPr>
          <w:szCs w:val="16"/>
        </w:rPr>
      </w:pPr>
    </w:p>
    <w:p w14:paraId="68D3878A" w14:textId="1DE375B6" w:rsidR="000E6BD0" w:rsidRDefault="00000000" w:rsidP="009F10B9">
      <w:pPr>
        <w:pStyle w:val="Heading1"/>
        <w:ind w:firstLine="284"/>
      </w:pPr>
      <w:r>
        <w:t>REAL-NUMBER MODEL</w:t>
      </w:r>
      <w:r w:rsidR="00576318">
        <w:t>L</w:t>
      </w:r>
      <w:r>
        <w:t>ING OF THE SENSOR PATH</w:t>
      </w:r>
    </w:p>
    <w:p w14:paraId="493D0C13" w14:textId="77777777" w:rsidR="00133D50" w:rsidRPr="00133D50" w:rsidRDefault="00133D50" w:rsidP="00133D50">
      <w:pPr>
        <w:pStyle w:val="Paragraph"/>
      </w:pPr>
    </w:p>
    <w:p w14:paraId="5D5F3721" w14:textId="46052033" w:rsidR="005E4387" w:rsidRPr="005E4387" w:rsidRDefault="005E4387" w:rsidP="005E4387">
      <w:pPr>
        <w:ind w:firstLine="284"/>
        <w:jc w:val="both"/>
        <w:rPr>
          <w:sz w:val="20"/>
        </w:rPr>
      </w:pPr>
      <w:r w:rsidRPr="005E4387">
        <w:rPr>
          <w:sz w:val="20"/>
        </w:rPr>
        <w:t>Figure  shows the RNM signal path: a SystemVerilog-real sensor model generates an analog voltage, the ADC model converts it into a digital sample, and the sensor registers expose the resulting values to the SoC over the native bus. The 84-case sweep included 42 noise-off and 42 seeded-noise cases across temperature and battery conditions. No alarm mismatches were reported.</w:t>
      </w:r>
    </w:p>
    <w:p w14:paraId="28D2D01F" w14:textId="77777777" w:rsidR="005E4387" w:rsidRDefault="005E4387" w:rsidP="005E4387">
      <w:pPr>
        <w:ind w:firstLine="284"/>
        <w:jc w:val="both"/>
        <w:rPr>
          <w:sz w:val="20"/>
        </w:rPr>
      </w:pPr>
      <w:r w:rsidRPr="005E4387">
        <w:rPr>
          <w:sz w:val="20"/>
        </w:rPr>
        <w:t>As shown in Table 11, enabling noise increased temperature MAE from 0.714 to 4.524 tenths of a degree Celsius and RMSE from 0.845 to 4.726 tenths. The Pearson correlation between input temperature and MMIO temperature readback remained high: 1.000000 with noise off and 0.999997 with noise on. These results characterize the implemented RNM sweep; they do not measure physical sensor accuracy.</w:t>
      </w:r>
    </w:p>
    <w:p w14:paraId="0F8F8F1B" w14:textId="77777777" w:rsidR="005E4387" w:rsidRPr="005E4387" w:rsidRDefault="005E4387" w:rsidP="005E4387">
      <w:pPr>
        <w:ind w:firstLine="284"/>
        <w:jc w:val="both"/>
        <w:rPr>
          <w:sz w:val="20"/>
        </w:rPr>
      </w:pPr>
    </w:p>
    <w:p w14:paraId="3A86F4A7" w14:textId="77777777" w:rsidR="005E4387" w:rsidRPr="00133D50" w:rsidRDefault="005E4387" w:rsidP="005E4387">
      <w:pPr>
        <w:ind w:firstLine="284"/>
        <w:jc w:val="both"/>
        <w:rPr>
          <w:sz w:val="18"/>
          <w:szCs w:val="22"/>
        </w:rPr>
      </w:pPr>
      <w:r w:rsidRPr="00133D50">
        <w:rPr>
          <w:b/>
          <w:bCs/>
          <w:sz w:val="18"/>
          <w:szCs w:val="22"/>
        </w:rPr>
        <w:t xml:space="preserve">Table 11. </w:t>
      </w:r>
      <w:r w:rsidRPr="00133D50">
        <w:rPr>
          <w:sz w:val="18"/>
          <w:szCs w:val="22"/>
        </w:rPr>
        <w:t xml:space="preserve">RNM temperature-error metrics under noise-off and seeded-noise conditions. Correlation is Pearson’s </w:t>
      </w:r>
      <w:r w:rsidRPr="00133D50">
        <w:rPr>
          <w:i/>
          <w:iCs/>
          <w:sz w:val="18"/>
          <w:szCs w:val="22"/>
        </w:rPr>
        <w:t>r</w:t>
      </w:r>
      <w:r w:rsidRPr="00133D50">
        <w:rPr>
          <w:sz w:val="18"/>
          <w:szCs w:val="22"/>
        </w:rPr>
        <w:t xml:space="preserve"> between input temperature and MMIO temperature readback.</w:t>
      </w:r>
    </w:p>
    <w:p w14:paraId="5002A103" w14:textId="77777777" w:rsidR="005E4387" w:rsidRPr="005E4387" w:rsidRDefault="005E4387" w:rsidP="005E4387">
      <w:pPr>
        <w:ind w:firstLine="284"/>
        <w:jc w:val="both"/>
        <w:rPr>
          <w:sz w:val="20"/>
        </w:rPr>
      </w:pPr>
    </w:p>
    <w:tbl>
      <w:tblPr>
        <w:tblW w:w="9516" w:type="dxa"/>
        <w:tblCellSpacing w:w="15" w:type="dxa"/>
        <w:tblCellMar>
          <w:top w:w="15" w:type="dxa"/>
          <w:left w:w="15" w:type="dxa"/>
          <w:bottom w:w="15" w:type="dxa"/>
          <w:right w:w="15" w:type="dxa"/>
        </w:tblCellMar>
        <w:tblLook w:val="04A0" w:firstRow="1" w:lastRow="0" w:firstColumn="1" w:lastColumn="0" w:noHBand="0" w:noVBand="1"/>
      </w:tblPr>
      <w:tblGrid>
        <w:gridCol w:w="1655"/>
        <w:gridCol w:w="1109"/>
        <w:gridCol w:w="2396"/>
        <w:gridCol w:w="2545"/>
        <w:gridCol w:w="1811"/>
      </w:tblGrid>
      <w:tr w:rsidR="005E4387" w:rsidRPr="005E4387" w14:paraId="782DAB55" w14:textId="77777777" w:rsidTr="00FB6EBF">
        <w:trPr>
          <w:trHeight w:val="268"/>
          <w:tblHeader/>
          <w:tblCellSpacing w:w="15" w:type="dxa"/>
        </w:trPr>
        <w:tc>
          <w:tcPr>
            <w:tcW w:w="0" w:type="auto"/>
            <w:tcBorders>
              <w:top w:val="double" w:sz="4" w:space="0" w:color="auto"/>
              <w:bottom w:val="single" w:sz="4" w:space="0" w:color="auto"/>
            </w:tcBorders>
            <w:vAlign w:val="center"/>
            <w:hideMark/>
          </w:tcPr>
          <w:p w14:paraId="666477C4" w14:textId="77777777" w:rsidR="005E4387" w:rsidRPr="005E4387" w:rsidRDefault="005E4387" w:rsidP="005E4387">
            <w:pPr>
              <w:ind w:firstLine="284"/>
              <w:jc w:val="both"/>
              <w:rPr>
                <w:b/>
                <w:bCs/>
                <w:sz w:val="20"/>
              </w:rPr>
            </w:pPr>
            <w:r w:rsidRPr="005E4387">
              <w:rPr>
                <w:b/>
                <w:bCs/>
                <w:sz w:val="20"/>
              </w:rPr>
              <w:t>Condition</w:t>
            </w:r>
          </w:p>
        </w:tc>
        <w:tc>
          <w:tcPr>
            <w:tcW w:w="0" w:type="auto"/>
            <w:tcBorders>
              <w:top w:val="double" w:sz="4" w:space="0" w:color="auto"/>
              <w:bottom w:val="single" w:sz="4" w:space="0" w:color="auto"/>
            </w:tcBorders>
            <w:vAlign w:val="center"/>
            <w:hideMark/>
          </w:tcPr>
          <w:p w14:paraId="375396E2" w14:textId="77777777" w:rsidR="005E4387" w:rsidRPr="005E4387" w:rsidRDefault="005E4387" w:rsidP="005E4387">
            <w:pPr>
              <w:ind w:firstLine="284"/>
              <w:jc w:val="both"/>
              <w:rPr>
                <w:b/>
                <w:bCs/>
                <w:sz w:val="20"/>
              </w:rPr>
            </w:pPr>
            <w:r w:rsidRPr="005E4387">
              <w:rPr>
                <w:b/>
                <w:bCs/>
                <w:sz w:val="20"/>
              </w:rPr>
              <w:t>Cases</w:t>
            </w:r>
          </w:p>
        </w:tc>
        <w:tc>
          <w:tcPr>
            <w:tcW w:w="0" w:type="auto"/>
            <w:tcBorders>
              <w:top w:val="double" w:sz="4" w:space="0" w:color="auto"/>
              <w:bottom w:val="single" w:sz="4" w:space="0" w:color="auto"/>
            </w:tcBorders>
            <w:vAlign w:val="center"/>
            <w:hideMark/>
          </w:tcPr>
          <w:p w14:paraId="1CD03F89" w14:textId="77777777" w:rsidR="005E4387" w:rsidRPr="005E4387" w:rsidRDefault="005E4387" w:rsidP="005E4387">
            <w:pPr>
              <w:ind w:firstLine="284"/>
              <w:jc w:val="both"/>
              <w:rPr>
                <w:b/>
                <w:bCs/>
                <w:sz w:val="20"/>
              </w:rPr>
            </w:pPr>
            <w:r w:rsidRPr="005E4387">
              <w:rPr>
                <w:b/>
                <w:bCs/>
                <w:sz w:val="20"/>
              </w:rPr>
              <w:t>MAE (tenths °C)</w:t>
            </w:r>
          </w:p>
        </w:tc>
        <w:tc>
          <w:tcPr>
            <w:tcW w:w="0" w:type="auto"/>
            <w:tcBorders>
              <w:top w:val="double" w:sz="4" w:space="0" w:color="auto"/>
              <w:bottom w:val="single" w:sz="4" w:space="0" w:color="auto"/>
            </w:tcBorders>
            <w:vAlign w:val="center"/>
            <w:hideMark/>
          </w:tcPr>
          <w:p w14:paraId="7C221FAA" w14:textId="77777777" w:rsidR="005E4387" w:rsidRPr="005E4387" w:rsidRDefault="005E4387" w:rsidP="005E4387">
            <w:pPr>
              <w:ind w:firstLine="284"/>
              <w:jc w:val="both"/>
              <w:rPr>
                <w:b/>
                <w:bCs/>
                <w:sz w:val="20"/>
              </w:rPr>
            </w:pPr>
            <w:r w:rsidRPr="005E4387">
              <w:rPr>
                <w:b/>
                <w:bCs/>
                <w:sz w:val="20"/>
              </w:rPr>
              <w:t>RMSE (tenths °C)</w:t>
            </w:r>
          </w:p>
        </w:tc>
        <w:tc>
          <w:tcPr>
            <w:tcW w:w="0" w:type="auto"/>
            <w:tcBorders>
              <w:top w:val="double" w:sz="4" w:space="0" w:color="auto"/>
              <w:bottom w:val="single" w:sz="4" w:space="0" w:color="auto"/>
            </w:tcBorders>
            <w:vAlign w:val="center"/>
            <w:hideMark/>
          </w:tcPr>
          <w:p w14:paraId="4425C61A" w14:textId="77777777" w:rsidR="005E4387" w:rsidRPr="005E4387" w:rsidRDefault="005E4387" w:rsidP="005E4387">
            <w:pPr>
              <w:ind w:firstLine="284"/>
              <w:jc w:val="both"/>
              <w:rPr>
                <w:b/>
                <w:bCs/>
                <w:sz w:val="20"/>
              </w:rPr>
            </w:pPr>
            <w:r w:rsidRPr="005E4387">
              <w:rPr>
                <w:b/>
                <w:bCs/>
                <w:sz w:val="20"/>
              </w:rPr>
              <w:t>Correlation</w:t>
            </w:r>
          </w:p>
        </w:tc>
      </w:tr>
      <w:tr w:rsidR="005E4387" w:rsidRPr="005E4387" w14:paraId="14729425" w14:textId="77777777" w:rsidTr="005E4387">
        <w:trPr>
          <w:trHeight w:val="279"/>
          <w:tblCellSpacing w:w="15" w:type="dxa"/>
        </w:trPr>
        <w:tc>
          <w:tcPr>
            <w:tcW w:w="0" w:type="auto"/>
            <w:vAlign w:val="center"/>
            <w:hideMark/>
          </w:tcPr>
          <w:p w14:paraId="0B12DE8F" w14:textId="77777777" w:rsidR="005E4387" w:rsidRPr="005E4387" w:rsidRDefault="005E4387" w:rsidP="005E4387">
            <w:pPr>
              <w:ind w:firstLine="284"/>
              <w:jc w:val="both"/>
              <w:rPr>
                <w:sz w:val="20"/>
              </w:rPr>
            </w:pPr>
            <w:r w:rsidRPr="005E4387">
              <w:rPr>
                <w:sz w:val="20"/>
              </w:rPr>
              <w:t>Noise OFF</w:t>
            </w:r>
          </w:p>
        </w:tc>
        <w:tc>
          <w:tcPr>
            <w:tcW w:w="0" w:type="auto"/>
            <w:vAlign w:val="center"/>
            <w:hideMark/>
          </w:tcPr>
          <w:p w14:paraId="6DF0BF08" w14:textId="77777777" w:rsidR="005E4387" w:rsidRPr="005E4387" w:rsidRDefault="005E4387" w:rsidP="005E4387">
            <w:pPr>
              <w:ind w:firstLine="284"/>
              <w:jc w:val="both"/>
              <w:rPr>
                <w:sz w:val="20"/>
              </w:rPr>
            </w:pPr>
            <w:r w:rsidRPr="005E4387">
              <w:rPr>
                <w:sz w:val="20"/>
              </w:rPr>
              <w:t>42</w:t>
            </w:r>
          </w:p>
        </w:tc>
        <w:tc>
          <w:tcPr>
            <w:tcW w:w="0" w:type="auto"/>
            <w:vAlign w:val="center"/>
            <w:hideMark/>
          </w:tcPr>
          <w:p w14:paraId="47DD80C1" w14:textId="77777777" w:rsidR="005E4387" w:rsidRPr="005E4387" w:rsidRDefault="005E4387" w:rsidP="005E4387">
            <w:pPr>
              <w:ind w:firstLine="284"/>
              <w:jc w:val="both"/>
              <w:rPr>
                <w:sz w:val="20"/>
              </w:rPr>
            </w:pPr>
            <w:r w:rsidRPr="005E4387">
              <w:rPr>
                <w:sz w:val="20"/>
              </w:rPr>
              <w:t>0.714</w:t>
            </w:r>
          </w:p>
        </w:tc>
        <w:tc>
          <w:tcPr>
            <w:tcW w:w="0" w:type="auto"/>
            <w:vAlign w:val="center"/>
            <w:hideMark/>
          </w:tcPr>
          <w:p w14:paraId="17A146DB" w14:textId="77777777" w:rsidR="005E4387" w:rsidRPr="005E4387" w:rsidRDefault="005E4387" w:rsidP="005E4387">
            <w:pPr>
              <w:ind w:firstLine="284"/>
              <w:jc w:val="both"/>
              <w:rPr>
                <w:sz w:val="20"/>
              </w:rPr>
            </w:pPr>
            <w:r w:rsidRPr="005E4387">
              <w:rPr>
                <w:sz w:val="20"/>
              </w:rPr>
              <w:t>0.845</w:t>
            </w:r>
          </w:p>
        </w:tc>
        <w:tc>
          <w:tcPr>
            <w:tcW w:w="0" w:type="auto"/>
            <w:vAlign w:val="center"/>
            <w:hideMark/>
          </w:tcPr>
          <w:p w14:paraId="2127F1C3" w14:textId="77777777" w:rsidR="005E4387" w:rsidRPr="005E4387" w:rsidRDefault="005E4387" w:rsidP="005E4387">
            <w:pPr>
              <w:ind w:firstLine="284"/>
              <w:jc w:val="both"/>
              <w:rPr>
                <w:sz w:val="20"/>
              </w:rPr>
            </w:pPr>
            <w:r w:rsidRPr="005E4387">
              <w:rPr>
                <w:sz w:val="20"/>
              </w:rPr>
              <w:t>1.000000</w:t>
            </w:r>
          </w:p>
        </w:tc>
      </w:tr>
      <w:tr w:rsidR="005E4387" w:rsidRPr="005E4387" w14:paraId="5FAC6873" w14:textId="77777777" w:rsidTr="00FB6EBF">
        <w:trPr>
          <w:trHeight w:val="268"/>
          <w:tblCellSpacing w:w="15" w:type="dxa"/>
        </w:trPr>
        <w:tc>
          <w:tcPr>
            <w:tcW w:w="0" w:type="auto"/>
            <w:tcBorders>
              <w:bottom w:val="single" w:sz="4" w:space="0" w:color="auto"/>
            </w:tcBorders>
            <w:vAlign w:val="center"/>
            <w:hideMark/>
          </w:tcPr>
          <w:p w14:paraId="0AA9FBCD" w14:textId="77777777" w:rsidR="005E4387" w:rsidRPr="005E4387" w:rsidRDefault="005E4387" w:rsidP="005E4387">
            <w:pPr>
              <w:ind w:firstLine="284"/>
              <w:jc w:val="both"/>
              <w:rPr>
                <w:sz w:val="20"/>
              </w:rPr>
            </w:pPr>
            <w:r w:rsidRPr="005E4387">
              <w:rPr>
                <w:sz w:val="20"/>
              </w:rPr>
              <w:t>Noise ON</w:t>
            </w:r>
          </w:p>
        </w:tc>
        <w:tc>
          <w:tcPr>
            <w:tcW w:w="0" w:type="auto"/>
            <w:tcBorders>
              <w:bottom w:val="single" w:sz="4" w:space="0" w:color="auto"/>
            </w:tcBorders>
            <w:vAlign w:val="center"/>
            <w:hideMark/>
          </w:tcPr>
          <w:p w14:paraId="362DAF54" w14:textId="77777777" w:rsidR="005E4387" w:rsidRPr="005E4387" w:rsidRDefault="005E4387" w:rsidP="005E4387">
            <w:pPr>
              <w:ind w:firstLine="284"/>
              <w:jc w:val="both"/>
              <w:rPr>
                <w:sz w:val="20"/>
              </w:rPr>
            </w:pPr>
            <w:r w:rsidRPr="005E4387">
              <w:rPr>
                <w:sz w:val="20"/>
              </w:rPr>
              <w:t>42</w:t>
            </w:r>
          </w:p>
        </w:tc>
        <w:tc>
          <w:tcPr>
            <w:tcW w:w="0" w:type="auto"/>
            <w:tcBorders>
              <w:bottom w:val="single" w:sz="4" w:space="0" w:color="auto"/>
            </w:tcBorders>
            <w:vAlign w:val="center"/>
            <w:hideMark/>
          </w:tcPr>
          <w:p w14:paraId="11AC0AC7" w14:textId="77777777" w:rsidR="005E4387" w:rsidRPr="005E4387" w:rsidRDefault="005E4387" w:rsidP="005E4387">
            <w:pPr>
              <w:ind w:firstLine="284"/>
              <w:jc w:val="both"/>
              <w:rPr>
                <w:sz w:val="20"/>
              </w:rPr>
            </w:pPr>
            <w:r w:rsidRPr="005E4387">
              <w:rPr>
                <w:sz w:val="20"/>
              </w:rPr>
              <w:t>4.524</w:t>
            </w:r>
          </w:p>
        </w:tc>
        <w:tc>
          <w:tcPr>
            <w:tcW w:w="0" w:type="auto"/>
            <w:tcBorders>
              <w:bottom w:val="single" w:sz="4" w:space="0" w:color="auto"/>
            </w:tcBorders>
            <w:vAlign w:val="center"/>
            <w:hideMark/>
          </w:tcPr>
          <w:p w14:paraId="10261EEE" w14:textId="77777777" w:rsidR="005E4387" w:rsidRPr="005E4387" w:rsidRDefault="005E4387" w:rsidP="005E4387">
            <w:pPr>
              <w:ind w:firstLine="284"/>
              <w:jc w:val="both"/>
              <w:rPr>
                <w:sz w:val="20"/>
              </w:rPr>
            </w:pPr>
            <w:r w:rsidRPr="005E4387">
              <w:rPr>
                <w:sz w:val="20"/>
              </w:rPr>
              <w:t>4.726</w:t>
            </w:r>
          </w:p>
        </w:tc>
        <w:tc>
          <w:tcPr>
            <w:tcW w:w="0" w:type="auto"/>
            <w:tcBorders>
              <w:bottom w:val="single" w:sz="4" w:space="0" w:color="auto"/>
            </w:tcBorders>
            <w:vAlign w:val="center"/>
            <w:hideMark/>
          </w:tcPr>
          <w:p w14:paraId="217D5180" w14:textId="77777777" w:rsidR="005E4387" w:rsidRPr="005E4387" w:rsidRDefault="005E4387" w:rsidP="005E4387">
            <w:pPr>
              <w:ind w:firstLine="284"/>
              <w:jc w:val="both"/>
              <w:rPr>
                <w:sz w:val="20"/>
              </w:rPr>
            </w:pPr>
            <w:r w:rsidRPr="005E4387">
              <w:rPr>
                <w:sz w:val="20"/>
              </w:rPr>
              <w:t>0.999997</w:t>
            </w:r>
          </w:p>
        </w:tc>
      </w:tr>
    </w:tbl>
    <w:p w14:paraId="30D98AA7" w14:textId="77777777" w:rsidR="005E4387" w:rsidRDefault="005E4387" w:rsidP="005E4387">
      <w:pPr>
        <w:ind w:firstLine="284"/>
        <w:jc w:val="both"/>
        <w:rPr>
          <w:sz w:val="20"/>
        </w:rPr>
      </w:pPr>
    </w:p>
    <w:p w14:paraId="41EA5A9A" w14:textId="77777777" w:rsidR="00133D50" w:rsidRPr="00133D50" w:rsidRDefault="00133D50" w:rsidP="00133D50">
      <w:pPr>
        <w:ind w:firstLine="284"/>
        <w:jc w:val="both"/>
        <w:rPr>
          <w:sz w:val="20"/>
        </w:rPr>
      </w:pPr>
      <w:r w:rsidRPr="00133D50">
        <w:rPr>
          <w:sz w:val="20"/>
        </w:rPr>
        <w:t xml:space="preserve">The heatmap shows pooled results and rounds the temperature correlation to </w:t>
      </w:r>
      <w:r w:rsidRPr="00133D50">
        <w:rPr>
          <w:b/>
          <w:bCs/>
          <w:sz w:val="20"/>
        </w:rPr>
        <w:t>1.00</w:t>
      </w:r>
      <w:r w:rsidRPr="00133D50">
        <w:rPr>
          <w:sz w:val="20"/>
        </w:rPr>
        <w:t>; the table reports it separately for each noise condition.</w:t>
      </w:r>
    </w:p>
    <w:p w14:paraId="0C2D5389" w14:textId="77777777" w:rsidR="00133D50" w:rsidRPr="005E4387" w:rsidRDefault="00133D50" w:rsidP="005E4387">
      <w:pPr>
        <w:ind w:firstLine="284"/>
        <w:jc w:val="both"/>
        <w:rPr>
          <w:sz w:val="20"/>
        </w:rPr>
      </w:pPr>
    </w:p>
    <w:p w14:paraId="7EEC93C5" w14:textId="77777777" w:rsidR="005E4387" w:rsidRPr="005E4387" w:rsidRDefault="005E4387" w:rsidP="005E4387">
      <w:pPr>
        <w:ind w:left="720"/>
        <w:jc w:val="both"/>
        <w:rPr>
          <w:sz w:val="20"/>
        </w:rPr>
      </w:pPr>
    </w:p>
    <w:p w14:paraId="03F9C19C" w14:textId="77777777" w:rsidR="003E7D07" w:rsidRDefault="003E7D07" w:rsidP="00541331">
      <w:pPr>
        <w:ind w:firstLine="284"/>
        <w:jc w:val="both"/>
        <w:rPr>
          <w:sz w:val="20"/>
        </w:rPr>
      </w:pPr>
    </w:p>
    <w:p w14:paraId="64A943B0" w14:textId="4C96AFDF" w:rsidR="003E7D07" w:rsidRDefault="003E7D07" w:rsidP="003E7D07">
      <w:pPr>
        <w:ind w:firstLine="284"/>
        <w:jc w:val="center"/>
        <w:rPr>
          <w:sz w:val="20"/>
        </w:rPr>
      </w:pPr>
      <w:r>
        <w:rPr>
          <w:noProof/>
          <w:sz w:val="20"/>
          <w:szCs w:val="16"/>
        </w:rPr>
        <w:drawing>
          <wp:inline distT="0" distB="0" distL="0" distR="0" wp14:anchorId="4BE5DE4B" wp14:editId="4C8DCCBF">
            <wp:extent cx="860458" cy="2477800"/>
            <wp:effectExtent l="0" t="0" r="0" b="0"/>
            <wp:docPr id="9096680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668050" name="Picture 90966805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872129" cy="2511409"/>
                    </a:xfrm>
                    <a:prstGeom prst="rect">
                      <a:avLst/>
                    </a:prstGeom>
                  </pic:spPr>
                </pic:pic>
              </a:graphicData>
            </a:graphic>
          </wp:inline>
        </w:drawing>
      </w:r>
    </w:p>
    <w:p w14:paraId="4F15D024" w14:textId="77777777" w:rsidR="0092418C" w:rsidRPr="0092418C" w:rsidRDefault="0092418C" w:rsidP="00541331">
      <w:pPr>
        <w:ind w:firstLine="284"/>
        <w:jc w:val="both"/>
        <w:rPr>
          <w:sz w:val="20"/>
        </w:rPr>
      </w:pPr>
    </w:p>
    <w:p w14:paraId="7DB66E51" w14:textId="520FFB21" w:rsidR="00FB6EBF" w:rsidRPr="00133D50" w:rsidRDefault="00133D50" w:rsidP="00FB6EBF">
      <w:pPr>
        <w:ind w:left="720"/>
        <w:jc w:val="both"/>
        <w:rPr>
          <w:sz w:val="18"/>
          <w:szCs w:val="22"/>
        </w:rPr>
      </w:pPr>
      <w:r w:rsidRPr="00133D50">
        <w:rPr>
          <w:b/>
          <w:bCs/>
          <w:sz w:val="18"/>
          <w:szCs w:val="22"/>
        </w:rPr>
        <w:t>FIGURE</w:t>
      </w:r>
      <w:r w:rsidR="00F97DC4">
        <w:rPr>
          <w:b/>
          <w:bCs/>
          <w:sz w:val="18"/>
          <w:szCs w:val="22"/>
        </w:rPr>
        <w:t xml:space="preserve"> 12</w:t>
      </w:r>
      <w:r w:rsidRPr="00133D50">
        <w:rPr>
          <w:b/>
          <w:bCs/>
          <w:sz w:val="18"/>
          <w:szCs w:val="22"/>
        </w:rPr>
        <w:t>.</w:t>
      </w:r>
      <w:r w:rsidR="00FB6EBF" w:rsidRPr="00133D50">
        <w:rPr>
          <w:sz w:val="18"/>
          <w:szCs w:val="22"/>
        </w:rPr>
        <w:t xml:space="preserve">  RNM sensor path from the SystemVerilog-real analog front end through ADC conversion and digital sensor registers to the SoC native bus.</w:t>
      </w:r>
    </w:p>
    <w:p w14:paraId="22C9C824" w14:textId="5AB311E9" w:rsidR="00C64F44" w:rsidRDefault="00C64F44" w:rsidP="00FB6EBF">
      <w:pPr>
        <w:pStyle w:val="FigureCaption"/>
        <w:keepLines/>
        <w:tabs>
          <w:tab w:val="left" w:pos="4149"/>
        </w:tabs>
        <w:spacing w:before="40" w:after="80"/>
        <w:ind w:firstLine="284"/>
        <w:jc w:val="both"/>
        <w:rPr>
          <w:sz w:val="17"/>
        </w:rPr>
      </w:pPr>
    </w:p>
    <w:p w14:paraId="2617E2AF" w14:textId="105AF9CB" w:rsidR="00C64F44" w:rsidRDefault="003E7D07" w:rsidP="00541331">
      <w:pPr>
        <w:pStyle w:val="FigureCaption"/>
        <w:keepLines/>
        <w:spacing w:before="40" w:after="80"/>
        <w:ind w:firstLine="284"/>
        <w:jc w:val="both"/>
        <w:rPr>
          <w:sz w:val="17"/>
        </w:rPr>
      </w:pPr>
      <w:r>
        <w:rPr>
          <w:noProof/>
          <w:sz w:val="17"/>
        </w:rPr>
        <w:lastRenderedPageBreak/>
        <w:drawing>
          <wp:inline distT="0" distB="0" distL="0" distR="0" wp14:anchorId="0D2D98DF" wp14:editId="53F0FFC6">
            <wp:extent cx="5943600" cy="4846955"/>
            <wp:effectExtent l="0" t="0" r="0" b="0"/>
            <wp:docPr id="2104012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01275" name="Picture 21040127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4846955"/>
                    </a:xfrm>
                    <a:prstGeom prst="rect">
                      <a:avLst/>
                    </a:prstGeom>
                  </pic:spPr>
                </pic:pic>
              </a:graphicData>
            </a:graphic>
          </wp:inline>
        </w:drawing>
      </w:r>
    </w:p>
    <w:p w14:paraId="2C0728A4" w14:textId="1594BDB3" w:rsidR="00FB6EBF" w:rsidRDefault="00FB6EBF" w:rsidP="00FB6EBF">
      <w:pPr>
        <w:jc w:val="both"/>
        <w:rPr>
          <w:sz w:val="20"/>
        </w:rPr>
      </w:pPr>
      <w:r w:rsidRPr="005E4387">
        <w:rPr>
          <w:b/>
          <w:bCs/>
          <w:sz w:val="20"/>
        </w:rPr>
        <w:t xml:space="preserve">Figure </w:t>
      </w:r>
      <w:r w:rsidR="00F97DC4">
        <w:rPr>
          <w:b/>
          <w:bCs/>
          <w:sz w:val="20"/>
        </w:rPr>
        <w:t>13</w:t>
      </w:r>
      <w:r w:rsidRPr="005E4387">
        <w:rPr>
          <w:b/>
          <w:bCs/>
          <w:sz w:val="20"/>
        </w:rPr>
        <w:t>.</w:t>
      </w:r>
      <w:r w:rsidRPr="005E4387">
        <w:rPr>
          <w:sz w:val="20"/>
        </w:rPr>
        <w:t xml:space="preserve"> Pearson correlation matrix for the 84-point RNM sweep pooled across noise conditions. Values are rounded to two decimal places.</w:t>
      </w:r>
    </w:p>
    <w:p w14:paraId="4DE98CCF" w14:textId="77777777" w:rsidR="00133D50" w:rsidRDefault="00133D50" w:rsidP="00133D50">
      <w:pPr>
        <w:pStyle w:val="Heading1"/>
        <w:ind w:firstLine="284"/>
        <w:jc w:val="left"/>
      </w:pPr>
    </w:p>
    <w:p w14:paraId="08F5EA44" w14:textId="77777777" w:rsidR="00133D50" w:rsidRDefault="00133D50" w:rsidP="009F10B9">
      <w:pPr>
        <w:pStyle w:val="Heading1"/>
        <w:ind w:firstLine="284"/>
      </w:pPr>
    </w:p>
    <w:p w14:paraId="091F518D" w14:textId="13CBB546" w:rsidR="000E6BD0" w:rsidRDefault="00000000" w:rsidP="009F10B9">
      <w:pPr>
        <w:pStyle w:val="Heading1"/>
        <w:ind w:firstLine="284"/>
      </w:pPr>
      <w:r>
        <w:t>DISCUSSION</w:t>
      </w:r>
    </w:p>
    <w:p w14:paraId="7761CA75" w14:textId="77777777" w:rsidR="00512E72" w:rsidRPr="00512E72" w:rsidRDefault="00512E72" w:rsidP="00512E72">
      <w:pPr>
        <w:pStyle w:val="Paragraph"/>
        <w:rPr>
          <w:lang w:val="en-IN"/>
        </w:rPr>
      </w:pPr>
      <w:r w:rsidRPr="00512E72">
        <w:rPr>
          <w:lang w:val="en-IN"/>
        </w:rPr>
        <w:t>The results highlight the complementary roles of the verification methods. The firmware benchmark motivates accelerator integration by measuring workload performance. The TPU plots report accelerator transaction latency separately from the end-to-end measurement after TPU integration. Mutation testing adds another perspective: it evaluates whether the verification setup can detect deliberately injected faults.</w:t>
      </w:r>
    </w:p>
    <w:p w14:paraId="7DA0D37A" w14:textId="77777777" w:rsidR="00512E72" w:rsidRPr="00512E72" w:rsidRDefault="00512E72" w:rsidP="00512E72">
      <w:pPr>
        <w:pStyle w:val="Paragraph"/>
        <w:rPr>
          <w:lang w:val="en-IN"/>
        </w:rPr>
      </w:pPr>
      <w:r w:rsidRPr="00512E72">
        <w:rPr>
          <w:lang w:val="en-IN"/>
        </w:rPr>
        <w:t>The mutation results show how stimulus reachability affects fault detection. M02 escaped both directed firmware and passive UVM, but active UVM detected it by directly accessing the affected sensor boundary. M03, M04, M07, and M10 follow a similar pattern: they were unobservable along the firmware path used in these experiments, but active UVM detected them through direct native-bus stimulus. This reflects the limits of a particular workload’s stimulus, rather than a weakness in firmware-based verification generally.</w:t>
      </w:r>
    </w:p>
    <w:p w14:paraId="1DDDDB98" w14:textId="77777777" w:rsidR="00512E72" w:rsidRPr="00512E72" w:rsidRDefault="00512E72" w:rsidP="00512E72">
      <w:pPr>
        <w:pStyle w:val="Paragraph"/>
        <w:rPr>
          <w:lang w:val="en-IN"/>
        </w:rPr>
      </w:pPr>
      <w:r w:rsidRPr="00512E72">
        <w:rPr>
          <w:lang w:val="en-IN"/>
        </w:rPr>
        <w:t xml:space="preserve">Formal checking was applied to selected, tractable boundaries instead of the complete TPU numerical datapath. The targeted TPU control-boundary run reports five assertions passing across six bounded depths, from 1 to 10; its two cover properties were reached at the reported depths. Other formal runs encountered elaboration problems or </w:t>
      </w:r>
      <w:r w:rsidRPr="00512E72">
        <w:rPr>
          <w:lang w:val="en-IN"/>
        </w:rPr>
        <w:lastRenderedPageBreak/>
        <w:t>timeouts, so the results support claims about the successfully checked properties only. They do not establish correctness of the complete processor or TPU datapath.</w:t>
      </w:r>
    </w:p>
    <w:p w14:paraId="633E1BD3" w14:textId="77777777" w:rsidR="00512E72" w:rsidRPr="00512E72" w:rsidRDefault="00512E72" w:rsidP="00512E72">
      <w:pPr>
        <w:pStyle w:val="Paragraph"/>
        <w:rPr>
          <w:lang w:val="en-IN"/>
        </w:rPr>
      </w:pPr>
      <w:r w:rsidRPr="00512E72">
        <w:rPr>
          <w:lang w:val="en-IN"/>
        </w:rPr>
        <w:t>The RNM campaign provides model-level results for the sensor subsystem. Across the reported 84 cases, seeded noise increased temperature-error MAE while the reported correlation remained near one. These figures describe the implemented RNM model and parameter sweep; they are not measurements of a physical sensor. RNM/DMS is also used as an abstraction for mixed-signal verification [7], [8].</w:t>
      </w:r>
    </w:p>
    <w:p w14:paraId="60BE640A" w14:textId="77777777" w:rsidR="00512E72" w:rsidRDefault="00512E72" w:rsidP="00512E72">
      <w:pPr>
        <w:pStyle w:val="Paragraph"/>
        <w:rPr>
          <w:lang w:val="en-IN"/>
        </w:rPr>
      </w:pPr>
      <w:r w:rsidRPr="00512E72">
        <w:rPr>
          <w:lang w:val="en-IN"/>
        </w:rPr>
        <w:t>For the TPU computation, the MATLAB script uses the firmware’s input and weight constants to calculate a floating-point reference, while the hardware stores results in Q5.10. The script also converts the reference outputs to Q5.10 for comparison with the UVM results. The reported values, 0x02BD for the reference and 0x02A9 for the hardware, therefore indicate a small numerical difference. Their decoded values round to the same classification, 1, for this example. This supports agreement at the classification level; it does not show bit-exact agreement.</w:t>
      </w:r>
    </w:p>
    <w:p w14:paraId="1E24E7E9" w14:textId="77777777" w:rsidR="004F018B" w:rsidRPr="00512E72" w:rsidRDefault="004F018B" w:rsidP="00512E72">
      <w:pPr>
        <w:pStyle w:val="Paragraph"/>
        <w:rPr>
          <w:lang w:val="en-IN"/>
        </w:rPr>
      </w:pPr>
    </w:p>
    <w:p w14:paraId="0310AD2D" w14:textId="77777777" w:rsidR="00512E72" w:rsidRPr="00512E72" w:rsidRDefault="00512E72" w:rsidP="00512E72">
      <w:pPr>
        <w:pStyle w:val="Paragraph"/>
        <w:rPr>
          <w:lang w:val="en-IN"/>
        </w:rPr>
      </w:pPr>
      <w:r w:rsidRPr="00512E72">
        <w:rPr>
          <w:b/>
          <w:bCs/>
          <w:lang w:val="en-IN"/>
        </w:rPr>
        <w:t>Table 12. MATLAB reference and TPU hardware comparison for a representative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6"/>
        <w:gridCol w:w="3507"/>
        <w:gridCol w:w="1720"/>
        <w:gridCol w:w="2157"/>
      </w:tblGrid>
      <w:tr w:rsidR="00512E72" w:rsidRPr="00512E72" w14:paraId="31475AD5" w14:textId="77777777">
        <w:trPr>
          <w:tblHeader/>
          <w:tblCellSpacing w:w="15" w:type="dxa"/>
        </w:trPr>
        <w:tc>
          <w:tcPr>
            <w:tcW w:w="0" w:type="auto"/>
            <w:vAlign w:val="center"/>
            <w:hideMark/>
          </w:tcPr>
          <w:p w14:paraId="31D04D26" w14:textId="77777777" w:rsidR="00512E72" w:rsidRPr="00512E72" w:rsidRDefault="00512E72" w:rsidP="00512E72">
            <w:pPr>
              <w:pStyle w:val="Paragraph"/>
              <w:rPr>
                <w:b/>
                <w:bCs/>
                <w:lang w:val="en-IN"/>
              </w:rPr>
            </w:pPr>
            <w:r w:rsidRPr="00512E72">
              <w:rPr>
                <w:b/>
                <w:bCs/>
                <w:lang w:val="en-IN"/>
              </w:rPr>
              <w:t>Check</w:t>
            </w:r>
          </w:p>
        </w:tc>
        <w:tc>
          <w:tcPr>
            <w:tcW w:w="0" w:type="auto"/>
            <w:vAlign w:val="center"/>
            <w:hideMark/>
          </w:tcPr>
          <w:p w14:paraId="1F2C6E52" w14:textId="77777777" w:rsidR="00512E72" w:rsidRPr="00512E72" w:rsidRDefault="00512E72" w:rsidP="00512E72">
            <w:pPr>
              <w:pStyle w:val="Paragraph"/>
              <w:rPr>
                <w:b/>
                <w:bCs/>
                <w:lang w:val="en-IN"/>
              </w:rPr>
            </w:pPr>
            <w:r w:rsidRPr="00512E72">
              <w:rPr>
                <w:b/>
                <w:bCs/>
                <w:lang w:val="en-IN"/>
              </w:rPr>
              <w:t>MATLAB reference</w:t>
            </w:r>
          </w:p>
        </w:tc>
        <w:tc>
          <w:tcPr>
            <w:tcW w:w="0" w:type="auto"/>
            <w:vAlign w:val="center"/>
            <w:hideMark/>
          </w:tcPr>
          <w:p w14:paraId="0690FD29" w14:textId="77777777" w:rsidR="00512E72" w:rsidRPr="00512E72" w:rsidRDefault="00512E72" w:rsidP="00512E72">
            <w:pPr>
              <w:pStyle w:val="Paragraph"/>
              <w:rPr>
                <w:b/>
                <w:bCs/>
                <w:lang w:val="en-IN"/>
              </w:rPr>
            </w:pPr>
            <w:r w:rsidRPr="00512E72">
              <w:rPr>
                <w:b/>
                <w:bCs/>
                <w:lang w:val="en-IN"/>
              </w:rPr>
              <w:t>TPU hardware</w:t>
            </w:r>
          </w:p>
        </w:tc>
        <w:tc>
          <w:tcPr>
            <w:tcW w:w="0" w:type="auto"/>
            <w:vAlign w:val="center"/>
            <w:hideMark/>
          </w:tcPr>
          <w:p w14:paraId="034CB84F" w14:textId="77777777" w:rsidR="00512E72" w:rsidRPr="00512E72" w:rsidRDefault="00512E72" w:rsidP="00512E72">
            <w:pPr>
              <w:pStyle w:val="Paragraph"/>
              <w:rPr>
                <w:b/>
                <w:bCs/>
                <w:lang w:val="en-IN"/>
              </w:rPr>
            </w:pPr>
            <w:r w:rsidRPr="00512E72">
              <w:rPr>
                <w:b/>
                <w:bCs/>
                <w:lang w:val="en-IN"/>
              </w:rPr>
              <w:t>Observation</w:t>
            </w:r>
          </w:p>
        </w:tc>
      </w:tr>
      <w:tr w:rsidR="00512E72" w:rsidRPr="00512E72" w14:paraId="4D7F7615" w14:textId="77777777">
        <w:trPr>
          <w:tblCellSpacing w:w="15" w:type="dxa"/>
        </w:trPr>
        <w:tc>
          <w:tcPr>
            <w:tcW w:w="0" w:type="auto"/>
            <w:vAlign w:val="center"/>
            <w:hideMark/>
          </w:tcPr>
          <w:p w14:paraId="197476B3" w14:textId="77777777" w:rsidR="00512E72" w:rsidRPr="00512E72" w:rsidRDefault="00512E72" w:rsidP="00512E72">
            <w:pPr>
              <w:pStyle w:val="Paragraph"/>
              <w:rPr>
                <w:lang w:val="en-IN"/>
              </w:rPr>
            </w:pPr>
            <w:r w:rsidRPr="00512E72">
              <w:rPr>
                <w:lang w:val="en-IN"/>
              </w:rPr>
              <w:t>Computation representation</w:t>
            </w:r>
          </w:p>
        </w:tc>
        <w:tc>
          <w:tcPr>
            <w:tcW w:w="0" w:type="auto"/>
            <w:vAlign w:val="center"/>
            <w:hideMark/>
          </w:tcPr>
          <w:p w14:paraId="23FA68ED" w14:textId="77777777" w:rsidR="00512E72" w:rsidRPr="00512E72" w:rsidRDefault="00512E72" w:rsidP="00512E72">
            <w:pPr>
              <w:pStyle w:val="Paragraph"/>
              <w:rPr>
                <w:lang w:val="en-IN"/>
              </w:rPr>
            </w:pPr>
            <w:r w:rsidRPr="00512E72">
              <w:rPr>
                <w:lang w:val="en-IN"/>
              </w:rPr>
              <w:t>Floating-point calculation, with output converted to Q5.10 for comparison</w:t>
            </w:r>
          </w:p>
        </w:tc>
        <w:tc>
          <w:tcPr>
            <w:tcW w:w="0" w:type="auto"/>
            <w:vAlign w:val="center"/>
            <w:hideMark/>
          </w:tcPr>
          <w:p w14:paraId="589812E7" w14:textId="77777777" w:rsidR="00512E72" w:rsidRPr="00512E72" w:rsidRDefault="00512E72" w:rsidP="00512E72">
            <w:pPr>
              <w:pStyle w:val="Paragraph"/>
              <w:rPr>
                <w:lang w:val="en-IN"/>
              </w:rPr>
            </w:pPr>
            <w:r w:rsidRPr="00512E72">
              <w:rPr>
                <w:lang w:val="en-IN"/>
              </w:rPr>
              <w:t>Q5.10 fixed-point</w:t>
            </w:r>
          </w:p>
        </w:tc>
        <w:tc>
          <w:tcPr>
            <w:tcW w:w="0" w:type="auto"/>
            <w:vAlign w:val="center"/>
            <w:hideMark/>
          </w:tcPr>
          <w:p w14:paraId="5D1A1AB5" w14:textId="77777777" w:rsidR="00512E72" w:rsidRPr="00512E72" w:rsidRDefault="00512E72" w:rsidP="00512E72">
            <w:pPr>
              <w:pStyle w:val="Paragraph"/>
              <w:rPr>
                <w:lang w:val="en-IN"/>
              </w:rPr>
            </w:pPr>
            <w:r w:rsidRPr="00512E72">
              <w:rPr>
                <w:lang w:val="en-IN"/>
              </w:rPr>
              <w:t>Different arithmetic representations</w:t>
            </w:r>
          </w:p>
        </w:tc>
      </w:tr>
      <w:tr w:rsidR="00512E72" w:rsidRPr="00512E72" w14:paraId="0092C7A2" w14:textId="77777777">
        <w:trPr>
          <w:tblCellSpacing w:w="15" w:type="dxa"/>
        </w:trPr>
        <w:tc>
          <w:tcPr>
            <w:tcW w:w="0" w:type="auto"/>
            <w:vAlign w:val="center"/>
            <w:hideMark/>
          </w:tcPr>
          <w:p w14:paraId="2DE1E5C9" w14:textId="77777777" w:rsidR="00512E72" w:rsidRPr="00512E72" w:rsidRDefault="00512E72" w:rsidP="00512E72">
            <w:pPr>
              <w:pStyle w:val="Paragraph"/>
              <w:rPr>
                <w:lang w:val="en-IN"/>
              </w:rPr>
            </w:pPr>
            <w:r w:rsidRPr="00512E72">
              <w:rPr>
                <w:lang w:val="en-IN"/>
              </w:rPr>
              <w:t>Representative raw output</w:t>
            </w:r>
          </w:p>
        </w:tc>
        <w:tc>
          <w:tcPr>
            <w:tcW w:w="0" w:type="auto"/>
            <w:vAlign w:val="center"/>
            <w:hideMark/>
          </w:tcPr>
          <w:p w14:paraId="4E3927E9" w14:textId="77777777" w:rsidR="00512E72" w:rsidRPr="00512E72" w:rsidRDefault="00512E72" w:rsidP="00512E72">
            <w:pPr>
              <w:pStyle w:val="Paragraph"/>
              <w:rPr>
                <w:lang w:val="en-IN"/>
              </w:rPr>
            </w:pPr>
            <w:r w:rsidRPr="00512E72">
              <w:rPr>
                <w:lang w:val="en-IN"/>
              </w:rPr>
              <w:t>0x02BD*</w:t>
            </w:r>
          </w:p>
        </w:tc>
        <w:tc>
          <w:tcPr>
            <w:tcW w:w="0" w:type="auto"/>
            <w:vAlign w:val="center"/>
            <w:hideMark/>
          </w:tcPr>
          <w:p w14:paraId="01BCF1F6" w14:textId="77777777" w:rsidR="00512E72" w:rsidRPr="00512E72" w:rsidRDefault="00512E72" w:rsidP="00512E72">
            <w:pPr>
              <w:pStyle w:val="Paragraph"/>
              <w:rPr>
                <w:lang w:val="en-IN"/>
              </w:rPr>
            </w:pPr>
            <w:r w:rsidRPr="00512E72">
              <w:rPr>
                <w:lang w:val="en-IN"/>
              </w:rPr>
              <w:t>0x02A9</w:t>
            </w:r>
          </w:p>
        </w:tc>
        <w:tc>
          <w:tcPr>
            <w:tcW w:w="0" w:type="auto"/>
            <w:vAlign w:val="center"/>
            <w:hideMark/>
          </w:tcPr>
          <w:p w14:paraId="489B1573" w14:textId="77777777" w:rsidR="00512E72" w:rsidRPr="00512E72" w:rsidRDefault="00512E72" w:rsidP="00512E72">
            <w:pPr>
              <w:pStyle w:val="Paragraph"/>
              <w:rPr>
                <w:lang w:val="en-IN"/>
              </w:rPr>
            </w:pPr>
            <w:r w:rsidRPr="00512E72">
              <w:rPr>
                <w:lang w:val="en-IN"/>
              </w:rPr>
              <w:t>Small representation difference</w:t>
            </w:r>
          </w:p>
        </w:tc>
      </w:tr>
      <w:tr w:rsidR="00512E72" w:rsidRPr="00512E72" w14:paraId="2575B59B" w14:textId="77777777">
        <w:trPr>
          <w:tblCellSpacing w:w="15" w:type="dxa"/>
        </w:trPr>
        <w:tc>
          <w:tcPr>
            <w:tcW w:w="0" w:type="auto"/>
            <w:vAlign w:val="center"/>
            <w:hideMark/>
          </w:tcPr>
          <w:p w14:paraId="1A0136B8" w14:textId="77777777" w:rsidR="00512E72" w:rsidRPr="00512E72" w:rsidRDefault="00512E72" w:rsidP="00512E72">
            <w:pPr>
              <w:pStyle w:val="Paragraph"/>
              <w:rPr>
                <w:lang w:val="en-IN"/>
              </w:rPr>
            </w:pPr>
            <w:r w:rsidRPr="00512E72">
              <w:rPr>
                <w:lang w:val="en-IN"/>
              </w:rPr>
              <w:t>Decoded output</w:t>
            </w:r>
          </w:p>
        </w:tc>
        <w:tc>
          <w:tcPr>
            <w:tcW w:w="0" w:type="auto"/>
            <w:vAlign w:val="center"/>
            <w:hideMark/>
          </w:tcPr>
          <w:p w14:paraId="3B9CF268" w14:textId="77777777" w:rsidR="00512E72" w:rsidRPr="00512E72" w:rsidRDefault="00512E72" w:rsidP="00512E72">
            <w:pPr>
              <w:pStyle w:val="Paragraph"/>
              <w:rPr>
                <w:lang w:val="en-IN"/>
              </w:rPr>
            </w:pPr>
            <w:r w:rsidRPr="00512E72">
              <w:rPr>
                <w:lang w:val="en-IN"/>
              </w:rPr>
              <w:t>Approximately 0.67</w:t>
            </w:r>
          </w:p>
        </w:tc>
        <w:tc>
          <w:tcPr>
            <w:tcW w:w="0" w:type="auto"/>
            <w:vAlign w:val="center"/>
            <w:hideMark/>
          </w:tcPr>
          <w:p w14:paraId="0F0C62A7" w14:textId="77777777" w:rsidR="00512E72" w:rsidRPr="00512E72" w:rsidRDefault="00512E72" w:rsidP="00512E72">
            <w:pPr>
              <w:pStyle w:val="Paragraph"/>
              <w:rPr>
                <w:lang w:val="en-IN"/>
              </w:rPr>
            </w:pPr>
            <w:r w:rsidRPr="00512E72">
              <w:rPr>
                <w:lang w:val="en-IN"/>
              </w:rPr>
              <w:t>Approximately 0.67</w:t>
            </w:r>
          </w:p>
        </w:tc>
        <w:tc>
          <w:tcPr>
            <w:tcW w:w="0" w:type="auto"/>
            <w:vAlign w:val="center"/>
            <w:hideMark/>
          </w:tcPr>
          <w:p w14:paraId="69315ACF" w14:textId="77777777" w:rsidR="00512E72" w:rsidRPr="00512E72" w:rsidRDefault="00512E72" w:rsidP="00512E72">
            <w:pPr>
              <w:pStyle w:val="Paragraph"/>
              <w:rPr>
                <w:lang w:val="en-IN"/>
              </w:rPr>
            </w:pPr>
            <w:r w:rsidRPr="00512E72">
              <w:rPr>
                <w:lang w:val="en-IN"/>
              </w:rPr>
              <w:t>Close values</w:t>
            </w:r>
          </w:p>
        </w:tc>
      </w:tr>
      <w:tr w:rsidR="00512E72" w:rsidRPr="00512E72" w14:paraId="03721D9C" w14:textId="77777777">
        <w:trPr>
          <w:tblCellSpacing w:w="15" w:type="dxa"/>
        </w:trPr>
        <w:tc>
          <w:tcPr>
            <w:tcW w:w="0" w:type="auto"/>
            <w:vAlign w:val="center"/>
            <w:hideMark/>
          </w:tcPr>
          <w:p w14:paraId="2FC4BF32" w14:textId="77777777" w:rsidR="00512E72" w:rsidRPr="00512E72" w:rsidRDefault="00512E72" w:rsidP="00512E72">
            <w:pPr>
              <w:pStyle w:val="Paragraph"/>
              <w:rPr>
                <w:lang w:val="en-IN"/>
              </w:rPr>
            </w:pPr>
            <w:r w:rsidRPr="00512E72">
              <w:rPr>
                <w:lang w:val="en-IN"/>
              </w:rPr>
              <w:t>Rounded classification</w:t>
            </w:r>
          </w:p>
        </w:tc>
        <w:tc>
          <w:tcPr>
            <w:tcW w:w="0" w:type="auto"/>
            <w:vAlign w:val="center"/>
            <w:hideMark/>
          </w:tcPr>
          <w:p w14:paraId="29E7AA5F" w14:textId="77777777" w:rsidR="00512E72" w:rsidRPr="00512E72" w:rsidRDefault="00512E72" w:rsidP="00512E72">
            <w:pPr>
              <w:pStyle w:val="Paragraph"/>
              <w:rPr>
                <w:lang w:val="en-IN"/>
              </w:rPr>
            </w:pPr>
            <w:r w:rsidRPr="00512E72">
              <w:rPr>
                <w:lang w:val="en-IN"/>
              </w:rPr>
              <w:t>1</w:t>
            </w:r>
          </w:p>
        </w:tc>
        <w:tc>
          <w:tcPr>
            <w:tcW w:w="0" w:type="auto"/>
            <w:vAlign w:val="center"/>
            <w:hideMark/>
          </w:tcPr>
          <w:p w14:paraId="377FC3BF" w14:textId="77777777" w:rsidR="00512E72" w:rsidRPr="00512E72" w:rsidRDefault="00512E72" w:rsidP="00512E72">
            <w:pPr>
              <w:pStyle w:val="Paragraph"/>
              <w:rPr>
                <w:lang w:val="en-IN"/>
              </w:rPr>
            </w:pPr>
            <w:r w:rsidRPr="00512E72">
              <w:rPr>
                <w:lang w:val="en-IN"/>
              </w:rPr>
              <w:t>1</w:t>
            </w:r>
          </w:p>
        </w:tc>
        <w:tc>
          <w:tcPr>
            <w:tcW w:w="0" w:type="auto"/>
            <w:vAlign w:val="center"/>
            <w:hideMark/>
          </w:tcPr>
          <w:p w14:paraId="3B8549EF" w14:textId="77777777" w:rsidR="00512E72" w:rsidRPr="00512E72" w:rsidRDefault="00512E72" w:rsidP="00512E72">
            <w:pPr>
              <w:pStyle w:val="Paragraph"/>
              <w:rPr>
                <w:lang w:val="en-IN"/>
              </w:rPr>
            </w:pPr>
            <w:r w:rsidRPr="00512E72">
              <w:rPr>
                <w:lang w:val="en-IN"/>
              </w:rPr>
              <w:t>Same classification</w:t>
            </w:r>
          </w:p>
        </w:tc>
      </w:tr>
    </w:tbl>
    <w:p w14:paraId="4BE69D99" w14:textId="77777777" w:rsidR="00512E72" w:rsidRDefault="00512E72" w:rsidP="00512E72">
      <w:pPr>
        <w:pStyle w:val="Paragraph"/>
        <w:rPr>
          <w:lang w:val="en-IN"/>
        </w:rPr>
      </w:pPr>
      <w:r w:rsidRPr="00512E72">
        <w:rPr>
          <w:lang w:val="en-IN"/>
        </w:rPr>
        <w:t>*The MATLAB script calculates the expected register values at runtime; confirm that the generated output for this run is 0x02BD before publishing the table. The script’s listed UVM result0 ends in 0x02A9, but the 0x02BD value is not written as a literal in the source.</w:t>
      </w:r>
    </w:p>
    <w:p w14:paraId="542E2C23" w14:textId="77777777" w:rsidR="004F018B" w:rsidRDefault="004F018B" w:rsidP="00512E72">
      <w:pPr>
        <w:pStyle w:val="Paragraph"/>
        <w:rPr>
          <w:lang w:val="en-IN"/>
        </w:rPr>
      </w:pPr>
    </w:p>
    <w:p w14:paraId="26FB067B" w14:textId="47F385AE" w:rsidR="004F018B" w:rsidRDefault="004F018B" w:rsidP="00512E72">
      <w:pPr>
        <w:pStyle w:val="Paragraph"/>
        <w:rPr>
          <w:lang w:val="en-IN"/>
        </w:rPr>
      </w:pPr>
      <w:r w:rsidRPr="004F018B">
        <w:rPr>
          <w:lang w:val="en-IN"/>
        </w:rPr>
        <w:t xml:space="preserve">For the firmware’s input and weight values, the MATLAB reference and UVM hardware results are close across all eight outputs. Their raw Q5.10 values differ, but decoding and rounding produce the same classification sequence: 1, 0, 0, 1, 0, 1, 0, 1. The largest difference between the plotted values is approximately 0.0194. This comparison shows agreement for this test case; it does not demonstrate bit-exact </w:t>
      </w:r>
      <w:commentRangeStart w:id="1"/>
      <w:r w:rsidRPr="004F018B">
        <w:rPr>
          <w:lang w:val="en-IN"/>
        </w:rPr>
        <w:t>equivalence</w:t>
      </w:r>
      <w:commentRangeEnd w:id="1"/>
      <w:r w:rsidRPr="004F018B">
        <w:rPr>
          <w:rStyle w:val="CommentReference"/>
          <w:sz w:val="20"/>
          <w:szCs w:val="20"/>
          <w:lang w:val="en-IN"/>
        </w:rPr>
        <w:commentReference w:id="1"/>
      </w:r>
      <w:r w:rsidRPr="004F018B">
        <w:rPr>
          <w:lang w:val="en-IN"/>
        </w:rPr>
        <w:t>.</w:t>
      </w:r>
      <w:r>
        <w:rPr>
          <w:lang w:val="en-IN"/>
        </w:rPr>
        <w:t xml:space="preserve"> </w:t>
      </w:r>
    </w:p>
    <w:p w14:paraId="4EE3411B" w14:textId="77777777" w:rsidR="004F018B" w:rsidRDefault="004F018B" w:rsidP="00512E72">
      <w:pPr>
        <w:pStyle w:val="Paragraph"/>
        <w:rPr>
          <w:lang w:val="en-IN"/>
        </w:rPr>
      </w:pPr>
    </w:p>
    <w:p w14:paraId="2A559919" w14:textId="2627BB5F" w:rsidR="004F018B" w:rsidRDefault="004F018B" w:rsidP="00512E72">
      <w:pPr>
        <w:pStyle w:val="Paragraph"/>
        <w:rPr>
          <w:lang w:val="en-IN"/>
        </w:rPr>
      </w:pPr>
      <w:r>
        <w:rPr>
          <w:lang w:val="en-IN"/>
        </w:rPr>
        <w:t>FIGURE .</w:t>
      </w:r>
    </w:p>
    <w:p w14:paraId="45C71E47" w14:textId="77777777" w:rsidR="004F018B" w:rsidRDefault="004F018B" w:rsidP="00512E72">
      <w:pPr>
        <w:pStyle w:val="Paragraph"/>
        <w:rPr>
          <w:lang w:val="en-IN"/>
        </w:rPr>
      </w:pPr>
    </w:p>
    <w:p w14:paraId="19C6C5E6" w14:textId="37C9DBD5" w:rsidR="004F018B" w:rsidRDefault="004F018B" w:rsidP="00512E72">
      <w:pPr>
        <w:pStyle w:val="Paragraph"/>
        <w:rPr>
          <w:lang w:val="en-IN"/>
        </w:rPr>
      </w:pPr>
      <w:r w:rsidRPr="004F018B">
        <w:rPr>
          <w:lang w:val="en-IN"/>
        </w:rPr>
        <w:t>MATLAB reference and UVM TPU output comparison for the eight output elements. The values differ slightly, while their rounded classifications agree.</w:t>
      </w:r>
    </w:p>
    <w:p w14:paraId="56A4D069" w14:textId="77777777" w:rsidR="004F018B" w:rsidRDefault="004F018B" w:rsidP="00512E72">
      <w:pPr>
        <w:pStyle w:val="Paragraph"/>
        <w:rPr>
          <w:lang w:val="en-IN"/>
        </w:rPr>
      </w:pPr>
    </w:p>
    <w:p w14:paraId="16EC4EC2" w14:textId="77777777" w:rsidR="004F018B" w:rsidRPr="00512E72" w:rsidRDefault="004F018B" w:rsidP="00512E72">
      <w:pPr>
        <w:pStyle w:val="Paragraph"/>
        <w:rPr>
          <w:lang w:val="en-IN"/>
        </w:rPr>
      </w:pPr>
    </w:p>
    <w:p w14:paraId="15EA1843" w14:textId="77777777" w:rsidR="00541331" w:rsidRDefault="00541331" w:rsidP="00541331">
      <w:pPr>
        <w:ind w:firstLine="284"/>
        <w:jc w:val="both"/>
      </w:pPr>
    </w:p>
    <w:p w14:paraId="7C6349C3" w14:textId="77777777" w:rsidR="000E6BD0" w:rsidRDefault="00000000" w:rsidP="009F10B9">
      <w:pPr>
        <w:pStyle w:val="Heading1"/>
        <w:ind w:firstLine="284"/>
      </w:pPr>
      <w:r>
        <w:t>FINAL RESULTS</w:t>
      </w:r>
    </w:p>
    <w:p w14:paraId="1224FC84" w14:textId="0F5C1909" w:rsidR="008809D5" w:rsidRDefault="004F018B" w:rsidP="00541331">
      <w:pPr>
        <w:pStyle w:val="Paragraph"/>
      </w:pPr>
      <w:r w:rsidRPr="004F018B">
        <w:rPr>
          <w:lang w:val="en-IN"/>
        </w:rPr>
        <w:t>The integration results show a reduction from 1,343 cycles before TPU integration to 372 cycles after integration, corresponding to the reported 3.61× speedup. The accelerator-level plots report a latency of 67 cycles, comprising 7 setup, 58 computation, and 2 completion cycles. A separate breakdown reports 58 computation cycles and 9 communication cycles, also totaling 67 cycles. These figures describe distinct measurements: the 67-cycle accelerator latency is not treated as the 372-cycle post-integration execution time.</w:t>
      </w:r>
    </w:p>
    <w:p w14:paraId="5BD13B25" w14:textId="77777777" w:rsidR="008809D5" w:rsidRDefault="008809D5" w:rsidP="009F61FD">
      <w:pPr>
        <w:pStyle w:val="Heading1"/>
        <w:jc w:val="both"/>
      </w:pPr>
    </w:p>
    <w:p w14:paraId="5A2EE8FF" w14:textId="2FF81884" w:rsidR="000E6BD0" w:rsidRDefault="00000000" w:rsidP="009F61FD">
      <w:pPr>
        <w:pStyle w:val="Heading1"/>
        <w:ind w:firstLine="284"/>
      </w:pPr>
      <w:r>
        <w:t>CONCLUSION</w:t>
      </w:r>
    </w:p>
    <w:p w14:paraId="41871286" w14:textId="77777777" w:rsidR="000703CF" w:rsidRPr="000703CF" w:rsidRDefault="000703CF" w:rsidP="000703CF">
      <w:pPr>
        <w:pStyle w:val="Paragraph"/>
        <w:rPr>
          <w:lang w:val="en-IN"/>
        </w:rPr>
      </w:pPr>
      <w:r w:rsidRPr="000703CF">
        <w:rPr>
          <w:lang w:val="en-IN"/>
        </w:rPr>
        <w:t>This study examined both TPU integration and verification in a RISC-V SoC. For the selected sigmoid workload, execution took 1,343 cycles before TPU integration and 372 cycles in the post-TPU benchmark, corresponding to the reported 3.61× cycle comparison. The TPU transaction path was measured separately at 67 cycles.</w:t>
      </w:r>
    </w:p>
    <w:p w14:paraId="75DE6C74" w14:textId="77777777" w:rsidR="000703CF" w:rsidRPr="000703CF" w:rsidRDefault="000703CF" w:rsidP="000703CF">
      <w:pPr>
        <w:pStyle w:val="Paragraph"/>
        <w:rPr>
          <w:lang w:val="en-IN"/>
        </w:rPr>
      </w:pPr>
      <w:r w:rsidRPr="000703CF">
        <w:rPr>
          <w:lang w:val="en-IN"/>
        </w:rPr>
        <w:t>Using several verification methods revealed behaviors that a single method could miss. Active UVM detected all eight viable injected faults, including faults that the tested firmware flows did not expose. Formal checks covered selected properties at tractable design boundaries, and RNM was used to study the modeled sensor response, including the effect of seeded noise.</w:t>
      </w:r>
    </w:p>
    <w:p w14:paraId="70F38CCF" w14:textId="77777777" w:rsidR="000703CF" w:rsidRPr="000703CF" w:rsidRDefault="000703CF" w:rsidP="000703CF">
      <w:pPr>
        <w:pStyle w:val="Paragraph"/>
        <w:rPr>
          <w:lang w:val="en-IN"/>
        </w:rPr>
      </w:pPr>
      <w:r w:rsidRPr="000703CF">
        <w:rPr>
          <w:lang w:val="en-IN"/>
        </w:rPr>
        <w:t>These findings apply to the workloads, RTL, mutations, formal boundaries, and RNM conditions evaluated here. Taken together, they offer a practical assessment of the integration and verification results without claiming that every possible design behavior has been explored.</w:t>
      </w:r>
    </w:p>
    <w:p w14:paraId="70665BDB" w14:textId="77777777" w:rsidR="009F61FD" w:rsidRDefault="009F61FD" w:rsidP="009F61FD">
      <w:pPr>
        <w:pStyle w:val="Paragraph"/>
        <w:jc w:val="center"/>
      </w:pPr>
    </w:p>
    <w:p w14:paraId="33F9B776" w14:textId="77777777" w:rsidR="000E6BD0" w:rsidRDefault="00000000" w:rsidP="009F61FD">
      <w:pPr>
        <w:pStyle w:val="Heading1"/>
        <w:ind w:firstLine="284"/>
      </w:pPr>
      <w:r>
        <w:t>ACKNOWLEDGMENTS</w:t>
      </w:r>
    </w:p>
    <w:p w14:paraId="0DFFE656" w14:textId="2A4A9193" w:rsidR="000E6BD0" w:rsidRDefault="00000000" w:rsidP="00541331">
      <w:pPr>
        <w:pStyle w:val="Paragraph"/>
      </w:pPr>
      <w:r>
        <w:t>The author thanks the open-source hardware and verification communities whose tools and standards support the implementation and evaluation flow used in this work.</w:t>
      </w:r>
    </w:p>
    <w:p w14:paraId="28ACDEBD" w14:textId="77777777" w:rsidR="0010635E" w:rsidRDefault="0010635E" w:rsidP="00541331">
      <w:pPr>
        <w:pStyle w:val="Paragraph"/>
      </w:pPr>
    </w:p>
    <w:p w14:paraId="2D343B1F" w14:textId="77777777" w:rsidR="000E6BD0" w:rsidRDefault="00000000" w:rsidP="00D70B9E">
      <w:pPr>
        <w:pStyle w:val="Heading1"/>
        <w:ind w:left="360"/>
      </w:pPr>
      <w:r>
        <w:t>REFERENCES</w:t>
      </w:r>
    </w:p>
    <w:p w14:paraId="24146596" w14:textId="77777777" w:rsidR="00D70B9E" w:rsidRPr="00D70B9E" w:rsidRDefault="00D70B9E" w:rsidP="00D70B9E">
      <w:pPr>
        <w:pStyle w:val="Reference"/>
        <w:numPr>
          <w:ilvl w:val="0"/>
          <w:numId w:val="0"/>
        </w:numPr>
        <w:ind w:left="426"/>
        <w:rPr>
          <w:sz w:val="17"/>
        </w:rPr>
      </w:pPr>
    </w:p>
    <w:p w14:paraId="3D89E257" w14:textId="77777777" w:rsidR="00D70B9E" w:rsidRPr="00D70B9E" w:rsidRDefault="00D70B9E" w:rsidP="00D70B9E">
      <w:pPr>
        <w:pStyle w:val="Reference"/>
        <w:numPr>
          <w:ilvl w:val="0"/>
          <w:numId w:val="0"/>
        </w:numPr>
        <w:ind w:left="360"/>
        <w:rPr>
          <w:sz w:val="17"/>
        </w:rPr>
      </w:pPr>
      <w:r w:rsidRPr="00D70B9E">
        <w:rPr>
          <w:sz w:val="17"/>
        </w:rPr>
        <w:t>1. RISC-V International, “The RISC-V Instruction Set Manual, Volume I: Unprivileged Architecture,” Version 20260120 (2026). https://docs.riscv.org/reference/isa/unpriv/unpriv-index.html</w:t>
      </w:r>
    </w:p>
    <w:p w14:paraId="6DBCFBF2" w14:textId="77777777" w:rsidR="00D70B9E" w:rsidRPr="00D70B9E" w:rsidRDefault="00D70B9E" w:rsidP="00D70B9E">
      <w:pPr>
        <w:pStyle w:val="Reference"/>
        <w:numPr>
          <w:ilvl w:val="0"/>
          <w:numId w:val="0"/>
        </w:numPr>
        <w:ind w:left="360"/>
        <w:rPr>
          <w:sz w:val="17"/>
        </w:rPr>
      </w:pPr>
    </w:p>
    <w:p w14:paraId="061A52AD" w14:textId="77777777" w:rsidR="00D70B9E" w:rsidRPr="00D70B9E" w:rsidRDefault="00D70B9E" w:rsidP="00D70B9E">
      <w:pPr>
        <w:pStyle w:val="Reference"/>
        <w:numPr>
          <w:ilvl w:val="0"/>
          <w:numId w:val="0"/>
        </w:numPr>
        <w:ind w:left="360"/>
        <w:rPr>
          <w:sz w:val="17"/>
        </w:rPr>
      </w:pPr>
      <w:r w:rsidRPr="00D70B9E">
        <w:rPr>
          <w:sz w:val="17"/>
        </w:rPr>
        <w:t>2. C. Wolf, “PicoRV32: A Size-Optimized RISC-V CPU,” YosysHQ, source repository and documentation. https://github.com/YosysHQ/picorv32</w:t>
      </w:r>
    </w:p>
    <w:p w14:paraId="3AE26FB8" w14:textId="77777777" w:rsidR="00D70B9E" w:rsidRPr="00D70B9E" w:rsidRDefault="00D70B9E" w:rsidP="00D70B9E">
      <w:pPr>
        <w:pStyle w:val="Reference"/>
        <w:numPr>
          <w:ilvl w:val="0"/>
          <w:numId w:val="0"/>
        </w:numPr>
        <w:ind w:left="360"/>
        <w:rPr>
          <w:sz w:val="17"/>
        </w:rPr>
      </w:pPr>
    </w:p>
    <w:p w14:paraId="1BE4BA84" w14:textId="77777777" w:rsidR="00D70B9E" w:rsidRPr="00D70B9E" w:rsidRDefault="00D70B9E" w:rsidP="00D70B9E">
      <w:pPr>
        <w:pStyle w:val="Reference"/>
        <w:numPr>
          <w:ilvl w:val="0"/>
          <w:numId w:val="0"/>
        </w:numPr>
        <w:ind w:left="360"/>
        <w:rPr>
          <w:sz w:val="17"/>
        </w:rPr>
      </w:pPr>
      <w:r w:rsidRPr="00D70B9E">
        <w:rPr>
          <w:sz w:val="17"/>
        </w:rPr>
        <w:t>3. Accellera Systems Initiative, “Universal Verification Methodology (UVM),” IEEE 1800.2 reference implementation and documentation (2020–2026). https://www.accellera.org/downloads/standards/uvm</w:t>
      </w:r>
    </w:p>
    <w:p w14:paraId="30D4172C" w14:textId="77777777" w:rsidR="00D70B9E" w:rsidRPr="00D70B9E" w:rsidRDefault="00D70B9E" w:rsidP="00D70B9E">
      <w:pPr>
        <w:pStyle w:val="Reference"/>
        <w:numPr>
          <w:ilvl w:val="0"/>
          <w:numId w:val="0"/>
        </w:numPr>
        <w:ind w:left="360"/>
        <w:rPr>
          <w:sz w:val="17"/>
        </w:rPr>
      </w:pPr>
    </w:p>
    <w:p w14:paraId="5389B5D2" w14:textId="77777777" w:rsidR="00D70B9E" w:rsidRPr="00D70B9E" w:rsidRDefault="00D70B9E" w:rsidP="00D70B9E">
      <w:pPr>
        <w:pStyle w:val="Reference"/>
        <w:numPr>
          <w:ilvl w:val="0"/>
          <w:numId w:val="0"/>
        </w:numPr>
        <w:ind w:left="360"/>
        <w:rPr>
          <w:sz w:val="17"/>
        </w:rPr>
      </w:pPr>
      <w:r w:rsidRPr="00D70B9E">
        <w:rPr>
          <w:sz w:val="17"/>
        </w:rPr>
        <w:t>4. IEEE, “IEEE Standard for SystemVerilog—Unified Hardware Design, Specification, and Verification Language,” IEEE Std. 1800-2023. https://standards.ieee.org/ieee/1800/7743/</w:t>
      </w:r>
    </w:p>
    <w:p w14:paraId="65111406" w14:textId="77777777" w:rsidR="00D70B9E" w:rsidRPr="00D70B9E" w:rsidRDefault="00D70B9E" w:rsidP="00D70B9E">
      <w:pPr>
        <w:pStyle w:val="Reference"/>
        <w:numPr>
          <w:ilvl w:val="0"/>
          <w:numId w:val="0"/>
        </w:numPr>
        <w:ind w:left="360"/>
        <w:rPr>
          <w:sz w:val="17"/>
        </w:rPr>
      </w:pPr>
    </w:p>
    <w:p w14:paraId="5B3A291B" w14:textId="77777777" w:rsidR="00D70B9E" w:rsidRPr="00D70B9E" w:rsidRDefault="00D70B9E" w:rsidP="00D70B9E">
      <w:pPr>
        <w:pStyle w:val="Reference"/>
        <w:numPr>
          <w:ilvl w:val="0"/>
          <w:numId w:val="0"/>
        </w:numPr>
        <w:ind w:left="360"/>
        <w:rPr>
          <w:sz w:val="17"/>
        </w:rPr>
      </w:pPr>
      <w:r w:rsidRPr="00D70B9E">
        <w:rPr>
          <w:sz w:val="17"/>
        </w:rPr>
        <w:t>5. YosysHQ, “SymbiYosys,” formal hardware verification workflow documentation. https://github.com/YosysHQ/SymbiYosys</w:t>
      </w:r>
    </w:p>
    <w:p w14:paraId="6147E578" w14:textId="77777777" w:rsidR="00D70B9E" w:rsidRPr="00D70B9E" w:rsidRDefault="00D70B9E" w:rsidP="00D70B9E">
      <w:pPr>
        <w:pStyle w:val="Reference"/>
        <w:numPr>
          <w:ilvl w:val="0"/>
          <w:numId w:val="0"/>
        </w:numPr>
        <w:ind w:left="360"/>
        <w:rPr>
          <w:sz w:val="17"/>
        </w:rPr>
      </w:pPr>
    </w:p>
    <w:p w14:paraId="1E3B25AE" w14:textId="77777777" w:rsidR="00D70B9E" w:rsidRPr="00D70B9E" w:rsidRDefault="00D70B9E" w:rsidP="00D70B9E">
      <w:pPr>
        <w:pStyle w:val="Reference"/>
        <w:numPr>
          <w:ilvl w:val="0"/>
          <w:numId w:val="0"/>
        </w:numPr>
        <w:ind w:left="360"/>
        <w:rPr>
          <w:sz w:val="17"/>
        </w:rPr>
      </w:pPr>
      <w:r w:rsidRPr="00D70B9E">
        <w:rPr>
          <w:sz w:val="17"/>
        </w:rPr>
        <w:t>6. Microsoft, “Bitvectors | Online Z3 Guide,” Z3 theorem prover documentation. https://microsoft.github.io/z3guide/docs/theories/Bitvectors/</w:t>
      </w:r>
    </w:p>
    <w:p w14:paraId="5E214C11" w14:textId="77777777" w:rsidR="00D70B9E" w:rsidRPr="00D70B9E" w:rsidRDefault="00D70B9E" w:rsidP="00D70B9E">
      <w:pPr>
        <w:pStyle w:val="Reference"/>
        <w:numPr>
          <w:ilvl w:val="0"/>
          <w:numId w:val="0"/>
        </w:numPr>
        <w:ind w:left="360"/>
        <w:rPr>
          <w:sz w:val="17"/>
        </w:rPr>
      </w:pPr>
    </w:p>
    <w:p w14:paraId="3E70096F" w14:textId="77777777" w:rsidR="00D70B9E" w:rsidRPr="00D70B9E" w:rsidRDefault="00D70B9E" w:rsidP="00D70B9E">
      <w:pPr>
        <w:pStyle w:val="Reference"/>
        <w:numPr>
          <w:ilvl w:val="0"/>
          <w:numId w:val="0"/>
        </w:numPr>
        <w:ind w:left="360"/>
        <w:rPr>
          <w:sz w:val="17"/>
        </w:rPr>
      </w:pPr>
      <w:r w:rsidRPr="00D70B9E">
        <w:rPr>
          <w:sz w:val="17"/>
        </w:rPr>
        <w:t>7. Accellera Systems Initiative, “Universal Verification Methodology for Mixed-Signal (UVM-MS) 1.0” (2025). https://www.accellera.org/images/downloads/standards/uvm-ms/UVM-MS_1.0.pdf</w:t>
      </w:r>
    </w:p>
    <w:p w14:paraId="6B26B852" w14:textId="77777777" w:rsidR="00D70B9E" w:rsidRPr="00D70B9E" w:rsidRDefault="00D70B9E" w:rsidP="00D70B9E">
      <w:pPr>
        <w:pStyle w:val="Reference"/>
        <w:numPr>
          <w:ilvl w:val="0"/>
          <w:numId w:val="0"/>
        </w:numPr>
        <w:ind w:left="360"/>
        <w:rPr>
          <w:sz w:val="17"/>
        </w:rPr>
      </w:pPr>
    </w:p>
    <w:p w14:paraId="477A0931" w14:textId="77777777" w:rsidR="00D70B9E" w:rsidRPr="00D70B9E" w:rsidRDefault="00D70B9E" w:rsidP="00D70B9E">
      <w:pPr>
        <w:pStyle w:val="Reference"/>
        <w:numPr>
          <w:ilvl w:val="0"/>
          <w:numId w:val="0"/>
        </w:numPr>
        <w:ind w:left="360"/>
        <w:rPr>
          <w:sz w:val="17"/>
        </w:rPr>
      </w:pPr>
      <w:r w:rsidRPr="00D70B9E">
        <w:rPr>
          <w:sz w:val="17"/>
        </w:rPr>
        <w:t>8. N. Georgoulopoulos, T. Mamali, and A. A. Hatzopoulos, “Design and Verification of a SAR ADC SystemVerilog Real Number Model,” Journal of Electronic Testing 40, 315–328 (2024). doi:10.1007/s10836-024-06124-8.</w:t>
      </w:r>
    </w:p>
    <w:p w14:paraId="2FBF69C1" w14:textId="77777777" w:rsidR="00D70B9E" w:rsidRPr="00D70B9E" w:rsidRDefault="00D70B9E" w:rsidP="00D70B9E">
      <w:pPr>
        <w:pStyle w:val="Reference"/>
        <w:numPr>
          <w:ilvl w:val="0"/>
          <w:numId w:val="0"/>
        </w:numPr>
        <w:ind w:left="360"/>
        <w:rPr>
          <w:sz w:val="17"/>
        </w:rPr>
      </w:pPr>
    </w:p>
    <w:p w14:paraId="5D48D97E" w14:textId="77777777" w:rsidR="00D70B9E" w:rsidRPr="00D70B9E" w:rsidRDefault="00D70B9E" w:rsidP="00D70B9E">
      <w:pPr>
        <w:pStyle w:val="Reference"/>
        <w:numPr>
          <w:ilvl w:val="0"/>
          <w:numId w:val="0"/>
        </w:numPr>
        <w:ind w:left="360"/>
        <w:rPr>
          <w:sz w:val="17"/>
        </w:rPr>
      </w:pPr>
      <w:r w:rsidRPr="00D70B9E">
        <w:rPr>
          <w:sz w:val="17"/>
        </w:rPr>
        <w:t>9. J. Wu, Y. Lei, Z. Zhuo, X. Meng, D. Yang, P. Li, J. He, and X. Mao, “Mantra: Mutation Testing of Hardware Design Code Based on Real Bugs,” in Proc. 60th ACM/IEEE Design Automation Conference (DAC), 2023, pp. 1–6. doi:10.1109/DAC56929.2023.10247962.</w:t>
      </w:r>
    </w:p>
    <w:p w14:paraId="4ECCA272" w14:textId="77777777" w:rsidR="00D70B9E" w:rsidRPr="00D70B9E" w:rsidRDefault="00D70B9E" w:rsidP="00D70B9E">
      <w:pPr>
        <w:pStyle w:val="Reference"/>
        <w:numPr>
          <w:ilvl w:val="0"/>
          <w:numId w:val="0"/>
        </w:numPr>
        <w:ind w:left="360"/>
        <w:rPr>
          <w:sz w:val="17"/>
        </w:rPr>
      </w:pPr>
    </w:p>
    <w:p w14:paraId="1B80C9EE" w14:textId="77777777" w:rsidR="00D70B9E" w:rsidRPr="00D70B9E" w:rsidRDefault="00D70B9E" w:rsidP="00D70B9E">
      <w:pPr>
        <w:pStyle w:val="Reference"/>
        <w:numPr>
          <w:ilvl w:val="0"/>
          <w:numId w:val="0"/>
        </w:numPr>
        <w:ind w:left="360"/>
        <w:rPr>
          <w:sz w:val="17"/>
        </w:rPr>
      </w:pPr>
      <w:r w:rsidRPr="00D70B9E">
        <w:rPr>
          <w:sz w:val="17"/>
        </w:rPr>
        <w:t>10. V. Jiménez, M. Rodriguez, M. Dominguez de la Rocha, J. Sans, I. Díaz Ortega, L. Valente, V. L. Guglielmi, J. V. Quiroga Esparza, R. I. Genovese, N. Sonmez, and O. Palomar, “Functional Verification of a RISC-V Vector Accelerator,” IEEE Design &amp; Test 40(3), 36–44 (2023). doi:10.1109/MDAT.2022.3226709.</w:t>
      </w:r>
    </w:p>
    <w:p w14:paraId="36CF731F" w14:textId="77777777" w:rsidR="00D70B9E" w:rsidRPr="00D70B9E" w:rsidRDefault="00D70B9E" w:rsidP="00D70B9E">
      <w:pPr>
        <w:pStyle w:val="Reference"/>
        <w:numPr>
          <w:ilvl w:val="0"/>
          <w:numId w:val="0"/>
        </w:numPr>
        <w:ind w:left="360"/>
        <w:rPr>
          <w:sz w:val="17"/>
        </w:rPr>
      </w:pPr>
    </w:p>
    <w:p w14:paraId="4F8046ED" w14:textId="77777777" w:rsidR="00D70B9E" w:rsidRPr="00D70B9E" w:rsidRDefault="00D70B9E" w:rsidP="00D70B9E">
      <w:pPr>
        <w:pStyle w:val="Reference"/>
        <w:numPr>
          <w:ilvl w:val="0"/>
          <w:numId w:val="0"/>
        </w:numPr>
        <w:ind w:left="360"/>
        <w:rPr>
          <w:sz w:val="17"/>
        </w:rPr>
      </w:pPr>
      <w:r w:rsidRPr="00D70B9E">
        <w:rPr>
          <w:sz w:val="17"/>
        </w:rPr>
        <w:t>11. AMD, “Vivado Design Suite User Guide: Synthesis (UG901)” and “Vivado Design Suite User Guide: Implementation (UG904)” (2026). https://docs.amd.com/r/en-US/ug901-vivado-synthesis; https://docs.amd.com/r/en-US/ug904-vivado-implementation</w:t>
      </w:r>
    </w:p>
    <w:p w14:paraId="072DC3B3" w14:textId="77777777" w:rsidR="00D70B9E" w:rsidRPr="00D70B9E" w:rsidRDefault="00D70B9E" w:rsidP="00D70B9E">
      <w:pPr>
        <w:pStyle w:val="Reference"/>
        <w:numPr>
          <w:ilvl w:val="0"/>
          <w:numId w:val="0"/>
        </w:numPr>
        <w:ind w:left="360"/>
        <w:rPr>
          <w:sz w:val="17"/>
        </w:rPr>
      </w:pPr>
    </w:p>
    <w:p w14:paraId="01B95617" w14:textId="77777777" w:rsidR="00D70B9E" w:rsidRPr="00D70B9E" w:rsidRDefault="00D70B9E" w:rsidP="00D70B9E">
      <w:pPr>
        <w:pStyle w:val="Reference"/>
        <w:numPr>
          <w:ilvl w:val="0"/>
          <w:numId w:val="0"/>
        </w:numPr>
        <w:ind w:left="360"/>
        <w:rPr>
          <w:sz w:val="17"/>
        </w:rPr>
      </w:pPr>
      <w:r w:rsidRPr="00D70B9E">
        <w:rPr>
          <w:sz w:val="17"/>
        </w:rPr>
        <w:lastRenderedPageBreak/>
        <w:t>12. J. D. Hunter, “Matplotlib: A 2D Graphics Environment,” Computing in Science &amp; Engineering 9(3), 90–95 (2007). https://matplotlib.org/stable/</w:t>
      </w:r>
    </w:p>
    <w:p w14:paraId="3E285C57" w14:textId="77777777" w:rsidR="00D70B9E" w:rsidRPr="00D70B9E" w:rsidRDefault="00D70B9E" w:rsidP="00D70B9E">
      <w:pPr>
        <w:pStyle w:val="Reference"/>
        <w:numPr>
          <w:ilvl w:val="0"/>
          <w:numId w:val="0"/>
        </w:numPr>
        <w:ind w:left="360"/>
        <w:rPr>
          <w:sz w:val="17"/>
        </w:rPr>
      </w:pPr>
    </w:p>
    <w:p w14:paraId="06A8EA0D" w14:textId="3C4208BA" w:rsidR="00D70B9E" w:rsidRDefault="00D70B9E" w:rsidP="008A73E6">
      <w:pPr>
        <w:pStyle w:val="Reference"/>
        <w:numPr>
          <w:ilvl w:val="0"/>
          <w:numId w:val="0"/>
        </w:numPr>
        <w:ind w:left="360"/>
        <w:rPr>
          <w:sz w:val="17"/>
        </w:rPr>
      </w:pPr>
      <w:r w:rsidRPr="00D70B9E">
        <w:rPr>
          <w:sz w:val="17"/>
        </w:rPr>
        <w:t xml:space="preserve">13. </w:t>
      </w:r>
      <w:r w:rsidR="00980E5E" w:rsidRPr="00980E5E">
        <w:rPr>
          <w:sz w:val="17"/>
        </w:rPr>
        <w:t>Ween's Lab, “Part 8: Hardware Accelerator for Neural Networks,” ZYNQ FPGA Tutorial, Ween's Lab, 2025. https://weenslab.gitbook.io/pages/fpga-tutorials/zynq-fpga-tutorial/part-8-hardware-accelerator-for-neural-networks</w:t>
      </w:r>
    </w:p>
    <w:p w14:paraId="4EDBDADC" w14:textId="77777777" w:rsidR="008A73E6" w:rsidRPr="00D70B9E" w:rsidRDefault="008A73E6" w:rsidP="008A73E6">
      <w:pPr>
        <w:pStyle w:val="Reference"/>
        <w:numPr>
          <w:ilvl w:val="0"/>
          <w:numId w:val="0"/>
        </w:numPr>
        <w:ind w:left="360"/>
        <w:rPr>
          <w:sz w:val="17"/>
        </w:rPr>
      </w:pPr>
    </w:p>
    <w:p w14:paraId="1927BAC9" w14:textId="77777777" w:rsidR="00D70B9E" w:rsidRPr="00D70B9E" w:rsidRDefault="00D70B9E" w:rsidP="00D70B9E">
      <w:pPr>
        <w:pStyle w:val="Reference"/>
        <w:numPr>
          <w:ilvl w:val="0"/>
          <w:numId w:val="0"/>
        </w:numPr>
        <w:ind w:left="360"/>
        <w:rPr>
          <w:sz w:val="17"/>
        </w:rPr>
      </w:pPr>
      <w:r w:rsidRPr="00D70B9E">
        <w:rPr>
          <w:sz w:val="17"/>
        </w:rPr>
        <w:t>14. VerificationGuide.com, “SystemVerilog/UVM Verification Resources.” http://www.verificationguide.com/</w:t>
      </w:r>
    </w:p>
    <w:p w14:paraId="24355E21" w14:textId="77777777" w:rsidR="00D70B9E" w:rsidRPr="00D70B9E" w:rsidRDefault="00D70B9E" w:rsidP="00D70B9E">
      <w:pPr>
        <w:pStyle w:val="Reference"/>
        <w:numPr>
          <w:ilvl w:val="0"/>
          <w:numId w:val="0"/>
        </w:numPr>
        <w:ind w:left="360"/>
        <w:rPr>
          <w:sz w:val="17"/>
        </w:rPr>
      </w:pPr>
    </w:p>
    <w:p w14:paraId="2E68D8CD" w14:textId="77777777" w:rsidR="00D70B9E" w:rsidRPr="00D70B9E" w:rsidRDefault="00D70B9E" w:rsidP="00D70B9E">
      <w:pPr>
        <w:pStyle w:val="Reference"/>
        <w:numPr>
          <w:ilvl w:val="0"/>
          <w:numId w:val="0"/>
        </w:numPr>
        <w:ind w:left="360"/>
        <w:rPr>
          <w:sz w:val="17"/>
        </w:rPr>
      </w:pPr>
      <w:r w:rsidRPr="00D70B9E">
        <w:rPr>
          <w:sz w:val="17"/>
        </w:rPr>
        <w:t>15. A. Kapoor, “vsd-riscv: Advanced Embedded Systems,” project source repository, GitHub. https://github.com/KapoorAkshit18/vsd-riscv</w:t>
      </w:r>
    </w:p>
    <w:p w14:paraId="07520EE3" w14:textId="77777777" w:rsidR="00D70B9E" w:rsidRPr="00D70B9E" w:rsidRDefault="00D70B9E" w:rsidP="00D70B9E">
      <w:pPr>
        <w:pStyle w:val="Reference"/>
        <w:numPr>
          <w:ilvl w:val="0"/>
          <w:numId w:val="0"/>
        </w:numPr>
        <w:ind w:left="360"/>
        <w:rPr>
          <w:sz w:val="17"/>
        </w:rPr>
      </w:pPr>
    </w:p>
    <w:p w14:paraId="7211C8D8" w14:textId="77777777" w:rsidR="00D70B9E" w:rsidRPr="00D70B9E" w:rsidRDefault="00D70B9E" w:rsidP="00D70B9E">
      <w:pPr>
        <w:pStyle w:val="Reference"/>
        <w:numPr>
          <w:ilvl w:val="0"/>
          <w:numId w:val="0"/>
        </w:numPr>
        <w:ind w:left="360"/>
        <w:rPr>
          <w:sz w:val="17"/>
        </w:rPr>
      </w:pPr>
      <w:r w:rsidRPr="00D70B9E">
        <w:rPr>
          <w:sz w:val="17"/>
        </w:rPr>
        <w:t>16. D. Welch, “picorv32_samples: PicoRV32 samples and source,” GitHub repository. https://github.com/dwelch67/picorv32_samples</w:t>
      </w:r>
    </w:p>
    <w:p w14:paraId="2F52F105" w14:textId="77777777" w:rsidR="00D70B9E" w:rsidRPr="00D70B9E" w:rsidRDefault="00D70B9E" w:rsidP="00D70B9E">
      <w:pPr>
        <w:pStyle w:val="Reference"/>
        <w:numPr>
          <w:ilvl w:val="0"/>
          <w:numId w:val="0"/>
        </w:numPr>
        <w:ind w:left="360"/>
        <w:rPr>
          <w:sz w:val="17"/>
        </w:rPr>
      </w:pPr>
    </w:p>
    <w:p w14:paraId="1BF50BAF" w14:textId="77777777" w:rsidR="00D70B9E" w:rsidRPr="00D70B9E" w:rsidRDefault="00D70B9E" w:rsidP="00D70B9E">
      <w:pPr>
        <w:pStyle w:val="Reference"/>
        <w:numPr>
          <w:ilvl w:val="0"/>
          <w:numId w:val="0"/>
        </w:numPr>
        <w:ind w:left="360"/>
        <w:rPr>
          <w:sz w:val="17"/>
        </w:rPr>
      </w:pPr>
      <w:r w:rsidRPr="00D70B9E">
        <w:rPr>
          <w:sz w:val="17"/>
        </w:rPr>
        <w:t>17. FOSSi Foundation, “FOSSi Foundation,” technical video resources. https://www.youtube.com/@FOSSiFoundation</w:t>
      </w:r>
    </w:p>
    <w:p w14:paraId="22CDFB43" w14:textId="77777777" w:rsidR="00D70B9E" w:rsidRPr="00D70B9E" w:rsidRDefault="00D70B9E" w:rsidP="00D70B9E">
      <w:pPr>
        <w:pStyle w:val="Reference"/>
        <w:numPr>
          <w:ilvl w:val="0"/>
          <w:numId w:val="0"/>
        </w:numPr>
        <w:ind w:left="360"/>
        <w:rPr>
          <w:sz w:val="17"/>
        </w:rPr>
      </w:pPr>
    </w:p>
    <w:p w14:paraId="532D0624" w14:textId="77777777" w:rsidR="00D70B9E" w:rsidRPr="00D70B9E" w:rsidRDefault="00D70B9E" w:rsidP="00D70B9E">
      <w:pPr>
        <w:pStyle w:val="Reference"/>
        <w:numPr>
          <w:ilvl w:val="0"/>
          <w:numId w:val="0"/>
        </w:numPr>
        <w:ind w:left="360"/>
        <w:rPr>
          <w:sz w:val="17"/>
        </w:rPr>
      </w:pPr>
      <w:r w:rsidRPr="00D70B9E">
        <w:rPr>
          <w:sz w:val="17"/>
        </w:rPr>
        <w:t>18. FOSSi Foundation, “M14 - 1 - Introduction to Video Displays,” video lecture. https://www.youtube.com/watch?v=QIybt6PHK8s</w:t>
      </w:r>
    </w:p>
    <w:p w14:paraId="015173E4" w14:textId="77777777" w:rsidR="00D70B9E" w:rsidRPr="00D70B9E" w:rsidRDefault="00D70B9E" w:rsidP="00D70B9E">
      <w:pPr>
        <w:pStyle w:val="Reference"/>
        <w:numPr>
          <w:ilvl w:val="0"/>
          <w:numId w:val="0"/>
        </w:numPr>
        <w:ind w:left="360"/>
        <w:rPr>
          <w:sz w:val="17"/>
        </w:rPr>
      </w:pPr>
    </w:p>
    <w:p w14:paraId="2CD79904" w14:textId="77777777" w:rsidR="00D70B9E" w:rsidRPr="00D70B9E" w:rsidRDefault="00D70B9E" w:rsidP="00D70B9E">
      <w:pPr>
        <w:pStyle w:val="Reference"/>
        <w:numPr>
          <w:ilvl w:val="0"/>
          <w:numId w:val="0"/>
        </w:numPr>
        <w:ind w:left="360"/>
        <w:rPr>
          <w:sz w:val="17"/>
        </w:rPr>
      </w:pPr>
      <w:r w:rsidRPr="00D70B9E">
        <w:rPr>
          <w:sz w:val="17"/>
        </w:rPr>
        <w:t>19. A. Kostovic, “Riscy-SoC,” project source repository. https://github.com/AleksandarKostovic/Riscy-SoC</w:t>
      </w:r>
    </w:p>
    <w:p w14:paraId="66160837" w14:textId="77777777" w:rsidR="00D70B9E" w:rsidRPr="00D70B9E" w:rsidRDefault="00D70B9E" w:rsidP="00D70B9E">
      <w:pPr>
        <w:pStyle w:val="Reference"/>
        <w:numPr>
          <w:ilvl w:val="0"/>
          <w:numId w:val="0"/>
        </w:numPr>
        <w:ind w:left="360"/>
        <w:rPr>
          <w:sz w:val="17"/>
        </w:rPr>
      </w:pPr>
    </w:p>
    <w:p w14:paraId="7646228C" w14:textId="44436247" w:rsidR="00D70B9E" w:rsidRPr="00D70B9E" w:rsidRDefault="00D70B9E" w:rsidP="00D70B9E">
      <w:pPr>
        <w:pStyle w:val="Reference"/>
        <w:numPr>
          <w:ilvl w:val="0"/>
          <w:numId w:val="0"/>
        </w:numPr>
        <w:ind w:left="360"/>
        <w:rPr>
          <w:sz w:val="17"/>
        </w:rPr>
      </w:pPr>
      <w:r w:rsidRPr="00D70B9E">
        <w:rPr>
          <w:sz w:val="17"/>
        </w:rPr>
        <w:t xml:space="preserve">20. </w:t>
      </w:r>
      <w:r w:rsidR="00980E5E" w:rsidRPr="00980E5E">
        <w:rPr>
          <w:sz w:val="17"/>
        </w:rPr>
        <w:t>W. Pan, “How Systolic Arrays Work,” William Pan Blog, March 31, 2025. https://william-pan.com/blog/systolic-array</w:t>
      </w:r>
    </w:p>
    <w:p w14:paraId="7BA8410D" w14:textId="77777777" w:rsidR="00D70B9E" w:rsidRPr="00D70B9E" w:rsidRDefault="00D70B9E" w:rsidP="00D70B9E">
      <w:pPr>
        <w:pStyle w:val="Reference"/>
        <w:numPr>
          <w:ilvl w:val="0"/>
          <w:numId w:val="0"/>
        </w:numPr>
        <w:ind w:left="360"/>
        <w:rPr>
          <w:sz w:val="17"/>
        </w:rPr>
      </w:pPr>
    </w:p>
    <w:p w14:paraId="00D49B05" w14:textId="77777777" w:rsidR="00D70B9E" w:rsidRPr="00D70B9E" w:rsidRDefault="00D70B9E" w:rsidP="00D70B9E">
      <w:pPr>
        <w:pStyle w:val="Reference"/>
        <w:numPr>
          <w:ilvl w:val="0"/>
          <w:numId w:val="0"/>
        </w:numPr>
        <w:ind w:left="360"/>
        <w:rPr>
          <w:sz w:val="17"/>
        </w:rPr>
      </w:pPr>
      <w:r w:rsidRPr="00D70B9E">
        <w:rPr>
          <w:sz w:val="17"/>
        </w:rPr>
        <w:t>21. M. K. Minhas, H. Waris, Y. Farooq, N. Mohyuddin, and S. Baloch, “Coverage-Driven and Constrained-Randomized Sub-System Level Verification Methodology for RISC-V Based SoCs,” in Proc. 20th International Bhurban Conference on Applied Sciences and Technology (IBCAST), 2023.</w:t>
      </w:r>
    </w:p>
    <w:p w14:paraId="774BB5B3" w14:textId="77777777" w:rsidR="00D70B9E" w:rsidRPr="00D70B9E" w:rsidRDefault="00D70B9E" w:rsidP="00D70B9E">
      <w:pPr>
        <w:pStyle w:val="Reference"/>
        <w:numPr>
          <w:ilvl w:val="0"/>
          <w:numId w:val="0"/>
        </w:numPr>
        <w:ind w:left="360"/>
        <w:rPr>
          <w:sz w:val="17"/>
        </w:rPr>
      </w:pPr>
    </w:p>
    <w:p w14:paraId="2E869EA6" w14:textId="77777777" w:rsidR="00D70B9E" w:rsidRPr="00D70B9E" w:rsidRDefault="00D70B9E" w:rsidP="00D70B9E">
      <w:pPr>
        <w:pStyle w:val="Reference"/>
        <w:numPr>
          <w:ilvl w:val="0"/>
          <w:numId w:val="0"/>
        </w:numPr>
        <w:ind w:left="360"/>
        <w:rPr>
          <w:sz w:val="17"/>
        </w:rPr>
      </w:pPr>
      <w:r w:rsidRPr="00D70B9E">
        <w:rPr>
          <w:sz w:val="17"/>
        </w:rPr>
        <w:t>22. K. Salah, “A UVM-Based Smart Functional Verification Platform: Concepts, Pros, Cons, and Opportunities,” in Proc. 9th International Design and Test Symposium, 2014.</w:t>
      </w:r>
    </w:p>
    <w:p w14:paraId="7D8106AA" w14:textId="77777777" w:rsidR="00D70B9E" w:rsidRPr="00D70B9E" w:rsidRDefault="00D70B9E" w:rsidP="00D70B9E">
      <w:pPr>
        <w:pStyle w:val="Reference"/>
        <w:numPr>
          <w:ilvl w:val="0"/>
          <w:numId w:val="0"/>
        </w:numPr>
        <w:ind w:left="360"/>
        <w:rPr>
          <w:sz w:val="17"/>
        </w:rPr>
      </w:pPr>
    </w:p>
    <w:p w14:paraId="59E9A915" w14:textId="77777777" w:rsidR="00D70B9E" w:rsidRPr="00D70B9E" w:rsidRDefault="00D70B9E" w:rsidP="00D70B9E">
      <w:pPr>
        <w:pStyle w:val="Reference"/>
        <w:numPr>
          <w:ilvl w:val="0"/>
          <w:numId w:val="0"/>
        </w:numPr>
        <w:ind w:left="360"/>
        <w:rPr>
          <w:sz w:val="17"/>
        </w:rPr>
      </w:pPr>
      <w:r w:rsidRPr="00D70B9E">
        <w:rPr>
          <w:sz w:val="17"/>
        </w:rPr>
        <w:t>23. J. Ye, D. Pan, H. Liu, Y. Hu, J. Zhou, K. Xu, X. Fang, X. Wang, N. Guan, and Z. Jiang, “UVmarvel: an Automated LLM-aided UVM Machine for Subsystem-level RTL Verification,” in Proc. 63rd ACM/IEEE Design Automation Conference (DAC), 2026.</w:t>
      </w:r>
    </w:p>
    <w:p w14:paraId="7408783F" w14:textId="77777777" w:rsidR="00D70B9E" w:rsidRPr="00D70B9E" w:rsidRDefault="00D70B9E" w:rsidP="00D70B9E">
      <w:pPr>
        <w:pStyle w:val="Reference"/>
        <w:numPr>
          <w:ilvl w:val="0"/>
          <w:numId w:val="0"/>
        </w:numPr>
        <w:ind w:left="360"/>
        <w:rPr>
          <w:sz w:val="17"/>
        </w:rPr>
      </w:pPr>
    </w:p>
    <w:p w14:paraId="03F9FF21" w14:textId="77777777" w:rsidR="00D70B9E" w:rsidRPr="00D70B9E" w:rsidRDefault="00D70B9E" w:rsidP="00D70B9E">
      <w:pPr>
        <w:pStyle w:val="Reference"/>
        <w:numPr>
          <w:ilvl w:val="0"/>
          <w:numId w:val="0"/>
        </w:numPr>
        <w:ind w:left="360"/>
        <w:rPr>
          <w:sz w:val="17"/>
        </w:rPr>
      </w:pPr>
      <w:r w:rsidRPr="00D70B9E">
        <w:rPr>
          <w:sz w:val="17"/>
        </w:rPr>
        <w:t>24. Y. Yu, “Functional Verification of SPI Controller using UVM,” Master’s thesis, Department of Electrical and Information Technology, Faculty of Engineering, Lund University, 2026.</w:t>
      </w:r>
    </w:p>
    <w:p w14:paraId="28BD3A61" w14:textId="77777777" w:rsidR="00D70B9E" w:rsidRPr="00D70B9E" w:rsidRDefault="00D70B9E" w:rsidP="00D70B9E">
      <w:pPr>
        <w:pStyle w:val="Reference"/>
        <w:numPr>
          <w:ilvl w:val="0"/>
          <w:numId w:val="0"/>
        </w:numPr>
        <w:ind w:left="360"/>
        <w:rPr>
          <w:sz w:val="17"/>
        </w:rPr>
      </w:pPr>
    </w:p>
    <w:p w14:paraId="7E756736" w14:textId="77777777" w:rsidR="00D70B9E" w:rsidRPr="00D70B9E" w:rsidRDefault="00D70B9E" w:rsidP="00D70B9E">
      <w:pPr>
        <w:pStyle w:val="Reference"/>
        <w:numPr>
          <w:ilvl w:val="0"/>
          <w:numId w:val="0"/>
        </w:numPr>
        <w:ind w:left="360"/>
        <w:rPr>
          <w:sz w:val="17"/>
        </w:rPr>
      </w:pPr>
      <w:r w:rsidRPr="00D70B9E">
        <w:rPr>
          <w:sz w:val="17"/>
        </w:rPr>
        <w:t>25. A. Bhaskar and P. Goyal, “Coverage Driven and Assertion Based Verification of I2C and SPI Protocols using SystemVerilog and UVM for Scalable VLSI Systems,” in Proc. 13th International Conference on Microelectronics, Circuits and Systems (Micro2026), 2026.</w:t>
      </w:r>
    </w:p>
    <w:p w14:paraId="790589DC" w14:textId="77777777" w:rsidR="00D70B9E" w:rsidRPr="00D70B9E" w:rsidRDefault="00D70B9E" w:rsidP="00D70B9E">
      <w:pPr>
        <w:pStyle w:val="Reference"/>
        <w:numPr>
          <w:ilvl w:val="0"/>
          <w:numId w:val="0"/>
        </w:numPr>
        <w:ind w:left="426"/>
        <w:rPr>
          <w:sz w:val="17"/>
        </w:rPr>
      </w:pPr>
    </w:p>
    <w:p w14:paraId="1C1C8C07" w14:textId="6486B7E1" w:rsidR="00D5384F" w:rsidRDefault="00D70B9E" w:rsidP="00D70B9E">
      <w:pPr>
        <w:pStyle w:val="Reference"/>
        <w:numPr>
          <w:ilvl w:val="0"/>
          <w:numId w:val="0"/>
        </w:numPr>
        <w:ind w:left="360"/>
        <w:rPr>
          <w:sz w:val="17"/>
        </w:rPr>
      </w:pPr>
      <w:r w:rsidRPr="00D70B9E">
        <w:rPr>
          <w:sz w:val="17"/>
        </w:rPr>
        <w:t>26. S. Balasubramanian and P. Hardee, “Solutions for Mixed-Signal SoC Verification Using Real Number Models,” Cadence Design Systems, technical paper.</w:t>
      </w:r>
    </w:p>
    <w:p w14:paraId="15F5BF19" w14:textId="77777777" w:rsidR="00D5384F" w:rsidRDefault="00D5384F" w:rsidP="00D5384F">
      <w:pPr>
        <w:pStyle w:val="Reference"/>
        <w:numPr>
          <w:ilvl w:val="0"/>
          <w:numId w:val="0"/>
        </w:numPr>
        <w:ind w:left="426" w:hanging="426"/>
        <w:rPr>
          <w:sz w:val="17"/>
        </w:rPr>
      </w:pPr>
    </w:p>
    <w:p w14:paraId="1244CF5A" w14:textId="77777777" w:rsidR="00D5384F" w:rsidRDefault="00D5384F" w:rsidP="00D5384F">
      <w:pPr>
        <w:pStyle w:val="Reference"/>
        <w:numPr>
          <w:ilvl w:val="0"/>
          <w:numId w:val="0"/>
        </w:numPr>
        <w:ind w:left="426" w:hanging="426"/>
        <w:rPr>
          <w:sz w:val="17"/>
        </w:rPr>
      </w:pPr>
    </w:p>
    <w:p w14:paraId="6CE97CA5" w14:textId="77777777" w:rsidR="00D5384F" w:rsidRDefault="00D5384F" w:rsidP="00D5384F">
      <w:pPr>
        <w:pStyle w:val="Reference"/>
        <w:numPr>
          <w:ilvl w:val="0"/>
          <w:numId w:val="0"/>
        </w:numPr>
        <w:ind w:left="426" w:hanging="426"/>
        <w:rPr>
          <w:sz w:val="17"/>
        </w:rPr>
      </w:pPr>
    </w:p>
    <w:p w14:paraId="774D21B0" w14:textId="77777777" w:rsidR="00D5384F" w:rsidRDefault="00D5384F" w:rsidP="00D5384F">
      <w:pPr>
        <w:pStyle w:val="Reference"/>
        <w:numPr>
          <w:ilvl w:val="0"/>
          <w:numId w:val="0"/>
        </w:numPr>
        <w:ind w:left="426" w:hanging="426"/>
        <w:rPr>
          <w:sz w:val="17"/>
        </w:rPr>
      </w:pPr>
    </w:p>
    <w:p w14:paraId="0BBFE8F0" w14:textId="77777777" w:rsidR="00D5384F" w:rsidRDefault="00D5384F" w:rsidP="00D5384F">
      <w:pPr>
        <w:pStyle w:val="Reference"/>
        <w:numPr>
          <w:ilvl w:val="0"/>
          <w:numId w:val="0"/>
        </w:numPr>
        <w:ind w:left="426" w:hanging="426"/>
        <w:rPr>
          <w:sz w:val="17"/>
        </w:rPr>
      </w:pPr>
    </w:p>
    <w:p w14:paraId="32CEEEE8" w14:textId="77777777" w:rsidR="00D5384F" w:rsidRDefault="00D5384F" w:rsidP="00D5384F">
      <w:pPr>
        <w:pStyle w:val="Reference"/>
        <w:numPr>
          <w:ilvl w:val="0"/>
          <w:numId w:val="0"/>
        </w:numPr>
        <w:ind w:left="426" w:hanging="426"/>
      </w:pPr>
    </w:p>
    <w:sectPr w:rsidR="00D5384F" w:rsidSect="00D30640">
      <w:headerReference w:type="default" r:id="rId30"/>
      <w:footerReference w:type="default" r:id="rId31"/>
      <w:pgSz w:w="12240" w:h="15840"/>
      <w:pgMar w:top="1440" w:right="1440" w:bottom="1440" w:left="1440" w:header="720" w:footer="720" w:gutter="0"/>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kshit Kapoor" w:date="2026-10-06T00:55:00Z" w:initials="AK">
    <w:p w14:paraId="2F10E7F6" w14:textId="77777777" w:rsidR="00635E60" w:rsidRDefault="00635E60">
      <w:pPr>
        <w:pStyle w:val="CommentText"/>
      </w:pPr>
      <w:r>
        <w:rPr>
          <w:rStyle w:val="CommentReference"/>
        </w:rPr>
        <w:annotationRef/>
      </w:r>
      <w:r>
        <w:t xml:space="preserve">Here coverage is impacted now as ral for other sequences are added. </w:t>
      </w:r>
    </w:p>
    <w:p w14:paraId="35314BCC" w14:textId="5A58953B" w:rsidR="00635E60" w:rsidRDefault="00635E60">
      <w:pPr>
        <w:pStyle w:val="CommentText"/>
      </w:pPr>
    </w:p>
  </w:comment>
  <w:comment w:id="1" w:author="Akshit Kapoor" w:date="2026-10-07T23:54:00Z" w:initials="AK">
    <w:p w14:paraId="645C3881" w14:textId="7DD047A4" w:rsidR="004F018B" w:rsidRDefault="004F018B">
      <w:pPr>
        <w:pStyle w:val="CommentText"/>
      </w:pPr>
      <w:r>
        <w:rPr>
          <w:rStyle w:val="CommentReference"/>
        </w:rPr>
        <w:annotationRef/>
      </w:r>
      <w:r>
        <w:t>JUST LAST check remains internal signals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5314BCC" w15:done="0"/>
  <w15:commentEx w15:paraId="645C388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A35BF86" w16cex:dateUtc="2026-10-05T19:25:00Z"/>
  <w16cex:commentExtensible w16cex:durableId="01DC40C6" w16cex:dateUtc="2026-10-07T18: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5314BCC" w16cid:durableId="7A35BF86"/>
  <w16cid:commentId w16cid:paraId="645C3881" w16cid:durableId="01DC40C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002CE" w14:textId="77777777" w:rsidR="00870C77" w:rsidRDefault="00870C77">
      <w:r>
        <w:separator/>
      </w:r>
    </w:p>
  </w:endnote>
  <w:endnote w:type="continuationSeparator" w:id="0">
    <w:p w14:paraId="18BD69DF" w14:textId="77777777" w:rsidR="00870C77" w:rsidRDefault="00870C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54A6B" w14:textId="77777777" w:rsidR="000E6BD0" w:rsidRDefault="000E6BD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ECDE38" w14:textId="77777777" w:rsidR="00870C77" w:rsidRDefault="00870C77">
      <w:r>
        <w:separator/>
      </w:r>
    </w:p>
  </w:footnote>
  <w:footnote w:type="continuationSeparator" w:id="0">
    <w:p w14:paraId="0F1EC28B" w14:textId="77777777" w:rsidR="00870C77" w:rsidRDefault="00870C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C4051" w14:textId="77777777" w:rsidR="000E6BD0" w:rsidRDefault="000E6BD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77218"/>
    <w:multiLevelType w:val="multilevel"/>
    <w:tmpl w:val="B0E03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365ED0"/>
    <w:multiLevelType w:val="singleLevel"/>
    <w:tmpl w:val="ECD0A5A6"/>
    <w:name w:val="AIPTables"/>
    <w:lvl w:ilvl="0">
      <w:start w:val="1"/>
      <w:numFmt w:val="decimal"/>
      <w:lvlText w:val="%1"/>
      <w:lvlJc w:val="left"/>
      <w:pPr>
        <w:tabs>
          <w:tab w:val="num" w:pos="3240"/>
        </w:tabs>
        <w:ind w:left="3240" w:hanging="360"/>
      </w:pPr>
    </w:lvl>
  </w:abstractNum>
  <w:abstractNum w:abstractNumId="2" w15:restartNumberingAfterBreak="0">
    <w:nsid w:val="25415B64"/>
    <w:multiLevelType w:val="hybridMultilevel"/>
    <w:tmpl w:val="DB68CB4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4404A95"/>
    <w:multiLevelType w:val="hybridMultilevel"/>
    <w:tmpl w:val="92CE8186"/>
    <w:lvl w:ilvl="0" w:tplc="72661724">
      <w:start w:val="1"/>
      <w:numFmt w:val="bullet"/>
      <w:pStyle w:val="Paragraphbulleted"/>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4" w15:restartNumberingAfterBreak="0">
    <w:nsid w:val="3AA17CE3"/>
    <w:multiLevelType w:val="hybridMultilevel"/>
    <w:tmpl w:val="4A342D44"/>
    <w:lvl w:ilvl="0" w:tplc="EBD030B2">
      <w:start w:val="1"/>
      <w:numFmt w:val="decimal"/>
      <w:pStyle w:val="Reference"/>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AB97F66"/>
    <w:multiLevelType w:val="hybridMultilevel"/>
    <w:tmpl w:val="89BA09D8"/>
    <w:lvl w:ilvl="0" w:tplc="7776802C">
      <w:start w:val="1"/>
      <w:numFmt w:val="upperLetter"/>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6" w15:restartNumberingAfterBreak="0">
    <w:nsid w:val="62D25076"/>
    <w:multiLevelType w:val="hybridMultilevel"/>
    <w:tmpl w:val="7B341F4A"/>
    <w:lvl w:ilvl="0" w:tplc="015C9EFA">
      <w:start w:val="1"/>
      <w:numFmt w:val="lowerLetter"/>
      <w:lvlText w:val="(%1)"/>
      <w:lvlJc w:val="left"/>
      <w:pPr>
        <w:ind w:left="3241" w:hanging="360"/>
      </w:pPr>
      <w:rPr>
        <w:rFonts w:hint="default"/>
      </w:rPr>
    </w:lvl>
    <w:lvl w:ilvl="1" w:tplc="40090019" w:tentative="1">
      <w:start w:val="1"/>
      <w:numFmt w:val="lowerLetter"/>
      <w:lvlText w:val="%2."/>
      <w:lvlJc w:val="left"/>
      <w:pPr>
        <w:ind w:left="3961" w:hanging="360"/>
      </w:pPr>
    </w:lvl>
    <w:lvl w:ilvl="2" w:tplc="4009001B" w:tentative="1">
      <w:start w:val="1"/>
      <w:numFmt w:val="lowerRoman"/>
      <w:lvlText w:val="%3."/>
      <w:lvlJc w:val="right"/>
      <w:pPr>
        <w:ind w:left="4681" w:hanging="180"/>
      </w:pPr>
    </w:lvl>
    <w:lvl w:ilvl="3" w:tplc="4009000F" w:tentative="1">
      <w:start w:val="1"/>
      <w:numFmt w:val="decimal"/>
      <w:lvlText w:val="%4."/>
      <w:lvlJc w:val="left"/>
      <w:pPr>
        <w:ind w:left="5401" w:hanging="360"/>
      </w:pPr>
    </w:lvl>
    <w:lvl w:ilvl="4" w:tplc="40090019" w:tentative="1">
      <w:start w:val="1"/>
      <w:numFmt w:val="lowerLetter"/>
      <w:lvlText w:val="%5."/>
      <w:lvlJc w:val="left"/>
      <w:pPr>
        <w:ind w:left="6121" w:hanging="360"/>
      </w:pPr>
    </w:lvl>
    <w:lvl w:ilvl="5" w:tplc="4009001B" w:tentative="1">
      <w:start w:val="1"/>
      <w:numFmt w:val="lowerRoman"/>
      <w:lvlText w:val="%6."/>
      <w:lvlJc w:val="right"/>
      <w:pPr>
        <w:ind w:left="6841" w:hanging="180"/>
      </w:pPr>
    </w:lvl>
    <w:lvl w:ilvl="6" w:tplc="4009000F" w:tentative="1">
      <w:start w:val="1"/>
      <w:numFmt w:val="decimal"/>
      <w:lvlText w:val="%7."/>
      <w:lvlJc w:val="left"/>
      <w:pPr>
        <w:ind w:left="7561" w:hanging="360"/>
      </w:pPr>
    </w:lvl>
    <w:lvl w:ilvl="7" w:tplc="40090019" w:tentative="1">
      <w:start w:val="1"/>
      <w:numFmt w:val="lowerLetter"/>
      <w:lvlText w:val="%8."/>
      <w:lvlJc w:val="left"/>
      <w:pPr>
        <w:ind w:left="8281" w:hanging="360"/>
      </w:pPr>
    </w:lvl>
    <w:lvl w:ilvl="8" w:tplc="4009001B" w:tentative="1">
      <w:start w:val="1"/>
      <w:numFmt w:val="lowerRoman"/>
      <w:lvlText w:val="%9."/>
      <w:lvlJc w:val="right"/>
      <w:pPr>
        <w:ind w:left="9001" w:hanging="180"/>
      </w:pPr>
    </w:lvl>
  </w:abstractNum>
  <w:abstractNum w:abstractNumId="7" w15:restartNumberingAfterBreak="0">
    <w:nsid w:val="74721692"/>
    <w:multiLevelType w:val="hybridMultilevel"/>
    <w:tmpl w:val="8BC68E6C"/>
    <w:lvl w:ilvl="0" w:tplc="9C5CFD96">
      <w:start w:val="1"/>
      <w:numFmt w:val="decimal"/>
      <w:pStyle w:val="Paragraphnumbered"/>
      <w:lvlText w:val="%1."/>
      <w:lvlJc w:val="left"/>
      <w:pPr>
        <w:ind w:left="644" w:hanging="360"/>
      </w:pPr>
      <w:rPr>
        <w:rFonts w:hint="default"/>
      </w:rPr>
    </w:lvl>
    <w:lvl w:ilvl="1" w:tplc="EDD6ACA2">
      <w:numFmt w:val="decimal"/>
      <w:lvlText w:val=""/>
      <w:lvlJc w:val="left"/>
    </w:lvl>
    <w:lvl w:ilvl="2" w:tplc="328A694E">
      <w:numFmt w:val="decimal"/>
      <w:lvlText w:val=""/>
      <w:lvlJc w:val="left"/>
    </w:lvl>
    <w:lvl w:ilvl="3" w:tplc="32009542">
      <w:numFmt w:val="decimal"/>
      <w:lvlText w:val=""/>
      <w:lvlJc w:val="left"/>
    </w:lvl>
    <w:lvl w:ilvl="4" w:tplc="8070CBEA">
      <w:numFmt w:val="decimal"/>
      <w:lvlText w:val=""/>
      <w:lvlJc w:val="left"/>
    </w:lvl>
    <w:lvl w:ilvl="5" w:tplc="655855F4">
      <w:numFmt w:val="decimal"/>
      <w:lvlText w:val=""/>
      <w:lvlJc w:val="left"/>
    </w:lvl>
    <w:lvl w:ilvl="6" w:tplc="E64817F0">
      <w:numFmt w:val="decimal"/>
      <w:lvlText w:val=""/>
      <w:lvlJc w:val="left"/>
    </w:lvl>
    <w:lvl w:ilvl="7" w:tplc="959282D4">
      <w:numFmt w:val="decimal"/>
      <w:lvlText w:val=""/>
      <w:lvlJc w:val="left"/>
    </w:lvl>
    <w:lvl w:ilvl="8" w:tplc="6DF0E860">
      <w:numFmt w:val="decimal"/>
      <w:lvlText w:val=""/>
      <w:lvlJc w:val="left"/>
    </w:lvl>
  </w:abstractNum>
  <w:abstractNum w:abstractNumId="8" w15:restartNumberingAfterBreak="0">
    <w:nsid w:val="782B4EF0"/>
    <w:multiLevelType w:val="hybridMultilevel"/>
    <w:tmpl w:val="21EA7C7E"/>
    <w:lvl w:ilvl="0" w:tplc="64128C14">
      <w:start w:val="1"/>
      <w:numFmt w:val="upperLetter"/>
      <w:lvlText w:val="%1."/>
      <w:lvlJc w:val="left"/>
      <w:pPr>
        <w:ind w:left="644" w:hanging="360"/>
      </w:pPr>
      <w:rPr>
        <w:rFonts w:hint="default"/>
        <w:b/>
        <w:bCs/>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9" w15:restartNumberingAfterBreak="0">
    <w:nsid w:val="7AA97E4A"/>
    <w:multiLevelType w:val="hybridMultilevel"/>
    <w:tmpl w:val="21562CB0"/>
    <w:name w:val="/#"/>
    <w:lvl w:ilvl="0" w:tplc="78107624">
      <w:start w:val="1"/>
      <w:numFmt w:val="decimal"/>
      <w:lvlText w:val="%1"/>
      <w:lvlJc w:val="left"/>
      <w:pPr>
        <w:tabs>
          <w:tab w:val="num" w:pos="360"/>
        </w:tabs>
        <w:ind w:left="0" w:firstLine="0"/>
      </w:pPr>
    </w:lvl>
    <w:lvl w:ilvl="1" w:tplc="C5946878">
      <w:start w:val="1"/>
      <w:numFmt w:val="lowerLetter"/>
      <w:lvlText w:val="%2)"/>
      <w:lvlJc w:val="left"/>
      <w:pPr>
        <w:tabs>
          <w:tab w:val="num" w:pos="0"/>
        </w:tabs>
        <w:ind w:left="0" w:firstLine="0"/>
      </w:pPr>
    </w:lvl>
    <w:lvl w:ilvl="2" w:tplc="205E2ACA">
      <w:start w:val="1"/>
      <w:numFmt w:val="lowerRoman"/>
      <w:lvlText w:val="%3)"/>
      <w:lvlJc w:val="left"/>
      <w:pPr>
        <w:tabs>
          <w:tab w:val="num" w:pos="0"/>
        </w:tabs>
        <w:ind w:left="0" w:firstLine="0"/>
      </w:pPr>
    </w:lvl>
    <w:lvl w:ilvl="3" w:tplc="D2E63DBE">
      <w:start w:val="1"/>
      <w:numFmt w:val="decimal"/>
      <w:lvlText w:val="%4"/>
      <w:lvlJc w:val="left"/>
      <w:pPr>
        <w:tabs>
          <w:tab w:val="num" w:pos="360"/>
        </w:tabs>
        <w:ind w:left="0" w:firstLine="0"/>
      </w:pPr>
    </w:lvl>
    <w:lvl w:ilvl="4" w:tplc="04DA94CA">
      <w:start w:val="1"/>
      <w:numFmt w:val="lowerLetter"/>
      <w:lvlText w:val="(%5)"/>
      <w:lvlJc w:val="left"/>
      <w:pPr>
        <w:tabs>
          <w:tab w:val="num" w:pos="0"/>
        </w:tabs>
        <w:ind w:left="0" w:firstLine="0"/>
      </w:pPr>
    </w:lvl>
    <w:lvl w:ilvl="5" w:tplc="94BC9244">
      <w:start w:val="1"/>
      <w:numFmt w:val="lowerRoman"/>
      <w:lvlText w:val="(%6)"/>
      <w:lvlJc w:val="left"/>
      <w:pPr>
        <w:tabs>
          <w:tab w:val="num" w:pos="0"/>
        </w:tabs>
        <w:ind w:left="0" w:firstLine="0"/>
      </w:pPr>
    </w:lvl>
    <w:lvl w:ilvl="6" w:tplc="CE0887C2">
      <w:start w:val="1"/>
      <w:numFmt w:val="decimal"/>
      <w:lvlText w:val="%7."/>
      <w:lvlJc w:val="left"/>
      <w:pPr>
        <w:tabs>
          <w:tab w:val="num" w:pos="0"/>
        </w:tabs>
        <w:ind w:left="0" w:firstLine="0"/>
      </w:pPr>
    </w:lvl>
    <w:lvl w:ilvl="7" w:tplc="7DB4F44C">
      <w:start w:val="1"/>
      <w:numFmt w:val="lowerLetter"/>
      <w:lvlText w:val="%8."/>
      <w:lvlJc w:val="left"/>
      <w:pPr>
        <w:tabs>
          <w:tab w:val="num" w:pos="0"/>
        </w:tabs>
        <w:ind w:left="0" w:firstLine="0"/>
      </w:pPr>
    </w:lvl>
    <w:lvl w:ilvl="8" w:tplc="B8E6F2A4">
      <w:start w:val="1"/>
      <w:numFmt w:val="lowerRoman"/>
      <w:lvlText w:val="%9."/>
      <w:lvlJc w:val="left"/>
      <w:pPr>
        <w:tabs>
          <w:tab w:val="num" w:pos="0"/>
        </w:tabs>
        <w:ind w:left="0" w:firstLine="0"/>
      </w:pPr>
    </w:lvl>
  </w:abstractNum>
  <w:num w:numId="1" w16cid:durableId="1726029251">
    <w:abstractNumId w:val="4"/>
  </w:num>
  <w:num w:numId="2" w16cid:durableId="136382022">
    <w:abstractNumId w:val="3"/>
  </w:num>
  <w:num w:numId="3" w16cid:durableId="1289776494">
    <w:abstractNumId w:val="7"/>
  </w:num>
  <w:num w:numId="4" w16cid:durableId="1432241125">
    <w:abstractNumId w:val="2"/>
  </w:num>
  <w:num w:numId="5" w16cid:durableId="607198237">
    <w:abstractNumId w:val="5"/>
  </w:num>
  <w:num w:numId="6" w16cid:durableId="1489204698">
    <w:abstractNumId w:val="8"/>
  </w:num>
  <w:num w:numId="7" w16cid:durableId="1027635764">
    <w:abstractNumId w:val="6"/>
  </w:num>
  <w:num w:numId="8" w16cid:durableId="1116632943">
    <w:abstractNumId w:val="0"/>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kshit Kapoor">
    <w15:presenceInfo w15:providerId="Windows Live" w15:userId="9d5d585f31deacb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intPostScriptOverText/>
  <w:embedSystemFonts/>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B14"/>
    <w:rsid w:val="00003D7C"/>
    <w:rsid w:val="00013CF5"/>
    <w:rsid w:val="00014140"/>
    <w:rsid w:val="00021839"/>
    <w:rsid w:val="00024382"/>
    <w:rsid w:val="00027428"/>
    <w:rsid w:val="00031EC9"/>
    <w:rsid w:val="00041688"/>
    <w:rsid w:val="00066FED"/>
    <w:rsid w:val="000703CF"/>
    <w:rsid w:val="000704C7"/>
    <w:rsid w:val="00075EA6"/>
    <w:rsid w:val="0007709F"/>
    <w:rsid w:val="00086F62"/>
    <w:rsid w:val="00090674"/>
    <w:rsid w:val="0009320B"/>
    <w:rsid w:val="000960D9"/>
    <w:rsid w:val="00096AE0"/>
    <w:rsid w:val="000B1B74"/>
    <w:rsid w:val="000B3A2D"/>
    <w:rsid w:val="000B49C0"/>
    <w:rsid w:val="000D70F5"/>
    <w:rsid w:val="000E382F"/>
    <w:rsid w:val="000E6BD0"/>
    <w:rsid w:val="000E75CD"/>
    <w:rsid w:val="0010129C"/>
    <w:rsid w:val="001036BA"/>
    <w:rsid w:val="0010635E"/>
    <w:rsid w:val="001146DC"/>
    <w:rsid w:val="00114AB1"/>
    <w:rsid w:val="001230FF"/>
    <w:rsid w:val="00130BD7"/>
    <w:rsid w:val="00133D50"/>
    <w:rsid w:val="00155B67"/>
    <w:rsid w:val="001562AF"/>
    <w:rsid w:val="00160EAC"/>
    <w:rsid w:val="00161A5B"/>
    <w:rsid w:val="0016385D"/>
    <w:rsid w:val="0016782F"/>
    <w:rsid w:val="0018311D"/>
    <w:rsid w:val="001937E9"/>
    <w:rsid w:val="001964E5"/>
    <w:rsid w:val="001B263B"/>
    <w:rsid w:val="001B27D9"/>
    <w:rsid w:val="001B476A"/>
    <w:rsid w:val="001C764F"/>
    <w:rsid w:val="001C7BB3"/>
    <w:rsid w:val="001D469C"/>
    <w:rsid w:val="0021619E"/>
    <w:rsid w:val="00224DC3"/>
    <w:rsid w:val="0023171B"/>
    <w:rsid w:val="00236BFC"/>
    <w:rsid w:val="00237437"/>
    <w:rsid w:val="00246A1C"/>
    <w:rsid w:val="002502FD"/>
    <w:rsid w:val="00261192"/>
    <w:rsid w:val="00274622"/>
    <w:rsid w:val="00285D24"/>
    <w:rsid w:val="00290390"/>
    <w:rsid w:val="002915D3"/>
    <w:rsid w:val="002924DB"/>
    <w:rsid w:val="002941DA"/>
    <w:rsid w:val="002968CF"/>
    <w:rsid w:val="002B5648"/>
    <w:rsid w:val="002D481A"/>
    <w:rsid w:val="002E0EF4"/>
    <w:rsid w:val="002E3C35"/>
    <w:rsid w:val="002F5298"/>
    <w:rsid w:val="002F6CD9"/>
    <w:rsid w:val="003069D2"/>
    <w:rsid w:val="00310E77"/>
    <w:rsid w:val="0032535A"/>
    <w:rsid w:val="00326AE0"/>
    <w:rsid w:val="00336A8A"/>
    <w:rsid w:val="00337E4F"/>
    <w:rsid w:val="00340C36"/>
    <w:rsid w:val="00346A9D"/>
    <w:rsid w:val="0039376F"/>
    <w:rsid w:val="003A287B"/>
    <w:rsid w:val="003A5C85"/>
    <w:rsid w:val="003A61B1"/>
    <w:rsid w:val="003B0050"/>
    <w:rsid w:val="003D6312"/>
    <w:rsid w:val="003E1F00"/>
    <w:rsid w:val="003E7C74"/>
    <w:rsid w:val="003E7D07"/>
    <w:rsid w:val="003F31C6"/>
    <w:rsid w:val="0040225B"/>
    <w:rsid w:val="00402DA2"/>
    <w:rsid w:val="00425AC2"/>
    <w:rsid w:val="0044771F"/>
    <w:rsid w:val="00457C79"/>
    <w:rsid w:val="00474900"/>
    <w:rsid w:val="00492703"/>
    <w:rsid w:val="004B151D"/>
    <w:rsid w:val="004B70C7"/>
    <w:rsid w:val="004C7243"/>
    <w:rsid w:val="004E21DE"/>
    <w:rsid w:val="004E3C57"/>
    <w:rsid w:val="004E3CB2"/>
    <w:rsid w:val="004F018B"/>
    <w:rsid w:val="004F2FDD"/>
    <w:rsid w:val="00512E72"/>
    <w:rsid w:val="00522D8C"/>
    <w:rsid w:val="00523B48"/>
    <w:rsid w:val="00525813"/>
    <w:rsid w:val="00533679"/>
    <w:rsid w:val="0053513F"/>
    <w:rsid w:val="00541331"/>
    <w:rsid w:val="00574405"/>
    <w:rsid w:val="00575D11"/>
    <w:rsid w:val="00576318"/>
    <w:rsid w:val="005816B5"/>
    <w:rsid w:val="0058266B"/>
    <w:rsid w:val="005854B0"/>
    <w:rsid w:val="00596D08"/>
    <w:rsid w:val="005A0E21"/>
    <w:rsid w:val="005B3A34"/>
    <w:rsid w:val="005B7F0B"/>
    <w:rsid w:val="005D49AF"/>
    <w:rsid w:val="005E0177"/>
    <w:rsid w:val="005E415C"/>
    <w:rsid w:val="005E4387"/>
    <w:rsid w:val="005E71ED"/>
    <w:rsid w:val="005E780F"/>
    <w:rsid w:val="005E7946"/>
    <w:rsid w:val="005F7475"/>
    <w:rsid w:val="00611299"/>
    <w:rsid w:val="00613B4D"/>
    <w:rsid w:val="00615F04"/>
    <w:rsid w:val="00616365"/>
    <w:rsid w:val="00616F3B"/>
    <w:rsid w:val="006249A7"/>
    <w:rsid w:val="00635E60"/>
    <w:rsid w:val="0064225B"/>
    <w:rsid w:val="006540AB"/>
    <w:rsid w:val="006763F9"/>
    <w:rsid w:val="006949BC"/>
    <w:rsid w:val="006B4F46"/>
    <w:rsid w:val="006C117F"/>
    <w:rsid w:val="006C25FD"/>
    <w:rsid w:val="006C6974"/>
    <w:rsid w:val="006D1229"/>
    <w:rsid w:val="006D1C04"/>
    <w:rsid w:val="006D372F"/>
    <w:rsid w:val="006D7708"/>
    <w:rsid w:val="006D7A18"/>
    <w:rsid w:val="006E4474"/>
    <w:rsid w:val="00701388"/>
    <w:rsid w:val="00723B7F"/>
    <w:rsid w:val="00725861"/>
    <w:rsid w:val="0073393A"/>
    <w:rsid w:val="0073539D"/>
    <w:rsid w:val="00750466"/>
    <w:rsid w:val="00750487"/>
    <w:rsid w:val="00766EF7"/>
    <w:rsid w:val="00767B8A"/>
    <w:rsid w:val="00775481"/>
    <w:rsid w:val="007A233B"/>
    <w:rsid w:val="007B4863"/>
    <w:rsid w:val="007C65E6"/>
    <w:rsid w:val="007D406B"/>
    <w:rsid w:val="007D4407"/>
    <w:rsid w:val="007E1CA3"/>
    <w:rsid w:val="007F3CBE"/>
    <w:rsid w:val="00812D62"/>
    <w:rsid w:val="00812F29"/>
    <w:rsid w:val="00821713"/>
    <w:rsid w:val="008257E2"/>
    <w:rsid w:val="00827050"/>
    <w:rsid w:val="0083278B"/>
    <w:rsid w:val="00834538"/>
    <w:rsid w:val="00850E89"/>
    <w:rsid w:val="00870C77"/>
    <w:rsid w:val="008809D5"/>
    <w:rsid w:val="008930E4"/>
    <w:rsid w:val="00893821"/>
    <w:rsid w:val="0089625F"/>
    <w:rsid w:val="0089790F"/>
    <w:rsid w:val="008A73E6"/>
    <w:rsid w:val="008A7B9C"/>
    <w:rsid w:val="008B1EA3"/>
    <w:rsid w:val="008B39FA"/>
    <w:rsid w:val="008B4754"/>
    <w:rsid w:val="008C258E"/>
    <w:rsid w:val="008C5C79"/>
    <w:rsid w:val="008C6335"/>
    <w:rsid w:val="008E0E41"/>
    <w:rsid w:val="008E6A7A"/>
    <w:rsid w:val="008F1038"/>
    <w:rsid w:val="008F7046"/>
    <w:rsid w:val="009005FC"/>
    <w:rsid w:val="009019BD"/>
    <w:rsid w:val="00907974"/>
    <w:rsid w:val="00922E5A"/>
    <w:rsid w:val="0092418C"/>
    <w:rsid w:val="00924AA4"/>
    <w:rsid w:val="00937BD8"/>
    <w:rsid w:val="00943315"/>
    <w:rsid w:val="00946C27"/>
    <w:rsid w:val="009478D6"/>
    <w:rsid w:val="0096297C"/>
    <w:rsid w:val="00980E5E"/>
    <w:rsid w:val="009A37E1"/>
    <w:rsid w:val="009A4F3D"/>
    <w:rsid w:val="009B071F"/>
    <w:rsid w:val="009B696B"/>
    <w:rsid w:val="009B7671"/>
    <w:rsid w:val="009C74A8"/>
    <w:rsid w:val="009D4760"/>
    <w:rsid w:val="009E5BA1"/>
    <w:rsid w:val="009F056E"/>
    <w:rsid w:val="009F10B9"/>
    <w:rsid w:val="009F61FD"/>
    <w:rsid w:val="00A24F3D"/>
    <w:rsid w:val="00A26DCD"/>
    <w:rsid w:val="00A314BB"/>
    <w:rsid w:val="00A32B7D"/>
    <w:rsid w:val="00A426C8"/>
    <w:rsid w:val="00A50C75"/>
    <w:rsid w:val="00A5596B"/>
    <w:rsid w:val="00A63A5F"/>
    <w:rsid w:val="00A646B3"/>
    <w:rsid w:val="00A6739B"/>
    <w:rsid w:val="00A85F2B"/>
    <w:rsid w:val="00A90413"/>
    <w:rsid w:val="00A90C9C"/>
    <w:rsid w:val="00AA728C"/>
    <w:rsid w:val="00AB0A9C"/>
    <w:rsid w:val="00AB411F"/>
    <w:rsid w:val="00AB6E42"/>
    <w:rsid w:val="00AB7119"/>
    <w:rsid w:val="00AC09AE"/>
    <w:rsid w:val="00AD5855"/>
    <w:rsid w:val="00AE314E"/>
    <w:rsid w:val="00AE7500"/>
    <w:rsid w:val="00AE7DDF"/>
    <w:rsid w:val="00AE7F87"/>
    <w:rsid w:val="00AF3542"/>
    <w:rsid w:val="00AF50E9"/>
    <w:rsid w:val="00AF5ABE"/>
    <w:rsid w:val="00B00415"/>
    <w:rsid w:val="00B03C2A"/>
    <w:rsid w:val="00B1000D"/>
    <w:rsid w:val="00B10134"/>
    <w:rsid w:val="00B16BFE"/>
    <w:rsid w:val="00B254D8"/>
    <w:rsid w:val="00B35E24"/>
    <w:rsid w:val="00B369B6"/>
    <w:rsid w:val="00B4729D"/>
    <w:rsid w:val="00B500E5"/>
    <w:rsid w:val="00BA277C"/>
    <w:rsid w:val="00BA39BB"/>
    <w:rsid w:val="00BA3B3D"/>
    <w:rsid w:val="00BB3B53"/>
    <w:rsid w:val="00BB7EEA"/>
    <w:rsid w:val="00BC3F3A"/>
    <w:rsid w:val="00BD0319"/>
    <w:rsid w:val="00BD1909"/>
    <w:rsid w:val="00BE5E16"/>
    <w:rsid w:val="00BE5FD1"/>
    <w:rsid w:val="00C035EB"/>
    <w:rsid w:val="00C06E05"/>
    <w:rsid w:val="00C14B14"/>
    <w:rsid w:val="00C17370"/>
    <w:rsid w:val="00C2054D"/>
    <w:rsid w:val="00C252EB"/>
    <w:rsid w:val="00C26EC0"/>
    <w:rsid w:val="00C532AB"/>
    <w:rsid w:val="00C56C77"/>
    <w:rsid w:val="00C64F44"/>
    <w:rsid w:val="00C84923"/>
    <w:rsid w:val="00C87CA7"/>
    <w:rsid w:val="00CB7B3E"/>
    <w:rsid w:val="00CC739D"/>
    <w:rsid w:val="00CD610C"/>
    <w:rsid w:val="00CF454B"/>
    <w:rsid w:val="00D04468"/>
    <w:rsid w:val="00D30640"/>
    <w:rsid w:val="00D3067E"/>
    <w:rsid w:val="00D36257"/>
    <w:rsid w:val="00D42445"/>
    <w:rsid w:val="00D4687E"/>
    <w:rsid w:val="00D5384F"/>
    <w:rsid w:val="00D53A12"/>
    <w:rsid w:val="00D66BA3"/>
    <w:rsid w:val="00D70B9E"/>
    <w:rsid w:val="00D87E2A"/>
    <w:rsid w:val="00D92060"/>
    <w:rsid w:val="00DB0C43"/>
    <w:rsid w:val="00DC3532"/>
    <w:rsid w:val="00DE3354"/>
    <w:rsid w:val="00DF7DCD"/>
    <w:rsid w:val="00E3467A"/>
    <w:rsid w:val="00E50B7D"/>
    <w:rsid w:val="00E803B1"/>
    <w:rsid w:val="00E904A1"/>
    <w:rsid w:val="00EB7D28"/>
    <w:rsid w:val="00EC0D0C"/>
    <w:rsid w:val="00ED486C"/>
    <w:rsid w:val="00ED4A2C"/>
    <w:rsid w:val="00EF6940"/>
    <w:rsid w:val="00F0679B"/>
    <w:rsid w:val="00F1362D"/>
    <w:rsid w:val="00F2044A"/>
    <w:rsid w:val="00F20BFC"/>
    <w:rsid w:val="00F24D5F"/>
    <w:rsid w:val="00F726C3"/>
    <w:rsid w:val="00F75A80"/>
    <w:rsid w:val="00F820CA"/>
    <w:rsid w:val="00F8554C"/>
    <w:rsid w:val="00F87073"/>
    <w:rsid w:val="00F95F82"/>
    <w:rsid w:val="00F97A90"/>
    <w:rsid w:val="00F97DC4"/>
    <w:rsid w:val="00FA00CD"/>
    <w:rsid w:val="00FB6AC1"/>
    <w:rsid w:val="00FB6EBF"/>
    <w:rsid w:val="00FC2F35"/>
    <w:rsid w:val="00FC3FD7"/>
    <w:rsid w:val="00FD1FC6"/>
    <w:rsid w:val="00FE29BE"/>
    <w:rsid w:val="00FE5869"/>
    <w:rsid w:val="00FF48A3"/>
    <w:rsid w:val="00FF542D"/>
    <w:rsid w:val="00FF657F"/>
    <w:rsid w:val="0B1E8874"/>
    <w:rsid w:val="0C7A82C5"/>
    <w:rsid w:val="22257E58"/>
    <w:rsid w:val="2B086DB3"/>
    <w:rsid w:val="2C254040"/>
    <w:rsid w:val="2F830975"/>
    <w:rsid w:val="4A9FEF8C"/>
    <w:rsid w:val="54619539"/>
    <w:rsid w:val="7B90177C"/>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271271"/>
  <w15:docId w15:val="{61226A9B-4ED0-473D-BDC1-88AFE998B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F6CD9"/>
    <w:rPr>
      <w:sz w:val="24"/>
      <w:szCs w:val="24"/>
      <w:lang w:val="en-IN" w:eastAsia="en-IN"/>
    </w:rPr>
  </w:style>
  <w:style w:type="paragraph" w:styleId="Heading1">
    <w:name w:val="heading 1"/>
    <w:basedOn w:val="Normal"/>
    <w:next w:val="Paragraph"/>
    <w:qFormat/>
    <w:pPr>
      <w:keepNext/>
      <w:spacing w:before="240" w:after="240"/>
      <w:jc w:val="center"/>
      <w:outlineLvl w:val="0"/>
    </w:pPr>
    <w:rPr>
      <w:b/>
      <w:caps/>
      <w:szCs w:val="20"/>
      <w:lang w:val="en-US" w:eastAsia="en-US"/>
    </w:rPr>
  </w:style>
  <w:style w:type="paragraph" w:styleId="Heading2">
    <w:name w:val="heading 2"/>
    <w:basedOn w:val="Normal"/>
    <w:next w:val="Paragraph"/>
    <w:qFormat/>
    <w:pPr>
      <w:keepNext/>
      <w:spacing w:before="240" w:after="240"/>
      <w:jc w:val="center"/>
      <w:outlineLvl w:val="1"/>
    </w:pPr>
    <w:rPr>
      <w:b/>
      <w:szCs w:val="20"/>
      <w:lang w:val="en-US" w:eastAsia="en-US"/>
    </w:rPr>
  </w:style>
  <w:style w:type="paragraph" w:styleId="Heading3">
    <w:name w:val="heading 3"/>
    <w:basedOn w:val="Normal"/>
    <w:next w:val="Normal"/>
    <w:qFormat/>
    <w:rsid w:val="005854B0"/>
    <w:pPr>
      <w:keepNext/>
      <w:spacing w:before="240" w:after="240"/>
      <w:jc w:val="center"/>
      <w:outlineLvl w:val="2"/>
    </w:pPr>
    <w:rPr>
      <w:i/>
      <w:iCs/>
      <w:sz w:val="20"/>
      <w:szCs w:val="20"/>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semiHidden/>
    <w:rPr>
      <w:sz w:val="16"/>
      <w:szCs w:val="20"/>
      <w:lang w:val="en-US" w:eastAsia="en-US"/>
    </w:rPr>
  </w:style>
  <w:style w:type="paragraph" w:customStyle="1" w:styleId="PaperTitle">
    <w:name w:val="Paper Title"/>
    <w:basedOn w:val="Normal"/>
    <w:next w:val="AuthorName"/>
    <w:pPr>
      <w:spacing w:before="1200"/>
      <w:jc w:val="center"/>
    </w:pPr>
    <w:rPr>
      <w:b/>
      <w:sz w:val="36"/>
      <w:szCs w:val="20"/>
      <w:lang w:val="en-US" w:eastAsia="en-US"/>
    </w:rPr>
  </w:style>
  <w:style w:type="paragraph" w:customStyle="1" w:styleId="AuthorName">
    <w:name w:val="Author Name"/>
    <w:basedOn w:val="Normal"/>
    <w:next w:val="AuthorAffiliation"/>
    <w:pPr>
      <w:spacing w:before="360" w:after="360"/>
      <w:jc w:val="center"/>
    </w:pPr>
    <w:rPr>
      <w:sz w:val="28"/>
      <w:szCs w:val="20"/>
      <w:lang w:val="en-US" w:eastAsia="en-US"/>
    </w:rPr>
  </w:style>
  <w:style w:type="paragraph" w:customStyle="1" w:styleId="AuthorAffiliation">
    <w:name w:val="Author Affiliation"/>
    <w:basedOn w:val="Normal"/>
    <w:pPr>
      <w:jc w:val="center"/>
    </w:pPr>
    <w:rPr>
      <w:i/>
      <w:sz w:val="20"/>
      <w:szCs w:val="20"/>
      <w:lang w:val="en-US" w:eastAsia="en-US"/>
    </w:rPr>
  </w:style>
  <w:style w:type="paragraph" w:customStyle="1" w:styleId="Abstract">
    <w:name w:val="Abstract"/>
    <w:basedOn w:val="Normal"/>
    <w:next w:val="Heading1"/>
    <w:rsid w:val="00F20BFC"/>
    <w:pPr>
      <w:spacing w:before="360" w:after="360"/>
      <w:ind w:left="289" w:right="289"/>
      <w:jc w:val="both"/>
    </w:pPr>
    <w:rPr>
      <w:sz w:val="18"/>
      <w:szCs w:val="20"/>
      <w:lang w:val="en-US" w:eastAsia="en-US"/>
    </w:rPr>
  </w:style>
  <w:style w:type="paragraph" w:customStyle="1" w:styleId="Paragraph">
    <w:name w:val="Paragraph"/>
    <w:basedOn w:val="Normal"/>
    <w:rsid w:val="005E415C"/>
    <w:pPr>
      <w:ind w:firstLine="284"/>
      <w:jc w:val="both"/>
    </w:pPr>
    <w:rPr>
      <w:sz w:val="20"/>
      <w:szCs w:val="20"/>
      <w:lang w:val="en-US" w:eastAsia="en-US"/>
    </w:rPr>
  </w:style>
  <w:style w:type="character" w:styleId="FootnoteReference">
    <w:name w:val="footnote reference"/>
    <w:semiHidden/>
    <w:rPr>
      <w:vertAlign w:val="superscript"/>
    </w:rPr>
  </w:style>
  <w:style w:type="paragraph" w:customStyle="1" w:styleId="Reference">
    <w:name w:val="Reference"/>
    <w:basedOn w:val="Paragraph"/>
    <w:rsid w:val="00AE7500"/>
    <w:pPr>
      <w:numPr>
        <w:numId w:val="1"/>
      </w:numPr>
      <w:ind w:left="426" w:hanging="426"/>
    </w:pPr>
  </w:style>
  <w:style w:type="paragraph" w:customStyle="1" w:styleId="FigureCaption">
    <w:name w:val="Figure Caption"/>
    <w:next w:val="Paragraph"/>
    <w:rsid w:val="00161A5B"/>
    <w:pPr>
      <w:spacing w:before="120"/>
      <w:jc w:val="center"/>
    </w:pPr>
    <w:rPr>
      <w:sz w:val="18"/>
      <w:lang w:val="en-US" w:eastAsia="en-US"/>
    </w:rPr>
  </w:style>
  <w:style w:type="paragraph" w:customStyle="1" w:styleId="Figure">
    <w:name w:val="Figure"/>
    <w:basedOn w:val="Paragraph"/>
    <w:pPr>
      <w:keepNext/>
      <w:ind w:firstLine="0"/>
      <w:jc w:val="center"/>
    </w:pPr>
  </w:style>
  <w:style w:type="paragraph" w:customStyle="1" w:styleId="Equation">
    <w:name w:val="Equation"/>
    <w:basedOn w:val="Paragraph"/>
    <w:rsid w:val="001146DC"/>
    <w:pPr>
      <w:tabs>
        <w:tab w:val="center" w:pos="4320"/>
        <w:tab w:val="right" w:pos="9242"/>
      </w:tabs>
      <w:ind w:firstLine="0"/>
      <w:jc w:val="center"/>
    </w:pPr>
  </w:style>
  <w:style w:type="paragraph" w:styleId="BalloonText">
    <w:name w:val="Balloon Text"/>
    <w:basedOn w:val="Normal"/>
    <w:link w:val="BalloonTextChar"/>
    <w:rsid w:val="00114AB1"/>
    <w:rPr>
      <w:rFonts w:ascii="Tahoma" w:hAnsi="Tahoma" w:cs="Tahoma"/>
      <w:sz w:val="16"/>
      <w:szCs w:val="16"/>
      <w:lang w:val="en-US" w:eastAsia="en-US"/>
    </w:rPr>
  </w:style>
  <w:style w:type="character" w:customStyle="1" w:styleId="BalloonTextChar">
    <w:name w:val="Balloon Text Char"/>
    <w:basedOn w:val="DefaultParagraphFont"/>
    <w:link w:val="BalloonText"/>
    <w:rsid w:val="00114AB1"/>
    <w:rPr>
      <w:rFonts w:ascii="Tahoma" w:hAnsi="Tahoma" w:cs="Tahoma"/>
      <w:sz w:val="16"/>
      <w:szCs w:val="16"/>
      <w:lang w:val="en-US" w:eastAsia="en-US"/>
    </w:rPr>
  </w:style>
  <w:style w:type="character" w:styleId="Hyperlink">
    <w:name w:val="Hyperlink"/>
    <w:rPr>
      <w:color w:val="0000FF"/>
      <w:u w:val="single"/>
    </w:rPr>
  </w:style>
  <w:style w:type="table" w:styleId="TableGrid">
    <w:name w:val="Table Grid"/>
    <w:basedOn w:val="TableNormal"/>
    <w:rsid w:val="006422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bulleted">
    <w:name w:val="Paragraph (bulleted)"/>
    <w:basedOn w:val="Paragraph"/>
    <w:rsid w:val="0040225B"/>
    <w:pPr>
      <w:numPr>
        <w:numId w:val="2"/>
      </w:numPr>
      <w:ind w:left="641" w:hanging="357"/>
    </w:pPr>
  </w:style>
  <w:style w:type="paragraph" w:customStyle="1" w:styleId="AuthorEmail">
    <w:name w:val="Author Email"/>
    <w:basedOn w:val="Normal"/>
    <w:qFormat/>
    <w:rsid w:val="001D469C"/>
    <w:pPr>
      <w:jc w:val="center"/>
    </w:pPr>
    <w:rPr>
      <w:sz w:val="20"/>
      <w:szCs w:val="20"/>
      <w:lang w:val="en-US" w:eastAsia="en-US"/>
    </w:rPr>
  </w:style>
  <w:style w:type="paragraph" w:styleId="NormalWeb">
    <w:name w:val="Normal (Web)"/>
    <w:basedOn w:val="Normal"/>
    <w:uiPriority w:val="99"/>
    <w:unhideWhenUsed/>
    <w:rsid w:val="005F7475"/>
    <w:pPr>
      <w:spacing w:before="100" w:beforeAutospacing="1" w:after="100" w:afterAutospacing="1"/>
    </w:pPr>
    <w:rPr>
      <w:lang w:val="en-GB" w:eastAsia="en-GB"/>
    </w:rPr>
  </w:style>
  <w:style w:type="character" w:styleId="Strong">
    <w:name w:val="Strong"/>
    <w:basedOn w:val="DefaultParagraphFont"/>
    <w:uiPriority w:val="22"/>
    <w:qFormat/>
    <w:rsid w:val="005F7475"/>
    <w:rPr>
      <w:b/>
      <w:bCs/>
    </w:rPr>
  </w:style>
  <w:style w:type="character" w:styleId="Emphasis">
    <w:name w:val="Emphasis"/>
    <w:basedOn w:val="DefaultParagraphFont"/>
    <w:uiPriority w:val="20"/>
    <w:qFormat/>
    <w:rsid w:val="005F7475"/>
    <w:rPr>
      <w:i/>
      <w:iCs/>
    </w:rPr>
  </w:style>
  <w:style w:type="paragraph" w:customStyle="1" w:styleId="TableCaption">
    <w:name w:val="Table Caption"/>
    <w:basedOn w:val="FigureCaption"/>
    <w:qFormat/>
    <w:rsid w:val="005A0E21"/>
    <w:rPr>
      <w:szCs w:val="18"/>
    </w:rPr>
  </w:style>
  <w:style w:type="paragraph" w:customStyle="1" w:styleId="Paragraphnumbered">
    <w:name w:val="Paragraph (numbered)"/>
    <w:rsid w:val="000B49C0"/>
    <w:pPr>
      <w:numPr>
        <w:numId w:val="3"/>
      </w:numPr>
      <w:jc w:val="both"/>
    </w:pPr>
    <w:rPr>
      <w:lang w:val="en-US" w:eastAsia="en-US"/>
    </w:rPr>
  </w:style>
  <w:style w:type="character" w:styleId="UnresolvedMention">
    <w:name w:val="Unresolved Mention"/>
    <w:basedOn w:val="DefaultParagraphFont"/>
    <w:uiPriority w:val="99"/>
    <w:semiHidden/>
    <w:unhideWhenUsed/>
    <w:rsid w:val="00613B4D"/>
    <w:rPr>
      <w:color w:val="808080"/>
      <w:shd w:val="clear" w:color="auto" w:fill="E6E6E6"/>
    </w:rPr>
  </w:style>
  <w:style w:type="paragraph" w:styleId="ListParagraph">
    <w:name w:val="List Paragraph"/>
    <w:basedOn w:val="Normal"/>
    <w:uiPriority w:val="34"/>
    <w:rsid w:val="006E4474"/>
    <w:pPr>
      <w:ind w:left="720"/>
      <w:contextualSpacing/>
    </w:pPr>
    <w:rPr>
      <w:szCs w:val="20"/>
      <w:lang w:val="en-US" w:eastAsia="en-US"/>
    </w:rPr>
  </w:style>
  <w:style w:type="character" w:styleId="CommentReference">
    <w:name w:val="annotation reference"/>
    <w:basedOn w:val="DefaultParagraphFont"/>
    <w:semiHidden/>
    <w:unhideWhenUsed/>
    <w:rsid w:val="005E71ED"/>
    <w:rPr>
      <w:sz w:val="16"/>
      <w:szCs w:val="16"/>
    </w:rPr>
  </w:style>
  <w:style w:type="paragraph" w:styleId="CommentText">
    <w:name w:val="annotation text"/>
    <w:basedOn w:val="Normal"/>
    <w:link w:val="CommentTextChar"/>
    <w:semiHidden/>
    <w:unhideWhenUsed/>
    <w:rsid w:val="005E71ED"/>
    <w:rPr>
      <w:sz w:val="20"/>
      <w:szCs w:val="20"/>
      <w:lang w:val="en-US" w:eastAsia="en-US"/>
    </w:rPr>
  </w:style>
  <w:style w:type="character" w:customStyle="1" w:styleId="CommentTextChar">
    <w:name w:val="Comment Text Char"/>
    <w:basedOn w:val="DefaultParagraphFont"/>
    <w:link w:val="CommentText"/>
    <w:semiHidden/>
    <w:rsid w:val="005E71ED"/>
    <w:rPr>
      <w:lang w:val="en-US" w:eastAsia="en-US"/>
    </w:rPr>
  </w:style>
  <w:style w:type="paragraph" w:styleId="CommentSubject">
    <w:name w:val="annotation subject"/>
    <w:basedOn w:val="CommentText"/>
    <w:next w:val="CommentText"/>
    <w:link w:val="CommentSubjectChar"/>
    <w:semiHidden/>
    <w:unhideWhenUsed/>
    <w:rsid w:val="005E71ED"/>
    <w:rPr>
      <w:b/>
      <w:bCs/>
    </w:rPr>
  </w:style>
  <w:style w:type="character" w:customStyle="1" w:styleId="CommentSubjectChar">
    <w:name w:val="Comment Subject Char"/>
    <w:basedOn w:val="CommentTextChar"/>
    <w:link w:val="CommentSubject"/>
    <w:semiHidden/>
    <w:rsid w:val="005E71ED"/>
    <w:rPr>
      <w:b/>
      <w:bCs/>
      <w:lang w:val="en-US" w:eastAsia="en-US"/>
    </w:rPr>
  </w:style>
  <w:style w:type="paragraph" w:styleId="Revision">
    <w:name w:val="Revision"/>
    <w:hidden/>
    <w:uiPriority w:val="99"/>
    <w:semiHidden/>
    <w:rsid w:val="005E780F"/>
    <w:rPr>
      <w:sz w:val="24"/>
      <w:lang w:val="en-US" w:eastAsia="en-US"/>
    </w:rPr>
  </w:style>
  <w:style w:type="paragraph" w:styleId="Bibliography">
    <w:name w:val="Bibliography"/>
    <w:basedOn w:val="Normal"/>
    <w:next w:val="Normal"/>
    <w:uiPriority w:val="37"/>
    <w:unhideWhenUsed/>
    <w:rsid w:val="00766EF7"/>
    <w:rPr>
      <w:szCs w:val="20"/>
      <w:lang w:val="en-US" w:eastAsia="en-US"/>
    </w:rPr>
  </w:style>
  <w:style w:type="character" w:styleId="HTMLCode">
    <w:name w:val="HTML Code"/>
    <w:basedOn w:val="DefaultParagraphFont"/>
    <w:uiPriority w:val="99"/>
    <w:semiHidden/>
    <w:unhideWhenUsed/>
    <w:rsid w:val="002F6CD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3681671">
      <w:bodyDiv w:val="1"/>
      <w:marLeft w:val="0"/>
      <w:marRight w:val="0"/>
      <w:marTop w:val="0"/>
      <w:marBottom w:val="0"/>
      <w:divBdr>
        <w:top w:val="none" w:sz="0" w:space="0" w:color="auto"/>
        <w:left w:val="none" w:sz="0" w:space="0" w:color="auto"/>
        <w:bottom w:val="none" w:sz="0" w:space="0" w:color="auto"/>
        <w:right w:val="none" w:sz="0" w:space="0" w:color="auto"/>
      </w:divBdr>
    </w:div>
    <w:div w:id="1283997439">
      <w:bodyDiv w:val="1"/>
      <w:marLeft w:val="0"/>
      <w:marRight w:val="0"/>
      <w:marTop w:val="0"/>
      <w:marBottom w:val="0"/>
      <w:divBdr>
        <w:top w:val="none" w:sz="0" w:space="0" w:color="auto"/>
        <w:left w:val="none" w:sz="0" w:space="0" w:color="auto"/>
        <w:bottom w:val="none" w:sz="0" w:space="0" w:color="auto"/>
        <w:right w:val="none" w:sz="0" w:space="0" w:color="auto"/>
      </w:divBdr>
    </w:div>
    <w:div w:id="1725762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2.png"/><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microsoft.com/office/2018/08/relationships/commentsExtensible" Target="commentsExtensible.xml"/><Relationship Id="rId33"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microsoft.com/office/2016/09/relationships/commentsIds" Target="commentsIds.xm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microsoft.com/office/2011/relationships/commentsExtended" Target="commentsExtended.xml"/><Relationship Id="rId28" Type="http://schemas.openxmlformats.org/officeDocument/2006/relationships/image" Target="media/image14.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comments" Target="comments.xml"/><Relationship Id="rId27" Type="http://schemas.openxmlformats.org/officeDocument/2006/relationships/image" Target="media/image13.png"/><Relationship Id="rId30" Type="http://schemas.openxmlformats.org/officeDocument/2006/relationships/header" Target="header1.xml"/><Relationship Id="rId8"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levins\Desktop\8x11WordTemplates\article_templates\single_column\8_point5_x11_single_column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46995F60857E14C80FE53F9695AA2C6" ma:contentTypeVersion="7" ma:contentTypeDescription="Create a new document." ma:contentTypeScope="" ma:versionID="38c5f35686c3c4cec37769de32b93b97">
  <xsd:schema xmlns:xsd="http://www.w3.org/2001/XMLSchema" xmlns:xs="http://www.w3.org/2001/XMLSchema" xmlns:p="http://schemas.microsoft.com/office/2006/metadata/properties" xmlns:ns2="62f7b773-16dd-4b3c-b599-ed9bfcbd904f" xmlns:ns3="c3a8a8ca-00e5-416b-a184-163173e53f53" targetNamespace="http://schemas.microsoft.com/office/2006/metadata/properties" ma:root="true" ma:fieldsID="c7a00eb472d1264d625833f449ae8108" ns2:_="" ns3:_="">
    <xsd:import namespace="62f7b773-16dd-4b3c-b599-ed9bfcbd904f"/>
    <xsd:import namespace="c3a8a8ca-00e5-416b-a184-163173e53f5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f7b773-16dd-4b3c-b599-ed9bfcbd90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3a8a8ca-00e5-416b-a184-163173e53f5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844FC6D-7350-442F-8936-25B8D55E2C0C}">
  <ds:schemaRefs>
    <ds:schemaRef ds:uri="http://schemas.microsoft.com/sharepoint/v3/contenttype/forms"/>
  </ds:schemaRefs>
</ds:datastoreItem>
</file>

<file path=customXml/itemProps2.xml><?xml version="1.0" encoding="utf-8"?>
<ds:datastoreItem xmlns:ds="http://schemas.openxmlformats.org/officeDocument/2006/customXml" ds:itemID="{CF065601-3004-4BED-8BEF-2E59F4003D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f7b773-16dd-4b3c-b599-ed9bfcbd904f"/>
    <ds:schemaRef ds:uri="c3a8a8ca-00e5-416b-a184-163173e53f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697ED27-AAD2-43E1-AA38-35C328735191}">
  <ds:schemaRefs>
    <ds:schemaRef ds:uri="http://schemas.openxmlformats.org/officeDocument/2006/bibliography"/>
  </ds:schemaRefs>
</ds:datastoreItem>
</file>

<file path=customXml/itemProps4.xml><?xml version="1.0" encoding="utf-8"?>
<ds:datastoreItem xmlns:ds="http://schemas.openxmlformats.org/officeDocument/2006/customXml" ds:itemID="{B23F62D3-EB58-423F-9DEC-FB3FD7A7276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8_point5_x11_single_column_template</Template>
  <TotalTime>391</TotalTime>
  <Pages>21</Pages>
  <Words>6674</Words>
  <Characters>38044</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Title Goes Here</vt:lpstr>
    </vt:vector>
  </TitlesOfParts>
  <Company>PPI</Company>
  <LinksUpToDate>false</LinksUpToDate>
  <CharactersWithSpaces>44629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Goes Here</dc:title>
  <dc:subject/>
  <dc:creator>Ruth Levins</dc:creator>
  <cp:keywords/>
  <dc:description/>
  <cp:lastModifiedBy>Akshit Kapoor</cp:lastModifiedBy>
  <cp:revision>31</cp:revision>
  <cp:lastPrinted>2026-10-07T14:19:00Z</cp:lastPrinted>
  <dcterms:created xsi:type="dcterms:W3CDTF">2026-10-07T06:41:00Z</dcterms:created>
  <dcterms:modified xsi:type="dcterms:W3CDTF">2026-10-08T08:47:00Z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0x010100846995F60857E14C80FE53F9695AA2C6</vt:lpwstr>
  </property>
  <property fmtid="{D5CDD505-2E9C-101B-9397-08002B2CF9AE}" pid="3" name="ZOTERO_PREF_1">
    <vt:lpwstr>&lt;data data-version="3" zotero-version="10.0.5"&gt;&lt;session id="QzblyO93"/&gt;&lt;style id="http://www.zotero.org/styles/american-institute-of-physics" hasBibliography="1" bibliographyStyleHasBeenSet="1"/&gt;&lt;prefs&gt;&lt;pref name="fieldType" value="Field"/&gt;&lt;/prefs&gt;&lt;/data&gt;</vt:lpwstr>
  </property>
</Properties>
</file>