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9978" w14:textId="77777777" w:rsidR="0056150B" w:rsidRPr="0056150B" w:rsidRDefault="0056150B" w:rsidP="0056150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Pr="0056150B">
        <w:rPr>
          <w:rFonts w:ascii="Times New Roman" w:hAnsi="Times New Roman" w:cs="Times New Roman"/>
          <w:b/>
          <w:bCs/>
          <w:sz w:val="28"/>
          <w:szCs w:val="28"/>
          <w:lang w:val="lv-LV"/>
        </w:rPr>
        <w:t>Praktiskais darbs ar ĢIS “Litosfēras plātņu kustības, zemestrīces un vulkānu izvirdumi”</w:t>
      </w:r>
    </w:p>
    <w:p w14:paraId="4FD561F0" w14:textId="70D05D65" w:rsidR="001A53D8" w:rsidRDefault="0056150B" w:rsidP="0056150B">
      <w:pPr>
        <w:spacing w:after="0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7. klase</w:t>
      </w:r>
    </w:p>
    <w:p w14:paraId="0D04847D" w14:textId="251358AD" w:rsidR="0056150B" w:rsidRDefault="0056150B" w:rsidP="0056150B">
      <w:pPr>
        <w:spacing w:after="0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Vārds, uzvārds</w:t>
      </w:r>
      <w:r w:rsidR="00107413">
        <w:rPr>
          <w:rFonts w:ascii="Times New Roman" w:hAnsi="Times New Roman" w:cs="Times New Roman"/>
          <w:sz w:val="24"/>
          <w:szCs w:val="24"/>
          <w:lang w:val="lv-LV"/>
        </w:rPr>
        <w:t xml:space="preserve"> Lauris Kristaps </w:t>
      </w:r>
      <w:proofErr w:type="spellStart"/>
      <w:r w:rsidR="00107413">
        <w:rPr>
          <w:rFonts w:ascii="Times New Roman" w:hAnsi="Times New Roman" w:cs="Times New Roman"/>
          <w:sz w:val="24"/>
          <w:szCs w:val="24"/>
          <w:lang w:val="lv-LV"/>
        </w:rPr>
        <w:t>Kulbis</w:t>
      </w:r>
      <w:proofErr w:type="spellEnd"/>
    </w:p>
    <w:p w14:paraId="375BC34B" w14:textId="565FD80E" w:rsidR="0056150B" w:rsidRDefault="0056150B" w:rsidP="0056150B">
      <w:pPr>
        <w:spacing w:after="0"/>
        <w:rPr>
          <w:rFonts w:ascii="Times New Roman" w:hAnsi="Times New Roman" w:cs="Times New Roman"/>
          <w:sz w:val="24"/>
          <w:szCs w:val="24"/>
          <w:lang w:val="lv-LV"/>
        </w:rPr>
      </w:pPr>
    </w:p>
    <w:p w14:paraId="444EE460" w14:textId="5D5EE78D" w:rsidR="0056150B" w:rsidRPr="00107413" w:rsidRDefault="0056150B" w:rsidP="0056150B">
      <w:pPr>
        <w:pStyle w:val="Pamatteksts"/>
        <w:spacing w:before="1"/>
        <w:ind w:left="313"/>
        <w:rPr>
          <w:color w:val="231F20"/>
          <w:u w:val="single" w:color="A7A9AC"/>
          <w:lang w:val="de-DE"/>
        </w:rPr>
      </w:pPr>
      <w:r>
        <w:rPr>
          <w:lang w:val="lv-LV"/>
        </w:rPr>
        <w:t xml:space="preserve">Interaktīvā lietotne: </w:t>
      </w:r>
      <w:hyperlink r:id="rId5">
        <w:r w:rsidRPr="00107413">
          <w:rPr>
            <w:color w:val="231F20"/>
            <w:u w:val="single" w:color="A7A9AC"/>
            <w:lang w:val="de-DE"/>
          </w:rPr>
          <w:t>https://goo.gl/z25XXW</w:t>
        </w:r>
      </w:hyperlink>
    </w:p>
    <w:p w14:paraId="185F6331" w14:textId="1E6D177C" w:rsidR="0056150B" w:rsidRPr="00107413" w:rsidRDefault="0056150B" w:rsidP="0056150B">
      <w:pPr>
        <w:pStyle w:val="Pamatteksts"/>
        <w:spacing w:before="1"/>
        <w:ind w:left="313"/>
        <w:rPr>
          <w:color w:val="231F20"/>
          <w:u w:val="single" w:color="A7A9AC"/>
          <w:lang w:val="de-DE"/>
        </w:rPr>
      </w:pPr>
    </w:p>
    <w:p w14:paraId="5A2AAADD" w14:textId="0F4DF354" w:rsidR="0056150B" w:rsidRPr="00BF1AF2" w:rsidRDefault="00E30D4E" w:rsidP="0056150B">
      <w:pPr>
        <w:pStyle w:val="Pamatteksts"/>
        <w:spacing w:before="1"/>
        <w:ind w:left="313"/>
        <w:rPr>
          <w:b/>
          <w:bCs/>
          <w:color w:val="231F20"/>
          <w:sz w:val="32"/>
          <w:szCs w:val="32"/>
        </w:rPr>
      </w:pPr>
      <w:r w:rsidRPr="00BF1AF2">
        <w:rPr>
          <w:b/>
          <w:bCs/>
          <w:color w:val="231F20"/>
          <w:sz w:val="32"/>
          <w:szCs w:val="32"/>
        </w:rPr>
        <w:t>1.daļa</w:t>
      </w:r>
    </w:p>
    <w:p w14:paraId="23735E26" w14:textId="38A74116" w:rsidR="0056150B" w:rsidRPr="00730817" w:rsidRDefault="0056150B" w:rsidP="0056150B">
      <w:pPr>
        <w:pStyle w:val="Pamatteksts"/>
        <w:numPr>
          <w:ilvl w:val="0"/>
          <w:numId w:val="3"/>
        </w:numPr>
        <w:spacing w:before="64" w:line="295" w:lineRule="auto"/>
        <w:ind w:right="726"/>
        <w:rPr>
          <w:lang w:val="lv-LV"/>
        </w:rPr>
      </w:pPr>
      <w:r w:rsidRPr="0056150B">
        <w:rPr>
          <w:b/>
          <w:bCs/>
          <w:color w:val="231F20"/>
          <w:lang w:val="lv-LV"/>
        </w:rPr>
        <w:t>uzdevums.</w:t>
      </w:r>
      <w:r>
        <w:rPr>
          <w:color w:val="231F20"/>
          <w:lang w:val="lv-LV"/>
        </w:rPr>
        <w:t xml:space="preserve"> </w:t>
      </w:r>
      <w:r w:rsidRPr="00730817">
        <w:rPr>
          <w:color w:val="231F20"/>
          <w:lang w:val="lv-LV"/>
        </w:rPr>
        <w:t>Pieslēdz slāni “litosfēras plātņu robežas” (</w:t>
      </w:r>
      <w:r w:rsidRPr="00730817">
        <w:rPr>
          <w:i/>
          <w:color w:val="231F20"/>
          <w:lang w:val="lv-LV"/>
        </w:rPr>
        <w:t>Tectonic plate boundaries</w:t>
      </w:r>
      <w:r w:rsidRPr="00730817">
        <w:rPr>
          <w:color w:val="231F20"/>
          <w:lang w:val="lv-LV"/>
        </w:rPr>
        <w:t xml:space="preserve">) un nolasi informāciju no kartes, </w:t>
      </w:r>
      <w:r w:rsidRPr="0056150B">
        <w:rPr>
          <w:b/>
          <w:bCs/>
          <w:color w:val="231F20"/>
          <w:lang w:val="lv-LV"/>
        </w:rPr>
        <w:t>vai lūzuma</w:t>
      </w:r>
      <w:r w:rsidRPr="00744831">
        <w:rPr>
          <w:b/>
          <w:bCs/>
          <w:color w:val="000000" w:themeColor="text1"/>
          <w:lang w:val="lv-LV"/>
        </w:rPr>
        <w:t xml:space="preserve"> vietā </w:t>
      </w:r>
      <w:r w:rsidRPr="00C47B5E">
        <w:rPr>
          <w:b/>
          <w:bCs/>
          <w:color w:val="00B050"/>
          <w:u w:val="single"/>
          <w:lang w:val="lv-LV"/>
        </w:rPr>
        <w:t>plātnes tuvojas</w:t>
      </w:r>
      <w:r w:rsidRPr="006D6796">
        <w:rPr>
          <w:b/>
          <w:bCs/>
          <w:color w:val="231F20"/>
          <w:u w:val="single"/>
          <w:lang w:val="lv-LV"/>
        </w:rPr>
        <w:t xml:space="preserve">, </w:t>
      </w:r>
      <w:r w:rsidRPr="00744831">
        <w:rPr>
          <w:b/>
          <w:bCs/>
          <w:color w:val="7030A0"/>
          <w:u w:val="single"/>
          <w:lang w:val="lv-LV"/>
        </w:rPr>
        <w:t>attālinās</w:t>
      </w:r>
      <w:r w:rsidRPr="006D6796">
        <w:rPr>
          <w:b/>
          <w:bCs/>
          <w:color w:val="231F20"/>
          <w:u w:val="single"/>
          <w:lang w:val="lv-LV"/>
        </w:rPr>
        <w:t xml:space="preserve"> vai </w:t>
      </w:r>
      <w:r w:rsidRPr="00744831">
        <w:rPr>
          <w:b/>
          <w:bCs/>
          <w:color w:val="FFFF00"/>
          <w:u w:val="single"/>
          <w:lang w:val="lv-LV"/>
        </w:rPr>
        <w:t>slīd viena gar otru</w:t>
      </w:r>
      <w:r w:rsidRPr="0056150B">
        <w:rPr>
          <w:b/>
          <w:bCs/>
          <w:color w:val="231F20"/>
          <w:lang w:val="lv-LV"/>
        </w:rPr>
        <w:t>!</w:t>
      </w:r>
      <w:r>
        <w:rPr>
          <w:b/>
          <w:bCs/>
          <w:color w:val="231F20"/>
          <w:lang w:val="lv-LV"/>
        </w:rPr>
        <w:t xml:space="preserve"> </w:t>
      </w:r>
      <w:r>
        <w:rPr>
          <w:color w:val="231F20"/>
          <w:lang w:val="lv-LV"/>
        </w:rPr>
        <w:t>(1,5p.)</w:t>
      </w:r>
    </w:p>
    <w:p w14:paraId="1BEFA402" w14:textId="551DD7F5" w:rsidR="0056150B" w:rsidRPr="00730817" w:rsidRDefault="0056150B" w:rsidP="0056150B">
      <w:pPr>
        <w:pStyle w:val="Pamatteksts"/>
        <w:spacing w:before="4"/>
        <w:rPr>
          <w:sz w:val="22"/>
          <w:lang w:val="lv-LV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0"/>
      </w:tblGrid>
      <w:tr w:rsidR="0056150B" w:rsidRPr="00730817" w14:paraId="18399054" w14:textId="77777777" w:rsidTr="0056150B">
        <w:trPr>
          <w:trHeight w:val="513"/>
        </w:trPr>
        <w:tc>
          <w:tcPr>
            <w:tcW w:w="7290" w:type="dxa"/>
          </w:tcPr>
          <w:p w14:paraId="5373B026" w14:textId="29BC8AAB" w:rsidR="0056150B" w:rsidRPr="0056150B" w:rsidRDefault="0056150B" w:rsidP="0056150B">
            <w:pPr>
              <w:pStyle w:val="TableParagraph"/>
              <w:numPr>
                <w:ilvl w:val="0"/>
                <w:numId w:val="4"/>
              </w:numPr>
              <w:spacing w:line="266" w:lineRule="exact"/>
              <w:rPr>
                <w:b/>
                <w:bCs/>
                <w:sz w:val="24"/>
                <w:lang w:val="lv-LV"/>
              </w:rPr>
            </w:pPr>
            <w:r w:rsidRPr="0056150B">
              <w:rPr>
                <w:b/>
                <w:bCs/>
                <w:color w:val="231F20"/>
                <w:sz w:val="24"/>
                <w:lang w:val="lv-LV"/>
              </w:rPr>
              <w:t>Dienvidamerikas rietumu krasts</w:t>
            </w:r>
            <w:r w:rsidR="00744831">
              <w:rPr>
                <w:b/>
                <w:bCs/>
                <w:color w:val="231F20"/>
                <w:sz w:val="24"/>
                <w:lang w:val="lv-LV"/>
              </w:rPr>
              <w:t>- tuvojas</w:t>
            </w:r>
          </w:p>
        </w:tc>
      </w:tr>
      <w:tr w:rsidR="0056150B" w:rsidRPr="00730817" w14:paraId="6B2B05DC" w14:textId="77777777" w:rsidTr="0056150B">
        <w:trPr>
          <w:trHeight w:val="754"/>
        </w:trPr>
        <w:tc>
          <w:tcPr>
            <w:tcW w:w="7290" w:type="dxa"/>
          </w:tcPr>
          <w:p w14:paraId="736296EB" w14:textId="77777777" w:rsidR="0056150B" w:rsidRPr="0056150B" w:rsidRDefault="0056150B" w:rsidP="0056150B">
            <w:pPr>
              <w:pStyle w:val="TableParagraph"/>
              <w:spacing w:before="7"/>
              <w:rPr>
                <w:b/>
                <w:bCs/>
                <w:sz w:val="20"/>
                <w:lang w:val="lv-LV"/>
              </w:rPr>
            </w:pPr>
          </w:p>
          <w:p w14:paraId="28449C40" w14:textId="589BC096" w:rsidR="0056150B" w:rsidRPr="0056150B" w:rsidRDefault="0056150B" w:rsidP="0056150B">
            <w:pPr>
              <w:pStyle w:val="TableParagraph"/>
              <w:numPr>
                <w:ilvl w:val="0"/>
                <w:numId w:val="4"/>
              </w:numPr>
              <w:rPr>
                <w:b/>
                <w:bCs/>
                <w:sz w:val="24"/>
                <w:lang w:val="lv-LV"/>
              </w:rPr>
            </w:pPr>
            <w:r w:rsidRPr="0056150B">
              <w:rPr>
                <w:b/>
                <w:bCs/>
                <w:color w:val="231F20"/>
                <w:sz w:val="24"/>
                <w:lang w:val="lv-LV"/>
              </w:rPr>
              <w:t>Atlantijas okeāna vidusdaļa</w:t>
            </w:r>
            <w:r w:rsidR="00744831">
              <w:rPr>
                <w:b/>
                <w:bCs/>
                <w:color w:val="231F20"/>
                <w:sz w:val="24"/>
                <w:lang w:val="lv-LV"/>
              </w:rPr>
              <w:t>-attālinās</w:t>
            </w:r>
          </w:p>
        </w:tc>
      </w:tr>
      <w:tr w:rsidR="0056150B" w:rsidRPr="00744831" w14:paraId="6D0D24D3" w14:textId="77777777" w:rsidTr="0056150B">
        <w:trPr>
          <w:trHeight w:val="507"/>
        </w:trPr>
        <w:tc>
          <w:tcPr>
            <w:tcW w:w="7290" w:type="dxa"/>
          </w:tcPr>
          <w:p w14:paraId="6C8CB51E" w14:textId="57DC9F91" w:rsidR="0056150B" w:rsidRPr="0056150B" w:rsidRDefault="0056150B" w:rsidP="0056150B">
            <w:pPr>
              <w:pStyle w:val="TableParagraph"/>
              <w:numPr>
                <w:ilvl w:val="0"/>
                <w:numId w:val="4"/>
              </w:numPr>
              <w:spacing w:before="231" w:line="256" w:lineRule="exact"/>
              <w:rPr>
                <w:b/>
                <w:bCs/>
                <w:sz w:val="24"/>
                <w:lang w:val="lv-LV"/>
              </w:rPr>
            </w:pPr>
            <w:r w:rsidRPr="0056150B">
              <w:rPr>
                <w:b/>
                <w:bCs/>
                <w:color w:val="231F20"/>
                <w:sz w:val="24"/>
                <w:lang w:val="lv-LV"/>
              </w:rPr>
              <w:t>Āfrikas ziemeļu krasts</w:t>
            </w:r>
            <w:r w:rsidR="00744831">
              <w:rPr>
                <w:b/>
                <w:bCs/>
                <w:color w:val="231F20"/>
                <w:sz w:val="24"/>
                <w:lang w:val="lv-LV"/>
              </w:rPr>
              <w:t>-slīd viena gar otru</w:t>
            </w:r>
          </w:p>
        </w:tc>
      </w:tr>
    </w:tbl>
    <w:p w14:paraId="46D96308" w14:textId="58768547" w:rsidR="0056150B" w:rsidRPr="0056150B" w:rsidRDefault="0056150B" w:rsidP="0056150B">
      <w:pPr>
        <w:pStyle w:val="Pamatteksts"/>
        <w:spacing w:before="2"/>
        <w:rPr>
          <w:sz w:val="38"/>
          <w:lang w:val="lv-LV"/>
        </w:rPr>
      </w:pPr>
      <w:r>
        <w:rPr>
          <w:sz w:val="38"/>
          <w:lang w:val="lv-LV"/>
        </w:rPr>
        <w:t xml:space="preserve">          </w:t>
      </w:r>
      <w:r>
        <w:rPr>
          <w:sz w:val="38"/>
          <w:lang w:val="lv-LV"/>
        </w:rPr>
        <w:br w:type="textWrapping" w:clear="all"/>
      </w:r>
    </w:p>
    <w:p w14:paraId="27C7FB00" w14:textId="77BAE751" w:rsidR="0056150B" w:rsidRPr="0056150B" w:rsidRDefault="0056150B" w:rsidP="0056150B">
      <w:pPr>
        <w:pStyle w:val="Pamatteksts"/>
        <w:numPr>
          <w:ilvl w:val="0"/>
          <w:numId w:val="3"/>
        </w:numPr>
        <w:spacing w:before="50" w:line="340" w:lineRule="exact"/>
        <w:ind w:right="379"/>
        <w:rPr>
          <w:lang w:val="lv-LV"/>
        </w:rPr>
      </w:pPr>
      <w:r w:rsidRPr="0056150B">
        <w:rPr>
          <w:b/>
          <w:bCs/>
          <w:color w:val="231F20"/>
          <w:lang w:val="lv-LV"/>
        </w:rPr>
        <w:t>uzdevums</w:t>
      </w:r>
      <w:r>
        <w:rPr>
          <w:color w:val="231F20"/>
          <w:lang w:val="lv-LV"/>
        </w:rPr>
        <w:t xml:space="preserve">. </w:t>
      </w:r>
      <w:r w:rsidRPr="00730817">
        <w:rPr>
          <w:color w:val="231F20"/>
          <w:lang w:val="lv-LV"/>
        </w:rPr>
        <w:t xml:space="preserve">Izmanto meklēšanas lodziņu </w:t>
      </w:r>
      <w:r w:rsidRPr="00730817">
        <w:rPr>
          <w:noProof/>
          <w:color w:val="231F20"/>
          <w:spacing w:val="-2"/>
          <w:lang w:val="lv-LV"/>
        </w:rPr>
        <w:drawing>
          <wp:inline distT="0" distB="0" distL="0" distR="0" wp14:anchorId="46002BBE" wp14:editId="0F9AE37B">
            <wp:extent cx="1247444" cy="22590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444" cy="2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817">
        <w:rPr>
          <w:color w:val="231F20"/>
          <w:lang w:val="lv-LV"/>
        </w:rPr>
        <w:t xml:space="preserve">, kas atrodas virs kartes augšējā labajā stūrī, izmanto iekavās esošo dabas objektu nosaukumus (angļu valodā), ieraksti tos meklētājā un </w:t>
      </w:r>
      <w:r w:rsidRPr="00730817">
        <w:rPr>
          <w:color w:val="231F20"/>
          <w:spacing w:val="-3"/>
          <w:lang w:val="lv-LV"/>
        </w:rPr>
        <w:t xml:space="preserve">atrodi </w:t>
      </w:r>
      <w:r w:rsidRPr="00730817">
        <w:rPr>
          <w:color w:val="231F20"/>
          <w:lang w:val="lv-LV"/>
        </w:rPr>
        <w:t>Himalajus (</w:t>
      </w:r>
      <w:r w:rsidRPr="00730817">
        <w:rPr>
          <w:i/>
          <w:color w:val="231F20"/>
          <w:lang w:val="lv-LV"/>
        </w:rPr>
        <w:t>Himalayas</w:t>
      </w:r>
      <w:r w:rsidRPr="00730817">
        <w:rPr>
          <w:color w:val="231F20"/>
          <w:lang w:val="lv-LV"/>
        </w:rPr>
        <w:t>) un Tangaņikas ezeru (</w:t>
      </w:r>
      <w:r w:rsidRPr="00730817">
        <w:rPr>
          <w:i/>
          <w:color w:val="231F20"/>
          <w:lang w:val="lv-LV"/>
        </w:rPr>
        <w:t>Tanganyika</w:t>
      </w:r>
      <w:r w:rsidRPr="00730817">
        <w:rPr>
          <w:color w:val="231F20"/>
          <w:lang w:val="lv-LV"/>
        </w:rPr>
        <w:t xml:space="preserve">). </w:t>
      </w:r>
    </w:p>
    <w:p w14:paraId="1CB90C11" w14:textId="5C611366" w:rsidR="0056150B" w:rsidRPr="0056150B" w:rsidRDefault="0056150B" w:rsidP="0056150B">
      <w:pPr>
        <w:pStyle w:val="Pamatteksts"/>
        <w:spacing w:before="50" w:line="340" w:lineRule="exact"/>
        <w:ind w:right="379"/>
        <w:rPr>
          <w:b/>
          <w:bCs/>
          <w:lang w:val="lv-LV"/>
        </w:rPr>
      </w:pPr>
      <w:r w:rsidRPr="0056150B">
        <w:rPr>
          <w:b/>
          <w:bCs/>
          <w:color w:val="231F20"/>
          <w:lang w:val="lv-LV"/>
        </w:rPr>
        <w:t>Uzraksti, ar kuru no litosfēras plātņu robežas veidiem ir saistīta katra dabas objekta</w:t>
      </w:r>
      <w:r w:rsidRPr="0056150B">
        <w:rPr>
          <w:b/>
          <w:bCs/>
          <w:color w:val="231F20"/>
          <w:spacing w:val="-2"/>
          <w:lang w:val="lv-LV"/>
        </w:rPr>
        <w:t xml:space="preserve"> </w:t>
      </w:r>
      <w:r w:rsidRPr="0056150B">
        <w:rPr>
          <w:b/>
          <w:bCs/>
          <w:color w:val="231F20"/>
          <w:lang w:val="lv-LV"/>
        </w:rPr>
        <w:t>veidošanās!</w:t>
      </w:r>
      <w:r>
        <w:rPr>
          <w:b/>
          <w:bCs/>
          <w:color w:val="231F20"/>
          <w:lang w:val="lv-LV"/>
        </w:rPr>
        <w:t xml:space="preserve"> </w:t>
      </w:r>
      <w:r w:rsidRPr="0056150B">
        <w:rPr>
          <w:color w:val="231F20"/>
          <w:lang w:val="lv-LV"/>
        </w:rPr>
        <w:t>(1p.)</w:t>
      </w:r>
    </w:p>
    <w:p w14:paraId="02A9ABEF" w14:textId="2AAFCC7A" w:rsidR="0056150B" w:rsidRPr="0056150B" w:rsidRDefault="0056150B" w:rsidP="0056150B">
      <w:pPr>
        <w:pStyle w:val="Pamatteksts"/>
        <w:numPr>
          <w:ilvl w:val="0"/>
          <w:numId w:val="5"/>
        </w:numPr>
        <w:spacing w:before="162" w:line="295" w:lineRule="auto"/>
        <w:ind w:right="8050"/>
        <w:rPr>
          <w:b/>
          <w:bCs/>
          <w:color w:val="231F20"/>
          <w:lang w:val="lv-LV"/>
        </w:rPr>
      </w:pPr>
      <w:r w:rsidRPr="0056150B">
        <w:rPr>
          <w:b/>
          <w:bCs/>
          <w:color w:val="231F20"/>
          <w:lang w:val="lv-LV"/>
        </w:rPr>
        <w:t xml:space="preserve">Himalaji </w:t>
      </w:r>
      <w:r w:rsidR="004764BD">
        <w:rPr>
          <w:b/>
          <w:bCs/>
          <w:color w:val="231F20"/>
          <w:lang w:val="lv-LV"/>
        </w:rPr>
        <w:t>-tuvojas</w:t>
      </w:r>
    </w:p>
    <w:p w14:paraId="021099B5" w14:textId="6169E34F" w:rsidR="0056150B" w:rsidRPr="0056150B" w:rsidRDefault="0056150B" w:rsidP="0056150B">
      <w:pPr>
        <w:pStyle w:val="Pamatteksts"/>
        <w:numPr>
          <w:ilvl w:val="0"/>
          <w:numId w:val="5"/>
        </w:numPr>
        <w:spacing w:before="162" w:line="295" w:lineRule="auto"/>
        <w:ind w:right="8050"/>
        <w:rPr>
          <w:b/>
          <w:bCs/>
          <w:lang w:val="lv-LV"/>
        </w:rPr>
      </w:pPr>
      <w:proofErr w:type="spellStart"/>
      <w:r w:rsidRPr="0056150B">
        <w:rPr>
          <w:b/>
          <w:bCs/>
          <w:color w:val="231F20"/>
          <w:lang w:val="lv-LV"/>
        </w:rPr>
        <w:t>Tangaņikas</w:t>
      </w:r>
      <w:proofErr w:type="spellEnd"/>
      <w:r w:rsidRPr="0056150B">
        <w:rPr>
          <w:b/>
          <w:bCs/>
          <w:color w:val="231F20"/>
          <w:lang w:val="lv-LV"/>
        </w:rPr>
        <w:t xml:space="preserve"> ezers</w:t>
      </w:r>
      <w:r w:rsidR="004764BD">
        <w:rPr>
          <w:b/>
          <w:bCs/>
          <w:color w:val="231F20"/>
          <w:lang w:val="lv-LV"/>
        </w:rPr>
        <w:t>-attālinās</w:t>
      </w:r>
    </w:p>
    <w:p w14:paraId="51E56AB4" w14:textId="77777777" w:rsidR="0056150B" w:rsidRPr="00730817" w:rsidRDefault="0056150B" w:rsidP="0056150B">
      <w:pPr>
        <w:pStyle w:val="Pamatteksts"/>
        <w:spacing w:before="10"/>
        <w:rPr>
          <w:sz w:val="27"/>
          <w:lang w:val="lv-LV"/>
        </w:rPr>
      </w:pPr>
    </w:p>
    <w:p w14:paraId="5B0D7007" w14:textId="0C9B335B" w:rsidR="0056150B" w:rsidRPr="0056150B" w:rsidRDefault="0056150B" w:rsidP="0056150B">
      <w:pPr>
        <w:pStyle w:val="Virsraksts2"/>
        <w:numPr>
          <w:ilvl w:val="0"/>
          <w:numId w:val="3"/>
        </w:numPr>
        <w:tabs>
          <w:tab w:val="left" w:pos="734"/>
        </w:tabs>
        <w:rPr>
          <w:b w:val="0"/>
          <w:bCs w:val="0"/>
          <w:lang w:val="lv-LV"/>
        </w:rPr>
      </w:pPr>
      <w:r>
        <w:rPr>
          <w:color w:val="231F20"/>
          <w:lang w:val="lv-LV"/>
        </w:rPr>
        <w:t>u</w:t>
      </w:r>
      <w:r w:rsidRPr="00730817">
        <w:rPr>
          <w:color w:val="231F20"/>
          <w:lang w:val="lv-LV"/>
        </w:rPr>
        <w:t>zdevums</w:t>
      </w:r>
      <w:r>
        <w:rPr>
          <w:color w:val="231F20"/>
          <w:lang w:val="lv-LV"/>
        </w:rPr>
        <w:t xml:space="preserve">.  </w:t>
      </w:r>
      <w:r w:rsidRPr="0056150B">
        <w:rPr>
          <w:b w:val="0"/>
          <w:bCs w:val="0"/>
          <w:color w:val="231F20"/>
          <w:lang w:val="lv-LV"/>
        </w:rPr>
        <w:t>Pieslēdz slāni “vulkāni” (</w:t>
      </w:r>
      <w:r w:rsidRPr="0056150B">
        <w:rPr>
          <w:b w:val="0"/>
          <w:bCs w:val="0"/>
          <w:i/>
          <w:color w:val="231F20"/>
          <w:lang w:val="lv-LV"/>
        </w:rPr>
        <w:t>Volcanoes – Eruption Observed</w:t>
      </w:r>
      <w:r w:rsidRPr="0056150B">
        <w:rPr>
          <w:b w:val="0"/>
          <w:bCs w:val="0"/>
          <w:color w:val="231F20"/>
          <w:lang w:val="lv-LV"/>
        </w:rPr>
        <w:t>).</w:t>
      </w:r>
      <w:r>
        <w:rPr>
          <w:b w:val="0"/>
          <w:bCs w:val="0"/>
          <w:color w:val="231F20"/>
          <w:lang w:val="lv-LV"/>
        </w:rPr>
        <w:t xml:space="preserve"> </w:t>
      </w:r>
    </w:p>
    <w:p w14:paraId="3068FB56" w14:textId="47870AE2" w:rsidR="0056150B" w:rsidRDefault="0056150B" w:rsidP="00E30D4E">
      <w:pPr>
        <w:pStyle w:val="Pamatteksts"/>
        <w:spacing w:before="64" w:line="295" w:lineRule="auto"/>
        <w:ind w:left="313" w:right="379"/>
        <w:rPr>
          <w:color w:val="231F20"/>
          <w:lang w:val="lv-LV"/>
        </w:rPr>
      </w:pPr>
      <w:r w:rsidRPr="0056150B">
        <w:rPr>
          <w:b/>
          <w:bCs/>
          <w:color w:val="231F20"/>
          <w:lang w:val="lv-LV"/>
        </w:rPr>
        <w:t xml:space="preserve"> Gar kuru litosfēras plātņu robežas veidu ir visvairāk darbīgo vulkānu? </w:t>
      </w:r>
      <w:r w:rsidRPr="0056150B">
        <w:rPr>
          <w:color w:val="231F20"/>
          <w:lang w:val="lv-LV"/>
        </w:rPr>
        <w:t>(0,5p.)</w:t>
      </w:r>
    </w:p>
    <w:p w14:paraId="22B96DB9" w14:textId="16CACA6E" w:rsidR="009101A0" w:rsidRPr="00957479" w:rsidRDefault="00957479" w:rsidP="00E30D4E">
      <w:pPr>
        <w:pStyle w:val="Pamatteksts"/>
        <w:spacing w:before="64" w:line="295" w:lineRule="auto"/>
        <w:ind w:left="313" w:right="379"/>
        <w:rPr>
          <w:b/>
          <w:bCs/>
          <w:color w:val="70AD47" w:themeColor="accent6"/>
          <w:lang w:val="lv-LV"/>
        </w:rPr>
      </w:pPr>
      <w:r w:rsidRPr="00957479">
        <w:rPr>
          <w:b/>
          <w:bCs/>
          <w:color w:val="70AD47" w:themeColor="accent6"/>
          <w:lang w:val="lv-LV"/>
        </w:rPr>
        <w:t>zaļās</w:t>
      </w:r>
    </w:p>
    <w:p w14:paraId="0EE8CB28" w14:textId="3EB32215" w:rsidR="0056150B" w:rsidRDefault="0056150B" w:rsidP="0056150B">
      <w:pPr>
        <w:pStyle w:val="Pamatteksts"/>
        <w:numPr>
          <w:ilvl w:val="0"/>
          <w:numId w:val="3"/>
        </w:numPr>
        <w:spacing w:before="64" w:line="295" w:lineRule="auto"/>
        <w:ind w:right="379"/>
        <w:rPr>
          <w:color w:val="231F20"/>
          <w:lang w:val="lv-LV"/>
        </w:rPr>
      </w:pPr>
      <w:r>
        <w:rPr>
          <w:color w:val="231F20"/>
          <w:lang w:val="lv-LV"/>
        </w:rPr>
        <w:t xml:space="preserve"> </w:t>
      </w:r>
      <w:r w:rsidRPr="00E30D4E">
        <w:rPr>
          <w:b/>
          <w:bCs/>
          <w:color w:val="231F20"/>
          <w:lang w:val="lv-LV"/>
        </w:rPr>
        <w:t>uzdevums.</w:t>
      </w:r>
      <w:r>
        <w:rPr>
          <w:color w:val="231F20"/>
          <w:lang w:val="lv-LV"/>
        </w:rPr>
        <w:t xml:space="preserve"> Izmantojot lietotni, </w:t>
      </w:r>
      <w:r w:rsidRPr="00E30D4E">
        <w:rPr>
          <w:b/>
          <w:bCs/>
          <w:color w:val="231F20"/>
          <w:lang w:val="lv-LV"/>
        </w:rPr>
        <w:t>uzraksti trīs salu valstis, kurās ir liels skaits darbīgo vulkānu</w:t>
      </w:r>
      <w:r>
        <w:rPr>
          <w:color w:val="231F20"/>
          <w:lang w:val="lv-LV"/>
        </w:rPr>
        <w:t>! (3p.)</w:t>
      </w:r>
    </w:p>
    <w:p w14:paraId="792F4B3A" w14:textId="5AE9CCE9" w:rsidR="009101A0" w:rsidRDefault="00957479" w:rsidP="009101A0">
      <w:pPr>
        <w:pStyle w:val="Pamatteksts"/>
        <w:spacing w:before="64" w:line="295" w:lineRule="auto"/>
        <w:ind w:right="379"/>
        <w:rPr>
          <w:color w:val="231F20"/>
          <w:lang w:val="lv-LV"/>
        </w:rPr>
      </w:pPr>
      <w:proofErr w:type="spellStart"/>
      <w:r>
        <w:rPr>
          <w:color w:val="231F20"/>
          <w:lang w:val="lv-LV"/>
        </w:rPr>
        <w:t>jaun</w:t>
      </w:r>
      <w:proofErr w:type="spellEnd"/>
      <w:r>
        <w:rPr>
          <w:color w:val="231F20"/>
          <w:lang w:val="lv-LV"/>
        </w:rPr>
        <w:t xml:space="preserve"> </w:t>
      </w:r>
      <w:proofErr w:type="spellStart"/>
      <w:r>
        <w:rPr>
          <w:color w:val="231F20"/>
          <w:lang w:val="lv-LV"/>
        </w:rPr>
        <w:t>zeilande</w:t>
      </w:r>
      <w:proofErr w:type="spellEnd"/>
    </w:p>
    <w:p w14:paraId="3154CCDE" w14:textId="0F09820A" w:rsidR="009101A0" w:rsidRDefault="00957479" w:rsidP="009101A0">
      <w:pPr>
        <w:pStyle w:val="Pamatteksts"/>
        <w:spacing w:before="64" w:line="295" w:lineRule="auto"/>
        <w:ind w:right="379"/>
        <w:rPr>
          <w:color w:val="231F20"/>
          <w:lang w:val="lv-LV"/>
        </w:rPr>
      </w:pPr>
      <w:proofErr w:type="spellStart"/>
      <w:r>
        <w:rPr>
          <w:color w:val="231F20"/>
          <w:lang w:val="lv-LV"/>
        </w:rPr>
        <w:t>islande</w:t>
      </w:r>
      <w:proofErr w:type="spellEnd"/>
    </w:p>
    <w:p w14:paraId="5C9BC98E" w14:textId="1A5F7246" w:rsidR="009101A0" w:rsidRDefault="00957479" w:rsidP="009101A0">
      <w:pPr>
        <w:pStyle w:val="Pamatteksts"/>
        <w:spacing w:before="64" w:line="295" w:lineRule="auto"/>
        <w:ind w:right="379"/>
        <w:rPr>
          <w:color w:val="231F20"/>
          <w:lang w:val="lv-LV"/>
        </w:rPr>
      </w:pPr>
      <w:proofErr w:type="spellStart"/>
      <w:r>
        <w:rPr>
          <w:color w:val="231F20"/>
          <w:lang w:val="lv-LV"/>
        </w:rPr>
        <w:t>indonēzija</w:t>
      </w:r>
      <w:proofErr w:type="spellEnd"/>
    </w:p>
    <w:p w14:paraId="3C15A79E" w14:textId="25CC34DD" w:rsidR="009101A0" w:rsidRDefault="009101A0" w:rsidP="009101A0">
      <w:pPr>
        <w:pStyle w:val="Pamatteksts"/>
        <w:spacing w:before="64" w:line="295" w:lineRule="auto"/>
        <w:ind w:right="379"/>
        <w:rPr>
          <w:color w:val="231F20"/>
          <w:lang w:val="lv-LV"/>
        </w:rPr>
      </w:pPr>
    </w:p>
    <w:p w14:paraId="2614BB4F" w14:textId="046281F2" w:rsidR="009101A0" w:rsidRDefault="009101A0" w:rsidP="009101A0">
      <w:pPr>
        <w:pStyle w:val="Pamatteksts"/>
        <w:spacing w:before="64" w:line="295" w:lineRule="auto"/>
        <w:ind w:right="379"/>
        <w:rPr>
          <w:color w:val="231F20"/>
          <w:lang w:val="lv-LV"/>
        </w:rPr>
      </w:pPr>
    </w:p>
    <w:p w14:paraId="521FD5E3" w14:textId="2A5D4F6A" w:rsidR="009101A0" w:rsidRDefault="009101A0" w:rsidP="009101A0">
      <w:pPr>
        <w:pStyle w:val="Pamatteksts"/>
        <w:spacing w:before="64" w:line="295" w:lineRule="auto"/>
        <w:ind w:right="379"/>
        <w:rPr>
          <w:color w:val="231F20"/>
          <w:lang w:val="lv-LV"/>
        </w:rPr>
      </w:pPr>
    </w:p>
    <w:p w14:paraId="58BC6934" w14:textId="4F1CC59C" w:rsidR="009101A0" w:rsidRDefault="009101A0" w:rsidP="009101A0">
      <w:pPr>
        <w:pStyle w:val="Pamatteksts"/>
        <w:spacing w:before="64" w:line="295" w:lineRule="auto"/>
        <w:ind w:right="379"/>
        <w:rPr>
          <w:color w:val="231F20"/>
          <w:lang w:val="lv-LV"/>
        </w:rPr>
      </w:pPr>
    </w:p>
    <w:p w14:paraId="1DD5C3B9" w14:textId="2CC23FB7" w:rsidR="009101A0" w:rsidRDefault="009101A0" w:rsidP="009101A0">
      <w:pPr>
        <w:pStyle w:val="Pamatteksts"/>
        <w:spacing w:before="64" w:line="295" w:lineRule="auto"/>
        <w:ind w:right="379"/>
        <w:rPr>
          <w:color w:val="231F20"/>
          <w:lang w:val="lv-LV"/>
        </w:rPr>
      </w:pPr>
    </w:p>
    <w:p w14:paraId="3313091A" w14:textId="7C50F811" w:rsidR="009101A0" w:rsidRDefault="009101A0" w:rsidP="009101A0">
      <w:pPr>
        <w:pStyle w:val="Pamatteksts"/>
        <w:spacing w:before="64" w:line="295" w:lineRule="auto"/>
        <w:ind w:right="379"/>
        <w:rPr>
          <w:color w:val="231F20"/>
          <w:lang w:val="lv-LV"/>
        </w:rPr>
      </w:pPr>
    </w:p>
    <w:p w14:paraId="4949AB45" w14:textId="77777777" w:rsidR="009101A0" w:rsidRDefault="009101A0" w:rsidP="009101A0">
      <w:pPr>
        <w:pStyle w:val="Pamatteksts"/>
        <w:spacing w:before="64" w:line="295" w:lineRule="auto"/>
        <w:ind w:right="379"/>
        <w:rPr>
          <w:color w:val="231F20"/>
          <w:lang w:val="lv-LV"/>
        </w:rPr>
      </w:pPr>
    </w:p>
    <w:p w14:paraId="6881C94D" w14:textId="4B316CD5" w:rsidR="00E30D4E" w:rsidRPr="00E30D4E" w:rsidRDefault="00E30D4E" w:rsidP="00E30D4E">
      <w:pPr>
        <w:pStyle w:val="Pamatteksts"/>
        <w:numPr>
          <w:ilvl w:val="0"/>
          <w:numId w:val="3"/>
        </w:numPr>
        <w:spacing w:before="64" w:line="295" w:lineRule="auto"/>
        <w:ind w:right="379"/>
        <w:rPr>
          <w:b/>
          <w:bCs/>
          <w:color w:val="231F20"/>
          <w:lang w:val="lv-LV"/>
        </w:rPr>
      </w:pPr>
      <w:r w:rsidRPr="00E30D4E">
        <w:rPr>
          <w:b/>
          <w:bCs/>
          <w:color w:val="231F20"/>
          <w:lang w:val="lv-LV"/>
        </w:rPr>
        <w:t>uzdevums.</w:t>
      </w:r>
      <w:r>
        <w:rPr>
          <w:b/>
          <w:bCs/>
          <w:color w:val="231F20"/>
          <w:lang w:val="lv-LV"/>
        </w:rPr>
        <w:t xml:space="preserve"> </w:t>
      </w:r>
      <w:r w:rsidRPr="00E30D4E">
        <w:rPr>
          <w:color w:val="231F20"/>
          <w:lang w:val="lv-LV"/>
        </w:rPr>
        <w:t xml:space="preserve">Izmantojot meklēšanas lodziņu </w:t>
      </w:r>
      <w:r w:rsidRPr="00730817">
        <w:rPr>
          <w:noProof/>
          <w:color w:val="231F20"/>
          <w:spacing w:val="-2"/>
          <w:lang w:val="lv-LV"/>
        </w:rPr>
        <w:drawing>
          <wp:inline distT="0" distB="0" distL="0" distR="0" wp14:anchorId="4463BF5A" wp14:editId="41B0A6CD">
            <wp:extent cx="1247444" cy="225907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444" cy="2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D4E">
        <w:rPr>
          <w:color w:val="231F20"/>
          <w:lang w:val="lv-LV"/>
        </w:rPr>
        <w:t xml:space="preserve">, kas atrodas virs kartes augšējā labajā stūrī, un kartē doto informāciju, </w:t>
      </w:r>
      <w:r w:rsidRPr="00E30D4E">
        <w:rPr>
          <w:b/>
          <w:bCs/>
          <w:color w:val="231F20"/>
          <w:lang w:val="lv-LV"/>
        </w:rPr>
        <w:t>aizpildi tabulu!</w:t>
      </w:r>
      <w:r>
        <w:rPr>
          <w:b/>
          <w:bCs/>
          <w:color w:val="231F20"/>
          <w:lang w:val="lv-LV"/>
        </w:rPr>
        <w:t xml:space="preserve"> </w:t>
      </w:r>
      <w:r w:rsidRPr="00E30D4E">
        <w:rPr>
          <w:color w:val="231F20"/>
          <w:lang w:val="lv-LV"/>
        </w:rPr>
        <w:t>(6p.)</w:t>
      </w:r>
    </w:p>
    <w:p w14:paraId="561475A0" w14:textId="77777777" w:rsidR="00E30D4E" w:rsidRPr="00730817" w:rsidRDefault="00E30D4E" w:rsidP="00E30D4E">
      <w:pPr>
        <w:pStyle w:val="Pamatteksts"/>
        <w:spacing w:before="9"/>
        <w:ind w:left="720"/>
        <w:rPr>
          <w:sz w:val="15"/>
          <w:lang w:val="lv-LV"/>
        </w:rPr>
      </w:pPr>
    </w:p>
    <w:tbl>
      <w:tblPr>
        <w:tblW w:w="0" w:type="auto"/>
        <w:tblInd w:w="32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4"/>
        <w:gridCol w:w="1711"/>
        <w:gridCol w:w="1711"/>
        <w:gridCol w:w="1711"/>
        <w:gridCol w:w="1711"/>
      </w:tblGrid>
      <w:tr w:rsidR="00E30D4E" w:rsidRPr="00730817" w14:paraId="13E69EF9" w14:textId="77777777" w:rsidTr="00063844">
        <w:trPr>
          <w:trHeight w:val="484"/>
        </w:trPr>
        <w:tc>
          <w:tcPr>
            <w:tcW w:w="2784" w:type="dxa"/>
            <w:shd w:val="clear" w:color="auto" w:fill="F4A579"/>
          </w:tcPr>
          <w:p w14:paraId="69F14F1E" w14:textId="77777777" w:rsidR="00E30D4E" w:rsidRPr="00730817" w:rsidRDefault="00E30D4E" w:rsidP="00063844">
            <w:pPr>
              <w:pStyle w:val="TableParagraph"/>
              <w:spacing w:before="111"/>
              <w:ind w:left="1085" w:right="1075"/>
              <w:jc w:val="center"/>
              <w:rPr>
                <w:rFonts w:ascii="Gilroy"/>
                <w:b/>
                <w:sz w:val="20"/>
                <w:lang w:val="lv-LV"/>
              </w:rPr>
            </w:pPr>
            <w:r w:rsidRPr="00730817">
              <w:rPr>
                <w:rFonts w:ascii="Gilroy"/>
                <w:b/>
                <w:color w:val="231F20"/>
                <w:sz w:val="20"/>
                <w:lang w:val="lv-LV"/>
              </w:rPr>
              <w:t>Valsts</w:t>
            </w:r>
          </w:p>
        </w:tc>
        <w:tc>
          <w:tcPr>
            <w:tcW w:w="1711" w:type="dxa"/>
            <w:shd w:val="clear" w:color="auto" w:fill="F4A579"/>
          </w:tcPr>
          <w:p w14:paraId="6975237D" w14:textId="77777777" w:rsidR="00E30D4E" w:rsidRPr="00730817" w:rsidRDefault="00E30D4E" w:rsidP="00063844">
            <w:pPr>
              <w:pStyle w:val="TableParagraph"/>
              <w:spacing w:before="111"/>
              <w:ind w:left="564" w:right="554"/>
              <w:jc w:val="center"/>
              <w:rPr>
                <w:rFonts w:ascii="Gilroy"/>
                <w:b/>
                <w:sz w:val="20"/>
                <w:lang w:val="lv-LV"/>
              </w:rPr>
            </w:pPr>
            <w:r w:rsidRPr="00730817">
              <w:rPr>
                <w:rFonts w:ascii="Gilroy"/>
                <w:b/>
                <w:color w:val="231F20"/>
                <w:sz w:val="20"/>
                <w:lang w:val="lv-LV"/>
              </w:rPr>
              <w:t>Mali</w:t>
            </w:r>
          </w:p>
        </w:tc>
        <w:tc>
          <w:tcPr>
            <w:tcW w:w="1711" w:type="dxa"/>
            <w:shd w:val="clear" w:color="auto" w:fill="F4A579"/>
          </w:tcPr>
          <w:p w14:paraId="4DDF5A56" w14:textId="77777777" w:rsidR="00E30D4E" w:rsidRPr="00730817" w:rsidRDefault="00E30D4E" w:rsidP="00063844">
            <w:pPr>
              <w:pStyle w:val="TableParagraph"/>
              <w:spacing w:before="111"/>
              <w:ind w:left="564" w:right="554"/>
              <w:jc w:val="center"/>
              <w:rPr>
                <w:rFonts w:ascii="Gilroy" w:hAnsi="Gilroy"/>
                <w:b/>
                <w:sz w:val="20"/>
                <w:lang w:val="lv-LV"/>
              </w:rPr>
            </w:pPr>
            <w:r w:rsidRPr="00730817">
              <w:rPr>
                <w:rFonts w:ascii="Gilroy" w:hAnsi="Gilroy"/>
                <w:b/>
                <w:color w:val="231F20"/>
                <w:sz w:val="20"/>
                <w:lang w:val="lv-LV"/>
              </w:rPr>
              <w:t>Itālija</w:t>
            </w:r>
          </w:p>
        </w:tc>
        <w:tc>
          <w:tcPr>
            <w:tcW w:w="1711" w:type="dxa"/>
            <w:shd w:val="clear" w:color="auto" w:fill="F4A579"/>
          </w:tcPr>
          <w:p w14:paraId="0C996C9D" w14:textId="77777777" w:rsidR="00E30D4E" w:rsidRPr="00730817" w:rsidRDefault="00E30D4E" w:rsidP="00063844">
            <w:pPr>
              <w:pStyle w:val="TableParagraph"/>
              <w:spacing w:before="111"/>
              <w:ind w:left="538"/>
              <w:rPr>
                <w:rFonts w:ascii="Gilroy"/>
                <w:b/>
                <w:sz w:val="20"/>
                <w:lang w:val="lv-LV"/>
              </w:rPr>
            </w:pPr>
            <w:r w:rsidRPr="00730817">
              <w:rPr>
                <w:rFonts w:ascii="Gilroy"/>
                <w:b/>
                <w:color w:val="231F20"/>
                <w:sz w:val="20"/>
                <w:lang w:val="lv-LV"/>
              </w:rPr>
              <w:t>Latvija</w:t>
            </w:r>
          </w:p>
        </w:tc>
        <w:tc>
          <w:tcPr>
            <w:tcW w:w="1711" w:type="dxa"/>
            <w:shd w:val="clear" w:color="auto" w:fill="F4A579"/>
          </w:tcPr>
          <w:p w14:paraId="74E86E91" w14:textId="77777777" w:rsidR="00E30D4E" w:rsidRPr="00730817" w:rsidRDefault="00E30D4E" w:rsidP="00063844">
            <w:pPr>
              <w:pStyle w:val="TableParagraph"/>
              <w:spacing w:before="111"/>
              <w:ind w:left="490"/>
              <w:rPr>
                <w:rFonts w:ascii="Gilroy" w:hAnsi="Gilroy"/>
                <w:b/>
                <w:sz w:val="20"/>
                <w:lang w:val="lv-LV"/>
              </w:rPr>
            </w:pPr>
            <w:r w:rsidRPr="00730817">
              <w:rPr>
                <w:rFonts w:ascii="Gilroy" w:hAnsi="Gilroy"/>
                <w:b/>
                <w:color w:val="231F20"/>
                <w:sz w:val="20"/>
                <w:lang w:val="lv-LV"/>
              </w:rPr>
              <w:t>Japāna</w:t>
            </w:r>
          </w:p>
        </w:tc>
      </w:tr>
      <w:tr w:rsidR="00E30D4E" w:rsidRPr="00730817" w14:paraId="5596B94D" w14:textId="77777777" w:rsidTr="00E30D4E">
        <w:trPr>
          <w:trHeight w:val="728"/>
        </w:trPr>
        <w:tc>
          <w:tcPr>
            <w:tcW w:w="2784" w:type="dxa"/>
          </w:tcPr>
          <w:p w14:paraId="116D7852" w14:textId="77777777" w:rsidR="00E30D4E" w:rsidRPr="00730817" w:rsidRDefault="00E30D4E" w:rsidP="00063844">
            <w:pPr>
              <w:pStyle w:val="TableParagraph"/>
              <w:spacing w:before="101" w:line="295" w:lineRule="auto"/>
              <w:ind w:left="170" w:right="144"/>
              <w:rPr>
                <w:sz w:val="24"/>
                <w:lang w:val="lv-LV"/>
              </w:rPr>
            </w:pPr>
            <w:r w:rsidRPr="00730817">
              <w:rPr>
                <w:color w:val="231F20"/>
                <w:sz w:val="24"/>
                <w:lang w:val="lv-LV"/>
              </w:rPr>
              <w:t>Attālums līdz litosfēras plātņu robežai (tuvu/tālu)</w:t>
            </w:r>
          </w:p>
        </w:tc>
        <w:tc>
          <w:tcPr>
            <w:tcW w:w="1711" w:type="dxa"/>
          </w:tcPr>
          <w:p w14:paraId="2FADAEAB" w14:textId="7AB72DB3" w:rsidR="00E30D4E" w:rsidRPr="00730817" w:rsidRDefault="00C95AA6" w:rsidP="00063844">
            <w:pPr>
              <w:pStyle w:val="TableParagraph"/>
              <w:rPr>
                <w:lang w:val="lv-LV"/>
              </w:rPr>
            </w:pPr>
            <w:r>
              <w:rPr>
                <w:lang w:val="lv-LV"/>
              </w:rPr>
              <w:t>tālu</w:t>
            </w:r>
          </w:p>
        </w:tc>
        <w:tc>
          <w:tcPr>
            <w:tcW w:w="1711" w:type="dxa"/>
          </w:tcPr>
          <w:p w14:paraId="35129789" w14:textId="615C8F68" w:rsidR="00E30D4E" w:rsidRPr="00730817" w:rsidRDefault="00C95AA6" w:rsidP="00063844">
            <w:pPr>
              <w:pStyle w:val="TableParagraph"/>
              <w:rPr>
                <w:lang w:val="lv-LV"/>
              </w:rPr>
            </w:pPr>
            <w:r>
              <w:rPr>
                <w:lang w:val="lv-LV"/>
              </w:rPr>
              <w:t>tuvu</w:t>
            </w:r>
          </w:p>
        </w:tc>
        <w:tc>
          <w:tcPr>
            <w:tcW w:w="1711" w:type="dxa"/>
          </w:tcPr>
          <w:p w14:paraId="254C2C34" w14:textId="08181A61" w:rsidR="00E30D4E" w:rsidRPr="00730817" w:rsidRDefault="00C95AA6" w:rsidP="00063844">
            <w:pPr>
              <w:pStyle w:val="TableParagraph"/>
              <w:rPr>
                <w:lang w:val="lv-LV"/>
              </w:rPr>
            </w:pPr>
            <w:r>
              <w:rPr>
                <w:lang w:val="lv-LV"/>
              </w:rPr>
              <w:t>tālu</w:t>
            </w:r>
          </w:p>
        </w:tc>
        <w:tc>
          <w:tcPr>
            <w:tcW w:w="1711" w:type="dxa"/>
          </w:tcPr>
          <w:p w14:paraId="76487AAA" w14:textId="7563C13B" w:rsidR="00E30D4E" w:rsidRPr="00730817" w:rsidRDefault="00C95AA6" w:rsidP="00063844">
            <w:pPr>
              <w:pStyle w:val="TableParagraph"/>
              <w:rPr>
                <w:lang w:val="lv-LV"/>
              </w:rPr>
            </w:pPr>
            <w:r>
              <w:rPr>
                <w:lang w:val="lv-LV"/>
              </w:rPr>
              <w:t>tuvu</w:t>
            </w:r>
          </w:p>
        </w:tc>
      </w:tr>
      <w:tr w:rsidR="00E30D4E" w:rsidRPr="00730817" w14:paraId="65B0729F" w14:textId="77777777" w:rsidTr="00E30D4E">
        <w:trPr>
          <w:trHeight w:val="647"/>
        </w:trPr>
        <w:tc>
          <w:tcPr>
            <w:tcW w:w="2784" w:type="dxa"/>
          </w:tcPr>
          <w:p w14:paraId="124FAE65" w14:textId="24ACE187" w:rsidR="00E30D4E" w:rsidRPr="00E30D4E" w:rsidRDefault="00E30D4E" w:rsidP="00E30D4E">
            <w:pPr>
              <w:pStyle w:val="TableParagraph"/>
              <w:spacing w:before="101"/>
              <w:ind w:left="170"/>
              <w:rPr>
                <w:color w:val="231F20"/>
                <w:sz w:val="24"/>
                <w:lang w:val="lv-LV"/>
              </w:rPr>
            </w:pPr>
            <w:r w:rsidRPr="00730817">
              <w:rPr>
                <w:color w:val="231F20"/>
                <w:sz w:val="24"/>
                <w:lang w:val="lv-LV"/>
              </w:rPr>
              <w:t>Darbīgi vulkāni (ir/nav)</w:t>
            </w:r>
          </w:p>
        </w:tc>
        <w:tc>
          <w:tcPr>
            <w:tcW w:w="1711" w:type="dxa"/>
          </w:tcPr>
          <w:p w14:paraId="15E20FFE" w14:textId="5EF6157E" w:rsidR="00E30D4E" w:rsidRPr="00730817" w:rsidRDefault="00C95AA6" w:rsidP="00063844">
            <w:pPr>
              <w:pStyle w:val="TableParagraph"/>
              <w:rPr>
                <w:lang w:val="lv-LV"/>
              </w:rPr>
            </w:pPr>
            <w:r>
              <w:rPr>
                <w:lang w:val="lv-LV"/>
              </w:rPr>
              <w:t>nav</w:t>
            </w:r>
          </w:p>
        </w:tc>
        <w:tc>
          <w:tcPr>
            <w:tcW w:w="1711" w:type="dxa"/>
          </w:tcPr>
          <w:p w14:paraId="1C8C38B3" w14:textId="084D581B" w:rsidR="00E30D4E" w:rsidRPr="00730817" w:rsidRDefault="00C95AA6" w:rsidP="00063844">
            <w:pPr>
              <w:pStyle w:val="TableParagraph"/>
              <w:rPr>
                <w:lang w:val="lv-LV"/>
              </w:rPr>
            </w:pPr>
            <w:r>
              <w:rPr>
                <w:lang w:val="lv-LV"/>
              </w:rPr>
              <w:t>ir</w:t>
            </w:r>
          </w:p>
        </w:tc>
        <w:tc>
          <w:tcPr>
            <w:tcW w:w="1711" w:type="dxa"/>
          </w:tcPr>
          <w:p w14:paraId="4A67F20F" w14:textId="2028D0E0" w:rsidR="00E30D4E" w:rsidRPr="00730817" w:rsidRDefault="00957479" w:rsidP="00063844">
            <w:pPr>
              <w:pStyle w:val="TableParagraph"/>
              <w:rPr>
                <w:lang w:val="lv-LV"/>
              </w:rPr>
            </w:pPr>
            <w:r>
              <w:rPr>
                <w:lang w:val="lv-LV"/>
              </w:rPr>
              <w:t>nav</w:t>
            </w:r>
          </w:p>
        </w:tc>
        <w:tc>
          <w:tcPr>
            <w:tcW w:w="1711" w:type="dxa"/>
          </w:tcPr>
          <w:p w14:paraId="10BE0AC9" w14:textId="7F1BAAFA" w:rsidR="00E30D4E" w:rsidRPr="00730817" w:rsidRDefault="00C95AA6" w:rsidP="00063844">
            <w:pPr>
              <w:pStyle w:val="TableParagraph"/>
              <w:rPr>
                <w:lang w:val="lv-LV"/>
              </w:rPr>
            </w:pPr>
            <w:r>
              <w:rPr>
                <w:lang w:val="lv-LV"/>
              </w:rPr>
              <w:t>ir</w:t>
            </w:r>
          </w:p>
        </w:tc>
      </w:tr>
      <w:tr w:rsidR="00E30D4E" w:rsidRPr="00C95AA6" w14:paraId="2DA9D4CA" w14:textId="77777777" w:rsidTr="00E30D4E">
        <w:trPr>
          <w:trHeight w:val="530"/>
        </w:trPr>
        <w:tc>
          <w:tcPr>
            <w:tcW w:w="2784" w:type="dxa"/>
          </w:tcPr>
          <w:p w14:paraId="3D2A210B" w14:textId="77777777" w:rsidR="00E30D4E" w:rsidRPr="00730817" w:rsidRDefault="00E30D4E" w:rsidP="00063844">
            <w:pPr>
              <w:pStyle w:val="TableParagraph"/>
              <w:spacing w:before="101" w:line="295" w:lineRule="auto"/>
              <w:ind w:left="170" w:right="198"/>
              <w:rPr>
                <w:sz w:val="24"/>
                <w:lang w:val="lv-LV"/>
              </w:rPr>
            </w:pPr>
            <w:r w:rsidRPr="00730817">
              <w:rPr>
                <w:color w:val="231F20"/>
                <w:sz w:val="24"/>
                <w:lang w:val="lv-LV"/>
              </w:rPr>
              <w:t>Secinājums par vulkānu izvirdumu un zemestrīču iespējamību</w:t>
            </w:r>
          </w:p>
        </w:tc>
        <w:tc>
          <w:tcPr>
            <w:tcW w:w="1711" w:type="dxa"/>
          </w:tcPr>
          <w:p w14:paraId="14427053" w14:textId="6F0E5772" w:rsidR="00E30D4E" w:rsidRPr="00730817" w:rsidRDefault="00C95AA6" w:rsidP="00063844">
            <w:pPr>
              <w:pStyle w:val="TableParagraph"/>
              <w:rPr>
                <w:lang w:val="lv-LV"/>
              </w:rPr>
            </w:pPr>
            <w:r>
              <w:rPr>
                <w:lang w:val="lv-LV"/>
              </w:rPr>
              <w:t xml:space="preserve">Iespējamība un zemestrīcēm ir maza </w:t>
            </w:r>
            <w:r w:rsidR="00E121EB">
              <w:rPr>
                <w:lang w:val="lv-LV"/>
              </w:rPr>
              <w:t>,</w:t>
            </w:r>
            <w:r>
              <w:rPr>
                <w:lang w:val="lv-LV"/>
              </w:rPr>
              <w:t>bet vulkānu nav</w:t>
            </w:r>
          </w:p>
        </w:tc>
        <w:tc>
          <w:tcPr>
            <w:tcW w:w="1711" w:type="dxa"/>
          </w:tcPr>
          <w:p w14:paraId="53DBE503" w14:textId="327B5FCC" w:rsidR="00E30D4E" w:rsidRPr="00730817" w:rsidRDefault="00E121EB" w:rsidP="00063844">
            <w:pPr>
              <w:pStyle w:val="TableParagraph"/>
              <w:rPr>
                <w:lang w:val="lv-LV"/>
              </w:rPr>
            </w:pPr>
            <w:r>
              <w:rPr>
                <w:lang w:val="lv-LV"/>
              </w:rPr>
              <w:t xml:space="preserve">Maza iespēja zemestrīcēm bet vulkānu </w:t>
            </w:r>
            <w:proofErr w:type="spellStart"/>
            <w:r>
              <w:rPr>
                <w:lang w:val="lv-LV"/>
              </w:rPr>
              <w:t>izvurdumi</w:t>
            </w:r>
            <w:proofErr w:type="spellEnd"/>
            <w:r>
              <w:rPr>
                <w:lang w:val="lv-LV"/>
              </w:rPr>
              <w:t xml:space="preserve"> ir iespējami</w:t>
            </w:r>
          </w:p>
        </w:tc>
        <w:tc>
          <w:tcPr>
            <w:tcW w:w="1711" w:type="dxa"/>
          </w:tcPr>
          <w:p w14:paraId="35ED7B28" w14:textId="0AD2C7A9" w:rsidR="00E30D4E" w:rsidRPr="00730817" w:rsidRDefault="00C95AA6" w:rsidP="00063844">
            <w:pPr>
              <w:pStyle w:val="TableParagraph"/>
              <w:rPr>
                <w:lang w:val="lv-LV"/>
              </w:rPr>
            </w:pPr>
            <w:r>
              <w:rPr>
                <w:lang w:val="lv-LV"/>
              </w:rPr>
              <w:t>Iespējamība ir maza zemestrīcēm, bet vulkānu vispār nav</w:t>
            </w:r>
          </w:p>
        </w:tc>
        <w:tc>
          <w:tcPr>
            <w:tcW w:w="1711" w:type="dxa"/>
          </w:tcPr>
          <w:p w14:paraId="729A89EA" w14:textId="4723684F" w:rsidR="00E30D4E" w:rsidRPr="00730817" w:rsidRDefault="00E121EB" w:rsidP="00063844">
            <w:pPr>
              <w:pStyle w:val="TableParagraph"/>
              <w:rPr>
                <w:lang w:val="lv-LV"/>
              </w:rPr>
            </w:pPr>
            <w:proofErr w:type="spellStart"/>
            <w:r>
              <w:rPr>
                <w:lang w:val="lv-LV"/>
              </w:rPr>
              <w:t>Ļoto</w:t>
            </w:r>
            <w:proofErr w:type="spellEnd"/>
            <w:r>
              <w:rPr>
                <w:lang w:val="lv-LV"/>
              </w:rPr>
              <w:t xml:space="preserve"> liela iespēja zemestrīcēm un vulkānu izvirdumiem</w:t>
            </w:r>
          </w:p>
        </w:tc>
      </w:tr>
    </w:tbl>
    <w:p w14:paraId="675509BF" w14:textId="77777777" w:rsidR="00E30D4E" w:rsidRPr="00730817" w:rsidRDefault="00E30D4E" w:rsidP="00E30D4E">
      <w:pPr>
        <w:pStyle w:val="Pamatteksts"/>
        <w:spacing w:before="4"/>
        <w:ind w:left="720"/>
        <w:rPr>
          <w:sz w:val="28"/>
          <w:lang w:val="lv-LV"/>
        </w:rPr>
      </w:pPr>
    </w:p>
    <w:p w14:paraId="402EFCC9" w14:textId="77777777" w:rsidR="0056150B" w:rsidRPr="00730817" w:rsidRDefault="0056150B" w:rsidP="0056150B">
      <w:pPr>
        <w:pStyle w:val="Pamatteksts"/>
        <w:spacing w:before="64" w:line="295" w:lineRule="auto"/>
        <w:ind w:left="313" w:right="379"/>
        <w:rPr>
          <w:lang w:val="lv-LV"/>
        </w:rPr>
      </w:pPr>
    </w:p>
    <w:sectPr w:rsidR="0056150B" w:rsidRPr="00730817" w:rsidSect="00561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Gilroy">
    <w:altName w:val="Cambria"/>
    <w:charset w:val="00"/>
    <w:family w:val="roman"/>
    <w:pitch w:val="variable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95B"/>
    <w:multiLevelType w:val="hybridMultilevel"/>
    <w:tmpl w:val="AC4A43B8"/>
    <w:lvl w:ilvl="0" w:tplc="603899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150C"/>
    <w:multiLevelType w:val="multilevel"/>
    <w:tmpl w:val="1F7633CA"/>
    <w:lvl w:ilvl="0">
      <w:start w:val="1"/>
      <w:numFmt w:val="decimal"/>
      <w:lvlText w:val="%1."/>
      <w:lvlJc w:val="left"/>
      <w:pPr>
        <w:ind w:left="593" w:hanging="28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733" w:hanging="42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</w:rPr>
    </w:lvl>
    <w:lvl w:ilvl="2">
      <w:numFmt w:val="bullet"/>
      <w:lvlText w:val="●"/>
      <w:lvlJc w:val="left"/>
      <w:pPr>
        <w:ind w:left="597" w:hanging="171"/>
      </w:pPr>
      <w:rPr>
        <w:rFonts w:ascii="Times New Roman" w:eastAsia="Times New Roman" w:hAnsi="Times New Roman" w:cs="Times New Roman" w:hint="default"/>
        <w:color w:val="231F20"/>
        <w:w w:val="100"/>
        <w:position w:val="3"/>
        <w:sz w:val="18"/>
        <w:szCs w:val="18"/>
      </w:rPr>
    </w:lvl>
    <w:lvl w:ilvl="3">
      <w:numFmt w:val="bullet"/>
      <w:lvlText w:val="•"/>
      <w:lvlJc w:val="left"/>
      <w:pPr>
        <w:ind w:left="944" w:hanging="171"/>
      </w:pPr>
      <w:rPr>
        <w:rFonts w:hint="default"/>
      </w:rPr>
    </w:lvl>
    <w:lvl w:ilvl="4">
      <w:numFmt w:val="bullet"/>
      <w:lvlText w:val="•"/>
      <w:lvlJc w:val="left"/>
      <w:pPr>
        <w:ind w:left="1046" w:hanging="171"/>
      </w:pPr>
      <w:rPr>
        <w:rFonts w:hint="default"/>
      </w:rPr>
    </w:lvl>
    <w:lvl w:ilvl="5">
      <w:numFmt w:val="bullet"/>
      <w:lvlText w:val="•"/>
      <w:lvlJc w:val="left"/>
      <w:pPr>
        <w:ind w:left="1149" w:hanging="171"/>
      </w:pPr>
      <w:rPr>
        <w:rFonts w:hint="default"/>
      </w:rPr>
    </w:lvl>
    <w:lvl w:ilvl="6">
      <w:numFmt w:val="bullet"/>
      <w:lvlText w:val="•"/>
      <w:lvlJc w:val="left"/>
      <w:pPr>
        <w:ind w:left="1251" w:hanging="171"/>
      </w:pPr>
      <w:rPr>
        <w:rFonts w:hint="default"/>
      </w:rPr>
    </w:lvl>
    <w:lvl w:ilvl="7">
      <w:numFmt w:val="bullet"/>
      <w:lvlText w:val="•"/>
      <w:lvlJc w:val="left"/>
      <w:pPr>
        <w:ind w:left="1353" w:hanging="171"/>
      </w:pPr>
      <w:rPr>
        <w:rFonts w:hint="default"/>
      </w:rPr>
    </w:lvl>
    <w:lvl w:ilvl="8">
      <w:numFmt w:val="bullet"/>
      <w:lvlText w:val="•"/>
      <w:lvlJc w:val="left"/>
      <w:pPr>
        <w:ind w:left="1455" w:hanging="171"/>
      </w:pPr>
      <w:rPr>
        <w:rFonts w:hint="default"/>
      </w:rPr>
    </w:lvl>
  </w:abstractNum>
  <w:abstractNum w:abstractNumId="2" w15:restartNumberingAfterBreak="0">
    <w:nsid w:val="2C475448"/>
    <w:multiLevelType w:val="hybridMultilevel"/>
    <w:tmpl w:val="C4A0D1C0"/>
    <w:lvl w:ilvl="0" w:tplc="78607390">
      <w:start w:val="1"/>
      <w:numFmt w:val="lowerLetter"/>
      <w:lvlText w:val="%1)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" w15:restartNumberingAfterBreak="0">
    <w:nsid w:val="40AD727C"/>
    <w:multiLevelType w:val="hybridMultilevel"/>
    <w:tmpl w:val="993E5516"/>
    <w:lvl w:ilvl="0" w:tplc="A9C4378E">
      <w:start w:val="1"/>
      <w:numFmt w:val="lowerLetter"/>
      <w:lvlText w:val="%1)"/>
      <w:lvlJc w:val="left"/>
      <w:pPr>
        <w:ind w:left="5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52392AB9"/>
    <w:multiLevelType w:val="hybridMultilevel"/>
    <w:tmpl w:val="F03815A6"/>
    <w:lvl w:ilvl="0" w:tplc="512ED2EA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D8"/>
    <w:rsid w:val="00107413"/>
    <w:rsid w:val="001A53D8"/>
    <w:rsid w:val="004764BD"/>
    <w:rsid w:val="005423E3"/>
    <w:rsid w:val="0056150B"/>
    <w:rsid w:val="006D6796"/>
    <w:rsid w:val="00744831"/>
    <w:rsid w:val="008C2709"/>
    <w:rsid w:val="009101A0"/>
    <w:rsid w:val="00957479"/>
    <w:rsid w:val="00BF1AF2"/>
    <w:rsid w:val="00C47B5E"/>
    <w:rsid w:val="00C95AA6"/>
    <w:rsid w:val="00D005EC"/>
    <w:rsid w:val="00E121EB"/>
    <w:rsid w:val="00E3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5BF3"/>
  <w15:chartTrackingRefBased/>
  <w15:docId w15:val="{27CA9840-B4E5-486B-88F7-16AABA52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2">
    <w:name w:val="heading 2"/>
    <w:basedOn w:val="Parasts"/>
    <w:link w:val="Virsraksts2Rakstz"/>
    <w:uiPriority w:val="9"/>
    <w:unhideWhenUsed/>
    <w:qFormat/>
    <w:rsid w:val="0056150B"/>
    <w:pPr>
      <w:widowControl w:val="0"/>
      <w:autoSpaceDE w:val="0"/>
      <w:autoSpaceDN w:val="0"/>
      <w:spacing w:after="0" w:line="240" w:lineRule="auto"/>
      <w:ind w:left="733" w:hanging="4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Pamatteksts">
    <w:name w:val="Body Text"/>
    <w:basedOn w:val="Parasts"/>
    <w:link w:val="PamattekstsRakstz"/>
    <w:uiPriority w:val="1"/>
    <w:qFormat/>
    <w:rsid w:val="005615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mattekstsRakstz">
    <w:name w:val="Pamatteksts Rakstz."/>
    <w:basedOn w:val="Noklusjumarindkopasfonts"/>
    <w:link w:val="Pamatteksts"/>
    <w:uiPriority w:val="1"/>
    <w:rsid w:val="0056150B"/>
    <w:rPr>
      <w:rFonts w:ascii="Times New Roman" w:eastAsia="Times New Roman" w:hAnsi="Times New Roman" w:cs="Times New Roman"/>
      <w:sz w:val="24"/>
      <w:szCs w:val="24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56150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Parasts"/>
    <w:uiPriority w:val="1"/>
    <w:qFormat/>
    <w:rsid w:val="005615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o.gl/z25XX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1161</Words>
  <Characters>662</Characters>
  <Application>Microsoft Office Word</Application>
  <DocSecurity>0</DocSecurity>
  <Lines>5</Lines>
  <Paragraphs>3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LigitaP</dc:creator>
  <cp:keywords/>
  <dc:description/>
  <cp:lastModifiedBy>Skolnieks</cp:lastModifiedBy>
  <cp:revision>2</cp:revision>
  <dcterms:created xsi:type="dcterms:W3CDTF">2022-01-12T09:45:00Z</dcterms:created>
  <dcterms:modified xsi:type="dcterms:W3CDTF">2022-01-12T09:45:00Z</dcterms:modified>
</cp:coreProperties>
</file>