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spacing w:before="252"/>
        <w:ind w:left="2370" w:right="0" w:firstLine="0"/>
        <w:jc w:val="left"/>
        <w:rPr>
          <w:rFonts w:ascii="Arial"/>
          <w:sz w:val="36"/>
        </w:rPr>
      </w:pPr>
      <w:bookmarkStart w:name="declination%20of%20influenza" w:id="1"/>
      <w:bookmarkEnd w:id="1"/>
      <w:r>
        <w:rPr/>
      </w:r>
      <w:r>
        <w:rPr>
          <w:rFonts w:ascii="Arial"/>
          <w:color w:val="231F20"/>
          <w:sz w:val="36"/>
        </w:rPr>
        <w:t>Declination of Influenza Vaccination</w:t>
      </w:r>
    </w:p>
    <w:p>
      <w:pPr>
        <w:pStyle w:val="BodyText"/>
        <w:spacing w:before="1"/>
        <w:rPr>
          <w:rFonts w:ascii="Arial"/>
          <w:sz w:val="36"/>
        </w:rPr>
      </w:pPr>
    </w:p>
    <w:p>
      <w:pPr>
        <w:pStyle w:val="BodyText"/>
        <w:tabs>
          <w:tab w:pos="7752" w:val="left" w:leader="none"/>
        </w:tabs>
        <w:spacing w:line="249" w:lineRule="auto"/>
        <w:ind w:left="520" w:right="825"/>
      </w:pPr>
      <w:r>
        <w:rPr>
          <w:color w:val="231F20"/>
        </w:rPr>
        <w:t>My employer or affiliated health facility,</w:t>
      </w:r>
      <w:r>
        <w:rPr>
          <w:color w:val="231F20"/>
          <w:u w:val="single" w:color="221E1F"/>
        </w:rPr>
        <w:t> </w:t>
        <w:tab/>
      </w:r>
      <w:r>
        <w:rPr>
          <w:color w:val="231F20"/>
        </w:rPr>
        <w:t>, has recommended</w:t>
      </w:r>
      <w:r>
        <w:rPr>
          <w:color w:val="231F20"/>
          <w:w w:val="100"/>
        </w:rPr>
        <w:t> </w:t>
      </w:r>
      <w:r>
        <w:rPr>
          <w:color w:val="231F20"/>
        </w:rPr>
        <w:t>that I receive influenza vaccination to protect the patients I</w:t>
      </w:r>
      <w:r>
        <w:rPr>
          <w:color w:val="231F20"/>
          <w:spacing w:val="1"/>
        </w:rPr>
        <w:t> </w:t>
      </w:r>
      <w:r>
        <w:rPr>
          <w:color w:val="231F20"/>
        </w:rPr>
        <w:t>serve.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1"/>
        <w:ind w:left="520"/>
      </w:pPr>
      <w:r>
        <w:rPr>
          <w:color w:val="231F20"/>
        </w:rPr>
        <w:t>I acknowledge that I am aware of the following facts: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88" w:lineRule="exact" w:before="77" w:after="0"/>
        <w:ind w:left="860" w:right="872" w:hanging="180"/>
        <w:jc w:val="left"/>
        <w:rPr>
          <w:sz w:val="24"/>
        </w:rPr>
      </w:pPr>
      <w:r>
        <w:rPr>
          <w:color w:val="231F20"/>
          <w:sz w:val="24"/>
        </w:rPr>
        <w:t>Influenza is a serious respiratory disease that kills thousands of people in the United States each year.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88" w:lineRule="exact" w:before="71" w:after="0"/>
        <w:ind w:left="860" w:right="1060" w:hanging="180"/>
        <w:jc w:val="left"/>
        <w:rPr>
          <w:sz w:val="24"/>
        </w:rPr>
      </w:pPr>
      <w:r>
        <w:rPr>
          <w:color w:val="231F20"/>
          <w:sz w:val="24"/>
        </w:rPr>
        <w:t>Influenza vaccination is recommended for me and all other healthcare workers to protect this facility’s patients from influenza, its complications, and death.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88" w:lineRule="exact" w:before="71" w:after="0"/>
        <w:ind w:left="860" w:right="840" w:hanging="180"/>
        <w:jc w:val="left"/>
        <w:rPr>
          <w:sz w:val="24"/>
        </w:rPr>
      </w:pPr>
      <w:r>
        <w:rPr>
          <w:color w:val="231F20"/>
          <w:sz w:val="24"/>
        </w:rPr>
        <w:t>If I contract influenza, I can shed the virus for 24 hours before influenza symptoms appear. My shedding the virus can spread influenza to patients in this facility.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88" w:lineRule="exact" w:before="71" w:after="0"/>
        <w:ind w:left="860" w:right="1220" w:hanging="180"/>
        <w:jc w:val="left"/>
        <w:rPr>
          <w:sz w:val="24"/>
        </w:rPr>
      </w:pPr>
      <w:r>
        <w:rPr>
          <w:color w:val="231F20"/>
          <w:sz w:val="24"/>
        </w:rPr>
        <w:t>If I become infected with influenza, I can spread severe illness to others even when my symptoms are mild or non-existent.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88" w:lineRule="exact" w:before="71" w:after="0"/>
        <w:ind w:left="860" w:right="741" w:hanging="181"/>
        <w:jc w:val="left"/>
        <w:rPr>
          <w:sz w:val="24"/>
        </w:rPr>
      </w:pPr>
      <w:r>
        <w:rPr>
          <w:color w:val="231F20"/>
          <w:sz w:val="24"/>
        </w:rPr>
        <w:t>I understand that the strains of virus that cause influenza infection change almost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every year</w:t>
      </w:r>
      <w:r>
        <w:rPr>
          <w:color w:val="231F20"/>
          <w:w w:val="100"/>
          <w:sz w:val="24"/>
        </w:rPr>
        <w:t> </w:t>
      </w:r>
      <w:r>
        <w:rPr>
          <w:color w:val="231F20"/>
          <w:sz w:val="24"/>
        </w:rPr>
        <w:t>and, even if they don’t change, my immunity declines over time. This is why vaccination against influenza is recommended each year.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52" w:after="0"/>
        <w:ind w:left="860" w:right="0" w:hanging="180"/>
        <w:jc w:val="left"/>
        <w:rPr>
          <w:sz w:val="24"/>
        </w:rPr>
      </w:pPr>
      <w:r>
        <w:rPr>
          <w:color w:val="231F20"/>
          <w:sz w:val="24"/>
        </w:rPr>
        <w:t>I understand that I cannot get influenza from the influenza vaccine.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88" w:lineRule="exact" w:before="46" w:after="0"/>
        <w:ind w:left="860" w:right="707" w:hanging="180"/>
        <w:jc w:val="left"/>
        <w:rPr>
          <w:sz w:val="24"/>
        </w:rPr>
      </w:pPr>
      <w:r>
        <w:rPr>
          <w:color w:val="231F20"/>
          <w:sz w:val="24"/>
        </w:rPr>
        <w:t>The consequences of my refusing to be vaccinated could have life-threatening consequences to my health and the health of those with whom I have contact, including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6" w:after="0"/>
        <w:ind w:left="1079" w:right="0" w:hanging="139"/>
        <w:jc w:val="left"/>
        <w:rPr>
          <w:sz w:val="24"/>
        </w:rPr>
      </w:pPr>
      <w:r>
        <w:rPr>
          <w:color w:val="231F20"/>
          <w:sz w:val="24"/>
        </w:rPr>
        <w:t>all patients in this healthcare facility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12" w:after="0"/>
        <w:ind w:left="1079" w:right="0" w:hanging="139"/>
        <w:jc w:val="left"/>
        <w:rPr>
          <w:sz w:val="24"/>
        </w:rPr>
      </w:pPr>
      <w:r>
        <w:rPr>
          <w:color w:val="231F20"/>
          <w:sz w:val="24"/>
        </w:rPr>
        <w:t>my coworkers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12" w:after="0"/>
        <w:ind w:left="1079" w:right="0" w:hanging="139"/>
        <w:jc w:val="left"/>
        <w:rPr>
          <w:sz w:val="24"/>
        </w:rPr>
      </w:pPr>
      <w:r>
        <w:rPr>
          <w:color w:val="231F20"/>
          <w:sz w:val="24"/>
        </w:rPr>
        <w:t>my family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12" w:after="0"/>
        <w:ind w:left="1079" w:right="0" w:hanging="139"/>
        <w:jc w:val="left"/>
        <w:rPr>
          <w:sz w:val="24"/>
        </w:rPr>
      </w:pPr>
      <w:r>
        <w:rPr>
          <w:color w:val="231F20"/>
          <w:sz w:val="24"/>
        </w:rPr>
        <w:t>my community</w:t>
      </w:r>
    </w:p>
    <w:p>
      <w:pPr>
        <w:pStyle w:val="BodyText"/>
        <w:rPr>
          <w:sz w:val="26"/>
        </w:rPr>
      </w:pPr>
    </w:p>
    <w:p>
      <w:pPr>
        <w:pStyle w:val="BodyText"/>
        <w:tabs>
          <w:tab w:pos="9526" w:val="left" w:leader="none"/>
        </w:tabs>
        <w:spacing w:line="249" w:lineRule="auto" w:before="1"/>
        <w:ind w:left="520" w:right="846"/>
      </w:pPr>
      <w:r>
        <w:rPr>
          <w:color w:val="231F20"/>
        </w:rPr>
        <w:t>Despite these facts, I am choosing to decline influenza vaccination right now for the following reasons: </w:t>
      </w:r>
      <w:r>
        <w:rPr>
          <w:color w:val="231F20"/>
          <w:u w:val="single" w:color="221E1F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49" w:lineRule="auto" w:before="92"/>
        <w:ind w:left="520" w:right="710"/>
      </w:pPr>
      <w:r>
        <w:rPr>
          <w:color w:val="231F20"/>
        </w:rPr>
        <w:t>I understand that I can change my mind at any time and accept influenza vaccination, if vaccine is still available.</w:t>
      </w:r>
    </w:p>
    <w:p>
      <w:pPr>
        <w:pStyle w:val="BodyText"/>
        <w:spacing w:before="11"/>
        <w:rPr>
          <w:sz w:val="34"/>
        </w:rPr>
      </w:pPr>
    </w:p>
    <w:p>
      <w:pPr>
        <w:pStyle w:val="BodyText"/>
        <w:ind w:left="520"/>
      </w:pPr>
      <w:r>
        <w:rPr>
          <w:color w:val="231F20"/>
        </w:rPr>
        <w:t>I have read and fully understand the information on this declination form.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tabs>
          <w:tab w:pos="6846" w:val="left" w:leader="none"/>
          <w:tab w:pos="9826" w:val="left" w:leader="none"/>
        </w:tabs>
        <w:spacing w:before="91"/>
        <w:ind w:left="520"/>
      </w:pPr>
      <w:r>
        <w:rPr>
          <w:color w:val="231F20"/>
        </w:rPr>
        <w:t>Signature:</w:t>
      </w:r>
      <w:r>
        <w:rPr>
          <w:color w:val="231F20"/>
          <w:u w:val="single" w:color="221E1F"/>
        </w:rPr>
        <w:tab/>
      </w:r>
      <w:r>
        <w:rPr>
          <w:color w:val="231F20"/>
        </w:rPr>
        <w:t>Date: </w:t>
      </w:r>
      <w:r>
        <w:rPr>
          <w:color w:val="231F20"/>
          <w:u w:val="single" w:color="221E1F"/>
        </w:rPr>
        <w:t> </w:t>
        <w:tab/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tabs>
          <w:tab w:pos="6812" w:val="left" w:leader="none"/>
        </w:tabs>
        <w:spacing w:before="91"/>
        <w:ind w:left="520"/>
      </w:pPr>
      <w:r>
        <w:rPr>
          <w:color w:val="231F20"/>
        </w:rPr>
        <w:t>Name (print): </w:t>
      </w:r>
      <w:r>
        <w:rPr>
          <w:color w:val="231F20"/>
          <w:u w:val="single" w:color="221E1F"/>
        </w:rPr>
        <w:t> </w:t>
        <w:tab/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tabs>
          <w:tab w:pos="6819" w:val="left" w:leader="none"/>
        </w:tabs>
        <w:spacing w:before="91"/>
        <w:ind w:left="520"/>
      </w:pPr>
      <w:r>
        <w:rPr>
          <w:color w:val="231F20"/>
        </w:rPr>
        <w:t>Department: </w:t>
      </w:r>
      <w:r>
        <w:rPr>
          <w:color w:val="231F20"/>
          <w:u w:val="single" w:color="221E1F"/>
        </w:rPr>
        <w:t> </w:t>
        <w:tab/>
      </w:r>
    </w:p>
    <w:p>
      <w:pPr>
        <w:spacing w:after="0"/>
        <w:sectPr>
          <w:type w:val="continuous"/>
          <w:pgSz w:w="12240" w:h="15840"/>
          <w:pgMar w:top="1080" w:bottom="280" w:left="920" w:right="88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0"/>
        <w:rPr>
          <w:sz w:val="13"/>
        </w:rPr>
      </w:pPr>
    </w:p>
    <w:p>
      <w:pPr>
        <w:spacing w:before="1"/>
        <w:ind w:left="260" w:right="0" w:firstLine="0"/>
        <w:jc w:val="left"/>
        <w:rPr>
          <w:rFonts w:ascii="Gill Sans MT"/>
          <w:sz w:val="10"/>
        </w:rPr>
      </w:pPr>
      <w:r>
        <w:rPr>
          <w:rFonts w:ascii="Gill Sans MT"/>
          <w:color w:val="231F20"/>
          <w:sz w:val="10"/>
        </w:rPr>
        <w:t>Technical</w:t>
      </w:r>
      <w:r>
        <w:rPr>
          <w:rFonts w:ascii="Gill Sans MT"/>
          <w:color w:val="231F20"/>
          <w:spacing w:val="-19"/>
          <w:sz w:val="10"/>
        </w:rPr>
        <w:t> </w:t>
      </w:r>
      <w:r>
        <w:rPr>
          <w:rFonts w:ascii="Gill Sans MT"/>
          <w:color w:val="231F20"/>
          <w:sz w:val="10"/>
        </w:rPr>
        <w:t>content</w:t>
      </w:r>
      <w:r>
        <w:rPr>
          <w:rFonts w:ascii="Gill Sans MT"/>
          <w:color w:val="231F20"/>
          <w:spacing w:val="-19"/>
          <w:sz w:val="10"/>
        </w:rPr>
        <w:t> </w:t>
      </w:r>
      <w:r>
        <w:rPr>
          <w:rFonts w:ascii="Gill Sans MT"/>
          <w:color w:val="231F20"/>
          <w:sz w:val="10"/>
        </w:rPr>
        <w:t>reviewed</w:t>
      </w:r>
      <w:r>
        <w:rPr>
          <w:rFonts w:ascii="Gill Sans MT"/>
          <w:color w:val="231F20"/>
          <w:spacing w:val="-19"/>
          <w:sz w:val="10"/>
        </w:rPr>
        <w:t> </w:t>
      </w:r>
      <w:r>
        <w:rPr>
          <w:rFonts w:ascii="Gill Sans MT"/>
          <w:color w:val="231F20"/>
          <w:sz w:val="10"/>
        </w:rPr>
        <w:t>by</w:t>
      </w:r>
      <w:r>
        <w:rPr>
          <w:rFonts w:ascii="Gill Sans MT"/>
          <w:color w:val="231F20"/>
          <w:spacing w:val="-19"/>
          <w:sz w:val="10"/>
        </w:rPr>
        <w:t> </w:t>
      </w:r>
      <w:r>
        <w:rPr>
          <w:rFonts w:ascii="Gill Sans MT"/>
          <w:color w:val="231F20"/>
          <w:sz w:val="10"/>
        </w:rPr>
        <w:t>the</w:t>
      </w:r>
      <w:r>
        <w:rPr>
          <w:rFonts w:ascii="Gill Sans MT"/>
          <w:color w:val="231F20"/>
          <w:spacing w:val="-19"/>
          <w:sz w:val="10"/>
        </w:rPr>
        <w:t> </w:t>
      </w:r>
      <w:r>
        <w:rPr>
          <w:rFonts w:ascii="Gill Sans MT"/>
          <w:color w:val="231F20"/>
          <w:sz w:val="10"/>
        </w:rPr>
        <w:t>Centers</w:t>
      </w:r>
      <w:r>
        <w:rPr>
          <w:rFonts w:ascii="Gill Sans MT"/>
          <w:color w:val="231F20"/>
          <w:spacing w:val="-19"/>
          <w:sz w:val="10"/>
        </w:rPr>
        <w:t> </w:t>
      </w:r>
      <w:r>
        <w:rPr>
          <w:rFonts w:ascii="Gill Sans MT"/>
          <w:color w:val="231F20"/>
          <w:sz w:val="10"/>
        </w:rPr>
        <w:t>for</w:t>
      </w:r>
      <w:r>
        <w:rPr>
          <w:rFonts w:ascii="Gill Sans MT"/>
          <w:color w:val="231F20"/>
          <w:spacing w:val="-19"/>
          <w:sz w:val="10"/>
        </w:rPr>
        <w:t> </w:t>
      </w:r>
      <w:r>
        <w:rPr>
          <w:rFonts w:ascii="Gill Sans MT"/>
          <w:color w:val="231F20"/>
          <w:sz w:val="10"/>
        </w:rPr>
        <w:t>Disease</w:t>
      </w:r>
      <w:r>
        <w:rPr>
          <w:rFonts w:ascii="Gill Sans MT"/>
          <w:color w:val="231F20"/>
          <w:spacing w:val="-19"/>
          <w:sz w:val="10"/>
        </w:rPr>
        <w:t> </w:t>
      </w:r>
      <w:r>
        <w:rPr>
          <w:rFonts w:ascii="Gill Sans MT"/>
          <w:color w:val="231F20"/>
          <w:sz w:val="10"/>
        </w:rPr>
        <w:t>Control</w:t>
      </w:r>
      <w:r>
        <w:rPr>
          <w:rFonts w:ascii="Gill Sans MT"/>
          <w:color w:val="231F20"/>
          <w:spacing w:val="-19"/>
          <w:sz w:val="10"/>
        </w:rPr>
        <w:t> </w:t>
      </w:r>
      <w:r>
        <w:rPr>
          <w:rFonts w:ascii="Gill Sans MT"/>
          <w:color w:val="231F20"/>
          <w:sz w:val="10"/>
        </w:rPr>
        <w:t>and</w:t>
      </w:r>
      <w:r>
        <w:rPr>
          <w:rFonts w:ascii="Gill Sans MT"/>
          <w:color w:val="231F20"/>
          <w:spacing w:val="-19"/>
          <w:sz w:val="10"/>
        </w:rPr>
        <w:t> </w:t>
      </w:r>
      <w:r>
        <w:rPr>
          <w:rFonts w:ascii="Gill Sans MT"/>
          <w:color w:val="231F20"/>
          <w:sz w:val="10"/>
        </w:rPr>
        <w:t>Prevention,</w:t>
      </w:r>
      <w:r>
        <w:rPr>
          <w:rFonts w:ascii="Gill Sans MT"/>
          <w:color w:val="231F20"/>
          <w:spacing w:val="-19"/>
          <w:sz w:val="10"/>
        </w:rPr>
        <w:t> </w:t>
      </w:r>
      <w:r>
        <w:rPr>
          <w:rFonts w:ascii="Gill Sans MT"/>
          <w:color w:val="231F20"/>
          <w:sz w:val="10"/>
        </w:rPr>
        <w:t>October</w:t>
      </w:r>
      <w:r>
        <w:rPr>
          <w:rFonts w:ascii="Gill Sans MT"/>
          <w:color w:val="231F20"/>
          <w:spacing w:val="-19"/>
          <w:sz w:val="10"/>
        </w:rPr>
        <w:t> </w:t>
      </w:r>
      <w:r>
        <w:rPr>
          <w:rFonts w:ascii="Gill Sans MT"/>
          <w:color w:val="231F20"/>
          <w:sz w:val="10"/>
        </w:rPr>
        <w:t>2011.</w:t>
      </w:r>
    </w:p>
    <w:p>
      <w:pPr>
        <w:pStyle w:val="BodyText"/>
        <w:spacing w:before="1"/>
        <w:rPr>
          <w:rFonts w:ascii="Gill Sans MT"/>
          <w:sz w:val="15"/>
        </w:rPr>
      </w:pPr>
      <w:r>
        <w:rPr/>
        <w:br w:type="column"/>
      </w:r>
      <w:r>
        <w:rPr>
          <w:rFonts w:ascii="Gill Sans MT"/>
          <w:sz w:val="15"/>
        </w:rPr>
      </w:r>
    </w:p>
    <w:p>
      <w:pPr>
        <w:spacing w:before="0"/>
        <w:ind w:left="260" w:right="0" w:firstLine="0"/>
        <w:jc w:val="left"/>
        <w:rPr>
          <w:sz w:val="16"/>
        </w:rPr>
      </w:pPr>
      <w:r>
        <w:rPr>
          <w:color w:val="231F20"/>
          <w:sz w:val="16"/>
        </w:rPr>
        <w:t>Reference: CDC. Prevention and Control of Influenza with Vaccines—</w:t>
      </w:r>
    </w:p>
    <w:p>
      <w:pPr>
        <w:spacing w:before="7"/>
        <w:ind w:left="260" w:right="0" w:firstLine="0"/>
        <w:jc w:val="left"/>
        <w:rPr>
          <w:sz w:val="16"/>
        </w:rPr>
      </w:pPr>
      <w:r>
        <w:rPr>
          <w:color w:val="231F20"/>
          <w:sz w:val="16"/>
        </w:rPr>
        <w:t>Recommendations of ACIP at </w:t>
      </w:r>
      <w:hyperlink r:id="rId5">
        <w:r>
          <w:rPr>
            <w:color w:val="231F20"/>
            <w:sz w:val="16"/>
          </w:rPr>
          <w:t>www.cdc.gov/flu/professionals/acip/index.htm</w:t>
        </w:r>
      </w:hyperlink>
    </w:p>
    <w:p>
      <w:pPr>
        <w:spacing w:before="135"/>
        <w:ind w:left="2221" w:right="0" w:firstLine="0"/>
        <w:jc w:val="left"/>
        <w:rPr>
          <w:rFonts w:ascii="Calibri" w:hAnsi="Calibri"/>
          <w:sz w:val="14"/>
        </w:rPr>
      </w:pPr>
      <w:hyperlink r:id="rId6">
        <w:r>
          <w:rPr>
            <w:rFonts w:ascii="Calibri" w:hAnsi="Calibri"/>
            <w:color w:val="231F20"/>
            <w:sz w:val="14"/>
          </w:rPr>
          <w:t>www.immunize.org/catg.d/p4068.pdf</w:t>
        </w:r>
      </w:hyperlink>
      <w:r>
        <w:rPr>
          <w:rFonts w:ascii="Calibri" w:hAnsi="Calibri"/>
          <w:color w:val="231F20"/>
          <w:sz w:val="14"/>
        </w:rPr>
        <w:t> </w:t>
      </w:r>
      <w:r>
        <w:rPr>
          <w:rFonts w:ascii="Trebuchet MS" w:hAnsi="Trebuchet MS"/>
          <w:i/>
          <w:color w:val="231F20"/>
          <w:sz w:val="14"/>
        </w:rPr>
        <w:t>• </w:t>
      </w:r>
      <w:r>
        <w:rPr>
          <w:rFonts w:ascii="Calibri" w:hAnsi="Calibri"/>
          <w:color w:val="231F20"/>
          <w:sz w:val="14"/>
        </w:rPr>
        <w:t>Item #P4068 (10/11)</w:t>
      </w:r>
    </w:p>
    <w:p>
      <w:pPr>
        <w:spacing w:after="0"/>
        <w:jc w:val="left"/>
        <w:rPr>
          <w:rFonts w:ascii="Calibri" w:hAnsi="Calibri"/>
          <w:sz w:val="14"/>
        </w:rPr>
        <w:sectPr>
          <w:type w:val="continuous"/>
          <w:pgSz w:w="12240" w:h="15840"/>
          <w:pgMar w:top="1080" w:bottom="280" w:left="920" w:right="880"/>
          <w:cols w:num="2" w:equalWidth="0">
            <w:col w:w="3930" w:space="646"/>
            <w:col w:w="5864"/>
          </w:cols>
        </w:sectPr>
      </w:pPr>
    </w:p>
    <w:p>
      <w:pPr>
        <w:pStyle w:val="BodyText"/>
        <w:spacing w:before="7"/>
        <w:rPr>
          <w:rFonts w:ascii="Calibri"/>
          <w:sz w:val="12"/>
        </w:rPr>
      </w:pPr>
      <w:r>
        <w:rPr/>
        <w:pict>
          <v:group style="position:absolute;margin-left:51.75pt;margin-top:54pt;width:510.75pt;height:687.95pt;mso-position-horizontal-relative:page;mso-position-vertical-relative:page;z-index:-3016" coordorigin="1035,1080" coordsize="10215,13759">
            <v:rect style="position:absolute;left:1038;top:1083;width:10210;height:13754" filled="false" stroked="true" strokeweight=".25pt" strokecolor="#231f20">
              <v:stroke dashstyle="solid"/>
            </v:rect>
            <v:shape style="position:absolute;left:1440;top:10434;width:9000;height:378" coordorigin="1440,10434" coordsize="9000,378" path="m1440,10434l10440,10434m1440,10812l10440,10812e" filled="false" stroked="true" strokeweight=".6pt" strokecolor="#221e1f">
              <v:path arrowok="t"/>
              <v:stroke dashstyle="solid"/>
            </v:shape>
            <w10:wrap type="none"/>
          </v:group>
        </w:pict>
      </w:r>
    </w:p>
    <w:p>
      <w:pPr>
        <w:spacing w:before="104"/>
        <w:ind w:left="160" w:right="0" w:firstLine="0"/>
        <w:jc w:val="left"/>
        <w:rPr>
          <w:rFonts w:ascii="Gill Sans MT" w:hAnsi="Gill Sans MT"/>
          <w:sz w:val="18"/>
        </w:rPr>
      </w:pPr>
      <w:r>
        <w:rPr>
          <w:rFonts w:ascii="Gill Sans MT" w:hAnsi="Gill Sans MT"/>
          <w:color w:val="231F20"/>
          <w:w w:val="105"/>
          <w:sz w:val="18"/>
        </w:rPr>
        <w:t>Immunization</w:t>
      </w:r>
      <w:r>
        <w:rPr>
          <w:rFonts w:ascii="Gill Sans MT" w:hAnsi="Gill Sans MT"/>
          <w:color w:val="231F20"/>
          <w:spacing w:val="-37"/>
          <w:w w:val="105"/>
          <w:sz w:val="18"/>
        </w:rPr>
        <w:t> </w:t>
      </w:r>
      <w:r>
        <w:rPr>
          <w:rFonts w:ascii="Gill Sans MT" w:hAnsi="Gill Sans MT"/>
          <w:color w:val="231F20"/>
          <w:w w:val="105"/>
          <w:sz w:val="18"/>
        </w:rPr>
        <w:t>Action</w:t>
      </w:r>
      <w:r>
        <w:rPr>
          <w:rFonts w:ascii="Gill Sans MT" w:hAnsi="Gill Sans MT"/>
          <w:color w:val="231F20"/>
          <w:spacing w:val="-37"/>
          <w:w w:val="105"/>
          <w:sz w:val="18"/>
        </w:rPr>
        <w:t> </w:t>
      </w:r>
      <w:r>
        <w:rPr>
          <w:rFonts w:ascii="Gill Sans MT" w:hAnsi="Gill Sans MT"/>
          <w:color w:val="231F20"/>
          <w:w w:val="105"/>
          <w:sz w:val="18"/>
        </w:rPr>
        <w:t>Coalition</w:t>
      </w:r>
      <w:r>
        <w:rPr>
          <w:rFonts w:ascii="Gill Sans MT" w:hAnsi="Gill Sans MT"/>
          <w:color w:val="231F20"/>
          <w:spacing w:val="-38"/>
          <w:w w:val="105"/>
          <w:sz w:val="18"/>
        </w:rPr>
        <w:t> </w:t>
      </w:r>
      <w:r>
        <w:rPr>
          <w:rFonts w:ascii="Gill Sans MT" w:hAnsi="Gill Sans MT"/>
          <w:color w:val="231F20"/>
          <w:w w:val="105"/>
          <w:sz w:val="18"/>
        </w:rPr>
        <w:t>•</w:t>
      </w:r>
      <w:r>
        <w:rPr>
          <w:rFonts w:ascii="Gill Sans MT" w:hAnsi="Gill Sans MT"/>
          <w:color w:val="231F20"/>
          <w:spacing w:val="-38"/>
          <w:w w:val="105"/>
          <w:sz w:val="18"/>
        </w:rPr>
        <w:t> </w:t>
      </w:r>
      <w:r>
        <w:rPr>
          <w:rFonts w:ascii="Gill Sans MT" w:hAnsi="Gill Sans MT"/>
          <w:color w:val="231F20"/>
          <w:w w:val="105"/>
          <w:sz w:val="18"/>
        </w:rPr>
        <w:t>1573</w:t>
      </w:r>
      <w:r>
        <w:rPr>
          <w:rFonts w:ascii="Gill Sans MT" w:hAnsi="Gill Sans MT"/>
          <w:color w:val="231F20"/>
          <w:spacing w:val="-38"/>
          <w:w w:val="105"/>
          <w:sz w:val="18"/>
        </w:rPr>
        <w:t> </w:t>
      </w:r>
      <w:r>
        <w:rPr>
          <w:rFonts w:ascii="Gill Sans MT" w:hAnsi="Gill Sans MT"/>
          <w:color w:val="231F20"/>
          <w:w w:val="105"/>
          <w:sz w:val="18"/>
        </w:rPr>
        <w:t>Selby</w:t>
      </w:r>
      <w:r>
        <w:rPr>
          <w:rFonts w:ascii="Gill Sans MT" w:hAnsi="Gill Sans MT"/>
          <w:color w:val="231F20"/>
          <w:spacing w:val="-38"/>
          <w:w w:val="105"/>
          <w:sz w:val="18"/>
        </w:rPr>
        <w:t> </w:t>
      </w:r>
      <w:r>
        <w:rPr>
          <w:rFonts w:ascii="Gill Sans MT" w:hAnsi="Gill Sans MT"/>
          <w:color w:val="231F20"/>
          <w:w w:val="105"/>
          <w:sz w:val="18"/>
        </w:rPr>
        <w:t>Ave.</w:t>
      </w:r>
      <w:r>
        <w:rPr>
          <w:rFonts w:ascii="Gill Sans MT" w:hAnsi="Gill Sans MT"/>
          <w:color w:val="231F20"/>
          <w:spacing w:val="-38"/>
          <w:w w:val="105"/>
          <w:sz w:val="18"/>
        </w:rPr>
        <w:t> </w:t>
      </w:r>
      <w:r>
        <w:rPr>
          <w:rFonts w:ascii="Gill Sans MT" w:hAnsi="Gill Sans MT"/>
          <w:color w:val="231F20"/>
          <w:w w:val="105"/>
          <w:sz w:val="18"/>
        </w:rPr>
        <w:t>•</w:t>
      </w:r>
      <w:r>
        <w:rPr>
          <w:rFonts w:ascii="Gill Sans MT" w:hAnsi="Gill Sans MT"/>
          <w:color w:val="231F20"/>
          <w:spacing w:val="-38"/>
          <w:w w:val="105"/>
          <w:sz w:val="18"/>
        </w:rPr>
        <w:t> </w:t>
      </w:r>
      <w:r>
        <w:rPr>
          <w:rFonts w:ascii="Gill Sans MT" w:hAnsi="Gill Sans MT"/>
          <w:color w:val="231F20"/>
          <w:w w:val="105"/>
          <w:sz w:val="18"/>
        </w:rPr>
        <w:t>St.</w:t>
      </w:r>
      <w:r>
        <w:rPr>
          <w:rFonts w:ascii="Gill Sans MT" w:hAnsi="Gill Sans MT"/>
          <w:color w:val="231F20"/>
          <w:spacing w:val="-38"/>
          <w:w w:val="105"/>
          <w:sz w:val="18"/>
        </w:rPr>
        <w:t> </w:t>
      </w:r>
      <w:r>
        <w:rPr>
          <w:rFonts w:ascii="Gill Sans MT" w:hAnsi="Gill Sans MT"/>
          <w:color w:val="231F20"/>
          <w:w w:val="105"/>
          <w:sz w:val="18"/>
        </w:rPr>
        <w:t>Paul,</w:t>
      </w:r>
      <w:r>
        <w:rPr>
          <w:rFonts w:ascii="Gill Sans MT" w:hAnsi="Gill Sans MT"/>
          <w:color w:val="231F20"/>
          <w:spacing w:val="-38"/>
          <w:w w:val="105"/>
          <w:sz w:val="18"/>
        </w:rPr>
        <w:t> </w:t>
      </w:r>
      <w:r>
        <w:rPr>
          <w:rFonts w:ascii="Gill Sans MT" w:hAnsi="Gill Sans MT"/>
          <w:color w:val="231F20"/>
          <w:w w:val="105"/>
          <w:sz w:val="18"/>
        </w:rPr>
        <w:t>MN</w:t>
      </w:r>
      <w:r>
        <w:rPr>
          <w:rFonts w:ascii="Gill Sans MT" w:hAnsi="Gill Sans MT"/>
          <w:color w:val="231F20"/>
          <w:spacing w:val="-38"/>
          <w:w w:val="105"/>
          <w:sz w:val="18"/>
        </w:rPr>
        <w:t> </w:t>
      </w:r>
      <w:r>
        <w:rPr>
          <w:rFonts w:ascii="Gill Sans MT" w:hAnsi="Gill Sans MT"/>
          <w:color w:val="231F20"/>
          <w:w w:val="105"/>
          <w:sz w:val="18"/>
        </w:rPr>
        <w:t>55104</w:t>
      </w:r>
      <w:r>
        <w:rPr>
          <w:rFonts w:ascii="Gill Sans MT" w:hAnsi="Gill Sans MT"/>
          <w:color w:val="231F20"/>
          <w:spacing w:val="-38"/>
          <w:w w:val="105"/>
          <w:sz w:val="18"/>
        </w:rPr>
        <w:t> </w:t>
      </w:r>
      <w:r>
        <w:rPr>
          <w:rFonts w:ascii="Gill Sans MT" w:hAnsi="Gill Sans MT"/>
          <w:color w:val="231F20"/>
          <w:w w:val="105"/>
          <w:sz w:val="18"/>
        </w:rPr>
        <w:t>•</w:t>
      </w:r>
      <w:r>
        <w:rPr>
          <w:rFonts w:ascii="Gill Sans MT" w:hAnsi="Gill Sans MT"/>
          <w:color w:val="231F20"/>
          <w:spacing w:val="-38"/>
          <w:w w:val="105"/>
          <w:sz w:val="18"/>
        </w:rPr>
        <w:t> </w:t>
      </w:r>
      <w:r>
        <w:rPr>
          <w:rFonts w:ascii="Gill Sans MT" w:hAnsi="Gill Sans MT"/>
          <w:color w:val="231F20"/>
          <w:w w:val="105"/>
          <w:sz w:val="18"/>
        </w:rPr>
        <w:t>(651)</w:t>
      </w:r>
      <w:r>
        <w:rPr>
          <w:rFonts w:ascii="Gill Sans MT" w:hAnsi="Gill Sans MT"/>
          <w:color w:val="231F20"/>
          <w:spacing w:val="-38"/>
          <w:w w:val="105"/>
          <w:sz w:val="18"/>
        </w:rPr>
        <w:t> </w:t>
      </w:r>
      <w:r>
        <w:rPr>
          <w:rFonts w:ascii="Gill Sans MT" w:hAnsi="Gill Sans MT"/>
          <w:color w:val="231F20"/>
          <w:w w:val="105"/>
          <w:sz w:val="18"/>
        </w:rPr>
        <w:t>647-9009</w:t>
      </w:r>
      <w:r>
        <w:rPr>
          <w:rFonts w:ascii="Gill Sans MT" w:hAnsi="Gill Sans MT"/>
          <w:color w:val="231F20"/>
          <w:spacing w:val="-31"/>
          <w:w w:val="105"/>
          <w:sz w:val="18"/>
        </w:rPr>
        <w:t> </w:t>
      </w:r>
      <w:r>
        <w:rPr>
          <w:rFonts w:ascii="Gill Sans MT" w:hAnsi="Gill Sans MT"/>
          <w:color w:val="231F20"/>
          <w:w w:val="105"/>
          <w:sz w:val="18"/>
        </w:rPr>
        <w:t>•</w:t>
      </w:r>
      <w:r>
        <w:rPr>
          <w:rFonts w:ascii="Gill Sans MT" w:hAnsi="Gill Sans MT"/>
          <w:color w:val="231F20"/>
          <w:spacing w:val="-37"/>
          <w:w w:val="105"/>
          <w:sz w:val="18"/>
        </w:rPr>
        <w:t> </w:t>
      </w:r>
      <w:hyperlink r:id="rId7">
        <w:r>
          <w:rPr>
            <w:rFonts w:ascii="Gill Sans MT" w:hAnsi="Gill Sans MT"/>
            <w:color w:val="231F20"/>
            <w:w w:val="105"/>
            <w:sz w:val="18"/>
          </w:rPr>
          <w:t>www.immunize.org</w:t>
        </w:r>
      </w:hyperlink>
      <w:r>
        <w:rPr>
          <w:rFonts w:ascii="Gill Sans MT" w:hAnsi="Gill Sans MT"/>
          <w:color w:val="231F20"/>
          <w:spacing w:val="-38"/>
          <w:w w:val="105"/>
          <w:sz w:val="18"/>
        </w:rPr>
        <w:t> </w:t>
      </w:r>
      <w:r>
        <w:rPr>
          <w:rFonts w:ascii="Gill Sans MT" w:hAnsi="Gill Sans MT"/>
          <w:color w:val="231F20"/>
          <w:w w:val="105"/>
          <w:sz w:val="18"/>
        </w:rPr>
        <w:t>•</w:t>
      </w:r>
      <w:r>
        <w:rPr>
          <w:rFonts w:ascii="Gill Sans MT" w:hAnsi="Gill Sans MT"/>
          <w:color w:val="231F20"/>
          <w:spacing w:val="-38"/>
          <w:w w:val="105"/>
          <w:sz w:val="18"/>
        </w:rPr>
        <w:t> </w:t>
      </w:r>
      <w:hyperlink r:id="rId8">
        <w:r>
          <w:rPr>
            <w:rFonts w:ascii="Gill Sans MT" w:hAnsi="Gill Sans MT"/>
            <w:color w:val="231F20"/>
            <w:w w:val="105"/>
            <w:sz w:val="18"/>
          </w:rPr>
          <w:t>www.vaccineinformation.org</w:t>
        </w:r>
      </w:hyperlink>
    </w:p>
    <w:sectPr>
      <w:type w:val="continuous"/>
      <w:pgSz w:w="12240" w:h="15840"/>
      <w:pgMar w:top="1080" w:bottom="280" w:left="92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"/>
      <w:lvlJc w:val="left"/>
      <w:pPr>
        <w:ind w:left="860" w:hanging="180"/>
      </w:pPr>
      <w:rPr>
        <w:rFonts w:hint="default" w:ascii="Wingdings" w:hAnsi="Wingdings" w:eastAsia="Wingdings" w:cs="Wingdings"/>
        <w:color w:val="231F20"/>
        <w:w w:val="100"/>
        <w:position w:val="-1"/>
        <w:sz w:val="30"/>
        <w:szCs w:val="30"/>
      </w:rPr>
    </w:lvl>
    <w:lvl w:ilvl="1">
      <w:start w:val="0"/>
      <w:numFmt w:val="bullet"/>
      <w:lvlText w:val="•"/>
      <w:lvlJc w:val="left"/>
      <w:pPr>
        <w:ind w:left="1079" w:hanging="140"/>
      </w:pPr>
      <w:rPr>
        <w:rFonts w:hint="default" w:ascii="Times New Roman" w:hAnsi="Times New Roman" w:eastAsia="Times New Roman" w:cs="Times New Roman"/>
        <w:color w:val="231F20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2120" w:hanging="1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0" w:hanging="1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0" w:hanging="1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40" w:hanging="1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80" w:hanging="1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20" w:hanging="1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60" w:hanging="1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71" w:line="288" w:lineRule="exact"/>
      <w:ind w:left="860" w:hanging="18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cdc.gov/flu/professionals/acip/index.htm" TargetMode="External"/><Relationship Id="rId6" Type="http://schemas.openxmlformats.org/officeDocument/2006/relationships/hyperlink" Target="http://www.immunize.org/catg.d/p4068.pdf" TargetMode="External"/><Relationship Id="rId7" Type="http://schemas.openxmlformats.org/officeDocument/2006/relationships/hyperlink" Target="http://www.immunize.org/" TargetMode="External"/><Relationship Id="rId8" Type="http://schemas.openxmlformats.org/officeDocument/2006/relationships/hyperlink" Target="http://www.vaccineinformation.org/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Kondratenko</dc:creator>
  <dcterms:created xsi:type="dcterms:W3CDTF">2020-12-28T11:41:16Z</dcterms:created>
  <dcterms:modified xsi:type="dcterms:W3CDTF">2020-12-28T11:41:16Z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2015-09-01T00:00:00Z</vt:filetime>
  </property>
  <property fmtid="{D5CDD505-2E9C-101B-9397-08002B2CF9AE}" pid="3" name="Creator">
    <vt:lpwstr>Adobe Acrobat Pro DC 15.6.30060</vt:lpwstr>
  </property>
  <property fmtid="{D5CDD505-2E9C-101B-9397-08002B2CF9AE}" pid="4" name="LastSaved">
    <vt:filetime>2020-12-28T00:00:00Z</vt:filetime>
  </property>
</Properties>
</file>