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6BB3" w14:textId="77777777" w:rsidR="00D307B3" w:rsidRPr="000B77FD" w:rsidRDefault="008503B1">
      <w:pPr>
        <w:pStyle w:val="Ttulo1"/>
        <w:rPr>
          <w:color w:val="000000" w:themeColor="text1"/>
          <w:lang w:val="es-CO"/>
        </w:rPr>
      </w:pPr>
      <w:r w:rsidRPr="000B77FD">
        <w:rPr>
          <w:color w:val="000000" w:themeColor="text1"/>
          <w:lang w:val="es-CO"/>
        </w:rPr>
        <w:t>RETO: CRUZ ROJA – ANÁLISIS Y VISUALIZACIÓN GEOESPACIAL PARA LA RESILIENCIA CLIMÁTICA URBANA EN SOACHA</w:t>
      </w:r>
    </w:p>
    <w:p w14:paraId="10F0E73A" w14:textId="0E50C037" w:rsidR="00D307B3" w:rsidRPr="000B77FD" w:rsidRDefault="008503B1">
      <w:pPr>
        <w:rPr>
          <w:color w:val="000000" w:themeColor="text1"/>
          <w:lang w:val="es-CO"/>
        </w:rPr>
      </w:pPr>
      <w:r w:rsidRPr="000B77FD">
        <w:rPr>
          <w:color w:val="000000" w:themeColor="text1"/>
          <w:lang w:val="es-CO"/>
        </w:rPr>
        <w:t>Contexto:</w:t>
      </w:r>
      <w:r w:rsidRPr="000B77FD">
        <w:rPr>
          <w:color w:val="000000" w:themeColor="text1"/>
          <w:lang w:val="es-CO"/>
        </w:rPr>
        <w:br/>
      </w:r>
      <w:r w:rsidRPr="000B77FD">
        <w:rPr>
          <w:color w:val="000000" w:themeColor="text1"/>
          <w:lang w:val="es-CO"/>
        </w:rPr>
        <w:br/>
        <w:t xml:space="preserve">El municipio de Soacha enfrenta desafíos significativos asociados al cambio climático y a la urbanización acelerada. Las comunidades de El Danubio y La María, en particular, son altamente vulnerables a inundaciones y altas temperaturas, agravadas por la deficiencia de infraestructura y la falta de acceso a información actualizada sobre el riesgo. La Cruz Roja Colombiana, junto con la Z Zurich Foundation </w:t>
      </w:r>
      <w:r w:rsidR="00B50792">
        <w:rPr>
          <w:color w:val="000000" w:themeColor="text1"/>
          <w:lang w:val="es-CO"/>
        </w:rPr>
        <w:t xml:space="preserve">lidera el proyecto de Resiliencia Climática Urbana (RCU) </w:t>
      </w:r>
      <w:r w:rsidRPr="000B77FD">
        <w:rPr>
          <w:color w:val="000000" w:themeColor="text1"/>
          <w:lang w:val="es-CO"/>
        </w:rPr>
        <w:t xml:space="preserve">y </w:t>
      </w:r>
      <w:r w:rsidR="00B50792">
        <w:rPr>
          <w:color w:val="000000" w:themeColor="text1"/>
          <w:lang w:val="es-CO"/>
        </w:rPr>
        <w:t xml:space="preserve">en articulación con </w:t>
      </w:r>
      <w:r w:rsidRPr="000B77FD">
        <w:rPr>
          <w:color w:val="000000" w:themeColor="text1"/>
          <w:lang w:val="es-CO"/>
        </w:rPr>
        <w:t xml:space="preserve">la Universidad de La Sabana, </w:t>
      </w:r>
      <w:r w:rsidR="00B50792">
        <w:rPr>
          <w:color w:val="000000" w:themeColor="text1"/>
          <w:lang w:val="es-CO"/>
        </w:rPr>
        <w:t xml:space="preserve">se llevará a cabo su ejecución </w:t>
      </w:r>
      <w:r w:rsidRPr="000B77FD">
        <w:rPr>
          <w:color w:val="000000" w:themeColor="text1"/>
          <w:lang w:val="es-CO"/>
        </w:rPr>
        <w:t>con el propósito de fortalecer la capacidad de las comunidades para anticipar, responder y recuperarse ante eventos climáticos extremos.</w:t>
      </w:r>
      <w:r w:rsidRPr="000B77FD">
        <w:rPr>
          <w:color w:val="000000" w:themeColor="text1"/>
          <w:lang w:val="es-CO"/>
        </w:rPr>
        <w:br/>
      </w:r>
      <w:r w:rsidRPr="000B77FD">
        <w:rPr>
          <w:color w:val="000000" w:themeColor="text1"/>
          <w:lang w:val="es-CO"/>
        </w:rPr>
        <w:br/>
        <w:t>Durante el proyecto, se han recolectado datos valiosos a través de metodologías como el Análisis de Vulnerabilidades y Capacidades Ampliado (AVCA) y la Medición de Resiliencia Climática Comunitaria (CRMC). Sin embargo, estos datos se encuentran dispersos y no permiten una visualización clara del impacto o una planificación preventiva efectiva. Este reto busca transformar dichos datos en una herramienta interactiva y analítica basada en mapas de acceso libre y tecnologías geoespaciales.</w:t>
      </w:r>
    </w:p>
    <w:p w14:paraId="04E35A44" w14:textId="77777777" w:rsidR="00D307B3" w:rsidRPr="000B77FD" w:rsidRDefault="008503B1">
      <w:pPr>
        <w:pStyle w:val="Ttulo2"/>
        <w:rPr>
          <w:color w:val="000000" w:themeColor="text1"/>
          <w:lang w:val="es-CO"/>
        </w:rPr>
      </w:pPr>
      <w:r w:rsidRPr="000B77FD">
        <w:rPr>
          <w:color w:val="000000" w:themeColor="text1"/>
          <w:lang w:val="es-CO"/>
        </w:rPr>
        <w:t>Definición del reto:</w:t>
      </w:r>
    </w:p>
    <w:p w14:paraId="210A8D0A" w14:textId="00FDA5A6" w:rsidR="00D307B3" w:rsidRPr="000B77FD" w:rsidRDefault="008503B1">
      <w:pPr>
        <w:rPr>
          <w:color w:val="000000" w:themeColor="text1"/>
          <w:lang w:val="es-CO"/>
        </w:rPr>
      </w:pPr>
      <w:r w:rsidRPr="000B77FD">
        <w:rPr>
          <w:color w:val="000000" w:themeColor="text1"/>
          <w:lang w:val="es-CO"/>
        </w:rPr>
        <w:t xml:space="preserve">El desafío consiste en desarrollar un prototipo funcional (web, </w:t>
      </w:r>
      <w:proofErr w:type="spellStart"/>
      <w:r w:rsidRPr="000B77FD">
        <w:rPr>
          <w:color w:val="000000" w:themeColor="text1"/>
          <w:lang w:val="es-CO"/>
        </w:rPr>
        <w:t>dashboard</w:t>
      </w:r>
      <w:proofErr w:type="spellEnd"/>
      <w:r w:rsidRPr="000B77FD">
        <w:rPr>
          <w:color w:val="000000" w:themeColor="text1"/>
          <w:lang w:val="es-CO"/>
        </w:rPr>
        <w:t xml:space="preserve"> o aplicación) que integre datos georreferenciados y visualizaciones interactivas para analizar, monitorear y comunicar información sobre la resiliencia climática urbana en Soacha. La solución debe permitir identificar las zonas de mayor vulnerabilidad, estimar la cantidad de personas</w:t>
      </w:r>
      <w:r w:rsidR="00B50792">
        <w:rPr>
          <w:color w:val="000000" w:themeColor="text1"/>
          <w:lang w:val="es-CO"/>
        </w:rPr>
        <w:t xml:space="preserve"> vinculadas al proyecto (por intervenciones en cohesión social, Gestión del Riesgo, cambio climático),</w:t>
      </w:r>
      <w:r w:rsidRPr="000B77FD">
        <w:rPr>
          <w:color w:val="000000" w:themeColor="text1"/>
          <w:lang w:val="es-CO"/>
        </w:rPr>
        <w:t xml:space="preserve"> afectadas por una emergencia y generar alertas preventivas basadas en datos </w:t>
      </w:r>
      <w:r w:rsidR="00B50792">
        <w:rPr>
          <w:color w:val="000000" w:themeColor="text1"/>
          <w:lang w:val="es-CO"/>
        </w:rPr>
        <w:t xml:space="preserve">técnicos oficiales, </w:t>
      </w:r>
      <w:r w:rsidRPr="000B77FD">
        <w:rPr>
          <w:color w:val="000000" w:themeColor="text1"/>
          <w:lang w:val="es-CO"/>
        </w:rPr>
        <w:t>ambientales o históricos.</w:t>
      </w:r>
      <w:r w:rsidRPr="000B77FD">
        <w:rPr>
          <w:color w:val="000000" w:themeColor="text1"/>
          <w:lang w:val="es-CO"/>
        </w:rPr>
        <w:br/>
      </w:r>
      <w:r w:rsidRPr="000B77FD">
        <w:rPr>
          <w:color w:val="000000" w:themeColor="text1"/>
          <w:lang w:val="es-CO"/>
        </w:rPr>
        <w:br/>
        <w:t>Líneas de desarrollo posibles:</w:t>
      </w:r>
      <w:r w:rsidRPr="000B77FD">
        <w:rPr>
          <w:color w:val="000000" w:themeColor="text1"/>
          <w:lang w:val="es-CO"/>
        </w:rPr>
        <w:br/>
        <w:t>1. Mapa interactivo con capas georreferenciadas que muestre zonas de riesgo, puntos críticos y rutas seguras.</w:t>
      </w:r>
      <w:r w:rsidRPr="000B77FD">
        <w:rPr>
          <w:color w:val="000000" w:themeColor="text1"/>
          <w:lang w:val="es-CO"/>
        </w:rPr>
        <w:br/>
        <w:t xml:space="preserve">2. </w:t>
      </w:r>
      <w:proofErr w:type="spellStart"/>
      <w:r w:rsidRPr="000B77FD">
        <w:rPr>
          <w:color w:val="000000" w:themeColor="text1"/>
          <w:lang w:val="es-CO"/>
        </w:rPr>
        <w:t>Dashboard</w:t>
      </w:r>
      <w:proofErr w:type="spellEnd"/>
      <w:r w:rsidRPr="000B77FD">
        <w:rPr>
          <w:color w:val="000000" w:themeColor="text1"/>
          <w:lang w:val="es-CO"/>
        </w:rPr>
        <w:t xml:space="preserve"> de impacto poblacional: herramienta que calcule cuántas personas o familias fueron</w:t>
      </w:r>
      <w:r w:rsidR="00B50792">
        <w:rPr>
          <w:color w:val="000000" w:themeColor="text1"/>
          <w:lang w:val="es-CO"/>
        </w:rPr>
        <w:t xml:space="preserve"> vinculadas y</w:t>
      </w:r>
      <w:r w:rsidRPr="000B77FD">
        <w:rPr>
          <w:color w:val="000000" w:themeColor="text1"/>
          <w:lang w:val="es-CO"/>
        </w:rPr>
        <w:t xml:space="preserve"> afectadas por cada evento y en qué sectores.</w:t>
      </w:r>
      <w:r w:rsidRPr="000B77FD">
        <w:rPr>
          <w:color w:val="000000" w:themeColor="text1"/>
          <w:lang w:val="es-CO"/>
        </w:rPr>
        <w:br/>
        <w:t>3. Sistema de predicción o alerta preventiva mediante IA o análisis estadístico de datos climáticos (precipitación, temperatura, humedad).</w:t>
      </w:r>
      <w:r w:rsidRPr="000B77FD">
        <w:rPr>
          <w:color w:val="000000" w:themeColor="text1"/>
          <w:lang w:val="es-CO"/>
        </w:rPr>
        <w:br/>
        <w:t>4. Plataforma de reporte ciudadano o panel de control que permita visualizar actualizaciones de campo, fotografías o registros.</w:t>
      </w:r>
      <w:r w:rsidRPr="000B77FD">
        <w:rPr>
          <w:color w:val="000000" w:themeColor="text1"/>
          <w:lang w:val="es-CO"/>
        </w:rPr>
        <w:br/>
      </w:r>
    </w:p>
    <w:p w14:paraId="2CD18429" w14:textId="77777777" w:rsidR="00D307B3" w:rsidRPr="000B77FD" w:rsidRDefault="008503B1">
      <w:pPr>
        <w:pStyle w:val="Ttulo2"/>
        <w:rPr>
          <w:color w:val="000000" w:themeColor="text1"/>
          <w:lang w:val="es-CO"/>
        </w:rPr>
      </w:pPr>
      <w:r w:rsidRPr="000B77FD">
        <w:rPr>
          <w:color w:val="000000" w:themeColor="text1"/>
          <w:lang w:val="es-CO"/>
        </w:rPr>
        <w:lastRenderedPageBreak/>
        <w:t>Condiciones que debe cumplir la solución:</w:t>
      </w:r>
    </w:p>
    <w:p w14:paraId="7CC7F654" w14:textId="6DCF2FBD" w:rsidR="00D307B3" w:rsidRPr="000B77FD" w:rsidRDefault="008503B1">
      <w:pPr>
        <w:rPr>
          <w:color w:val="000000" w:themeColor="text1"/>
          <w:lang w:val="es-CO"/>
        </w:rPr>
      </w:pPr>
      <w:r w:rsidRPr="000B77FD">
        <w:rPr>
          <w:color w:val="000000" w:themeColor="text1"/>
          <w:lang w:val="es-CO"/>
        </w:rPr>
        <w:t>1. Georreferenciación:</w:t>
      </w:r>
      <w:r w:rsidRPr="000B77FD">
        <w:rPr>
          <w:color w:val="000000" w:themeColor="text1"/>
          <w:lang w:val="es-CO"/>
        </w:rPr>
        <w:br/>
        <w:t xml:space="preserve">   - Integrar mapas de acceso libre (</w:t>
      </w:r>
      <w:proofErr w:type="spellStart"/>
      <w:r w:rsidRPr="000B77FD">
        <w:rPr>
          <w:color w:val="000000" w:themeColor="text1"/>
          <w:lang w:val="es-CO"/>
        </w:rPr>
        <w:t>OpenStreetMap</w:t>
      </w:r>
      <w:proofErr w:type="spellEnd"/>
      <w:r w:rsidRPr="000B77FD">
        <w:rPr>
          <w:color w:val="000000" w:themeColor="text1"/>
          <w:lang w:val="es-CO"/>
        </w:rPr>
        <w:t xml:space="preserve">, </w:t>
      </w:r>
      <w:proofErr w:type="spellStart"/>
      <w:r w:rsidRPr="000B77FD">
        <w:rPr>
          <w:color w:val="000000" w:themeColor="text1"/>
          <w:lang w:val="es-CO"/>
        </w:rPr>
        <w:t>Leaflet</w:t>
      </w:r>
      <w:proofErr w:type="spellEnd"/>
      <w:r w:rsidRPr="000B77FD">
        <w:rPr>
          <w:color w:val="000000" w:themeColor="text1"/>
          <w:lang w:val="es-CO"/>
        </w:rPr>
        <w:t xml:space="preserve">, Google </w:t>
      </w:r>
      <w:proofErr w:type="spellStart"/>
      <w:r w:rsidRPr="000B77FD">
        <w:rPr>
          <w:color w:val="000000" w:themeColor="text1"/>
          <w:lang w:val="es-CO"/>
        </w:rPr>
        <w:t>Maps</w:t>
      </w:r>
      <w:proofErr w:type="spellEnd"/>
      <w:r w:rsidRPr="000B77FD">
        <w:rPr>
          <w:color w:val="000000" w:themeColor="text1"/>
          <w:lang w:val="es-CO"/>
        </w:rPr>
        <w:t xml:space="preserve">, </w:t>
      </w:r>
      <w:proofErr w:type="spellStart"/>
      <w:r w:rsidRPr="000B77FD">
        <w:rPr>
          <w:color w:val="000000" w:themeColor="text1"/>
          <w:lang w:val="es-CO"/>
        </w:rPr>
        <w:t>Mapbox</w:t>
      </w:r>
      <w:proofErr w:type="spellEnd"/>
      <w:r w:rsidRPr="000B77FD">
        <w:rPr>
          <w:color w:val="000000" w:themeColor="text1"/>
          <w:lang w:val="es-CO"/>
        </w:rPr>
        <w:t>, etc.) para representar información territorial.</w:t>
      </w:r>
      <w:r w:rsidRPr="000B77FD">
        <w:rPr>
          <w:color w:val="000000" w:themeColor="text1"/>
          <w:lang w:val="es-CO"/>
        </w:rPr>
        <w:br/>
      </w:r>
      <w:r w:rsidRPr="000B77FD">
        <w:rPr>
          <w:color w:val="000000" w:themeColor="text1"/>
          <w:lang w:val="es-CO"/>
        </w:rPr>
        <w:br/>
        <w:t>2. Datos abiertos:</w:t>
      </w:r>
      <w:r w:rsidRPr="000B77FD">
        <w:rPr>
          <w:color w:val="000000" w:themeColor="text1"/>
          <w:lang w:val="es-CO"/>
        </w:rPr>
        <w:br/>
        <w:t xml:space="preserve">   - Usar datos disponibles del proyecto RCU (AVCA y CRMC) o fuentes públicas (IDEAM, </w:t>
      </w:r>
      <w:proofErr w:type="spellStart"/>
      <w:r w:rsidRPr="000B77FD">
        <w:rPr>
          <w:color w:val="000000" w:themeColor="text1"/>
          <w:lang w:val="es-CO"/>
        </w:rPr>
        <w:t>OpenWeather</w:t>
      </w:r>
      <w:proofErr w:type="spellEnd"/>
      <w:r w:rsidRPr="000B77FD">
        <w:rPr>
          <w:color w:val="000000" w:themeColor="text1"/>
          <w:lang w:val="es-CO"/>
        </w:rPr>
        <w:t>, datos demográficos).</w:t>
      </w:r>
      <w:r w:rsidRPr="000B77FD">
        <w:rPr>
          <w:color w:val="000000" w:themeColor="text1"/>
          <w:lang w:val="es-CO"/>
        </w:rPr>
        <w:br/>
      </w:r>
      <w:r w:rsidRPr="000B77FD">
        <w:rPr>
          <w:color w:val="000000" w:themeColor="text1"/>
          <w:lang w:val="es-CO"/>
        </w:rPr>
        <w:br/>
        <w:t>3. Visualización e impacto:</w:t>
      </w:r>
      <w:r w:rsidRPr="000B77FD">
        <w:rPr>
          <w:color w:val="000000" w:themeColor="text1"/>
          <w:lang w:val="es-CO"/>
        </w:rPr>
        <w:br/>
        <w:t xml:space="preserve">   - Permitir filtrar, visualizar y comparar información por zonas, periodos o tipo de evento.</w:t>
      </w:r>
      <w:r w:rsidRPr="000B77FD">
        <w:rPr>
          <w:color w:val="000000" w:themeColor="text1"/>
          <w:lang w:val="es-CO"/>
        </w:rPr>
        <w:br/>
      </w:r>
      <w:r w:rsidRPr="000B77FD">
        <w:rPr>
          <w:color w:val="000000" w:themeColor="text1"/>
          <w:lang w:val="es-CO"/>
        </w:rPr>
        <w:br/>
        <w:t>4. Inteligencia Artificial o analítica predictiva:</w:t>
      </w:r>
      <w:r w:rsidRPr="000B77FD">
        <w:rPr>
          <w:color w:val="000000" w:themeColor="text1"/>
          <w:lang w:val="es-CO"/>
        </w:rPr>
        <w:br/>
        <w:t xml:space="preserve">   - Aplicar algoritmos simples para generar alertas tempranas o detectar patrones de riesgo.</w:t>
      </w:r>
      <w:r w:rsidRPr="000B77FD">
        <w:rPr>
          <w:color w:val="000000" w:themeColor="text1"/>
          <w:lang w:val="es-CO"/>
        </w:rPr>
        <w:br/>
      </w:r>
      <w:r w:rsidRPr="000B77FD">
        <w:rPr>
          <w:color w:val="000000" w:themeColor="text1"/>
          <w:lang w:val="es-CO"/>
        </w:rPr>
        <w:br/>
        <w:t>5. Usabilidad:</w:t>
      </w:r>
      <w:r w:rsidRPr="000B77FD">
        <w:rPr>
          <w:color w:val="000000" w:themeColor="text1"/>
          <w:lang w:val="es-CO"/>
        </w:rPr>
        <w:br/>
        <w:t xml:space="preserve">   - Interfaz intuitiva para voluntarios, líderes comunitarios o instituciones</w:t>
      </w:r>
      <w:r w:rsidR="000B77FD" w:rsidRPr="000B77FD">
        <w:rPr>
          <w:color w:val="000000" w:themeColor="text1"/>
          <w:lang w:val="es-CO"/>
        </w:rPr>
        <w:t xml:space="preserve"> sin conocimientos técnicos</w:t>
      </w:r>
      <w:r w:rsidRPr="000B77FD">
        <w:rPr>
          <w:color w:val="000000" w:themeColor="text1"/>
          <w:lang w:val="es-CO"/>
        </w:rPr>
        <w:t>.</w:t>
      </w:r>
      <w:r w:rsidRPr="000B77FD">
        <w:rPr>
          <w:color w:val="000000" w:themeColor="text1"/>
          <w:lang w:val="es-CO"/>
        </w:rPr>
        <w:br/>
      </w:r>
      <w:r w:rsidRPr="000B77FD">
        <w:rPr>
          <w:color w:val="000000" w:themeColor="text1"/>
          <w:lang w:val="es-CO"/>
        </w:rPr>
        <w:br/>
        <w:t>6. Escalabilidad:</w:t>
      </w:r>
      <w:r w:rsidRPr="000B77FD">
        <w:rPr>
          <w:color w:val="000000" w:themeColor="text1"/>
          <w:lang w:val="es-CO"/>
        </w:rPr>
        <w:br/>
        <w:t xml:space="preserve">   - Capacidad de extender el sistema a otras comunidades o municipios.</w:t>
      </w:r>
      <w:r w:rsidRPr="000B77FD">
        <w:rPr>
          <w:color w:val="000000" w:themeColor="text1"/>
          <w:lang w:val="es-CO"/>
        </w:rPr>
        <w:br/>
      </w:r>
    </w:p>
    <w:p w14:paraId="1E41E1C3" w14:textId="77777777" w:rsidR="00D307B3" w:rsidRPr="000B77FD" w:rsidRDefault="008503B1">
      <w:pPr>
        <w:pStyle w:val="Ttulo2"/>
        <w:rPr>
          <w:color w:val="000000" w:themeColor="text1"/>
          <w:lang w:val="es-CO"/>
        </w:rPr>
      </w:pPr>
      <w:r w:rsidRPr="000B77FD">
        <w:rPr>
          <w:color w:val="000000" w:themeColor="text1"/>
          <w:lang w:val="es-CO"/>
        </w:rPr>
        <w:t>Entregable esperado:</w:t>
      </w:r>
    </w:p>
    <w:p w14:paraId="607EC93C" w14:textId="3B034824" w:rsidR="00D307B3" w:rsidRPr="000B77FD" w:rsidRDefault="008503B1">
      <w:pPr>
        <w:rPr>
          <w:color w:val="000000" w:themeColor="text1"/>
          <w:lang w:val="es-CO"/>
        </w:rPr>
      </w:pPr>
      <w:r w:rsidRPr="000B77FD">
        <w:rPr>
          <w:color w:val="000000" w:themeColor="text1"/>
          <w:lang w:val="es-CO"/>
        </w:rPr>
        <w:t xml:space="preserve">- Prototipo funcional o demo navegable (mapa interactivo, </w:t>
      </w:r>
      <w:proofErr w:type="spellStart"/>
      <w:r w:rsidRPr="000B77FD">
        <w:rPr>
          <w:color w:val="000000" w:themeColor="text1"/>
          <w:lang w:val="es-CO"/>
        </w:rPr>
        <w:t>dashboard</w:t>
      </w:r>
      <w:proofErr w:type="spellEnd"/>
      <w:r w:rsidRPr="000B77FD">
        <w:rPr>
          <w:color w:val="000000" w:themeColor="text1"/>
          <w:lang w:val="es-CO"/>
        </w:rPr>
        <w:t>, app o sistema web).</w:t>
      </w:r>
      <w:r w:rsidRPr="000B77FD">
        <w:rPr>
          <w:color w:val="000000" w:themeColor="text1"/>
          <w:lang w:val="es-CO"/>
        </w:rPr>
        <w:br/>
        <w:t>- Pitch de 5</w:t>
      </w:r>
      <w:r w:rsidR="000B77FD" w:rsidRPr="000B77FD">
        <w:rPr>
          <w:color w:val="000000" w:themeColor="text1"/>
          <w:lang w:val="es-CO"/>
        </w:rPr>
        <w:t>.</w:t>
      </w:r>
      <w:r w:rsidRPr="000B77FD">
        <w:rPr>
          <w:color w:val="000000" w:themeColor="text1"/>
          <w:lang w:val="es-CO"/>
        </w:rPr>
        <w:br/>
        <w:t>- Descripción técnica del modelo de datos, herramientas utilizadas y posibles integraciones con sistemas institucionales.</w:t>
      </w:r>
      <w:r w:rsidRPr="000B77FD">
        <w:rPr>
          <w:color w:val="000000" w:themeColor="text1"/>
          <w:lang w:val="es-CO"/>
        </w:rPr>
        <w:br/>
      </w:r>
    </w:p>
    <w:p w14:paraId="795EF61C" w14:textId="2E45F58B" w:rsidR="00D307B3" w:rsidRDefault="00D307B3"/>
    <w:sectPr w:rsidR="00D30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412632">
    <w:abstractNumId w:val="8"/>
  </w:num>
  <w:num w:numId="2" w16cid:durableId="502552779">
    <w:abstractNumId w:val="6"/>
  </w:num>
  <w:num w:numId="3" w16cid:durableId="266232070">
    <w:abstractNumId w:val="5"/>
  </w:num>
  <w:num w:numId="4" w16cid:durableId="831674365">
    <w:abstractNumId w:val="4"/>
  </w:num>
  <w:num w:numId="5" w16cid:durableId="367409964">
    <w:abstractNumId w:val="7"/>
  </w:num>
  <w:num w:numId="6" w16cid:durableId="1536044259">
    <w:abstractNumId w:val="3"/>
  </w:num>
  <w:num w:numId="7" w16cid:durableId="271937860">
    <w:abstractNumId w:val="2"/>
  </w:num>
  <w:num w:numId="8" w16cid:durableId="612785529">
    <w:abstractNumId w:val="1"/>
  </w:num>
  <w:num w:numId="9" w16cid:durableId="123038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7FD"/>
    <w:rsid w:val="0015074B"/>
    <w:rsid w:val="0029639D"/>
    <w:rsid w:val="002A5FBE"/>
    <w:rsid w:val="00326F90"/>
    <w:rsid w:val="003B656F"/>
    <w:rsid w:val="00734DB1"/>
    <w:rsid w:val="008503B1"/>
    <w:rsid w:val="00AA1D8D"/>
    <w:rsid w:val="00B47730"/>
    <w:rsid w:val="00B50792"/>
    <w:rsid w:val="00CB0664"/>
    <w:rsid w:val="00D307B3"/>
    <w:rsid w:val="00DE1E9E"/>
    <w:rsid w:val="00DE4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3C05F7"/>
  <w14:defaultImageDpi w14:val="300"/>
  <w15:docId w15:val="{0C5173FB-8FA3-624A-9AF1-ADAFE2B1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B507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542</Words>
  <Characters>2982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Lady Giovanna Rojas Pineda</cp:lastModifiedBy>
  <cp:revision>3</cp:revision>
  <dcterms:created xsi:type="dcterms:W3CDTF">2025-11-01T03:20:00Z</dcterms:created>
  <dcterms:modified xsi:type="dcterms:W3CDTF">2025-11-01T18:56:00Z</dcterms:modified>
  <cp:category/>
</cp:coreProperties>
</file>