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76" w:rsidRPr="00E07A76" w:rsidRDefault="00E07A76" w:rsidP="00E07A76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131E34" w:rsidRPr="00131E34" w:rsidRDefault="00E07A76" w:rsidP="00131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131E34" w:rsidRPr="00131E34" w:rsidRDefault="00131E34" w:rsidP="00131E3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double</w:t>
      </w:r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BC2E11">
        <w:rPr>
          <w:rFonts w:ascii="Courier New" w:eastAsia="Times New Roman" w:hAnsi="Courier New" w:cs="Courier New"/>
          <w:color w:val="000000"/>
          <w:szCs w:val="28"/>
          <w:lang w:val="en-US"/>
        </w:rPr>
        <w:t>strin</w:t>
      </w:r>
      <w:r w:rsidRPr="00131E34">
        <w:rPr>
          <w:rFonts w:ascii="Courier New" w:eastAsia="Times New Roman" w:hAnsi="Courier New" w:cs="Courier New"/>
          <w:color w:val="000000"/>
          <w:szCs w:val="28"/>
          <w:lang w:val="en-US"/>
        </w:rPr>
        <w:t>g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  <w:r w:rsidR="00131E34"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E07A76" w:rsidRPr="00E07A76" w:rsidRDefault="004212FE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Гугл</w:t>
      </w:r>
      <w:proofErr w:type="spellEnd"/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E07A76" w:rsidRPr="00E07A76" w:rsidRDefault="00131E34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double</w:t>
      </w:r>
      <w:proofErr w:type="gramEnd"/>
      <w:r w:rsidR="0064050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4212FE"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131E34">
        <w:rPr>
          <w:rFonts w:ascii="Courier New" w:eastAsia="Times New Roman" w:hAnsi="Courier New" w:cs="Courier New"/>
          <w:color w:val="000000"/>
          <w:szCs w:val="28"/>
        </w:rPr>
        <w:t>;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E07A76" w:rsidRPr="00E07A76" w:rsidRDefault="00131E34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double</w:t>
      </w:r>
      <w:proofErr w:type="gramEnd"/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131E34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double</w:t>
      </w:r>
      <w:r w:rsidRPr="00131E34">
        <w:rPr>
          <w:rFonts w:ascii="Courier New" w:eastAsia="Times New Roman" w:hAnsi="Courier New" w:cs="Courier New"/>
          <w:color w:val="000000"/>
          <w:szCs w:val="28"/>
        </w:rPr>
        <w:t>.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parse</w:t>
      </w:r>
      <w:r w:rsidRPr="00131E34">
        <w:rPr>
          <w:rFonts w:ascii="Courier New" w:eastAsia="Times New Roman" w:hAnsi="Courier New" w:cs="Courier New"/>
          <w:color w:val="000000"/>
          <w:szCs w:val="28"/>
        </w:rPr>
        <w:t>();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E07A76" w:rsidRPr="00E07A76" w:rsidRDefault="004212FE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 w:rsidRPr="004212FE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</w:rPr>
        <w:t>значением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E07A76" w:rsidRPr="00E07A76" w:rsidRDefault="004212FE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точка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parse</w:t>
      </w:r>
      <w:proofErr w:type="gramEnd"/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запятой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По формуле мат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гугл</w:t>
      </w:r>
      <w:proofErr w:type="spellEnd"/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lastRenderedPageBreak/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</w:t>
      </w:r>
      <w:bookmarkStart w:id="0" w:name="_GoBack"/>
      <w:bookmarkEnd w:id="0"/>
      <w:r w:rsidRPr="00E07A76">
        <w:rPr>
          <w:rFonts w:ascii="Courier New" w:eastAsia="Times New Roman" w:hAnsi="Courier New" w:cs="Courier New"/>
          <w:color w:val="000000"/>
          <w:szCs w:val="28"/>
        </w:rPr>
        <w:t>)?</w:t>
      </w:r>
      <w:proofErr w:type="gramEnd"/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Последовательности действий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 Не цифры</w:t>
      </w:r>
    </w:p>
    <w:p w:rsidR="00640503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  <w:r w:rsidR="00640503"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E07A76" w:rsidRPr="00E07A76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Делимое делитель и ноль</w:t>
      </w:r>
    </w:p>
    <w:p w:rsidR="00640503" w:rsidRDefault="00E07A76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A6399D" w:rsidRPr="00A6399D" w:rsidRDefault="00131E34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-1</w:t>
      </w:r>
    </w:p>
    <w:p w:rsidR="00640503" w:rsidRDefault="00A6399D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Если переменная Х хранит значение 45,3</w:t>
      </w:r>
      <w:r w:rsidRPr="00A6399D">
        <w:rPr>
          <w:rFonts w:ascii="Courier New" w:eastAsia="Times New Roman" w:hAnsi="Courier New" w:cs="Courier New"/>
          <w:color w:val="000000"/>
          <w:szCs w:val="28"/>
        </w:rPr>
        <w:t xml:space="preserve">°, 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а переменная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Y</w:t>
      </w:r>
      <w:r>
        <w:rPr>
          <w:rFonts w:ascii="Courier New" w:eastAsia="Times New Roman" w:hAnsi="Courier New" w:cs="Courier New"/>
          <w:color w:val="000000"/>
          <w:szCs w:val="28"/>
        </w:rPr>
        <w:t>– значение 5,6 радиан, будут ли у них отличаться типы данных?</w:t>
      </w:r>
    </w:p>
    <w:p w:rsidR="00A6399D" w:rsidRPr="00A6399D" w:rsidRDefault="00640503" w:rsidP="0064050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нет</w:t>
      </w:r>
    </w:p>
    <w:p w:rsidR="00E07A76" w:rsidRDefault="00E07A76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42947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842947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</w:t>
      </w:r>
      <w:proofErr w:type="gramStart"/>
      <w:r w:rsidRPr="004470CC">
        <w:rPr>
          <w:rFonts w:ascii="Courier New" w:hAnsi="Courier New" w:cs="Courier New"/>
        </w:rPr>
        <w:t>.</w:t>
      </w:r>
      <w:r w:rsidR="00797DBE" w:rsidRPr="00797DBE">
        <w:rPr>
          <w:rFonts w:ascii="Courier New" w:hAnsi="Courier New" w:cs="Courier New"/>
        </w:rPr>
        <w:t>П</w:t>
      </w:r>
      <w:proofErr w:type="gramEnd"/>
      <w:r w:rsidR="00797DBE" w:rsidRPr="00797DBE">
        <w:rPr>
          <w:rFonts w:ascii="Courier New" w:hAnsi="Courier New" w:cs="Courier New"/>
        </w:rPr>
        <w:t>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131E3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131E3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EC05CB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-18.66</w:t>
            </w: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BC2E11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2296" w:type="dxa"/>
            <w:vAlign w:val="center"/>
          </w:tcPr>
          <w:p w:rsidR="004470CC" w:rsidRPr="001838BB" w:rsidRDefault="00EC05CB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-29</w:t>
            </w: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131E34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842947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F61FB3" w:rsidRDefault="00F61FB3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-52</w:t>
            </w:r>
          </w:p>
        </w:tc>
        <w:tc>
          <w:tcPr>
            <w:tcW w:w="2296" w:type="dxa"/>
            <w:vAlign w:val="center"/>
          </w:tcPr>
          <w:p w:rsidR="001838BB" w:rsidRPr="00F61FB3" w:rsidRDefault="00F61FB3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4.9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4.9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1838BB" w:rsidRPr="001838BB" w:rsidRDefault="00EC05CB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A346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F61FB3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-1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х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*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х</w:t>
            </w:r>
            <w:proofErr w:type="spellEnd"/>
            <w:r w:rsidR="00F61FB3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A346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a/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b*c</w:t>
            </w:r>
            <w:r w:rsidR="00F61FB3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A346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EC05CB" w:rsidRDefault="00E677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a/b</w:t>
            </w:r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*c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A346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EC05CB" w:rsidRPr="00EC05CB" w:rsidRDefault="00E677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 w:rsidR="00EC05CB">
              <w:rPr>
                <w:rFonts w:ascii="Courier New" w:hAnsi="Courier New" w:cs="Courier New"/>
                <w:szCs w:val="28"/>
                <w:lang w:val="en-US"/>
              </w:rPr>
              <w:t>a+b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EC05CB">
              <w:rPr>
                <w:rFonts w:ascii="Courier New" w:hAnsi="Courier New" w:cs="Courier New"/>
                <w:szCs w:val="28"/>
                <w:lang w:val="en-US"/>
              </w:rPr>
              <w:t>/2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5.45*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a+2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b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2-a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4212FE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EA346F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677CB" w:rsidP="00EC05C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(-b+((b*b-4*a*c)))/2*a</w:t>
            </w:r>
          </w:p>
        </w:tc>
      </w:tr>
      <w:tr w:rsidR="005353A4" w:rsidRPr="004212FE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EA346F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  <m:r>
                      <w:rPr>
                        <w:rFonts w:ascii="Cambria Math" w:hAnsi="Cambria Math" w:cs="Courier New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-b+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1/a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2/c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</w:t>
            </w:r>
          </w:p>
        </w:tc>
      </w:tr>
      <w:tr w:rsidR="005353A4" w:rsidRPr="004212FE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EA346F" w:rsidP="005353A4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  <w:lang w:val="en-US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  <w:lang w:val="en-US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EC05CB" w:rsidRDefault="00EC05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1+1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/</w:t>
            </w:r>
            <w:r w:rsidR="00BC30BE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2+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1/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2+</w:t>
            </w:r>
            <w:r>
              <w:rPr>
                <w:rFonts w:ascii="Courier New" w:hAnsi="Courier New" w:cs="Courier New"/>
                <w:szCs w:val="28"/>
                <w:lang w:val="en-US"/>
              </w:rPr>
              <w:t>3</w:t>
            </w:r>
            <w:r w:rsidR="00742D08">
              <w:rPr>
                <w:rFonts w:ascii="Courier New" w:hAnsi="Courier New" w:cs="Courier New"/>
                <w:szCs w:val="28"/>
                <w:lang w:val="en-US"/>
              </w:rPr>
              <w:t>/5</w:t>
            </w:r>
            <w:r w:rsidR="00E677CB">
              <w:rPr>
                <w:rFonts w:ascii="Courier New" w:hAnsi="Courier New" w:cs="Courier New"/>
                <w:szCs w:val="28"/>
                <w:lang w:val="en-US"/>
              </w:rPr>
              <w:t>)))</w:t>
            </w:r>
          </w:p>
        </w:tc>
      </w:tr>
      <w:tr w:rsidR="005353A4" w:rsidRPr="00BC2E11" w:rsidTr="005353A4">
        <w:tc>
          <w:tcPr>
            <w:tcW w:w="721" w:type="dxa"/>
            <w:vAlign w:val="center"/>
          </w:tcPr>
          <w:p w:rsidR="005353A4" w:rsidRPr="004212FE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4212FE" w:rsidRDefault="00EA346F" w:rsidP="005353A4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BC2E11" w:rsidRDefault="004212FE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2*2*2m*2m*2n*2n</w:t>
            </w:r>
          </w:p>
        </w:tc>
      </w:tr>
    </w:tbl>
    <w:p w:rsidR="0011498F" w:rsidRPr="00BC2E11" w:rsidRDefault="0011498F" w:rsidP="005353A4">
      <w:pPr>
        <w:rPr>
          <w:rFonts w:ascii="Courier New" w:hAnsi="Courier New" w:cs="Courier New"/>
          <w:sz w:val="40"/>
          <w:szCs w:val="40"/>
          <w:lang w:val="en-US"/>
        </w:rPr>
      </w:pPr>
    </w:p>
    <w:p w:rsidR="0011498F" w:rsidRPr="00BC2E11" w:rsidRDefault="0011498F">
      <w:pPr>
        <w:rPr>
          <w:rFonts w:ascii="Courier New" w:hAnsi="Courier New" w:cs="Courier New"/>
          <w:sz w:val="40"/>
          <w:szCs w:val="40"/>
          <w:lang w:val="en-US"/>
        </w:rPr>
      </w:pPr>
      <w:r w:rsidRPr="00BC2E1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gramEnd"/>
            <w:r w:rsidRPr="001838BB">
              <w:rPr>
                <w:rFonts w:ascii="Courier New" w:hAnsi="Courier New" w:cs="Courier New"/>
              </w:rPr>
              <w:t>/п</w:t>
            </w: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1097" w:type="dxa"/>
          </w:tcPr>
          <w:p w:rsidR="0011498F" w:rsidRPr="00742D08" w:rsidRDefault="00742D0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y1 = x * Math.PI;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y3 = Math.Tan(y2);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Console.WriteLine("{0:F4}",y3);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Console.WriteLine("{0:F4}",y3);</w:t>
            </w:r>
            <w:proofErr w:type="gramEnd"/>
          </w:p>
        </w:tc>
        <w:tc>
          <w:tcPr>
            <w:tcW w:w="1097" w:type="dxa"/>
          </w:tcPr>
          <w:p w:rsidR="0011498F" w:rsidRPr="00742D08" w:rsidRDefault="00E677C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q1, q2;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1097" w:type="dxa"/>
          </w:tcPr>
          <w:p w:rsidR="0011498F" w:rsidRPr="00742D08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("{0:F4}",z6);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Console.WriteLine("{0:F4}",z4);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String t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 y3);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*x*x*x;</w:t>
            </w:r>
          </w:p>
          <w:p w:rsidR="0011498F" w:rsidRPr="00BC2E11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</w:rPr>
              <w:t>("{0:F4}", y1);</w:t>
            </w:r>
            <w:proofErr w:type="gramEnd"/>
          </w:p>
        </w:tc>
        <w:tc>
          <w:tcPr>
            <w:tcW w:w="1097" w:type="dxa"/>
          </w:tcPr>
          <w:p w:rsidR="0011498F" w:rsidRPr="00F61FB3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a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b1, b2, b3, b4;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b1 = a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b2 = b1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b3 = b2 % 11;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b4 = b3 + 13;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b4);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b1 = a * a * a % 11 + 13;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b1);</w:t>
            </w:r>
          </w:p>
        </w:tc>
        <w:tc>
          <w:tcPr>
            <w:tcW w:w="1097" w:type="dxa"/>
          </w:tcPr>
          <w:p w:rsidR="0011498F" w:rsidRPr="00842947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  <w:proofErr w:type="gramEnd"/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  <w:proofErr w:type="gramEnd"/>
          </w:p>
        </w:tc>
        <w:tc>
          <w:tcPr>
            <w:tcW w:w="1097" w:type="dxa"/>
          </w:tcPr>
          <w:p w:rsidR="0011498F" w:rsidRPr="00F61FB3" w:rsidRDefault="00BC2E11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  <w:tr w:rsidR="0011498F" w:rsidRPr="00131E34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k,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k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n1 = k -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1 / n1;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3 * k;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n4 = n3 /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n5 = n2 + n4;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n = 1 / k - p + 3 * k / p;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n);</w:t>
            </w:r>
          </w:p>
        </w:tc>
        <w:tc>
          <w:tcPr>
            <w:tcW w:w="1097" w:type="dxa"/>
          </w:tcPr>
          <w:p w:rsidR="0011498F" w:rsidRPr="00842947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String t1, t2, t3;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t1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t2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t3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a = double.Parse(t1);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b = double.Parse(t2);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 = double.Parse(t3);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("{0:F6}", n3);</w:t>
            </w:r>
          </w:p>
        </w:tc>
        <w:tc>
          <w:tcPr>
            <w:tcW w:w="5103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11498F">
              <w:rPr>
                <w:rFonts w:ascii="Courier New" w:hAnsi="Courier New" w:cs="Courier New"/>
                <w:sz w:val="18"/>
              </w:rPr>
              <w:t>Console.WriteLine("{0:F6}", n);</w:t>
            </w:r>
            <w:proofErr w:type="gramEnd"/>
          </w:p>
        </w:tc>
        <w:tc>
          <w:tcPr>
            <w:tcW w:w="1097" w:type="dxa"/>
          </w:tcPr>
          <w:p w:rsidR="0011498F" w:rsidRPr="00F61FB3" w:rsidRDefault="00F61FB3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D721F"/>
    <w:multiLevelType w:val="hybridMultilevel"/>
    <w:tmpl w:val="9EFEFF18"/>
    <w:lvl w:ilvl="0" w:tplc="F4A85962">
      <w:start w:val="5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31E34"/>
    <w:rsid w:val="001838BB"/>
    <w:rsid w:val="00245763"/>
    <w:rsid w:val="004212FE"/>
    <w:rsid w:val="004470CC"/>
    <w:rsid w:val="005353A4"/>
    <w:rsid w:val="00640503"/>
    <w:rsid w:val="00660075"/>
    <w:rsid w:val="00742D08"/>
    <w:rsid w:val="00797DBE"/>
    <w:rsid w:val="00842947"/>
    <w:rsid w:val="009464A7"/>
    <w:rsid w:val="00A3678A"/>
    <w:rsid w:val="00A6399D"/>
    <w:rsid w:val="00AC15B0"/>
    <w:rsid w:val="00BC2E11"/>
    <w:rsid w:val="00BC30BE"/>
    <w:rsid w:val="00D05DCA"/>
    <w:rsid w:val="00E07A76"/>
    <w:rsid w:val="00E677CB"/>
    <w:rsid w:val="00EA346F"/>
    <w:rsid w:val="00EC05CB"/>
    <w:rsid w:val="00F61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E07A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07A76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FC1B-4B16-4738-98FA-6292D7B9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dcterms:created xsi:type="dcterms:W3CDTF">2017-11-05T06:30:00Z</dcterms:created>
  <dcterms:modified xsi:type="dcterms:W3CDTF">2017-11-05T06:30:00Z</dcterms:modified>
</cp:coreProperties>
</file>