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F6CE" w14:textId="77777777" w:rsidR="00BC4B9B" w:rsidRDefault="00BC4B9B" w:rsidP="00BC4B9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</w:pPr>
    </w:p>
    <w:p w14:paraId="13EFF13F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Falta de informações de contexto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É importante incluir informações de contexto sobre o sistema ou aplicativo que está sendo testado, bem como detalhes sobre a equipe de teste e as versões do software.</w:t>
      </w:r>
    </w:p>
    <w:p w14:paraId="565EF380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Requisitos rastreáveis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Os casos de teste devem ser rastreáveis aos requisitos funcionais correspondentes. Isso facilita a compreensão de quais partes do sistema estão sendo testadas em cada caso.</w:t>
      </w:r>
    </w:p>
    <w:p w14:paraId="13B0563C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Cenários de teste detalhados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Os cenários de teste devem ser mais detalhados, incluindo as ações passo a passo que o testador deve executar, as entradas esperadas e as saídas esperadas. Isso torna os casos de teste mais compreensíveis e executáveis.</w:t>
      </w:r>
    </w:p>
    <w:p w14:paraId="6EE90260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Fluxo alternativo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Para cenários mais complexos, é útil incluir fluxos alternativos ou excepcionais, como manipulação de erros, para garantir que o sistema se comporte adequadamente em todas as situações.</w:t>
      </w:r>
    </w:p>
    <w:p w14:paraId="1EBC9308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Ausência de casos de teste de borda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Testar limites e condições de borda é uma prática importante. Por exemplo, não parece haver casos de teste que verifiquem a restrição de senha de 8 dígitos com 2 caracteres especiais, conforme mencionado nas premissas.</w:t>
      </w:r>
    </w:p>
    <w:p w14:paraId="0904A1B5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Padrões e formatação inconsistentes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Certifique-se de manter um padrão consistente para formatação, por exemplo, capitalização de títulos, uso de maiúsculas e minúsculas, e formatação de lista.</w:t>
      </w:r>
    </w:p>
    <w:p w14:paraId="11BC400C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Especificação de saídas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Para casos de teste que envolvem mensagens ou alertas exibidos no sistema, é importante definir claramente o conteúdo esperado dessas mensagens.</w:t>
      </w:r>
    </w:p>
    <w:p w14:paraId="7DF1D509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Problemas nas saídas esperadas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Por exemplo, no caso de teste 2 do "Fazer login", a saída esperada parece ser "Sistema nega operação e exibe 'E-mail ou senha errado(s)", mas a mensagem de erro exibida não está definida.</w:t>
      </w:r>
    </w:p>
    <w:p w14:paraId="4186C1D1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Clareza e consistência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Certifique-se de que a linguagem usada nos casos de teste seja clara e consistente. Evite ambiguidades e use terminologia precisa.</w:t>
      </w:r>
    </w:p>
    <w:p w14:paraId="69C63907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Revisão e aprovação do cliente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É importante destacar que os casos de teste devem ser revisados e aprovados pelo cliente, conforme mencionado nas premissas.</w:t>
      </w:r>
    </w:p>
    <w:p w14:paraId="7486B408" w14:textId="77777777" w:rsidR="00BC4B9B" w:rsidRPr="00BC4B9B" w:rsidRDefault="00BC4B9B" w:rsidP="00BC4B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Melhor organização e estruturação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Pode ser útil organizar os casos de teste em uma tabela ou formato tabular para facilitar a leitura e referência.</w:t>
      </w:r>
    </w:p>
    <w:p w14:paraId="0D1BC842" w14:textId="77777777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3A22663" w14:textId="77777777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C91C27D" w14:textId="77777777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D9564B8" w14:textId="77777777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5ED3A11" w14:textId="77777777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3664D9E" w14:textId="22CF9B00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17A1895" w14:textId="140DCDD8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09E9668" w14:textId="0EFD03CD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B87983B" w14:textId="3BE7D139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7523D9D" w14:textId="39129BEF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9F4E8E2" w14:textId="77777777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7C73EE2" w14:textId="77777777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3747699" w14:textId="0EF18425" w:rsidR="00BC4B9B" w:rsidRDefault="00BC4B9B" w:rsidP="00BC4B9B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2673D41" w14:textId="23C7D520" w:rsidR="00BC4B9B" w:rsidRPr="00BC4B9B" w:rsidRDefault="00BC4B9B" w:rsidP="00BC4B9B">
      <w:pPr>
        <w:spacing w:after="100" w:line="240" w:lineRule="auto"/>
        <w:jc w:val="center"/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  <w:lastRenderedPageBreak/>
        <w:t>ACERTOS E CONSIDERAÇÕES DO TRABALHO DO GRUPO 04</w:t>
      </w:r>
    </w:p>
    <w:p w14:paraId="74B9EF33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Estrutura Organizada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Os casos de teste são organizados de forma clara, com seções bem definidas, como "Premissas", "Restrições", "Descrição geral", "Insumos para o caso de teste", "Roteiro para a realização do teste" e "Cenários de teste". Essa estrutura ajuda na compreensão do documento.</w:t>
      </w:r>
    </w:p>
    <w:p w14:paraId="3FBD83AE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Identificação de Requisitos Funcionais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Cada caso de teste é vinculado a um requisito funcional correspondente. Isso facilita o rastreamento dos testes em relação aos requisitos e ajuda a garantir que todos os requisitos sejam testados.</w:t>
      </w:r>
    </w:p>
    <w:p w14:paraId="647178E2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Descrição Geral e Propósito Claramente Definidos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Cada caso de teste inclui uma descrição geral e um propósito que ajudam a entender o que está sendo testado e por quê.</w:t>
      </w:r>
    </w:p>
    <w:p w14:paraId="70376BA9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Insumos Bem Definidos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Os insumos necessários para a execução de cada caso de teste são explicados de forma adequada, incluindo elementos de interface do usuário, como botões e campos.</w:t>
      </w:r>
    </w:p>
    <w:p w14:paraId="192A3260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Cenários de Teste Abordam Diferentes Situações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Cada caso de teste inclui vários cenários de teste que abordam diferentes situações, como casos bem-sucedidos e falhas. Isso ajuda a verificar o comportamento do sistema em diversas circunstâncias.</w:t>
      </w:r>
    </w:p>
    <w:p w14:paraId="02DB49A5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Saídas Esperadas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As saídas esperadas são especificadas para cada cenário de teste, o que é essencial para avaliar se o sistema está funcionando corretamente.</w:t>
      </w:r>
    </w:p>
    <w:p w14:paraId="31A4FE55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Especificação de Erros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Há cenários de teste que abordam erros, como senhas incorretas ou e-mails não cadastrados. Isso é importante para garantir que o sistema lide adequadamente com situações de erro.</w:t>
      </w:r>
    </w:p>
    <w:p w14:paraId="21BDCFFC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Caso de Uso "Recuperar a Senha"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A inclusão de um caso de teste para recuperar a senha é importante, pois trata de um aspecto comum em sistemas de login.</w:t>
      </w:r>
    </w:p>
    <w:p w14:paraId="09E0BD82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Consideração sobre Revisão e Aprovação do Cliente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O documento menciona a revisão e aprovação dos casos de teste pelo cliente, o que é uma prática importante.</w:t>
      </w:r>
    </w:p>
    <w:p w14:paraId="0DD2D83B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Número de Caso de Teste Claramente Identificado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: Cada caso de teste é numerado de forma única, o que facilita a identificação e referência.</w:t>
      </w:r>
    </w:p>
    <w:p w14:paraId="6CBE0528" w14:textId="77777777" w:rsidR="00BC4B9B" w:rsidRPr="00BC4B9B" w:rsidRDefault="00BC4B9B" w:rsidP="00BC4B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C4B9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Descrição Detalhada do Fluxo de Teste</w:t>
      </w:r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 xml:space="preserve">: O roteiro para a realização do teste </w:t>
      </w:r>
      <w:proofErr w:type="spellStart"/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>inclui</w:t>
      </w:r>
      <w:proofErr w:type="spellEnd"/>
      <w:r w:rsidRPr="00BC4B9B">
        <w:rPr>
          <w:rFonts w:ascii="Segoe UI" w:eastAsia="Times New Roman" w:hAnsi="Segoe UI" w:cs="Segoe UI"/>
          <w:sz w:val="21"/>
          <w:szCs w:val="21"/>
          <w:lang w:eastAsia="pt-BR"/>
        </w:rPr>
        <w:t xml:space="preserve"> detalhes sobre as ações a serem executadas, o que é fundamental para a execução eficaz dos testes.</w:t>
      </w:r>
    </w:p>
    <w:p w14:paraId="1A213CBB" w14:textId="77777777" w:rsidR="002D2956" w:rsidRDefault="002D2956"/>
    <w:sectPr w:rsidR="002D2956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FDA9" w14:textId="77777777" w:rsidR="00BC4B9B" w:rsidRDefault="00BC4B9B" w:rsidP="00BC4B9B">
      <w:pPr>
        <w:spacing w:after="0" w:line="240" w:lineRule="auto"/>
      </w:pPr>
      <w:r>
        <w:separator/>
      </w:r>
    </w:p>
  </w:endnote>
  <w:endnote w:type="continuationSeparator" w:id="0">
    <w:p w14:paraId="62A2404D" w14:textId="77777777" w:rsidR="00BC4B9B" w:rsidRDefault="00BC4B9B" w:rsidP="00BC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0768" w14:textId="24A54077" w:rsidR="00BC4B9B" w:rsidRDefault="00BC4B9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A6E7A6" wp14:editId="74CA9D0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2" name="Caixa de Texto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BD2C0" w14:textId="5E20DAC0" w:rsidR="00BC4B9B" w:rsidRPr="00BC4B9B" w:rsidRDefault="00BC4B9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4B9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A6E7A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tial C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" filled="f" stroked="f">
              <v:fill o:detectmouseclick="t"/>
              <v:textbox style="mso-fit-shape-to-text:t" inset="0,0,15pt,0">
                <w:txbxContent>
                  <w:p w14:paraId="1B8BD2C0" w14:textId="5E20DAC0" w:rsidR="00BC4B9B" w:rsidRPr="00BC4B9B" w:rsidRDefault="00BC4B9B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BC4B9B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1F53" w14:textId="1D085770" w:rsidR="00BC4B9B" w:rsidRDefault="00BC4B9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0F2253" wp14:editId="51A376FA">
              <wp:simplePos x="914400" y="10074303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3" name="Caixa de Texto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A2DA3" w14:textId="28D577F8" w:rsidR="00BC4B9B" w:rsidRPr="00BC4B9B" w:rsidRDefault="00BC4B9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4B9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F225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tial C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" filled="f" stroked="f">
              <v:fill o:detectmouseclick="t"/>
              <v:textbox style="mso-fit-shape-to-text:t" inset="0,0,15pt,0">
                <w:txbxContent>
                  <w:p w14:paraId="0F9A2DA3" w14:textId="28D577F8" w:rsidR="00BC4B9B" w:rsidRPr="00BC4B9B" w:rsidRDefault="00BC4B9B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BC4B9B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CD0F" w14:textId="4DED6928" w:rsidR="00BC4B9B" w:rsidRDefault="00BC4B9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E8120D" wp14:editId="1A51083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1" name="Caixa de Texto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3ADE6C" w14:textId="74739419" w:rsidR="00BC4B9B" w:rsidRPr="00BC4B9B" w:rsidRDefault="00BC4B9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4B9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8120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fidential C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" filled="f" stroked="f">
              <v:fill o:detectmouseclick="t"/>
              <v:textbox style="mso-fit-shape-to-text:t" inset="0,0,15pt,0">
                <w:txbxContent>
                  <w:p w14:paraId="333ADE6C" w14:textId="74739419" w:rsidR="00BC4B9B" w:rsidRPr="00BC4B9B" w:rsidRDefault="00BC4B9B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BC4B9B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55AC" w14:textId="77777777" w:rsidR="00BC4B9B" w:rsidRDefault="00BC4B9B" w:rsidP="00BC4B9B">
      <w:pPr>
        <w:spacing w:after="0" w:line="240" w:lineRule="auto"/>
      </w:pPr>
      <w:r>
        <w:separator/>
      </w:r>
    </w:p>
  </w:footnote>
  <w:footnote w:type="continuationSeparator" w:id="0">
    <w:p w14:paraId="5D320D22" w14:textId="77777777" w:rsidR="00BC4B9B" w:rsidRDefault="00BC4B9B" w:rsidP="00BC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3BB3" w14:textId="487A9C6B" w:rsidR="00BC4B9B" w:rsidRPr="00BC4B9B" w:rsidRDefault="00BC4B9B" w:rsidP="00BC4B9B">
    <w:pPr>
      <w:pStyle w:val="Cabealho"/>
      <w:jc w:val="center"/>
      <w:rPr>
        <w:b/>
        <w:bCs/>
        <w:sz w:val="32"/>
        <w:szCs w:val="32"/>
      </w:rPr>
    </w:pPr>
    <w:r w:rsidRPr="00BC4B9B">
      <w:rPr>
        <w:b/>
        <w:bCs/>
        <w:sz w:val="32"/>
        <w:szCs w:val="32"/>
      </w:rPr>
      <w:t>ERROS E CONSIDERAÇÕES FINAIS SOBRE O TRABALHO GRUPO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C5892"/>
    <w:multiLevelType w:val="multilevel"/>
    <w:tmpl w:val="4754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31541"/>
    <w:multiLevelType w:val="multilevel"/>
    <w:tmpl w:val="124C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983321">
    <w:abstractNumId w:val="1"/>
  </w:num>
  <w:num w:numId="2" w16cid:durableId="85152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9B"/>
    <w:rsid w:val="002D2956"/>
    <w:rsid w:val="00BC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E820"/>
  <w15:chartTrackingRefBased/>
  <w15:docId w15:val="{2B1D04B7-FE05-4327-9E4A-F661F02A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4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B9B"/>
  </w:style>
  <w:style w:type="paragraph" w:styleId="Rodap">
    <w:name w:val="footer"/>
    <w:basedOn w:val="Normal"/>
    <w:link w:val="RodapChar"/>
    <w:uiPriority w:val="99"/>
    <w:unhideWhenUsed/>
    <w:rsid w:val="00BC4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B9B"/>
  </w:style>
  <w:style w:type="paragraph" w:styleId="NormalWeb">
    <w:name w:val="Normal (Web)"/>
    <w:basedOn w:val="Normal"/>
    <w:uiPriority w:val="99"/>
    <w:semiHidden/>
    <w:unhideWhenUsed/>
    <w:rsid w:val="00BC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4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6465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9551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58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04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450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1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49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452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8217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6990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982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08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07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654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479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777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36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46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7667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292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833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9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88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6610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3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383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32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2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678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BARRETO Phelipe (HORSE)</dc:creator>
  <cp:keywords/>
  <dc:description/>
  <cp:lastModifiedBy>BARRETO Phelipe (HORSE)</cp:lastModifiedBy>
  <cp:revision>1</cp:revision>
  <dcterms:created xsi:type="dcterms:W3CDTF">2023-10-20T23:34:00Z</dcterms:created>
  <dcterms:modified xsi:type="dcterms:W3CDTF">2023-10-20T23:39:00Z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</Properties>
</file>