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27D96" w14:textId="725E1175" w:rsidR="00BB0976" w:rsidRDefault="00BB0976" w:rsidP="00594DCC"/>
    <w:p w14:paraId="1DD0B363" w14:textId="6A7E966F" w:rsidR="004A2858" w:rsidRDefault="004A2858" w:rsidP="00594DCC"/>
    <w:p w14:paraId="3C4C9769" w14:textId="615971CE" w:rsidR="004A2858" w:rsidRPr="00384390" w:rsidRDefault="004A2858" w:rsidP="00384390">
      <w:pPr>
        <w:jc w:val="center"/>
        <w:rPr>
          <w:rFonts w:ascii="Times New Roman" w:hAnsi="Times New Roman" w:cs="Times New Roman"/>
          <w:sz w:val="40"/>
          <w:szCs w:val="40"/>
        </w:rPr>
      </w:pPr>
    </w:p>
    <w:p w14:paraId="3F6FE3CC" w14:textId="17E8C25C" w:rsidR="004A2858" w:rsidRPr="00384390" w:rsidRDefault="004A2858" w:rsidP="00384390">
      <w:pPr>
        <w:jc w:val="center"/>
        <w:rPr>
          <w:rFonts w:ascii="Times New Roman" w:hAnsi="Times New Roman" w:cs="Times New Roman"/>
          <w:b/>
          <w:bCs/>
          <w:sz w:val="40"/>
          <w:szCs w:val="40"/>
        </w:rPr>
      </w:pPr>
      <w:r w:rsidRPr="00384390">
        <w:rPr>
          <w:rFonts w:ascii="Times New Roman" w:hAnsi="Times New Roman" w:cs="Times New Roman"/>
          <w:b/>
          <w:bCs/>
          <w:sz w:val="40"/>
          <w:szCs w:val="40"/>
        </w:rPr>
        <w:t>Project 2</w:t>
      </w:r>
    </w:p>
    <w:p w14:paraId="312CC2C1" w14:textId="2FB739E7" w:rsidR="004A2858" w:rsidRPr="00384390" w:rsidRDefault="004A2858" w:rsidP="00384390">
      <w:pPr>
        <w:jc w:val="center"/>
        <w:rPr>
          <w:rFonts w:ascii="Times New Roman" w:hAnsi="Times New Roman" w:cs="Times New Roman"/>
          <w:b/>
          <w:bCs/>
          <w:sz w:val="40"/>
          <w:szCs w:val="40"/>
        </w:rPr>
      </w:pPr>
      <w:r w:rsidRPr="00384390">
        <w:rPr>
          <w:rFonts w:ascii="Times New Roman" w:hAnsi="Times New Roman" w:cs="Times New Roman"/>
          <w:b/>
          <w:bCs/>
          <w:sz w:val="40"/>
          <w:szCs w:val="40"/>
        </w:rPr>
        <w:t>Data Visualization</w:t>
      </w:r>
    </w:p>
    <w:p w14:paraId="23351CCD" w14:textId="71F2FB65" w:rsidR="004A2858" w:rsidRPr="00384390" w:rsidRDefault="00594DCC" w:rsidP="00384390">
      <w:pPr>
        <w:jc w:val="center"/>
        <w:rPr>
          <w:rFonts w:ascii="Times New Roman" w:hAnsi="Times New Roman" w:cs="Times New Roman"/>
          <w:b/>
          <w:bCs/>
          <w:sz w:val="40"/>
          <w:szCs w:val="40"/>
        </w:rPr>
      </w:pPr>
      <w:proofErr w:type="spellStart"/>
      <w:r w:rsidRPr="00384390">
        <w:rPr>
          <w:rFonts w:ascii="Times New Roman" w:hAnsi="Times New Roman" w:cs="Times New Roman"/>
          <w:b/>
          <w:bCs/>
          <w:sz w:val="40"/>
          <w:szCs w:val="40"/>
        </w:rPr>
        <w:t>Srinaga</w:t>
      </w:r>
      <w:proofErr w:type="spellEnd"/>
      <w:r w:rsidRPr="00384390">
        <w:rPr>
          <w:rFonts w:ascii="Times New Roman" w:hAnsi="Times New Roman" w:cs="Times New Roman"/>
          <w:b/>
          <w:bCs/>
          <w:sz w:val="40"/>
          <w:szCs w:val="40"/>
        </w:rPr>
        <w:t xml:space="preserve"> Sai Kartik </w:t>
      </w:r>
      <w:proofErr w:type="spellStart"/>
      <w:r w:rsidRPr="00384390">
        <w:rPr>
          <w:rFonts w:ascii="Times New Roman" w:hAnsi="Times New Roman" w:cs="Times New Roman"/>
          <w:b/>
          <w:bCs/>
          <w:sz w:val="40"/>
          <w:szCs w:val="40"/>
        </w:rPr>
        <w:t>Vinnakota</w:t>
      </w:r>
      <w:proofErr w:type="spellEnd"/>
    </w:p>
    <w:p w14:paraId="13937CBE" w14:textId="1A9D003A" w:rsidR="004A2858" w:rsidRPr="00384390" w:rsidRDefault="004A2858" w:rsidP="00384390">
      <w:pPr>
        <w:jc w:val="center"/>
        <w:rPr>
          <w:rFonts w:ascii="Times New Roman" w:hAnsi="Times New Roman" w:cs="Times New Roman"/>
          <w:b/>
          <w:bCs/>
          <w:sz w:val="40"/>
          <w:szCs w:val="40"/>
        </w:rPr>
      </w:pPr>
      <w:r w:rsidRPr="00384390">
        <w:rPr>
          <w:rFonts w:ascii="Times New Roman" w:hAnsi="Times New Roman" w:cs="Times New Roman"/>
          <w:b/>
          <w:bCs/>
          <w:sz w:val="40"/>
          <w:szCs w:val="40"/>
        </w:rPr>
        <w:t xml:space="preserve">Date: </w:t>
      </w:r>
      <w:r w:rsidR="00594DCC" w:rsidRPr="00384390">
        <w:rPr>
          <w:rFonts w:ascii="Times New Roman" w:hAnsi="Times New Roman" w:cs="Times New Roman"/>
          <w:b/>
          <w:bCs/>
          <w:sz w:val="40"/>
          <w:szCs w:val="40"/>
        </w:rPr>
        <w:t>22</w:t>
      </w:r>
      <w:r w:rsidR="00594DCC" w:rsidRPr="00384390">
        <w:rPr>
          <w:rFonts w:ascii="Times New Roman" w:hAnsi="Times New Roman" w:cs="Times New Roman"/>
          <w:b/>
          <w:bCs/>
          <w:sz w:val="40"/>
          <w:szCs w:val="40"/>
          <w:vertAlign w:val="superscript"/>
        </w:rPr>
        <w:t>nd</w:t>
      </w:r>
      <w:r w:rsidRPr="00384390">
        <w:rPr>
          <w:rFonts w:ascii="Times New Roman" w:hAnsi="Times New Roman" w:cs="Times New Roman"/>
          <w:b/>
          <w:bCs/>
          <w:sz w:val="40"/>
          <w:szCs w:val="40"/>
        </w:rPr>
        <w:t xml:space="preserve"> October 2024</w:t>
      </w:r>
    </w:p>
    <w:p w14:paraId="003B73DE" w14:textId="58EAB9FF" w:rsidR="004A2858" w:rsidRPr="00DA246D" w:rsidRDefault="004A2858" w:rsidP="00594DCC">
      <w:pPr>
        <w:rPr>
          <w:rFonts w:ascii="Times New Roman" w:hAnsi="Times New Roman" w:cs="Times New Roman"/>
          <w:b/>
          <w:bCs/>
          <w:sz w:val="28"/>
          <w:szCs w:val="28"/>
        </w:rPr>
      </w:pPr>
    </w:p>
    <w:p w14:paraId="3FEE4999" w14:textId="338A43E1" w:rsidR="004A2858" w:rsidRPr="00DA246D" w:rsidRDefault="004A2858" w:rsidP="00594DCC">
      <w:pPr>
        <w:rPr>
          <w:rFonts w:ascii="Times New Roman" w:hAnsi="Times New Roman" w:cs="Times New Roman"/>
          <w:b/>
          <w:bCs/>
          <w:sz w:val="28"/>
          <w:szCs w:val="28"/>
        </w:rPr>
      </w:pPr>
    </w:p>
    <w:p w14:paraId="5A5AEBA6" w14:textId="6D0F2222" w:rsidR="004A2858" w:rsidRPr="00DA246D" w:rsidRDefault="004A2858" w:rsidP="00594DCC">
      <w:pPr>
        <w:rPr>
          <w:rFonts w:ascii="Times New Roman" w:hAnsi="Times New Roman" w:cs="Times New Roman"/>
          <w:b/>
          <w:bCs/>
        </w:rPr>
      </w:pPr>
    </w:p>
    <w:p w14:paraId="789D6297" w14:textId="53A77C09" w:rsidR="004A2858" w:rsidRDefault="00DA246D" w:rsidP="00594DCC">
      <w:pPr>
        <w:rPr>
          <w:rFonts w:ascii="Times New Roman" w:hAnsi="Times New Roman" w:cs="Times New Roman"/>
          <w:b/>
          <w:bCs/>
        </w:rPr>
      </w:pPr>
      <w:r>
        <w:rPr>
          <w:rFonts w:ascii="Times New Roman" w:hAnsi="Times New Roman" w:cs="Times New Roman"/>
          <w:b/>
          <w:bCs/>
        </w:rPr>
        <w:br/>
      </w:r>
    </w:p>
    <w:p w14:paraId="5B4E58E2" w14:textId="67B4BA5B" w:rsidR="00DA246D" w:rsidRDefault="00DA246D" w:rsidP="00594DCC">
      <w:pPr>
        <w:rPr>
          <w:rFonts w:ascii="Times New Roman" w:hAnsi="Times New Roman" w:cs="Times New Roman"/>
          <w:b/>
          <w:bCs/>
        </w:rPr>
      </w:pPr>
    </w:p>
    <w:p w14:paraId="272C3E1E" w14:textId="77777777" w:rsidR="00DA246D" w:rsidRPr="00DA246D" w:rsidRDefault="00DA246D" w:rsidP="00594DCC">
      <w:pPr>
        <w:rPr>
          <w:rFonts w:ascii="Times New Roman" w:hAnsi="Times New Roman" w:cs="Times New Roman"/>
          <w:b/>
          <w:bCs/>
        </w:rPr>
      </w:pPr>
    </w:p>
    <w:p w14:paraId="4467F979" w14:textId="63DA60D6" w:rsidR="004A2858" w:rsidRPr="00DA246D" w:rsidRDefault="004A2858" w:rsidP="00594DCC">
      <w:pPr>
        <w:rPr>
          <w:rFonts w:ascii="Times New Roman" w:hAnsi="Times New Roman" w:cs="Times New Roman"/>
          <w:b/>
          <w:bCs/>
        </w:rPr>
      </w:pPr>
    </w:p>
    <w:p w14:paraId="4BC1CF54" w14:textId="653B9E55" w:rsidR="004A2858" w:rsidRPr="00DA246D" w:rsidRDefault="004A2858" w:rsidP="00594DCC">
      <w:pPr>
        <w:rPr>
          <w:rFonts w:ascii="Times New Roman" w:hAnsi="Times New Roman" w:cs="Times New Roman"/>
          <w:b/>
          <w:bCs/>
        </w:rPr>
      </w:pPr>
    </w:p>
    <w:p w14:paraId="3B361465" w14:textId="24B947A7" w:rsidR="004A2858" w:rsidRPr="00DA246D" w:rsidRDefault="004A2858" w:rsidP="00594DCC">
      <w:pPr>
        <w:rPr>
          <w:rFonts w:ascii="Times New Roman" w:hAnsi="Times New Roman" w:cs="Times New Roman"/>
          <w:b/>
          <w:bCs/>
        </w:rPr>
      </w:pPr>
    </w:p>
    <w:p w14:paraId="72FE86CA" w14:textId="2985EB45" w:rsidR="004A2858" w:rsidRPr="00DA246D" w:rsidRDefault="004A2858" w:rsidP="00594DCC">
      <w:pPr>
        <w:rPr>
          <w:rFonts w:ascii="Times New Roman" w:hAnsi="Times New Roman" w:cs="Times New Roman"/>
          <w:b/>
          <w:bCs/>
        </w:rPr>
      </w:pPr>
    </w:p>
    <w:p w14:paraId="119F8186" w14:textId="2F38A1C9" w:rsidR="004A2858" w:rsidRPr="00DA246D" w:rsidRDefault="004A2858" w:rsidP="00594DCC">
      <w:pPr>
        <w:rPr>
          <w:rFonts w:ascii="Times New Roman" w:hAnsi="Times New Roman" w:cs="Times New Roman"/>
          <w:b/>
          <w:bCs/>
        </w:rPr>
      </w:pPr>
    </w:p>
    <w:p w14:paraId="2AA36706" w14:textId="59B42433" w:rsidR="004A2858" w:rsidRPr="00DA246D" w:rsidRDefault="004A2858" w:rsidP="00594DCC">
      <w:pPr>
        <w:rPr>
          <w:rFonts w:ascii="Times New Roman" w:hAnsi="Times New Roman" w:cs="Times New Roman"/>
          <w:b/>
          <w:bCs/>
        </w:rPr>
      </w:pPr>
    </w:p>
    <w:p w14:paraId="6EDD9C41" w14:textId="46C060C0" w:rsidR="004A2858" w:rsidRPr="00DA246D" w:rsidRDefault="004A2858" w:rsidP="00594DCC">
      <w:pPr>
        <w:rPr>
          <w:rFonts w:ascii="Times New Roman" w:hAnsi="Times New Roman" w:cs="Times New Roman"/>
          <w:b/>
          <w:bCs/>
        </w:rPr>
      </w:pPr>
    </w:p>
    <w:p w14:paraId="1BF8A6BD" w14:textId="77777777" w:rsidR="00384390" w:rsidRDefault="00384390" w:rsidP="00594DCC">
      <w:pPr>
        <w:rPr>
          <w:rFonts w:ascii="Times New Roman" w:hAnsi="Times New Roman" w:cs="Times New Roman"/>
          <w:b/>
          <w:bCs/>
        </w:rPr>
      </w:pPr>
    </w:p>
    <w:p w14:paraId="768827A3" w14:textId="77777777" w:rsidR="00384390" w:rsidRDefault="00384390" w:rsidP="00594DCC">
      <w:pPr>
        <w:rPr>
          <w:rFonts w:ascii="Times New Roman" w:hAnsi="Times New Roman" w:cs="Times New Roman"/>
          <w:b/>
          <w:bCs/>
        </w:rPr>
      </w:pPr>
    </w:p>
    <w:p w14:paraId="338C9E84" w14:textId="77777777" w:rsidR="00384390" w:rsidRDefault="00384390" w:rsidP="00594DCC">
      <w:pPr>
        <w:rPr>
          <w:rFonts w:ascii="Times New Roman" w:hAnsi="Times New Roman" w:cs="Times New Roman"/>
          <w:b/>
          <w:bCs/>
        </w:rPr>
      </w:pPr>
    </w:p>
    <w:p w14:paraId="7A4764EC" w14:textId="77777777" w:rsidR="00384390" w:rsidRDefault="00384390" w:rsidP="00594DCC">
      <w:pPr>
        <w:rPr>
          <w:rFonts w:ascii="Times New Roman" w:hAnsi="Times New Roman" w:cs="Times New Roman"/>
          <w:b/>
          <w:bCs/>
        </w:rPr>
      </w:pPr>
    </w:p>
    <w:p w14:paraId="7CF37009" w14:textId="77777777" w:rsidR="00384390" w:rsidRDefault="00384390" w:rsidP="00594DCC">
      <w:pPr>
        <w:rPr>
          <w:rFonts w:ascii="Times New Roman" w:hAnsi="Times New Roman" w:cs="Times New Roman"/>
          <w:b/>
          <w:bCs/>
        </w:rPr>
      </w:pPr>
    </w:p>
    <w:p w14:paraId="76414E69" w14:textId="77777777" w:rsidR="00384390" w:rsidRDefault="00384390" w:rsidP="00594DCC">
      <w:pPr>
        <w:rPr>
          <w:rFonts w:ascii="Times New Roman" w:hAnsi="Times New Roman" w:cs="Times New Roman"/>
          <w:b/>
          <w:bCs/>
        </w:rPr>
      </w:pPr>
    </w:p>
    <w:p w14:paraId="7771B2FB" w14:textId="77777777" w:rsidR="00384390" w:rsidRDefault="00384390" w:rsidP="00594DCC">
      <w:pPr>
        <w:rPr>
          <w:rFonts w:ascii="Times New Roman" w:hAnsi="Times New Roman" w:cs="Times New Roman"/>
          <w:b/>
          <w:bCs/>
        </w:rPr>
      </w:pPr>
    </w:p>
    <w:p w14:paraId="02EC3BA3" w14:textId="77777777" w:rsidR="00384390" w:rsidRDefault="00384390" w:rsidP="00594DCC">
      <w:pPr>
        <w:rPr>
          <w:rFonts w:ascii="Times New Roman" w:hAnsi="Times New Roman" w:cs="Times New Roman"/>
          <w:b/>
          <w:bCs/>
        </w:rPr>
      </w:pPr>
    </w:p>
    <w:p w14:paraId="20A86856" w14:textId="5FEC2FA2" w:rsidR="00594DCC" w:rsidRPr="00594DCC" w:rsidRDefault="00594DCC" w:rsidP="00594DCC">
      <w:pPr>
        <w:rPr>
          <w:rFonts w:ascii="Times New Roman" w:hAnsi="Times New Roman" w:cs="Times New Roman"/>
          <w:b/>
          <w:bCs/>
        </w:rPr>
      </w:pPr>
      <w:r w:rsidRPr="00594DCC">
        <w:rPr>
          <w:rFonts w:ascii="Times New Roman" w:hAnsi="Times New Roman" w:cs="Times New Roman"/>
          <w:b/>
          <w:bCs/>
        </w:rPr>
        <w:t>Overview</w:t>
      </w:r>
    </w:p>
    <w:p w14:paraId="77B7605D" w14:textId="77777777" w:rsidR="00594DCC" w:rsidRPr="00594DCC" w:rsidRDefault="00594DCC" w:rsidP="00594DCC">
      <w:pPr>
        <w:rPr>
          <w:rFonts w:ascii="Times New Roman" w:hAnsi="Times New Roman" w:cs="Times New Roman"/>
          <w:b/>
          <w:bCs/>
        </w:rPr>
      </w:pPr>
      <w:r w:rsidRPr="00594DCC">
        <w:rPr>
          <w:rFonts w:ascii="Times New Roman" w:hAnsi="Times New Roman" w:cs="Times New Roman"/>
          <w:b/>
          <w:bCs/>
        </w:rPr>
        <w:t>This document provides a detailed breakdown of the nutritional information for a variety of Starbucks beverages. The drinks are categorized based on their nutritional content, including calories, protein, fat, carbohydrates, and caffeine content. This guide will help you choose the drink that best fits your nutritional needs.</w:t>
      </w:r>
    </w:p>
    <w:p w14:paraId="6E58D020" w14:textId="77777777" w:rsidR="00594DCC" w:rsidRDefault="00594DCC" w:rsidP="00594DCC">
      <w:pPr>
        <w:rPr>
          <w:rFonts w:ascii="Times New Roman" w:hAnsi="Times New Roman" w:cs="Times New Roman"/>
          <w:b/>
          <w:bCs/>
        </w:rPr>
      </w:pPr>
    </w:p>
    <w:p w14:paraId="774AA5A1" w14:textId="77777777" w:rsidR="00594DCC" w:rsidRDefault="00594DCC" w:rsidP="00594DCC">
      <w:pPr>
        <w:rPr>
          <w:rFonts w:ascii="Times New Roman" w:hAnsi="Times New Roman" w:cs="Times New Roman"/>
          <w:b/>
          <w:bCs/>
        </w:rPr>
      </w:pPr>
    </w:p>
    <w:p w14:paraId="7A1D102D" w14:textId="60D01995" w:rsidR="007E5CEE" w:rsidRDefault="009C1A11" w:rsidP="00594DCC">
      <w:pPr>
        <w:pStyle w:val="ql-indent-2"/>
        <w:shd w:val="clear" w:color="auto" w:fill="FFFFFF"/>
        <w:spacing w:before="0" w:beforeAutospacing="0" w:after="0" w:afterAutospacing="0" w:line="360" w:lineRule="auto"/>
        <w:rPr>
          <w:b/>
          <w:bCs/>
          <w:color w:val="262626"/>
        </w:rPr>
      </w:pPr>
      <w:r w:rsidRPr="00DA246D">
        <w:rPr>
          <w:b/>
          <w:bCs/>
          <w:color w:val="262626"/>
        </w:rPr>
        <w:t>Target audience</w:t>
      </w:r>
      <w:r w:rsidR="00594DCC">
        <w:rPr>
          <w:b/>
          <w:bCs/>
          <w:color w:val="262626"/>
        </w:rPr>
        <w:t>:</w:t>
      </w:r>
    </w:p>
    <w:p w14:paraId="52991BA8" w14:textId="77777777" w:rsidR="00594DCC" w:rsidRPr="00594DCC" w:rsidRDefault="00594DCC" w:rsidP="00594DCC">
      <w:pPr>
        <w:pStyle w:val="ql-indent-2"/>
        <w:shd w:val="clear" w:color="auto" w:fill="FFFFFF"/>
        <w:spacing w:before="0" w:beforeAutospacing="0" w:after="0" w:afterAutospacing="0" w:line="360" w:lineRule="auto"/>
        <w:rPr>
          <w:b/>
          <w:bCs/>
          <w:color w:val="262626"/>
        </w:rPr>
      </w:pPr>
      <w:r w:rsidRPr="00594DCC">
        <w:rPr>
          <w:b/>
          <w:bCs/>
          <w:color w:val="262626"/>
        </w:rPr>
        <w:t>The target audience for the Starbucks nutritional facts document includes:</w:t>
      </w:r>
    </w:p>
    <w:p w14:paraId="56C6CF80" w14:textId="77777777" w:rsidR="00594DCC" w:rsidRPr="00594DCC" w:rsidRDefault="00594DCC" w:rsidP="00594DCC">
      <w:pPr>
        <w:pStyle w:val="ql-indent-2"/>
        <w:numPr>
          <w:ilvl w:val="0"/>
          <w:numId w:val="5"/>
        </w:numPr>
        <w:shd w:val="clear" w:color="auto" w:fill="FFFFFF"/>
        <w:spacing w:before="0" w:beforeAutospacing="0" w:after="0" w:afterAutospacing="0" w:line="360" w:lineRule="auto"/>
        <w:rPr>
          <w:b/>
          <w:bCs/>
          <w:color w:val="262626"/>
        </w:rPr>
      </w:pPr>
      <w:r w:rsidRPr="00594DCC">
        <w:rPr>
          <w:b/>
          <w:bCs/>
          <w:color w:val="262626"/>
        </w:rPr>
        <w:t>Health-conscious customers: People who are mindful of their daily caloric intake, protein, fats, or sugar consumption, and want to make informed choices about the beverages they consume.</w:t>
      </w:r>
    </w:p>
    <w:p w14:paraId="241348AE" w14:textId="77777777" w:rsidR="00594DCC" w:rsidRPr="00594DCC" w:rsidRDefault="00594DCC" w:rsidP="00594DCC">
      <w:pPr>
        <w:pStyle w:val="ql-indent-2"/>
        <w:numPr>
          <w:ilvl w:val="0"/>
          <w:numId w:val="5"/>
        </w:numPr>
        <w:shd w:val="clear" w:color="auto" w:fill="FFFFFF"/>
        <w:spacing w:before="0" w:beforeAutospacing="0" w:after="0" w:afterAutospacing="0" w:line="360" w:lineRule="auto"/>
        <w:rPr>
          <w:b/>
          <w:bCs/>
          <w:color w:val="262626"/>
        </w:rPr>
      </w:pPr>
      <w:r w:rsidRPr="00594DCC">
        <w:rPr>
          <w:b/>
          <w:bCs/>
          <w:color w:val="262626"/>
        </w:rPr>
        <w:t>Fitness enthusiasts: Individuals tracking their macronutrient intake (protein, carbs, fats) and looking for beverages that fit their nutritional plans, whether for weight loss, muscle gain, or overall fitness goals.</w:t>
      </w:r>
    </w:p>
    <w:p w14:paraId="12D7F343" w14:textId="77777777" w:rsidR="00594DCC" w:rsidRPr="00594DCC" w:rsidRDefault="00594DCC" w:rsidP="00594DCC">
      <w:pPr>
        <w:pStyle w:val="ql-indent-2"/>
        <w:numPr>
          <w:ilvl w:val="0"/>
          <w:numId w:val="5"/>
        </w:numPr>
        <w:shd w:val="clear" w:color="auto" w:fill="FFFFFF"/>
        <w:spacing w:before="0" w:beforeAutospacing="0" w:after="0" w:afterAutospacing="0" w:line="360" w:lineRule="auto"/>
        <w:rPr>
          <w:b/>
          <w:bCs/>
          <w:color w:val="262626"/>
        </w:rPr>
      </w:pPr>
      <w:r w:rsidRPr="00594DCC">
        <w:rPr>
          <w:b/>
          <w:bCs/>
          <w:color w:val="262626"/>
        </w:rPr>
        <w:t>Diet-specific individuals: People following specific diets, such as low-carb, high-protein, or low-fat diets, will find this guide useful in choosing drinks that align with their dietary requirements.</w:t>
      </w:r>
    </w:p>
    <w:p w14:paraId="019BFFB9" w14:textId="77777777" w:rsidR="00594DCC" w:rsidRPr="00594DCC" w:rsidRDefault="00594DCC" w:rsidP="00594DCC">
      <w:pPr>
        <w:pStyle w:val="ql-indent-2"/>
        <w:numPr>
          <w:ilvl w:val="0"/>
          <w:numId w:val="5"/>
        </w:numPr>
        <w:shd w:val="clear" w:color="auto" w:fill="FFFFFF"/>
        <w:spacing w:before="0" w:beforeAutospacing="0" w:after="0" w:afterAutospacing="0" w:line="360" w:lineRule="auto"/>
        <w:rPr>
          <w:b/>
          <w:bCs/>
          <w:color w:val="262626"/>
        </w:rPr>
      </w:pPr>
      <w:r w:rsidRPr="00594DCC">
        <w:rPr>
          <w:b/>
          <w:bCs/>
          <w:color w:val="262626"/>
        </w:rPr>
        <w:t>People with dietary restrictions: Customers who are lactose-intolerant or prefer non-dairy options like soy milk or almond milk, or those avoiding specific ingredients (e.g., high sugar) can benefit from this information.</w:t>
      </w:r>
    </w:p>
    <w:p w14:paraId="58AE2064" w14:textId="77777777" w:rsidR="00594DCC" w:rsidRPr="00594DCC" w:rsidRDefault="00594DCC" w:rsidP="00594DCC">
      <w:pPr>
        <w:pStyle w:val="ql-indent-2"/>
        <w:numPr>
          <w:ilvl w:val="0"/>
          <w:numId w:val="5"/>
        </w:numPr>
        <w:shd w:val="clear" w:color="auto" w:fill="FFFFFF"/>
        <w:spacing w:before="0" w:beforeAutospacing="0" w:after="0" w:afterAutospacing="0" w:line="360" w:lineRule="auto"/>
        <w:rPr>
          <w:b/>
          <w:bCs/>
          <w:color w:val="262626"/>
        </w:rPr>
      </w:pPr>
      <w:r w:rsidRPr="00594DCC">
        <w:rPr>
          <w:b/>
          <w:bCs/>
          <w:color w:val="262626"/>
        </w:rPr>
        <w:t>Nutrition enthusiasts: Those who are generally interested in understanding the nutritional breakdown of popular beverages and how they compare in terms of calories, caffeine content, and other health-related factors.</w:t>
      </w:r>
    </w:p>
    <w:p w14:paraId="2B1D8169" w14:textId="77777777" w:rsidR="00594DCC" w:rsidRPr="00594DCC" w:rsidRDefault="00594DCC" w:rsidP="00594DCC">
      <w:pPr>
        <w:pStyle w:val="ql-indent-2"/>
        <w:numPr>
          <w:ilvl w:val="0"/>
          <w:numId w:val="5"/>
        </w:numPr>
        <w:shd w:val="clear" w:color="auto" w:fill="FFFFFF"/>
        <w:spacing w:before="0" w:beforeAutospacing="0" w:after="0" w:afterAutospacing="0" w:line="360" w:lineRule="auto"/>
        <w:rPr>
          <w:b/>
          <w:bCs/>
          <w:color w:val="262626"/>
        </w:rPr>
      </w:pPr>
      <w:r w:rsidRPr="00594DCC">
        <w:rPr>
          <w:b/>
          <w:bCs/>
          <w:color w:val="262626"/>
        </w:rPr>
        <w:t>Frequent Starbucks customers: Regular Starbucks drinkers who want to explore healthier drink options or adjust their usual orders based on their nutritional preferences.</w:t>
      </w:r>
    </w:p>
    <w:p w14:paraId="25FA595C" w14:textId="77777777" w:rsidR="00594DCC" w:rsidRPr="00594DCC" w:rsidRDefault="00594DCC" w:rsidP="00594DCC">
      <w:pPr>
        <w:pStyle w:val="ql-indent-2"/>
        <w:numPr>
          <w:ilvl w:val="0"/>
          <w:numId w:val="5"/>
        </w:numPr>
        <w:shd w:val="clear" w:color="auto" w:fill="FFFFFF"/>
        <w:spacing w:before="0" w:beforeAutospacing="0" w:after="0" w:afterAutospacing="0" w:line="360" w:lineRule="auto"/>
        <w:rPr>
          <w:b/>
          <w:bCs/>
          <w:color w:val="262626"/>
        </w:rPr>
      </w:pPr>
      <w:r w:rsidRPr="00594DCC">
        <w:rPr>
          <w:b/>
          <w:bCs/>
          <w:color w:val="262626"/>
        </w:rPr>
        <w:t>Parents or guardians: Individuals responsible for choosing beverages for their children, where they might want to be aware of sugar and caffeine content.</w:t>
      </w:r>
    </w:p>
    <w:p w14:paraId="6318DF31" w14:textId="77777777" w:rsidR="00594DCC" w:rsidRPr="00DA246D" w:rsidRDefault="00594DCC" w:rsidP="00594DCC">
      <w:pPr>
        <w:pStyle w:val="ql-indent-2"/>
        <w:shd w:val="clear" w:color="auto" w:fill="FFFFFF"/>
        <w:spacing w:before="0" w:beforeAutospacing="0" w:after="0" w:afterAutospacing="0" w:line="360" w:lineRule="auto"/>
        <w:rPr>
          <w:b/>
          <w:bCs/>
          <w:color w:val="262626"/>
        </w:rPr>
      </w:pPr>
    </w:p>
    <w:p w14:paraId="637721CE" w14:textId="77777777" w:rsidR="00B47D53" w:rsidRPr="00DA246D" w:rsidRDefault="00B47D53" w:rsidP="00594DCC">
      <w:pPr>
        <w:pStyle w:val="ql-indent-2"/>
        <w:shd w:val="clear" w:color="auto" w:fill="FFFFFF"/>
        <w:spacing w:before="0" w:beforeAutospacing="0" w:after="0" w:afterAutospacing="0" w:line="360" w:lineRule="auto"/>
        <w:ind w:left="720"/>
        <w:rPr>
          <w:color w:val="262626"/>
        </w:rPr>
      </w:pPr>
    </w:p>
    <w:p w14:paraId="6591A12D" w14:textId="6D14B9FE" w:rsidR="009C1A11" w:rsidRDefault="009C1A11" w:rsidP="00594DCC">
      <w:pPr>
        <w:pStyle w:val="ql-indent-2"/>
        <w:shd w:val="clear" w:color="auto" w:fill="FFFFFF"/>
        <w:spacing w:before="0" w:beforeAutospacing="0" w:after="0" w:afterAutospacing="0" w:line="360" w:lineRule="auto"/>
        <w:rPr>
          <w:b/>
          <w:bCs/>
          <w:color w:val="262626"/>
        </w:rPr>
      </w:pPr>
      <w:r w:rsidRPr="00DA246D">
        <w:rPr>
          <w:b/>
          <w:bCs/>
          <w:color w:val="262626"/>
        </w:rPr>
        <w:t>Purpose: State the infographic's purpose (e.g., marketing, internal reporting, public awareness).</w:t>
      </w:r>
    </w:p>
    <w:p w14:paraId="1CBB027D" w14:textId="77777777" w:rsidR="00594DCC" w:rsidRDefault="00594DCC" w:rsidP="00594DCC">
      <w:pPr>
        <w:pStyle w:val="ql-indent-2"/>
        <w:numPr>
          <w:ilvl w:val="0"/>
          <w:numId w:val="6"/>
        </w:numPr>
        <w:shd w:val="clear" w:color="auto" w:fill="FFFFFF"/>
        <w:spacing w:before="0" w:beforeAutospacing="0" w:after="0" w:afterAutospacing="0" w:line="360" w:lineRule="auto"/>
        <w:rPr>
          <w:b/>
          <w:bCs/>
          <w:color w:val="262626"/>
        </w:rPr>
      </w:pPr>
      <w:r w:rsidRPr="00594DCC">
        <w:rPr>
          <w:b/>
          <w:bCs/>
          <w:color w:val="262626"/>
        </w:rPr>
        <w:t>Provide Transparency: Offer clear, detailed nutritional information for a variety of Starbucks beverages, helping customers understand the contents of the drinks they are consuming.</w:t>
      </w:r>
      <w:r>
        <w:rPr>
          <w:b/>
          <w:bCs/>
          <w:color w:val="262626"/>
        </w:rPr>
        <w:t xml:space="preserve"> </w:t>
      </w:r>
    </w:p>
    <w:p w14:paraId="44566588" w14:textId="77777777" w:rsidR="00594DCC" w:rsidRDefault="00594DCC" w:rsidP="00594DCC">
      <w:pPr>
        <w:pStyle w:val="ql-indent-2"/>
        <w:numPr>
          <w:ilvl w:val="0"/>
          <w:numId w:val="6"/>
        </w:numPr>
        <w:shd w:val="clear" w:color="auto" w:fill="FFFFFF"/>
        <w:spacing w:before="0" w:beforeAutospacing="0" w:after="0" w:afterAutospacing="0" w:line="360" w:lineRule="auto"/>
        <w:rPr>
          <w:b/>
          <w:bCs/>
          <w:color w:val="262626"/>
        </w:rPr>
      </w:pPr>
      <w:r w:rsidRPr="00594DCC">
        <w:rPr>
          <w:b/>
          <w:bCs/>
          <w:color w:val="262626"/>
        </w:rPr>
        <w:t>Enable Informed Choices: Help customers make informed decisions based on their dietary preferences, goals, or restrictions, whether they are tracking calories, macronutrients, or caffeine intake.</w:t>
      </w:r>
    </w:p>
    <w:p w14:paraId="323108F6" w14:textId="77777777" w:rsidR="00594DCC" w:rsidRDefault="00594DCC" w:rsidP="00594DCC">
      <w:pPr>
        <w:pStyle w:val="ql-indent-2"/>
        <w:numPr>
          <w:ilvl w:val="0"/>
          <w:numId w:val="6"/>
        </w:numPr>
        <w:shd w:val="clear" w:color="auto" w:fill="FFFFFF"/>
        <w:spacing w:before="0" w:beforeAutospacing="0" w:after="0" w:afterAutospacing="0" w:line="360" w:lineRule="auto"/>
        <w:rPr>
          <w:b/>
          <w:bCs/>
          <w:color w:val="262626"/>
        </w:rPr>
      </w:pPr>
      <w:r w:rsidRPr="00594DCC">
        <w:rPr>
          <w:b/>
          <w:bCs/>
          <w:color w:val="262626"/>
        </w:rPr>
        <w:t>Promote Health-conscious Consumption: Encourage healthier consumption habits by highlighting the nutritional impact of different beverages, allowing customers to opt for drinks that align with their health and fitness goals.</w:t>
      </w:r>
    </w:p>
    <w:p w14:paraId="70FD62B1" w14:textId="77777777" w:rsidR="00594DCC" w:rsidRDefault="00594DCC" w:rsidP="00594DCC">
      <w:pPr>
        <w:pStyle w:val="ql-indent-2"/>
        <w:numPr>
          <w:ilvl w:val="0"/>
          <w:numId w:val="6"/>
        </w:numPr>
        <w:shd w:val="clear" w:color="auto" w:fill="FFFFFF"/>
        <w:spacing w:before="0" w:beforeAutospacing="0" w:after="0" w:afterAutospacing="0" w:line="360" w:lineRule="auto"/>
        <w:rPr>
          <w:b/>
          <w:bCs/>
          <w:color w:val="262626"/>
        </w:rPr>
      </w:pPr>
      <w:r w:rsidRPr="00594DCC">
        <w:rPr>
          <w:b/>
          <w:bCs/>
          <w:color w:val="262626"/>
        </w:rPr>
        <w:t>Compare Beverages: Allow customers to compare drinks in terms of calories, protein, fat, sugar, and caffeine to choose options that best meet their personal preferences or nutritional needs.</w:t>
      </w:r>
    </w:p>
    <w:p w14:paraId="5AE0D878" w14:textId="1E31A115" w:rsidR="00594DCC" w:rsidRPr="00594DCC" w:rsidRDefault="00594DCC" w:rsidP="00594DCC">
      <w:pPr>
        <w:pStyle w:val="ql-indent-2"/>
        <w:numPr>
          <w:ilvl w:val="0"/>
          <w:numId w:val="6"/>
        </w:numPr>
        <w:shd w:val="clear" w:color="auto" w:fill="FFFFFF"/>
        <w:spacing w:before="0" w:beforeAutospacing="0" w:after="0" w:afterAutospacing="0" w:line="360" w:lineRule="auto"/>
        <w:rPr>
          <w:b/>
          <w:bCs/>
          <w:color w:val="262626"/>
        </w:rPr>
      </w:pPr>
      <w:r w:rsidRPr="00594DCC">
        <w:rPr>
          <w:b/>
          <w:bCs/>
          <w:color w:val="262626"/>
        </w:rPr>
        <w:t xml:space="preserve"> </w:t>
      </w:r>
      <w:r w:rsidRPr="00594DCC">
        <w:rPr>
          <w:b/>
          <w:bCs/>
          <w:color w:val="262626"/>
        </w:rPr>
        <w:t xml:space="preserve">Highlight Customization: Demonstrate how different cup sizes or milk choices (nonfat, soy, 2%, whole milk) can influence the nutritional value of a drink, empowering customers to tailor their orders </w:t>
      </w:r>
      <w:proofErr w:type="spellStart"/>
      <w:proofErr w:type="gramStart"/>
      <w:r w:rsidRPr="00594DCC">
        <w:rPr>
          <w:b/>
          <w:bCs/>
          <w:color w:val="262626"/>
        </w:rPr>
        <w:t>accordingly.Support</w:t>
      </w:r>
      <w:proofErr w:type="spellEnd"/>
      <w:proofErr w:type="gramEnd"/>
      <w:r w:rsidRPr="00594DCC">
        <w:rPr>
          <w:b/>
          <w:bCs/>
          <w:color w:val="262626"/>
        </w:rPr>
        <w:t xml:space="preserve"> Special Diets: Assist those with specific dietary requirements (low-fat, high-protein, low-carb, etc.) in identifying which Starbucks beverages suit their nutritional plans.</w:t>
      </w:r>
    </w:p>
    <w:p w14:paraId="71C44A5A" w14:textId="77777777" w:rsidR="00594DCC" w:rsidRPr="00DA246D" w:rsidRDefault="00594DCC" w:rsidP="00594DCC">
      <w:pPr>
        <w:pStyle w:val="ql-indent-2"/>
        <w:shd w:val="clear" w:color="auto" w:fill="FFFFFF"/>
        <w:spacing w:before="0" w:beforeAutospacing="0" w:after="0" w:afterAutospacing="0" w:line="360" w:lineRule="auto"/>
        <w:rPr>
          <w:b/>
          <w:bCs/>
          <w:color w:val="262626"/>
        </w:rPr>
      </w:pPr>
    </w:p>
    <w:p w14:paraId="54C1B586" w14:textId="5BF9FBA9" w:rsidR="009411D0" w:rsidRPr="00DA246D" w:rsidRDefault="009411D0" w:rsidP="00594DCC">
      <w:pPr>
        <w:spacing w:after="0" w:line="360" w:lineRule="auto"/>
        <w:rPr>
          <w:rFonts w:ascii="Times New Roman" w:eastAsia="Times New Roman" w:hAnsi="Times New Roman" w:cs="Times New Roman"/>
          <w:b/>
          <w:bCs/>
          <w:sz w:val="24"/>
          <w:szCs w:val="24"/>
        </w:rPr>
      </w:pPr>
      <w:r w:rsidRPr="00DA246D">
        <w:rPr>
          <w:rFonts w:ascii="Times New Roman" w:eastAsia="Times New Roman" w:hAnsi="Times New Roman" w:cs="Times New Roman"/>
          <w:b/>
          <w:bCs/>
          <w:sz w:val="24"/>
          <w:szCs w:val="24"/>
        </w:rPr>
        <w:t xml:space="preserve">The following tools were used: </w:t>
      </w:r>
    </w:p>
    <w:p w14:paraId="3B21C927" w14:textId="377DC2BA" w:rsidR="007E5CEE" w:rsidRPr="00DA246D" w:rsidRDefault="007E5CEE" w:rsidP="00594DCC">
      <w:pPr>
        <w:spacing w:after="0" w:line="360" w:lineRule="auto"/>
        <w:rPr>
          <w:rFonts w:ascii="Times New Roman" w:eastAsia="Times New Roman" w:hAnsi="Times New Roman" w:cs="Times New Roman"/>
          <w:sz w:val="24"/>
          <w:szCs w:val="24"/>
        </w:rPr>
      </w:pPr>
      <w:r w:rsidRPr="00DA246D">
        <w:rPr>
          <w:rFonts w:ascii="Times New Roman" w:eastAsia="Times New Roman" w:hAnsi="Times New Roman" w:cs="Times New Roman"/>
          <w:b/>
          <w:bCs/>
          <w:sz w:val="24"/>
          <w:szCs w:val="24"/>
        </w:rPr>
        <w:t xml:space="preserve">Data </w:t>
      </w:r>
      <w:r w:rsidR="000B69D3" w:rsidRPr="00DA246D">
        <w:rPr>
          <w:rFonts w:ascii="Times New Roman" w:eastAsia="Times New Roman" w:hAnsi="Times New Roman" w:cs="Times New Roman"/>
          <w:b/>
          <w:bCs/>
          <w:sz w:val="24"/>
          <w:szCs w:val="24"/>
        </w:rPr>
        <w:t>v</w:t>
      </w:r>
      <w:r w:rsidRPr="00DA246D">
        <w:rPr>
          <w:rFonts w:ascii="Times New Roman" w:eastAsia="Times New Roman" w:hAnsi="Times New Roman" w:cs="Times New Roman"/>
          <w:b/>
          <w:bCs/>
          <w:sz w:val="24"/>
          <w:szCs w:val="24"/>
        </w:rPr>
        <w:t>isualization software:</w:t>
      </w:r>
      <w:r w:rsidRPr="00DA246D">
        <w:rPr>
          <w:rFonts w:ascii="Times New Roman" w:eastAsia="Times New Roman" w:hAnsi="Times New Roman" w:cs="Times New Roman"/>
          <w:sz w:val="24"/>
          <w:szCs w:val="24"/>
        </w:rPr>
        <w:t xml:space="preserve"> Tableau</w:t>
      </w:r>
      <w:r w:rsidR="001318F4" w:rsidRPr="00DA246D">
        <w:rPr>
          <w:rFonts w:ascii="Times New Roman" w:eastAsia="Times New Roman" w:hAnsi="Times New Roman" w:cs="Times New Roman"/>
          <w:sz w:val="24"/>
          <w:szCs w:val="24"/>
        </w:rPr>
        <w:t>, Excel</w:t>
      </w:r>
    </w:p>
    <w:p w14:paraId="3032506C" w14:textId="381F28EE" w:rsidR="007E5CEE" w:rsidRDefault="009C1A11" w:rsidP="00384390">
      <w:pPr>
        <w:pStyle w:val="ql-indent-2"/>
        <w:shd w:val="clear" w:color="auto" w:fill="FFFFFF"/>
        <w:spacing w:before="0" w:beforeAutospacing="0" w:after="0" w:afterAutospacing="0" w:line="360" w:lineRule="auto"/>
        <w:rPr>
          <w:b/>
          <w:bCs/>
          <w:color w:val="262626"/>
        </w:rPr>
      </w:pPr>
      <w:r w:rsidRPr="00F7508D">
        <w:rPr>
          <w:b/>
          <w:bCs/>
          <w:color w:val="262626"/>
        </w:rPr>
        <w:t xml:space="preserve">Sources </w:t>
      </w:r>
      <w:r w:rsidR="000B69D3" w:rsidRPr="00F7508D">
        <w:rPr>
          <w:b/>
          <w:bCs/>
          <w:color w:val="262626"/>
        </w:rPr>
        <w:t xml:space="preserve">of information: </w:t>
      </w:r>
      <w:r w:rsidRPr="00F7508D">
        <w:rPr>
          <w:b/>
          <w:bCs/>
          <w:color w:val="262626"/>
        </w:rPr>
        <w:t xml:space="preserve">List all data sources with full citation details, including the title, author, date, publisher, and </w:t>
      </w:r>
      <w:proofErr w:type="spellStart"/>
      <w:r w:rsidRPr="00F7508D">
        <w:rPr>
          <w:b/>
          <w:bCs/>
          <w:color w:val="262626"/>
        </w:rPr>
        <w:t>UR</w:t>
      </w:r>
      <w:r w:rsidR="00384390">
        <w:rPr>
          <w:b/>
          <w:bCs/>
          <w:color w:val="262626"/>
        </w:rPr>
        <w:t>l</w:t>
      </w:r>
      <w:proofErr w:type="spellEnd"/>
    </w:p>
    <w:p w14:paraId="190C6F1D" w14:textId="7021BCBF" w:rsidR="00384390" w:rsidRPr="00384390" w:rsidRDefault="00384390" w:rsidP="00384390">
      <w:pPr>
        <w:pStyle w:val="ql-indent-2"/>
        <w:shd w:val="clear" w:color="auto" w:fill="FFFFFF"/>
        <w:spacing w:before="0" w:beforeAutospacing="0" w:after="0" w:afterAutospacing="0" w:line="360" w:lineRule="auto"/>
        <w:rPr>
          <w:b/>
          <w:bCs/>
          <w:color w:val="262626"/>
        </w:rPr>
      </w:pPr>
      <w:sdt>
        <w:sdtPr>
          <w:rPr>
            <w:b/>
            <w:bCs/>
            <w:color w:val="262626"/>
          </w:rPr>
          <w:id w:val="-134954151"/>
          <w:citation/>
        </w:sdtPr>
        <w:sdtContent>
          <w:r>
            <w:rPr>
              <w:b/>
              <w:bCs/>
              <w:color w:val="262626"/>
            </w:rPr>
            <w:fldChar w:fldCharType="begin"/>
          </w:r>
          <w:r>
            <w:rPr>
              <w:b/>
              <w:bCs/>
              <w:color w:val="262626"/>
            </w:rPr>
            <w:instrText xml:space="preserve"> CITATION Rac24 \l 1033 </w:instrText>
          </w:r>
          <w:r>
            <w:rPr>
              <w:b/>
              <w:bCs/>
              <w:color w:val="262626"/>
            </w:rPr>
            <w:fldChar w:fldCharType="separate"/>
          </w:r>
          <w:r w:rsidRPr="00384390">
            <w:rPr>
              <w:noProof/>
              <w:color w:val="262626"/>
            </w:rPr>
            <w:t>(Tatman, 2024)</w:t>
          </w:r>
          <w:r>
            <w:rPr>
              <w:b/>
              <w:bCs/>
              <w:color w:val="262626"/>
            </w:rPr>
            <w:fldChar w:fldCharType="end"/>
          </w:r>
        </w:sdtContent>
      </w:sdt>
    </w:p>
    <w:p w14:paraId="0CFC1E4F" w14:textId="77777777" w:rsidR="00265F10" w:rsidRPr="00265F10" w:rsidRDefault="00265F10" w:rsidP="00594DCC">
      <w:pPr>
        <w:pStyle w:val="ql-indent-2"/>
        <w:shd w:val="clear" w:color="auto" w:fill="FFFFFF"/>
        <w:spacing w:before="0" w:beforeAutospacing="0" w:after="0" w:afterAutospacing="0" w:line="360" w:lineRule="auto"/>
        <w:rPr>
          <w:color w:val="262626"/>
        </w:rPr>
      </w:pPr>
    </w:p>
    <w:p w14:paraId="2C3C3EB1" w14:textId="3C9308D7" w:rsidR="00B91DCB" w:rsidRPr="00DA246D" w:rsidRDefault="00B91DCB" w:rsidP="00384390">
      <w:pPr>
        <w:rPr>
          <w:rFonts w:ascii="Times New Roman" w:hAnsi="Times New Roman" w:cs="Times New Roman"/>
        </w:rPr>
      </w:pPr>
    </w:p>
    <w:p w14:paraId="715A55DF" w14:textId="77777777" w:rsidR="007E5CEE" w:rsidRPr="004A2858" w:rsidRDefault="007E5CEE" w:rsidP="00594DCC">
      <w:pPr>
        <w:rPr>
          <w:b/>
          <w:bCs/>
        </w:rPr>
      </w:pPr>
    </w:p>
    <w:sectPr w:rsidR="007E5CEE" w:rsidRPr="004A2858" w:rsidSect="004A28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575D"/>
    <w:multiLevelType w:val="multilevel"/>
    <w:tmpl w:val="5EA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059C4"/>
    <w:multiLevelType w:val="multilevel"/>
    <w:tmpl w:val="5EA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84719"/>
    <w:multiLevelType w:val="multilevel"/>
    <w:tmpl w:val="5EA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80692"/>
    <w:multiLevelType w:val="multilevel"/>
    <w:tmpl w:val="9B98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A4F8D"/>
    <w:multiLevelType w:val="hybridMultilevel"/>
    <w:tmpl w:val="5282C4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7D0E5568"/>
    <w:multiLevelType w:val="multilevel"/>
    <w:tmpl w:val="5EA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068647">
    <w:abstractNumId w:val="5"/>
  </w:num>
  <w:num w:numId="2" w16cid:durableId="997535437">
    <w:abstractNumId w:val="1"/>
  </w:num>
  <w:num w:numId="3" w16cid:durableId="903611401">
    <w:abstractNumId w:val="0"/>
  </w:num>
  <w:num w:numId="4" w16cid:durableId="1571502919">
    <w:abstractNumId w:val="2"/>
  </w:num>
  <w:num w:numId="5" w16cid:durableId="1267886143">
    <w:abstractNumId w:val="3"/>
  </w:num>
  <w:num w:numId="6" w16cid:durableId="508519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76"/>
    <w:rsid w:val="00050AB8"/>
    <w:rsid w:val="00083507"/>
    <w:rsid w:val="000B69D3"/>
    <w:rsid w:val="00130B80"/>
    <w:rsid w:val="001318F4"/>
    <w:rsid w:val="00133278"/>
    <w:rsid w:val="00265F10"/>
    <w:rsid w:val="003173C8"/>
    <w:rsid w:val="00333C2C"/>
    <w:rsid w:val="00384390"/>
    <w:rsid w:val="004A2858"/>
    <w:rsid w:val="004B0661"/>
    <w:rsid w:val="004E2ADF"/>
    <w:rsid w:val="00594DCC"/>
    <w:rsid w:val="005A1AD1"/>
    <w:rsid w:val="00711DF8"/>
    <w:rsid w:val="007307E6"/>
    <w:rsid w:val="007E5CEE"/>
    <w:rsid w:val="009411D0"/>
    <w:rsid w:val="009C1A11"/>
    <w:rsid w:val="00A0127A"/>
    <w:rsid w:val="00A74567"/>
    <w:rsid w:val="00B47D53"/>
    <w:rsid w:val="00B91DCB"/>
    <w:rsid w:val="00BB0976"/>
    <w:rsid w:val="00BF1F0B"/>
    <w:rsid w:val="00C63B7A"/>
    <w:rsid w:val="00DA246D"/>
    <w:rsid w:val="00DE5861"/>
    <w:rsid w:val="00E92AB0"/>
    <w:rsid w:val="00F7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AEA6"/>
  <w15:chartTrackingRefBased/>
  <w15:docId w15:val="{ADDA406B-3A3C-47F3-9D0B-96EC2EA3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7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indent-2">
    <w:name w:val="ql-indent-2"/>
    <w:basedOn w:val="Normal"/>
    <w:rsid w:val="009C1A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9C1A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5CEE"/>
    <w:pPr>
      <w:ind w:left="720"/>
      <w:contextualSpacing/>
    </w:pPr>
  </w:style>
  <w:style w:type="character" w:styleId="Strong">
    <w:name w:val="Strong"/>
    <w:basedOn w:val="DefaultParagraphFont"/>
    <w:uiPriority w:val="22"/>
    <w:qFormat/>
    <w:rsid w:val="007E5CEE"/>
    <w:rPr>
      <w:b/>
      <w:bCs/>
    </w:rPr>
  </w:style>
  <w:style w:type="character" w:customStyle="1" w:styleId="Heading1Char">
    <w:name w:val="Heading 1 Char"/>
    <w:basedOn w:val="DefaultParagraphFont"/>
    <w:link w:val="Heading1"/>
    <w:uiPriority w:val="9"/>
    <w:rsid w:val="00B91DC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91DCB"/>
  </w:style>
  <w:style w:type="character" w:customStyle="1" w:styleId="Heading3Char">
    <w:name w:val="Heading 3 Char"/>
    <w:basedOn w:val="DefaultParagraphFont"/>
    <w:link w:val="Heading3"/>
    <w:uiPriority w:val="9"/>
    <w:semiHidden/>
    <w:rsid w:val="00B47D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47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94D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3804">
      <w:bodyDiv w:val="1"/>
      <w:marLeft w:val="0"/>
      <w:marRight w:val="0"/>
      <w:marTop w:val="0"/>
      <w:marBottom w:val="0"/>
      <w:divBdr>
        <w:top w:val="none" w:sz="0" w:space="0" w:color="auto"/>
        <w:left w:val="none" w:sz="0" w:space="0" w:color="auto"/>
        <w:bottom w:val="none" w:sz="0" w:space="0" w:color="auto"/>
        <w:right w:val="none" w:sz="0" w:space="0" w:color="auto"/>
      </w:divBdr>
    </w:div>
    <w:div w:id="507332200">
      <w:bodyDiv w:val="1"/>
      <w:marLeft w:val="0"/>
      <w:marRight w:val="0"/>
      <w:marTop w:val="0"/>
      <w:marBottom w:val="0"/>
      <w:divBdr>
        <w:top w:val="none" w:sz="0" w:space="0" w:color="auto"/>
        <w:left w:val="none" w:sz="0" w:space="0" w:color="auto"/>
        <w:bottom w:val="none" w:sz="0" w:space="0" w:color="auto"/>
        <w:right w:val="none" w:sz="0" w:space="0" w:color="auto"/>
      </w:divBdr>
    </w:div>
    <w:div w:id="522591904">
      <w:bodyDiv w:val="1"/>
      <w:marLeft w:val="0"/>
      <w:marRight w:val="0"/>
      <w:marTop w:val="0"/>
      <w:marBottom w:val="0"/>
      <w:divBdr>
        <w:top w:val="none" w:sz="0" w:space="0" w:color="auto"/>
        <w:left w:val="none" w:sz="0" w:space="0" w:color="auto"/>
        <w:bottom w:val="none" w:sz="0" w:space="0" w:color="auto"/>
        <w:right w:val="none" w:sz="0" w:space="0" w:color="auto"/>
      </w:divBdr>
    </w:div>
    <w:div w:id="624234983">
      <w:bodyDiv w:val="1"/>
      <w:marLeft w:val="0"/>
      <w:marRight w:val="0"/>
      <w:marTop w:val="0"/>
      <w:marBottom w:val="0"/>
      <w:divBdr>
        <w:top w:val="none" w:sz="0" w:space="0" w:color="auto"/>
        <w:left w:val="none" w:sz="0" w:space="0" w:color="auto"/>
        <w:bottom w:val="none" w:sz="0" w:space="0" w:color="auto"/>
        <w:right w:val="none" w:sz="0" w:space="0" w:color="auto"/>
      </w:divBdr>
    </w:div>
    <w:div w:id="648366827">
      <w:bodyDiv w:val="1"/>
      <w:marLeft w:val="0"/>
      <w:marRight w:val="0"/>
      <w:marTop w:val="0"/>
      <w:marBottom w:val="0"/>
      <w:divBdr>
        <w:top w:val="none" w:sz="0" w:space="0" w:color="auto"/>
        <w:left w:val="none" w:sz="0" w:space="0" w:color="auto"/>
        <w:bottom w:val="none" w:sz="0" w:space="0" w:color="auto"/>
        <w:right w:val="none" w:sz="0" w:space="0" w:color="auto"/>
      </w:divBdr>
    </w:div>
    <w:div w:id="660889066">
      <w:bodyDiv w:val="1"/>
      <w:marLeft w:val="0"/>
      <w:marRight w:val="0"/>
      <w:marTop w:val="0"/>
      <w:marBottom w:val="0"/>
      <w:divBdr>
        <w:top w:val="none" w:sz="0" w:space="0" w:color="auto"/>
        <w:left w:val="none" w:sz="0" w:space="0" w:color="auto"/>
        <w:bottom w:val="none" w:sz="0" w:space="0" w:color="auto"/>
        <w:right w:val="none" w:sz="0" w:space="0" w:color="auto"/>
      </w:divBdr>
    </w:div>
    <w:div w:id="693268651">
      <w:bodyDiv w:val="1"/>
      <w:marLeft w:val="0"/>
      <w:marRight w:val="0"/>
      <w:marTop w:val="0"/>
      <w:marBottom w:val="0"/>
      <w:divBdr>
        <w:top w:val="none" w:sz="0" w:space="0" w:color="auto"/>
        <w:left w:val="none" w:sz="0" w:space="0" w:color="auto"/>
        <w:bottom w:val="none" w:sz="0" w:space="0" w:color="auto"/>
        <w:right w:val="none" w:sz="0" w:space="0" w:color="auto"/>
      </w:divBdr>
    </w:div>
    <w:div w:id="733430148">
      <w:bodyDiv w:val="1"/>
      <w:marLeft w:val="0"/>
      <w:marRight w:val="0"/>
      <w:marTop w:val="0"/>
      <w:marBottom w:val="0"/>
      <w:divBdr>
        <w:top w:val="none" w:sz="0" w:space="0" w:color="auto"/>
        <w:left w:val="none" w:sz="0" w:space="0" w:color="auto"/>
        <w:bottom w:val="none" w:sz="0" w:space="0" w:color="auto"/>
        <w:right w:val="none" w:sz="0" w:space="0" w:color="auto"/>
      </w:divBdr>
    </w:div>
    <w:div w:id="866405328">
      <w:bodyDiv w:val="1"/>
      <w:marLeft w:val="0"/>
      <w:marRight w:val="0"/>
      <w:marTop w:val="0"/>
      <w:marBottom w:val="0"/>
      <w:divBdr>
        <w:top w:val="none" w:sz="0" w:space="0" w:color="auto"/>
        <w:left w:val="none" w:sz="0" w:space="0" w:color="auto"/>
        <w:bottom w:val="none" w:sz="0" w:space="0" w:color="auto"/>
        <w:right w:val="none" w:sz="0" w:space="0" w:color="auto"/>
      </w:divBdr>
    </w:div>
    <w:div w:id="991829742">
      <w:bodyDiv w:val="1"/>
      <w:marLeft w:val="0"/>
      <w:marRight w:val="0"/>
      <w:marTop w:val="0"/>
      <w:marBottom w:val="0"/>
      <w:divBdr>
        <w:top w:val="none" w:sz="0" w:space="0" w:color="auto"/>
        <w:left w:val="none" w:sz="0" w:space="0" w:color="auto"/>
        <w:bottom w:val="none" w:sz="0" w:space="0" w:color="auto"/>
        <w:right w:val="none" w:sz="0" w:space="0" w:color="auto"/>
      </w:divBdr>
    </w:div>
    <w:div w:id="1005210853">
      <w:bodyDiv w:val="1"/>
      <w:marLeft w:val="0"/>
      <w:marRight w:val="0"/>
      <w:marTop w:val="0"/>
      <w:marBottom w:val="0"/>
      <w:divBdr>
        <w:top w:val="none" w:sz="0" w:space="0" w:color="auto"/>
        <w:left w:val="none" w:sz="0" w:space="0" w:color="auto"/>
        <w:bottom w:val="none" w:sz="0" w:space="0" w:color="auto"/>
        <w:right w:val="none" w:sz="0" w:space="0" w:color="auto"/>
      </w:divBdr>
    </w:div>
    <w:div w:id="1098670703">
      <w:bodyDiv w:val="1"/>
      <w:marLeft w:val="0"/>
      <w:marRight w:val="0"/>
      <w:marTop w:val="0"/>
      <w:marBottom w:val="0"/>
      <w:divBdr>
        <w:top w:val="none" w:sz="0" w:space="0" w:color="auto"/>
        <w:left w:val="none" w:sz="0" w:space="0" w:color="auto"/>
        <w:bottom w:val="none" w:sz="0" w:space="0" w:color="auto"/>
        <w:right w:val="none" w:sz="0" w:space="0" w:color="auto"/>
      </w:divBdr>
    </w:div>
    <w:div w:id="1161777191">
      <w:bodyDiv w:val="1"/>
      <w:marLeft w:val="0"/>
      <w:marRight w:val="0"/>
      <w:marTop w:val="0"/>
      <w:marBottom w:val="0"/>
      <w:divBdr>
        <w:top w:val="none" w:sz="0" w:space="0" w:color="auto"/>
        <w:left w:val="none" w:sz="0" w:space="0" w:color="auto"/>
        <w:bottom w:val="none" w:sz="0" w:space="0" w:color="auto"/>
        <w:right w:val="none" w:sz="0" w:space="0" w:color="auto"/>
      </w:divBdr>
    </w:div>
    <w:div w:id="1315722846">
      <w:bodyDiv w:val="1"/>
      <w:marLeft w:val="0"/>
      <w:marRight w:val="0"/>
      <w:marTop w:val="0"/>
      <w:marBottom w:val="0"/>
      <w:divBdr>
        <w:top w:val="none" w:sz="0" w:space="0" w:color="auto"/>
        <w:left w:val="none" w:sz="0" w:space="0" w:color="auto"/>
        <w:bottom w:val="none" w:sz="0" w:space="0" w:color="auto"/>
        <w:right w:val="none" w:sz="0" w:space="0" w:color="auto"/>
      </w:divBdr>
    </w:div>
    <w:div w:id="1427769438">
      <w:bodyDiv w:val="1"/>
      <w:marLeft w:val="0"/>
      <w:marRight w:val="0"/>
      <w:marTop w:val="0"/>
      <w:marBottom w:val="0"/>
      <w:divBdr>
        <w:top w:val="none" w:sz="0" w:space="0" w:color="auto"/>
        <w:left w:val="none" w:sz="0" w:space="0" w:color="auto"/>
        <w:bottom w:val="none" w:sz="0" w:space="0" w:color="auto"/>
        <w:right w:val="none" w:sz="0" w:space="0" w:color="auto"/>
      </w:divBdr>
    </w:div>
    <w:div w:id="1459834804">
      <w:bodyDiv w:val="1"/>
      <w:marLeft w:val="0"/>
      <w:marRight w:val="0"/>
      <w:marTop w:val="0"/>
      <w:marBottom w:val="0"/>
      <w:divBdr>
        <w:top w:val="none" w:sz="0" w:space="0" w:color="auto"/>
        <w:left w:val="none" w:sz="0" w:space="0" w:color="auto"/>
        <w:bottom w:val="none" w:sz="0" w:space="0" w:color="auto"/>
        <w:right w:val="none" w:sz="0" w:space="0" w:color="auto"/>
      </w:divBdr>
    </w:div>
    <w:div w:id="1655336696">
      <w:bodyDiv w:val="1"/>
      <w:marLeft w:val="0"/>
      <w:marRight w:val="0"/>
      <w:marTop w:val="0"/>
      <w:marBottom w:val="0"/>
      <w:divBdr>
        <w:top w:val="none" w:sz="0" w:space="0" w:color="auto"/>
        <w:left w:val="none" w:sz="0" w:space="0" w:color="auto"/>
        <w:bottom w:val="none" w:sz="0" w:space="0" w:color="auto"/>
        <w:right w:val="none" w:sz="0" w:space="0" w:color="auto"/>
      </w:divBdr>
    </w:div>
    <w:div w:id="1736078821">
      <w:bodyDiv w:val="1"/>
      <w:marLeft w:val="0"/>
      <w:marRight w:val="0"/>
      <w:marTop w:val="0"/>
      <w:marBottom w:val="0"/>
      <w:divBdr>
        <w:top w:val="none" w:sz="0" w:space="0" w:color="auto"/>
        <w:left w:val="none" w:sz="0" w:space="0" w:color="auto"/>
        <w:bottom w:val="none" w:sz="0" w:space="0" w:color="auto"/>
        <w:right w:val="none" w:sz="0" w:space="0" w:color="auto"/>
      </w:divBdr>
    </w:div>
    <w:div w:id="1906408472">
      <w:bodyDiv w:val="1"/>
      <w:marLeft w:val="0"/>
      <w:marRight w:val="0"/>
      <w:marTop w:val="0"/>
      <w:marBottom w:val="0"/>
      <w:divBdr>
        <w:top w:val="none" w:sz="0" w:space="0" w:color="auto"/>
        <w:left w:val="none" w:sz="0" w:space="0" w:color="auto"/>
        <w:bottom w:val="none" w:sz="0" w:space="0" w:color="auto"/>
        <w:right w:val="none" w:sz="0" w:space="0" w:color="auto"/>
      </w:divBdr>
    </w:div>
    <w:div w:id="1965380712">
      <w:bodyDiv w:val="1"/>
      <w:marLeft w:val="0"/>
      <w:marRight w:val="0"/>
      <w:marTop w:val="0"/>
      <w:marBottom w:val="0"/>
      <w:divBdr>
        <w:top w:val="none" w:sz="0" w:space="0" w:color="auto"/>
        <w:left w:val="none" w:sz="0" w:space="0" w:color="auto"/>
        <w:bottom w:val="none" w:sz="0" w:space="0" w:color="auto"/>
        <w:right w:val="none" w:sz="0" w:space="0" w:color="auto"/>
      </w:divBdr>
    </w:div>
    <w:div w:id="1971588262">
      <w:bodyDiv w:val="1"/>
      <w:marLeft w:val="0"/>
      <w:marRight w:val="0"/>
      <w:marTop w:val="0"/>
      <w:marBottom w:val="0"/>
      <w:divBdr>
        <w:top w:val="none" w:sz="0" w:space="0" w:color="auto"/>
        <w:left w:val="none" w:sz="0" w:space="0" w:color="auto"/>
        <w:bottom w:val="none" w:sz="0" w:space="0" w:color="auto"/>
        <w:right w:val="none" w:sz="0" w:space="0" w:color="auto"/>
      </w:divBdr>
    </w:div>
    <w:div w:id="1986658648">
      <w:bodyDiv w:val="1"/>
      <w:marLeft w:val="0"/>
      <w:marRight w:val="0"/>
      <w:marTop w:val="0"/>
      <w:marBottom w:val="0"/>
      <w:divBdr>
        <w:top w:val="none" w:sz="0" w:space="0" w:color="auto"/>
        <w:left w:val="none" w:sz="0" w:space="0" w:color="auto"/>
        <w:bottom w:val="none" w:sz="0" w:space="0" w:color="auto"/>
        <w:right w:val="none" w:sz="0" w:space="0" w:color="auto"/>
      </w:divBdr>
    </w:div>
    <w:div w:id="2033149283">
      <w:bodyDiv w:val="1"/>
      <w:marLeft w:val="0"/>
      <w:marRight w:val="0"/>
      <w:marTop w:val="0"/>
      <w:marBottom w:val="0"/>
      <w:divBdr>
        <w:top w:val="none" w:sz="0" w:space="0" w:color="auto"/>
        <w:left w:val="none" w:sz="0" w:space="0" w:color="auto"/>
        <w:bottom w:val="none" w:sz="0" w:space="0" w:color="auto"/>
        <w:right w:val="none" w:sz="0" w:space="0" w:color="auto"/>
      </w:divBdr>
    </w:div>
    <w:div w:id="20917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{90CB18DB-79C8-4788-930F-B761F39DFD9D}</b:Guid>
    <b:Author>
      <b:Author>
        <b:NameList>
          <b:Person>
            <b:Last>Source</b:Last>
            <b:First>Open</b:First>
          </b:Person>
        </b:NameList>
      </b:Author>
    </b:Author>
    <b:Title>DataScienceRoadMapDSRM</b:Title>
    <b:InternetSiteTitle>github.com</b:InternetSiteTitle>
    <b:URL>https://github.com/DataScienceRoadMapDSRM/Tableau-Dashboards-info/blob/main/netflix_titles.csv</b:URL>
    <b:Year>2023</b:Year>
    <b:RefOrder>2</b:RefOrder>
  </b:Source>
  <b:Source>
    <b:Tag>Man24</b:Tag>
    <b:SourceType>InternetSite</b:SourceType>
    <b:Guid>{8FD90F0E-B1BF-455C-AA5C-5D567DB49201}</b:Guid>
    <b:Author>
      <b:Author>
        <b:NameList>
          <b:Person>
            <b:Last>Iqbal</b:Last>
            <b:First>Mansoor</b:First>
          </b:Person>
        </b:NameList>
      </b:Author>
    </b:Author>
    <b:Title>Netflix Revenue and Usage Statistics (2024)</b:Title>
    <b:InternetSiteTitle>Business of Apps</b:InternetSiteTitle>
    <b:Year>2024</b:Year>
    <b:Month>10</b:Month>
    <b:Day>03</b:Day>
    <b:URL>https://www.businessofapps.com/data/netflix-statistics/</b:URL>
    <b:RefOrder>3</b:RefOrder>
  </b:Source>
  <b:Source>
    <b:Tag>Rac24</b:Tag>
    <b:SourceType>Book</b:SourceType>
    <b:Guid>{A81F78F9-00C1-5B4D-93C1-076758484233}</b:Guid>
    <b:Author>
      <b:Author>
        <b:NameList>
          <b:Person>
            <b:Last>Tatman</b:Last>
            <b:First>Rachael</b:First>
          </b:Person>
        </b:NameList>
      </b:Author>
    </b:Author>
    <b:Title>Starbucks Nutritonal facts Kaggle</b:Title>
    <b:Year>2024</b:Year>
    <b:RefOrder>1</b:RefOrder>
  </b:Source>
</b:Sources>
</file>

<file path=customXml/itemProps1.xml><?xml version="1.0" encoding="utf-8"?>
<ds:datastoreItem xmlns:ds="http://schemas.openxmlformats.org/officeDocument/2006/customXml" ds:itemID="{9F68C8DA-F07D-3240-9395-7349B7BF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Bakhtawar, Fnu</dc:creator>
  <cp:keywords/>
  <dc:description/>
  <cp:lastModifiedBy>Vinnakota, SrinagaSaiKar</cp:lastModifiedBy>
  <cp:revision>3</cp:revision>
  <dcterms:created xsi:type="dcterms:W3CDTF">2024-10-23T00:55:00Z</dcterms:created>
  <dcterms:modified xsi:type="dcterms:W3CDTF">2024-10-23T01:10:00Z</dcterms:modified>
</cp:coreProperties>
</file>