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Remove Billing Block</w:t>
      </w:r>
    </w:p>
    <w:p>
      <w:pPr>
        <w:jc w:val="center"/>
      </w:pPr>
      <w:r>
        <w:rPr>
          <w:i/>
          <w:sz w:val="20"/>
        </w:rPr>
        <w:t>Process Code: OM-050-010-110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removes holds on billing for return orders after approval, enabling invoice/credit memo generation. Billing blocks prevent premature customer crediting and ensure proper authorization.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Billing Block Codes</w:t>
            </w:r>
          </w:p>
        </w:tc>
        <w:tc>
          <w:tcPr>
            <w:tcW w:type="dxa" w:w="3120"/>
          </w:tcPr>
          <w:p>
            <w:r>
              <w:t>Define codes for placing/removing billing holds</w:t>
            </w:r>
          </w:p>
        </w:tc>
        <w:tc>
          <w:tcPr>
            <w:tcW w:type="dxa" w:w="3120"/>
          </w:tcPr>
          <w:p>
            <w:r>
              <w:t>IMG -&gt; SD -&gt; Billing</w:t>
            </w:r>
          </w:p>
        </w:tc>
      </w:tr>
      <w:tr>
        <w:tc>
          <w:tcPr>
            <w:tcW w:type="dxa" w:w="3120"/>
          </w:tcPr>
          <w:p>
            <w:r>
              <w:t>Authorization Matrix</w:t>
            </w:r>
          </w:p>
        </w:tc>
        <w:tc>
          <w:tcPr>
            <w:tcW w:type="dxa" w:w="3120"/>
          </w:tcPr>
          <w:p>
            <w:r>
              <w:t>Define who can remove billing blocks</w:t>
            </w:r>
          </w:p>
        </w:tc>
        <w:tc>
          <w:tcPr>
            <w:tcW w:type="dxa" w:w="3120"/>
          </w:tcPr>
          <w:p>
            <w:r>
              <w:t>SU01 (User Master)</w:t>
            </w:r>
          </w:p>
        </w:tc>
      </w:tr>
      <w:tr>
        <w:tc>
          <w:tcPr>
            <w:tcW w:type="dxa" w:w="3120"/>
          </w:tcPr>
          <w:p>
            <w:r>
              <w:t>Block Release Rules</w:t>
            </w:r>
          </w:p>
        </w:tc>
        <w:tc>
          <w:tcPr>
            <w:tcW w:type="dxa" w:w="3120"/>
          </w:tcPr>
          <w:p>
            <w:r>
              <w:t>Set conditions for automatic block release</w:t>
            </w:r>
          </w:p>
        </w:tc>
        <w:tc>
          <w:tcPr>
            <w:tcW w:type="dxa" w:w="3120"/>
          </w:tcPr>
          <w:p>
            <w:r>
              <w:t>IMG -&gt; SD -&gt; Billing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Billing Block Definition</w:t>
      </w:r>
    </w:p>
    <w:p>
      <w:r>
        <w:t>Navigate to: IMG -&gt; Sales and Distribution -&gt; Billing -&gt; Billing Blocks</w:t>
        <w:br/>
        <w:t>1. Define block codes:</w:t>
        <w:br/>
        <w:t xml:space="preserve">   - RA: Return awaiting approval</w:t>
        <w:br/>
        <w:t xml:space="preserve">   - QC: Quality check pending</w:t>
        <w:br/>
        <w:t xml:space="preserve">   - PA: Payment awaiting</w:t>
        <w:br/>
        <w:t>2. Assign:</w:t>
        <w:br/>
        <w:t xml:space="preserve">   - GL account impact</w:t>
        <w:br/>
        <w:t xml:space="preserve">   - Auto-release trigger (if any)</w:t>
        <w:br/>
        <w:t>3. Save</w:t>
      </w:r>
    </w:p>
    <w:p>
      <w:pPr>
        <w:pStyle w:val="Heading2"/>
      </w:pPr>
      <w:r>
        <w:t>3.2 Block Release Authorization</w:t>
      </w:r>
    </w:p>
    <w:p>
      <w:r>
        <w:t>Navigate to: SU01 (User Master)</w:t>
        <w:br/>
        <w:t>1. Assign billing block release role</w:t>
        <w:br/>
        <w:t>2. Set authorization scope:</w:t>
        <w:br/>
        <w:t xml:space="preserve">   - Block codes authorized to release</w:t>
        <w:br/>
        <w:t xml:space="preserve">   - Amount limits</w:t>
        <w:br/>
        <w:t xml:space="preserve">   - Customer segment scope</w:t>
        <w:br/>
        <w:t>3. Save</w:t>
      </w:r>
    </w:p>
    <w:p>
      <w:pPr>
        <w:pStyle w:val="Heading2"/>
      </w:pPr>
      <w:r>
        <w:t>3.3 Automatic Release Rules</w:t>
      </w:r>
    </w:p>
    <w:p>
      <w:r>
        <w:t>Navigate to: IMG -&gt; Sales and Distribution -&gt; Billing</w:t>
        <w:br/>
        <w:t>1. Configure auto-release triggers:</w:t>
        <w:br/>
        <w:t xml:space="preserve">   - Quality check completion</w:t>
        <w:br/>
        <w:t xml:space="preserve">   - Approval workflow completion</w:t>
        <w:br/>
        <w:t xml:space="preserve">   - Time-based release (e.g., 48 hours after approval)</w:t>
        <w:br/>
        <w:t>2. Define notification when released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Return Order - Remove Billing Block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Billing Document (check block)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SU01</w:t>
            </w:r>
          </w:p>
        </w:tc>
        <w:tc>
          <w:tcPr>
            <w:tcW w:type="dxa" w:w="3120"/>
          </w:tcPr>
          <w:p>
            <w:r>
              <w:t>User Master (Block Release Auth)</w:t>
            </w:r>
          </w:p>
        </w:tc>
        <w:tc>
          <w:tcPr>
            <w:tcW w:type="dxa" w:w="3120"/>
          </w:tcPr>
          <w:p>
            <w:r>
              <w:t>USR02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(on block release)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Conditional Block ReleaseAuto-release when quality inspection completed</w:t>
      </w:r>
    </w:p>
    <w:p>
      <w:pPr>
        <w:pStyle w:val="ListNumber"/>
      </w:pPr>
      <w:r>
        <w:t>Notification WorkflowNotify finance when billing block released</w:t>
      </w:r>
    </w:p>
    <w:p>
      <w:pPr>
        <w:pStyle w:val="ListNumber"/>
      </w:pPr>
      <w:r>
        <w:t>Block Hold HistoryAudit trail showing who placed/released blocks and why</w:t>
      </w:r>
    </w:p>
    <w:p>
      <w:pPr>
        <w:pStyle w:val="ListNumber"/>
      </w:pPr>
      <w:r>
        <w:t>Dashboard MonitoringDisplay blocked invoices for aging analysis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remove billing block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