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Perform Availability Check</w:t>
      </w:r>
    </w:p>
    <w:p>
      <w:pPr>
        <w:jc w:val="center"/>
      </w:pPr>
      <w:r>
        <w:rPr>
          <w:i/>
          <w:sz w:val="20"/>
        </w:rPr>
        <w:t>Process Code: OM-020-010-080 | Module: Sales &amp; Distribution (SD) | Date: September 4, 2026</w:t>
      </w:r>
    </w:p>
    <w:p/>
    <w:p>
      <w:pPr>
        <w:pStyle w:val="Heading1"/>
      </w:pPr>
      <w:r>
        <w:t>1. Executive Summary</w:t>
      </w:r>
    </w:p>
    <w:p>
      <w:r>
        <w:t>This process checks material availability (stock) against the requested delivery date and confirms whether the order can be fulfilled. The availability check uses ATP (Available-to-Promise) logic to determine realistic delivery dates.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Material Master</w:t>
            </w:r>
          </w:p>
        </w:tc>
        <w:tc>
          <w:tcPr>
            <w:tcW w:type="dxa" w:w="3120"/>
          </w:tcPr>
          <w:p>
            <w:r>
              <w:t>Define material plant data, unit of measure, lead times</w:t>
            </w:r>
          </w:p>
        </w:tc>
        <w:tc>
          <w:tcPr>
            <w:tcW w:type="dxa" w:w="3120"/>
          </w:tcPr>
          <w:p>
            <w:r>
              <w:t>MM01/MM02 (MARA, MARC, MARM)</w:t>
            </w:r>
          </w:p>
        </w:tc>
      </w:tr>
      <w:tr>
        <w:tc>
          <w:tcPr>
            <w:tcW w:type="dxa" w:w="3120"/>
          </w:tcPr>
          <w:p>
            <w:r>
              <w:t>Storage Location</w:t>
            </w:r>
          </w:p>
        </w:tc>
        <w:tc>
          <w:tcPr>
            <w:tcW w:type="dxa" w:w="3120"/>
          </w:tcPr>
          <w:p>
            <w:r>
              <w:t>Define warehouse storage locations for stock management</w:t>
            </w:r>
          </w:p>
        </w:tc>
        <w:tc>
          <w:tcPr>
            <w:tcW w:type="dxa" w:w="3120"/>
          </w:tcPr>
          <w:p>
            <w:r>
              <w:t>LS01 (Table: LAGP)</w:t>
            </w:r>
          </w:p>
        </w:tc>
      </w:tr>
      <w:tr>
        <w:tc>
          <w:tcPr>
            <w:tcW w:type="dxa" w:w="3120"/>
          </w:tcPr>
          <w:p>
            <w:r>
              <w:t>Availability Check Rules</w:t>
            </w:r>
          </w:p>
        </w:tc>
        <w:tc>
          <w:tcPr>
            <w:tcW w:type="dxa" w:w="3120"/>
          </w:tcPr>
          <w:p>
            <w:r>
              <w:t>Configure ATP and checking rules per plant</w:t>
            </w:r>
          </w:p>
        </w:tc>
        <w:tc>
          <w:tcPr>
            <w:tcW w:type="dxa" w:w="3120"/>
          </w:tcPr>
          <w:p>
            <w:r>
              <w:t>OMVO (Table: TVLOV)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Define Availability Check Rule</w:t>
      </w:r>
    </w:p>
    <w:p>
      <w:r>
        <w:t>Navigate to: IMG -&gt; Sales and Distribution -&gt; Sales -&gt; Sales Order -&gt; Define Availability Check</w:t>
        <w:br/>
        <w:t>1. Execute transaction OMVO</w:t>
        <w:br/>
        <w:t>2. Select/Create checking rule</w:t>
        <w:br/>
        <w:t>3. Configure:</w:t>
        <w:br/>
        <w:t xml:space="preserve">   - Check type (stock, ATP, MRP)</w:t>
        <w:br/>
        <w:t xml:space="preserve">   - Confirmation strategy (immediate, partial, cumulative)</w:t>
        <w:br/>
        <w:t xml:space="preserve">   - Delivery date determination</w:t>
        <w:br/>
        <w:t xml:space="preserve">   - Backorder allowed (Y/N)</w:t>
        <w:br/>
        <w:t>4. Define tolerance for shortage</w:t>
        <w:br/>
        <w:t>5. Save configuration</w:t>
      </w:r>
    </w:p>
    <w:p>
      <w:pPr>
        <w:pStyle w:val="Heading2"/>
      </w:pPr>
      <w:r>
        <w:t>3.2 Assign Checking Rule to Sales Order Type</w:t>
      </w:r>
    </w:p>
    <w:p>
      <w:r>
        <w:t>Navigate to: OV01 (Sales Order Type)</w:t>
        <w:br/>
        <w:t>1. Edit sales order type (TA)</w:t>
        <w:br/>
        <w:t>2. Assign availability checking rule</w:t>
        <w:br/>
        <w:t>3. Set automatic confirmation on availability confirmation</w:t>
        <w:br/>
        <w:t>4. Define delivery scheduling strategy</w:t>
        <w:br/>
        <w:t>5. Save</w:t>
      </w:r>
    </w:p>
    <w:p>
      <w:pPr>
        <w:pStyle w:val="Heading2"/>
      </w:pPr>
      <w:r>
        <w:t>3.3 Material Master Plant Data</w:t>
      </w:r>
    </w:p>
    <w:p>
      <w:r>
        <w:t>Navigate to: MM03 (Display Material Master)</w:t>
        <w:br/>
        <w:t>1. Go to Plant Data view</w:t>
        <w:br/>
        <w:t>2. Set:</w:t>
        <w:br/>
        <w:t xml:space="preserve">   - Availability check indicator</w:t>
        <w:br/>
        <w:t xml:space="preserve">   - Lead time in days</w:t>
        <w:br/>
        <w:t xml:space="preserve">   - Replenishment lead time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OMVO</w:t>
            </w:r>
          </w:p>
        </w:tc>
        <w:tc>
          <w:tcPr>
            <w:tcW w:type="dxa" w:w="3120"/>
          </w:tcPr>
          <w:p>
            <w:r>
              <w:t>Availability Check Rule Definition</w:t>
            </w:r>
          </w:p>
        </w:tc>
        <w:tc>
          <w:tcPr>
            <w:tcW w:type="dxa" w:w="3120"/>
          </w:tcPr>
          <w:p>
            <w:r>
              <w:t>TVLOV</w:t>
            </w:r>
          </w:p>
        </w:tc>
      </w:tr>
      <w:tr>
        <w:tc>
          <w:tcPr>
            <w:tcW w:type="dxa" w:w="3120"/>
          </w:tcPr>
          <w:p>
            <w:r>
              <w:t>OV01</w:t>
            </w:r>
          </w:p>
        </w:tc>
        <w:tc>
          <w:tcPr>
            <w:tcW w:type="dxa" w:w="3120"/>
          </w:tcPr>
          <w:p>
            <w:r>
              <w:t>Sales Order Type Configuration</w:t>
            </w:r>
          </w:p>
        </w:tc>
        <w:tc>
          <w:tcPr>
            <w:tcW w:type="dxa" w:w="3120"/>
          </w:tcPr>
          <w:p>
            <w:r>
              <w:t>TVOR</w:t>
            </w:r>
          </w:p>
        </w:tc>
      </w:tr>
      <w:tr>
        <w:tc>
          <w:tcPr>
            <w:tcW w:type="dxa" w:w="3120"/>
          </w:tcPr>
          <w:p>
            <w:r>
              <w:t>MM03</w:t>
            </w:r>
          </w:p>
        </w:tc>
        <w:tc>
          <w:tcPr>
            <w:tcW w:type="dxa" w:w="3120"/>
          </w:tcPr>
          <w:p>
            <w:r>
              <w:t>Display Material Master Plant Data</w:t>
            </w:r>
          </w:p>
        </w:tc>
        <w:tc>
          <w:tcPr>
            <w:tcW w:type="dxa" w:w="3120"/>
          </w:tcPr>
          <w:p>
            <w:r>
              <w:t>MARC</w:t>
            </w:r>
          </w:p>
        </w:tc>
      </w:tr>
      <w:tr>
        <w:tc>
          <w:tcPr>
            <w:tcW w:type="dxa" w:w="3120"/>
          </w:tcPr>
          <w:p>
            <w:r>
              <w:t>VA05</w:t>
            </w:r>
          </w:p>
        </w:tc>
        <w:tc>
          <w:tcPr>
            <w:tcW w:type="dxa" w:w="3120"/>
          </w:tcPr>
          <w:p>
            <w:r>
              <w:t>List Sales Orders (availability status)</w:t>
            </w:r>
          </w:p>
        </w:tc>
        <w:tc>
          <w:tcPr>
            <w:tcW w:type="dxa" w:w="3120"/>
          </w:tcPr>
          <w:p>
            <w:r>
              <w:t>VBAK, VBAP</w:t>
            </w:r>
          </w:p>
        </w:tc>
      </w:tr>
      <w:tr>
        <w:tc>
          <w:tcPr>
            <w:tcW w:type="dxa" w:w="3120"/>
          </w:tcPr>
          <w:p>
            <w:r>
              <w:t>MB52</w:t>
            </w:r>
          </w:p>
        </w:tc>
        <w:tc>
          <w:tcPr>
            <w:tcW w:type="dxa" w:w="3120"/>
          </w:tcPr>
          <w:p>
            <w:r>
              <w:t>Material Stock Levels</w:t>
            </w:r>
          </w:p>
        </w:tc>
        <w:tc>
          <w:tcPr>
            <w:tcW w:type="dxa" w:w="3120"/>
          </w:tcPr>
          <w:p>
            <w:r>
              <w:t>MARD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rPr>
          <w:b/>
        </w:rPr>
        <w:t xml:space="preserve">Dynamic Lead Time Calculation: </w:t>
      </w:r>
      <w:r>
        <w:t>Implement custom lead time based on order quantity, season, or supplier</w:t>
      </w:r>
    </w:p>
    <w:p>
      <w:pPr>
        <w:pStyle w:val="ListNumber"/>
      </w:pPr>
      <w:r>
        <w:rPr>
          <w:b/>
        </w:rPr>
        <w:t xml:space="preserve">Plant Prioritization Rules: </w:t>
      </w:r>
      <w:r>
        <w:t>Configure preferred plant for fulfillment using supply chain rules</w:t>
      </w:r>
    </w:p>
    <w:p>
      <w:pPr>
        <w:pStyle w:val="ListNumber"/>
      </w:pPr>
      <w:r>
        <w:rPr>
          <w:b/>
        </w:rPr>
        <w:t xml:space="preserve">Partial Shipment Splits: </w:t>
      </w:r>
      <w:r>
        <w:t>Allow splitting of orders across multiple shipments with pro-rata delivery dates</w:t>
      </w:r>
    </w:p>
    <w:p>
      <w:pPr>
        <w:pStyle w:val="ListNumber"/>
      </w:pPr>
      <w:r>
        <w:rPr>
          <w:b/>
        </w:rPr>
        <w:t xml:space="preserve">ATP Simulation: </w:t>
      </w:r>
      <w:r>
        <w:t>Enable ATP preview before order commitment for customer visibility</w:t>
      </w:r>
    </w:p>
    <w:p>
      <w:pPr>
        <w:pStyle w:val="ListNumber"/>
      </w:pPr>
      <w:r>
        <w:rPr>
          <w:b/>
        </w:rPr>
        <w:t xml:space="preserve">Reserved Stock Handling: </w:t>
      </w:r>
      <w:r>
        <w:t>Define treatment of reserved stock vs. available stock in ATP calculation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Create order with sufficient stock - verify immediate confirmation with current date</w:t>
      </w:r>
    </w:p>
    <w:p>
      <w:pPr>
        <w:pStyle w:val="ListBullet"/>
      </w:pPr>
      <w:r>
        <w:t>Create order exceeding stock - verify partial confirmation/backorder date proposed</w:t>
      </w:r>
    </w:p>
    <w:p>
      <w:pPr>
        <w:pStyle w:val="ListBullet"/>
      </w:pPr>
      <w:r>
        <w:t>Verify delivery date adjusted based on lead time</w:t>
      </w:r>
    </w:p>
    <w:p>
      <w:pPr>
        <w:pStyle w:val="ListBullet"/>
      </w:pPr>
      <w:r>
        <w:t>Test stock reservation after order confirmation</w:t>
      </w:r>
    </w:p>
    <w:p>
      <w:pPr>
        <w:pStyle w:val="ListBullet"/>
      </w:pPr>
      <w:r>
        <w:t>Verify ATP calculation includes open orders and GRs</w:t>
      </w:r>
    </w:p>
    <w:p>
      <w:pPr>
        <w:pStyle w:val="ListBullet"/>
      </w:pPr>
      <w:r>
        <w:t>Test multi-plant availability check with plant prioritization</w:t>
      </w:r>
    </w:p>
    <w:p>
      <w:pPr>
        <w:pStyle w:val="ListBullet"/>
      </w:pPr>
      <w:r>
        <w:t>Validate order split across multiple delivery schedules</w:t>
      </w:r>
    </w:p>
    <w:p>
      <w:pPr>
        <w:pStyle w:val="Heading1"/>
      </w:pPr>
      <w:r>
        <w:t>7. Common Errors &amp;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 Message</w:t>
            </w:r>
          </w:p>
        </w:tc>
        <w:tc>
          <w:tcPr>
            <w:tcW w:type="dxa" w:w="3120"/>
          </w:tcPr>
          <w:p>
            <w:r>
              <w:t>Root Cause</w:t>
            </w:r>
          </w:p>
        </w:tc>
        <w:tc>
          <w:tcPr>
            <w:tcW w:type="dxa" w:w="3120"/>
          </w:tcPr>
          <w:p>
            <w:r>
              <w:t>Resolution</w:t>
            </w:r>
          </w:p>
        </w:tc>
      </w:tr>
      <w:tr>
        <w:tc>
          <w:tcPr>
            <w:tcW w:type="dxa" w:w="3120"/>
          </w:tcPr>
          <w:p>
            <w:r>
              <w:t>No delivery date proposed</w:t>
            </w:r>
          </w:p>
        </w:tc>
        <w:tc>
          <w:tcPr>
            <w:tcW w:type="dxa" w:w="3120"/>
          </w:tcPr>
          <w:p>
            <w:r>
              <w:t>Material not available and backorder not allowed</w:t>
            </w:r>
          </w:p>
        </w:tc>
        <w:tc>
          <w:tcPr>
            <w:tcW w:type="dxa" w:w="3120"/>
          </w:tcPr>
          <w:p>
            <w:r>
              <w:t>Check MARC backorder indicator in MM03, or adjust availability check rule in OMVO</w:t>
            </w:r>
          </w:p>
        </w:tc>
      </w:tr>
      <w:tr>
        <w:tc>
          <w:tcPr>
            <w:tcW w:type="dxa" w:w="3120"/>
          </w:tcPr>
          <w:p>
            <w:r>
              <w:t>Availability check skipped</w:t>
            </w:r>
          </w:p>
        </w:tc>
        <w:tc>
          <w:tcPr>
            <w:tcW w:type="dxa" w:w="3120"/>
          </w:tcPr>
          <w:p>
            <w:r>
              <w:t>Check indicator not set in material master</w:t>
            </w:r>
          </w:p>
        </w:tc>
        <w:tc>
          <w:tcPr>
            <w:tcW w:type="dxa" w:w="3120"/>
          </w:tcPr>
          <w:p>
            <w:r>
              <w:t>Execute MM02, go to Plant Data, enable Availability Check indicator (MARCAVAIL field)</w:t>
            </w:r>
          </w:p>
        </w:tc>
      </w:tr>
      <w:tr>
        <w:tc>
          <w:tcPr>
            <w:tcW w:type="dxa" w:w="3120"/>
          </w:tcPr>
          <w:p>
            <w:r>
              <w:t>Incorrect ATP date</w:t>
            </w:r>
          </w:p>
        </w:tc>
        <w:tc>
          <w:tcPr>
            <w:tcW w:type="dxa" w:w="3120"/>
          </w:tcPr>
          <w:p>
            <w:r>
              <w:t>Lead time not configured or stock incorrectly reserved</w:t>
            </w:r>
          </w:p>
        </w:tc>
        <w:tc>
          <w:tcPr>
            <w:tcW w:type="dxa" w:w="3120"/>
          </w:tcPr>
          <w:p>
            <w:r>
              <w:t>Verify lead time in MM03, check stock reservations in MB25</w:t>
            </w:r>
          </w:p>
        </w:tc>
      </w:tr>
    </w:tbl>
    <w:p>
      <w:pPr>
        <w:pStyle w:val="Heading1"/>
      </w:pPr>
      <w:r>
        <w:t>8. Post-Configuration Activities</w:t>
      </w:r>
    </w:p>
    <w:p>
      <w:pPr>
        <w:pStyle w:val="ListBullet"/>
      </w:pPr>
      <w:r>
        <w:t>User Training: Train sales team on delivery date commitment and backorder handling</w:t>
      </w:r>
    </w:p>
    <w:p>
      <w:pPr>
        <w:pStyle w:val="ListBullet"/>
      </w:pPr>
      <w:r>
        <w:t>Monitoring: Review backorder aging reports weekly</w:t>
      </w:r>
    </w:p>
    <w:p>
      <w:pPr>
        <w:pStyle w:val="ListBullet"/>
      </w:pPr>
      <w:r>
        <w:t>Integration: Connect to demand planning for forecast-based ATP</w:t>
      </w:r>
    </w:p>
    <w:p>
      <w:pPr>
        <w:pStyle w:val="ListBullet"/>
      </w:pPr>
      <w:r>
        <w:t>Reporting: Create availability status reports for sales leadership</w:t>
      </w:r>
    </w:p>
    <w:p>
      <w:pPr>
        <w:pStyle w:val="ListBullet"/>
      </w:pPr>
      <w:r>
        <w:t>Process: Document fallback procedures if ATP system unavailable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