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rlf2wgwdr60" w:id="0"/>
      <w:bookmarkEnd w:id="0"/>
      <w:r w:rsidDel="00000000" w:rsidR="00000000" w:rsidRPr="00000000">
        <w:rPr>
          <w:b w:val="1"/>
          <w:bCs w:val="1"/>
          <w:sz w:val="46"/>
          <w:szCs w:val="46"/>
          <w:rtl w:val="0"/>
        </w:rPr>
        <w:t xml:space="preserve">Proposal for the Quantum Renaissance Initiative: A K-12 Pedagogical Framework for the 21st Century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z081t2wsh33" w:id="1"/>
      <w:bookmarkEnd w:id="1"/>
      <w:r w:rsidDel="00000000" w:rsidR="00000000" w:rsidRPr="00000000">
        <w:rPr>
          <w:b w:val="1"/>
          <w:bCs w:val="1"/>
          <w:color w:val="000000"/>
          <w:sz w:val="26"/>
          <w:szCs w:val="26"/>
          <w:rtl w:val="0"/>
        </w:rPr>
        <w:t xml:space="preserve">1.0 Statement of Need: Educating for a New Cognitive Era</w:t>
      </w:r>
    </w:p>
    <w:p w:rsidR="00000000" w:rsidDel="00000000" w:rsidP="00000000" w:rsidRDefault="00000000" w:rsidRPr="00000000" w14:paraId="00000003">
      <w:pPr>
        <w:spacing w:after="240" w:before="240" w:lineRule="auto"/>
        <w:rPr/>
      </w:pPr>
      <w:r w:rsidDel="00000000" w:rsidR="00000000" w:rsidRPr="00000000">
        <w:rPr>
          <w:rtl w:val="0"/>
        </w:rPr>
        <w:t xml:space="preserve">The cognitive architecture of 20th-century education is fundamentally incompatible with the systemic, quantum-entangled reality our students now inhabit. Designed to instill standardized knowledge in a predictable world, current paradigms are insufficient to prepare a generation for the profound complexity and ethical weight of the emerging "quantum age." This era, defined by deep interconnection and exponential technological acceleration, demands a transformation not just in </w:t>
      </w:r>
      <w:r w:rsidDel="00000000" w:rsidR="00000000" w:rsidRPr="00000000">
        <w:rPr>
          <w:i w:val="1"/>
          <w:iCs w:val="1"/>
          <w:rtl w:val="0"/>
        </w:rPr>
        <w:t xml:space="preserve">what</w:t>
      </w:r>
      <w:r w:rsidDel="00000000" w:rsidR="00000000" w:rsidRPr="00000000">
        <w:rPr>
          <w:rtl w:val="0"/>
        </w:rPr>
        <w:t xml:space="preserve"> we teach, but in the foundational blueprint of learning itself.</w:t>
      </w:r>
    </w:p>
    <w:p w:rsidR="00000000" w:rsidDel="00000000" w:rsidP="00000000" w:rsidRDefault="00000000" w:rsidRPr="00000000" w14:paraId="00000004">
      <w:pPr>
        <w:spacing w:after="240" w:before="240" w:lineRule="auto"/>
        <w:rPr/>
      </w:pPr>
      <w:r w:rsidDel="00000000" w:rsidR="00000000" w:rsidRPr="00000000">
        <w:rPr>
          <w:rtl w:val="0"/>
        </w:rPr>
        <w:t xml:space="preserve">The core problem lies in the inability of traditional models to cultivate the cognitive, ethical, and systemic fluency required for a world governed by dynamic feedback loops. These models excel at conveying discrete information but are ill-equipped to help students model, navigate, and ethically shape interdependent systems. Multiplicity Theory illuminates this gap, demonstrating the need for educational frameworks that can mathematically model and adapt to the recursive dynamics of both individual cognition and planetary-scale challenges. We require a new architecture for thought.</w:t>
      </w:r>
    </w:p>
    <w:p w:rsidR="00000000" w:rsidDel="00000000" w:rsidP="00000000" w:rsidRDefault="00000000" w:rsidRPr="00000000" w14:paraId="00000005">
      <w:pPr>
        <w:spacing w:after="240" w:before="240" w:lineRule="auto"/>
        <w:rPr/>
      </w:pPr>
      <w:r w:rsidDel="00000000" w:rsidR="00000000" w:rsidRPr="00000000">
        <w:rPr>
          <w:rtl w:val="0"/>
        </w:rPr>
        <w:t xml:space="preserve">In response to this urgent need, Kara Olivarria’s 25-dimensional quantum education architecture offers a groundbreaking solution. This is not merely a new curriculum but a comprehensive pedagogical framework designed to foster a "planetary quantum-literate civilization." By integrating recursive cognition, prime-based encoding, and ethical safeguards by design, this framework provides a universal, scalable, and human-aligned pathway for cultivating the next generation of thinkers, leaders, and architects of the future.</w:t>
      </w:r>
    </w:p>
    <w:p w:rsidR="00000000" w:rsidDel="00000000" w:rsidP="00000000" w:rsidRDefault="00000000" w:rsidRPr="00000000" w14:paraId="00000006">
      <w:pPr>
        <w:spacing w:after="240" w:before="240" w:lineRule="auto"/>
        <w:rPr/>
      </w:pPr>
      <w:r w:rsidDel="00000000" w:rsidR="00000000" w:rsidRPr="00000000">
        <w:rPr>
          <w:rtl w:val="0"/>
        </w:rPr>
        <w:t xml:space="preserve">This proposal outlines the Quantum Renaissance Initiative, a K-12 program built upon this architecture, with the visionary goal of equipping students with the tools to thrive in—and ethically shape—our shared future.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okjlg77ylkw" w:id="2"/>
      <w:bookmarkEnd w:id="2"/>
      <w:r w:rsidDel="00000000" w:rsidR="00000000" w:rsidRPr="00000000">
        <w:rPr>
          <w:b w:val="1"/>
          <w:bCs w:val="1"/>
          <w:color w:val="000000"/>
          <w:sz w:val="26"/>
          <w:szCs w:val="26"/>
          <w:rtl w:val="0"/>
        </w:rPr>
        <w:t xml:space="preserve">2.0 Program Vision, Goals, and Outcomes</w:t>
      </w:r>
    </w:p>
    <w:p w:rsidR="00000000" w:rsidDel="00000000" w:rsidP="00000000" w:rsidRDefault="00000000" w:rsidRPr="00000000" w14:paraId="00000008">
      <w:pPr>
        <w:spacing w:after="240" w:before="240" w:lineRule="auto"/>
        <w:rPr/>
      </w:pPr>
      <w:r w:rsidDel="00000000" w:rsidR="00000000" w:rsidRPr="00000000">
        <w:rPr>
          <w:rtl w:val="0"/>
        </w:rPr>
        <w:t xml:space="preserve">The Quantum Renaissance Initiative represents a fundamental paradigm shift in education. Its strategic vision is to move beyond siloed subject matter and rote memorization, fusing advanced cognitive science, integrated ethical development, and inclusive pedagogy into a universal framework for human flourishing. We aim to construct not just a curriculum, but the load-bearing principles for an educational model that cultivates wise, adaptive, and ethically coherent individuals capable of navigating a complex future.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Program Vision</w:t>
      </w:r>
    </w:p>
    <w:p w:rsidR="00000000" w:rsidDel="00000000" w:rsidP="00000000" w:rsidRDefault="00000000" w:rsidRPr="00000000" w14:paraId="0000000A">
      <w:pPr>
        <w:spacing w:after="240" w:before="240" w:lineRule="auto"/>
        <w:rPr/>
      </w:pPr>
      <w:r w:rsidDel="00000000" w:rsidR="00000000" w:rsidRPr="00000000">
        <w:rPr>
          <w:rtl w:val="0"/>
        </w:rPr>
        <w:t xml:space="preserve">The initiative's ultimate vision is to herald the "age of quantum-literate humanity." We aim to build a "cognitive metaverse" for learning—not a virtual reality distraction, but a dynamic, data-rich representation of individual and collective learning pathways, grounded in human-aligned intelligence systems. This framework will empower a generation to think recursively, act ethically, and co-create a future of planetary intelligence and shared prosperity, scaling from individual classroom cognition to interstellar diplomacy.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Program Goals</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b w:val="1"/>
          <w:bCs w:val="1"/>
          <w:rtl w:val="0"/>
        </w:rPr>
        <w:t xml:space="preserve">Cultivate Systemic Fluency:</w:t>
      </w:r>
      <w:r w:rsidDel="00000000" w:rsidR="00000000" w:rsidRPr="00000000">
        <w:rPr>
          <w:rtl w:val="0"/>
        </w:rPr>
        <w:t xml:space="preserve"> To equip students with the cognitive tools to understand, model, and navigate complex, interconnected systems. Using frameworks derived from Multiplicity Theory and prime-indexed recursive mathematics, learners will develop the ability to see the hidden patterns and feedback loops that govern everything from personal habits to global ecosystems.</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Integrate Ethical Coherence by Design:</w:t>
      </w:r>
      <w:r w:rsidDel="00000000" w:rsidR="00000000" w:rsidRPr="00000000">
        <w:rPr>
          <w:rtl w:val="0"/>
        </w:rPr>
        <w:t xml:space="preserve"> To embed ethical reasoning, emotional regulation, and relational safety directly into the architecture of the learning process. Through signature frameworks like the Conscious Sovereignty Layer (CSL) and the Quantum Ethics Tribunal, ethical development becomes an inseparable component of intellectual growth, not an ancillary topic.</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b w:val="1"/>
          <w:bCs w:val="1"/>
          <w:rtl w:val="0"/>
        </w:rPr>
        <w:t xml:space="preserve">Foster Adaptive, Recursive Thinking:</w:t>
      </w:r>
      <w:r w:rsidDel="00000000" w:rsidR="00000000" w:rsidRPr="00000000">
        <w:rPr>
          <w:rtl w:val="0"/>
        </w:rPr>
        <w:t xml:space="preserve"> To develop in students the capacity for dynamic, self-correcting cognitive growth. The curriculum is built around the recursive operator Ξ(t), a mechanism that enables both the student and the curriculum to evolve in response to feedback, fostering a lifelong ability to learn, unlearn, and adapt.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Learning Outcomes</w:t>
      </w:r>
    </w:p>
    <w:p w:rsidR="00000000" w:rsidDel="00000000" w:rsidP="00000000" w:rsidRDefault="00000000" w:rsidRPr="00000000" w14:paraId="00000010">
      <w:pPr>
        <w:spacing w:after="240" w:before="240" w:lineRule="auto"/>
        <w:rPr/>
      </w:pPr>
      <w:r w:rsidDel="00000000" w:rsidR="00000000" w:rsidRPr="00000000">
        <w:rPr>
          <w:rtl w:val="0"/>
        </w:rPr>
        <w:t xml:space="preserve">Upon completion of the program, learners will be able to:</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rtl w:val="0"/>
        </w:rPr>
        <w:t xml:space="preserve">Explain the concepts of prime numbers and signatures and use them to reason about the distribution of "resources" and the achievement of "balance" in personal activities and group projects.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Distinguish between "clean" interactions that flow smoothly and "sticky" (knot) interactions that create residue, and apply targeted "antidote" practices to resolve unhealthy personal patterns.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Utilize Conscious Sovereignty Layer (CSL) check-ins to self-regulate their emotional and cognitive states, preventing overwhelm and maintaining agency during challenging learning cycles.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Map peer reciprocity dynamics within a group and co-design explicit norms and rituals that increase social coherence and mutual support.</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Track their cognitive and ethical growth using the πL̄ıla timeline and present a capstone project that evidences their journey from a "knot to a clean" state with supporting artifacts.</w:t>
      </w:r>
    </w:p>
    <w:p w:rsidR="00000000" w:rsidDel="00000000" w:rsidP="00000000" w:rsidRDefault="00000000" w:rsidRPr="00000000" w14:paraId="00000016">
      <w:pPr>
        <w:spacing w:after="240" w:before="240" w:lineRule="auto"/>
        <w:rPr/>
      </w:pPr>
      <w:r w:rsidDel="00000000" w:rsidR="00000000" w:rsidRPr="00000000">
        <w:rPr>
          <w:rtl w:val="0"/>
        </w:rPr>
        <w:t xml:space="preserve">These outcomes are achieved through a deeply principled pedagogical framework that scaffolds learning from early childhood through adolescence, building cognitive capacity layer by recursive layer.</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mgaq956bsxl" w:id="3"/>
      <w:bookmarkEnd w:id="3"/>
      <w:r w:rsidDel="00000000" w:rsidR="00000000" w:rsidRPr="00000000">
        <w:rPr>
          <w:b w:val="1"/>
          <w:bCs w:val="1"/>
          <w:color w:val="000000"/>
          <w:sz w:val="26"/>
          <w:szCs w:val="26"/>
          <w:rtl w:val="0"/>
        </w:rPr>
        <w:t xml:space="preserve">3.0 The Quantum Pedagogical Framework</w:t>
      </w:r>
    </w:p>
    <w:p w:rsidR="00000000" w:rsidDel="00000000" w:rsidP="00000000" w:rsidRDefault="00000000" w:rsidRPr="00000000" w14:paraId="00000018">
      <w:pPr>
        <w:spacing w:after="240" w:before="240" w:lineRule="auto"/>
        <w:rPr/>
      </w:pPr>
      <w:r w:rsidDel="00000000" w:rsidR="00000000" w:rsidRPr="00000000">
        <w:rPr>
          <w:rtl w:val="0"/>
        </w:rPr>
        <w:t xml:space="preserve">The strategic power of the Quantum Renaissance Initiative lies in its robust theoretical foundation—a foundational blueprint for cognition itself. This is not a collection of ad-hoc lesson plans but a coherent architecture built on first principles of mathematics, cognitive science, and ethics. This section explores the load-bearing principles of this framework—Multiplicity Theory, the Primordial Cognitive Lattice, and recursive dynamics—which ensure every learning experience is adaptive, integrated, and deeply aligned with humanistic values.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Foundational Theories</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Multiplicity Theory and Recursive Learning:</w:t>
      </w:r>
      <w:r w:rsidDel="00000000" w:rsidR="00000000" w:rsidRPr="00000000">
        <w:rPr>
          <w:rtl w:val="0"/>
        </w:rPr>
        <w:t xml:space="preserve"> Multiplicity Theory provides a powerful mathematical foundation for creating adaptive, self-correcting education systems. It allows us to model learning as a dynamic, interconnected process. The curriculum employs the recursive operator Ξ(t) to enable learning pathways to evolve in real-time based on a student’s cognitive and emotional growth, creating a truly personalized and responsive educational experience.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The Primordial Cognitive Lattice (PCL):</w:t>
      </w:r>
      <w:r w:rsidDel="00000000" w:rsidR="00000000" w:rsidRPr="00000000">
        <w:rPr>
          <w:rtl w:val="0"/>
        </w:rPr>
        <w:t xml:space="preserve"> The PCL is a 25-dimensional quantum-cultural architecture that serves as a unified model for cognition. Its most innovative feature is the ability to hardcode ethical and cultural symbols (represented as </w:t>
      </w:r>
      <w:r w:rsidDel="00000000" w:rsidR="00000000" w:rsidRPr="00000000">
        <w:rPr>
          <w:i w:val="1"/>
          <w:iCs w:val="1"/>
          <w:rtl w:val="0"/>
        </w:rPr>
        <w:t xml:space="preserve">Iculture</w:t>
      </w:r>
      <w:r w:rsidDel="00000000" w:rsidR="00000000" w:rsidRPr="00000000">
        <w:rPr>
          <w:rtl w:val="0"/>
        </w:rPr>
        <w:t xml:space="preserve">) directly into the learning manifold. This ensures that all AI-driven tools and pedagogical systems developed within the framework are inherently human-aligned, prioritizing ethical coherence and cultural resonance.</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Prime-Based Encoding:</w:t>
      </w:r>
      <w:r w:rsidDel="00000000" w:rsidR="00000000" w:rsidRPr="00000000">
        <w:rPr>
          <w:rtl w:val="0"/>
        </w:rPr>
        <w:t xml:space="preserve"> To ensure modularity and facilitate deep interdisciplinary connections, knowledge components are uniquely encoded using prime numbers. For example, encoding a mathematical concept with prime 2 and a historical event with prime 5 allows their intersection to be uniquely indexed by their product (10), enabling the system to map and reveal novel, algorithmically-discoverable connections between disparate fields.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Age-Banded Tier Structure</w:t>
      </w:r>
    </w:p>
    <w:p w:rsidR="00000000" w:rsidDel="00000000" w:rsidP="00000000" w:rsidRDefault="00000000" w:rsidRPr="00000000" w14:paraId="0000001E">
      <w:pPr>
        <w:spacing w:after="240" w:before="240" w:lineRule="auto"/>
        <w:rPr/>
      </w:pPr>
      <w:r w:rsidDel="00000000" w:rsidR="00000000" w:rsidRPr="00000000">
        <w:rPr>
          <w:rtl w:val="0"/>
        </w:rPr>
        <w:t xml:space="preserve">The curriculum is deployed across a K-12 pathway, with concepts introduced at age-appropriate levels and built upon recursively. This pathway integrates representative modules from across the framework, including </w:t>
      </w:r>
      <w:r w:rsidDel="00000000" w:rsidR="00000000" w:rsidRPr="00000000">
        <w:rPr>
          <w:i w:val="1"/>
          <w:iCs w:val="1"/>
          <w:rtl w:val="0"/>
        </w:rPr>
        <w:t xml:space="preserve">Prime Playground</w:t>
      </w:r>
      <w:r w:rsidDel="00000000" w:rsidR="00000000" w:rsidRPr="00000000">
        <w:rPr>
          <w:rtl w:val="0"/>
        </w:rPr>
        <w:t xml:space="preserve"> (Phenomenology Physics Curriculum) and </w:t>
      </w:r>
      <w:r w:rsidDel="00000000" w:rsidR="00000000" w:rsidRPr="00000000">
        <w:rPr>
          <w:i w:val="1"/>
          <w:iCs w:val="1"/>
          <w:rtl w:val="0"/>
        </w:rPr>
        <w:t xml:space="preserve">Prime Hilbert Spaces</w:t>
      </w:r>
      <w:r w:rsidDel="00000000" w:rsidR="00000000" w:rsidRPr="00000000">
        <w:rPr>
          <w:rtl w:val="0"/>
        </w:rPr>
        <w:t xml:space="preserve"> (20-Dimensional Module Expansion).</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75.071090047393"/>
        <w:gridCol w:w="1513.175355450237"/>
        <w:gridCol w:w="5771.753554502369"/>
        <w:tblGridChange w:id="0">
          <w:tblGrid>
            <w:gridCol w:w="2075.071090047393"/>
            <w:gridCol w:w="1513.175355450237"/>
            <w:gridCol w:w="5771.753554502369"/>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Age Tier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Grade Level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Core Objective &amp; Representative Modules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Foundational Tier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K-2 (Ages 5-7)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Establish sensory and symbolic roots for recursive thinking. Modules: </w:t>
            </w:r>
            <w:r w:rsidDel="00000000" w:rsidR="00000000" w:rsidRPr="00000000">
              <w:rPr>
                <w:i w:val="1"/>
                <w:iCs w:val="1"/>
                <w:rtl w:val="0"/>
              </w:rPr>
              <w:t xml:space="preserve">Prime Playground</w:t>
            </w:r>
            <w:r w:rsidDel="00000000" w:rsidR="00000000" w:rsidRPr="00000000">
              <w:rPr>
                <w:rtl w:val="0"/>
              </w:rPr>
              <w:t xml:space="preserve">, </w:t>
            </w:r>
            <w:r w:rsidDel="00000000" w:rsidR="00000000" w:rsidRPr="00000000">
              <w:rPr>
                <w:i w:val="1"/>
                <w:iCs w:val="1"/>
                <w:rtl w:val="0"/>
              </w:rPr>
              <w:t xml:space="preserve">Līla Logic</w:t>
            </w:r>
            <w:r w:rsidDel="00000000" w:rsidR="00000000" w:rsidRPr="00000000">
              <w:rPr>
                <w:rtl w:val="0"/>
              </w:rPr>
              <w:t xml:space="preserve">, </w:t>
            </w:r>
            <w:r w:rsidDel="00000000" w:rsidR="00000000" w:rsidRPr="00000000">
              <w:rPr>
                <w:i w:val="1"/>
                <w:iCs w:val="1"/>
                <w:rtl w:val="0"/>
              </w:rPr>
              <w:t xml:space="preserve">Empathy Circuits</w:t>
            </w:r>
            <w:r w:rsidDel="00000000" w:rsidR="00000000" w:rsidRPr="00000000">
              <w:rPr>
                <w:rtl w:val="0"/>
              </w:rPr>
              <w:t xml:space="preserve">.</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Cognitive Scaffold Phase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Grades 3-5 (Ages 8-10)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Introduce systems modeling and subjective-objective dynamics. Modules: </w:t>
            </w:r>
            <w:r w:rsidDel="00000000" w:rsidR="00000000" w:rsidRPr="00000000">
              <w:rPr>
                <w:i w:val="1"/>
                <w:iCs w:val="1"/>
                <w:rtl w:val="0"/>
              </w:rPr>
              <w:t xml:space="preserve">Tensor Stories</w:t>
            </w:r>
            <w:r w:rsidDel="00000000" w:rsidR="00000000" w:rsidRPr="00000000">
              <w:rPr>
                <w:rtl w:val="0"/>
              </w:rPr>
              <w:t xml:space="preserve">, </w:t>
            </w:r>
            <w:r w:rsidDel="00000000" w:rsidR="00000000" w:rsidRPr="00000000">
              <w:rPr>
                <w:i w:val="1"/>
                <w:iCs w:val="1"/>
                <w:rtl w:val="0"/>
              </w:rPr>
              <w:t xml:space="preserve">Intro to Recursive Operators (Ξ)</w:t>
            </w:r>
            <w:r w:rsidDel="00000000" w:rsidR="00000000" w:rsidRPr="00000000">
              <w:rPr>
                <w:rtl w:val="0"/>
              </w:rPr>
              <w:t xml:space="preserve">.</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Tensor Reasoning Initiation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Grades 6-8 (Ages 11-13)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Develop formal modeling of subjective experience. Modules: </w:t>
            </w:r>
            <w:r w:rsidDel="00000000" w:rsidR="00000000" w:rsidRPr="00000000">
              <w:rPr>
                <w:i w:val="1"/>
                <w:iCs w:val="1"/>
                <w:rtl w:val="0"/>
              </w:rPr>
              <w:t xml:space="preserve">Ethical Attractor Labs</w:t>
            </w:r>
            <w:r w:rsidDel="00000000" w:rsidR="00000000" w:rsidRPr="00000000">
              <w:rPr>
                <w:rtl w:val="0"/>
              </w:rPr>
              <w:t xml:space="preserve">, </w:t>
            </w:r>
            <w:r w:rsidDel="00000000" w:rsidR="00000000" w:rsidRPr="00000000">
              <w:rPr>
                <w:i w:val="1"/>
                <w:iCs w:val="1"/>
                <w:rtl w:val="0"/>
              </w:rPr>
              <w:t xml:space="preserve">Fractal Mathematics Sandbox</w:t>
            </w:r>
            <w:r w:rsidDel="00000000" w:rsidR="00000000" w:rsidRPr="00000000">
              <w:rPr>
                <w:rtl w:val="0"/>
              </w:rPr>
              <w:t xml:space="preserve">.</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Recursive Systems Mastery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Grades 9-12 (Ages 14-17)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Enable formal construction of subjective models and transdisciplinary integration. Modules: </w:t>
            </w:r>
            <w:r w:rsidDel="00000000" w:rsidR="00000000" w:rsidRPr="00000000">
              <w:rPr>
                <w:i w:val="1"/>
                <w:iCs w:val="1"/>
                <w:rtl w:val="0"/>
              </w:rPr>
              <w:t xml:space="preserve">Prime Hilbert Spaces</w:t>
            </w:r>
            <w:r w:rsidDel="00000000" w:rsidR="00000000" w:rsidRPr="00000000">
              <w:rPr>
                <w:rtl w:val="0"/>
              </w:rPr>
              <w:t xml:space="preserve">, </w:t>
            </w:r>
            <w:r w:rsidDel="00000000" w:rsidR="00000000" w:rsidRPr="00000000">
              <w:rPr>
                <w:i w:val="1"/>
                <w:iCs w:val="1"/>
                <w:rtl w:val="0"/>
              </w:rPr>
              <w:t xml:space="preserve">Ethical Simulation Theater</w:t>
            </w:r>
            <w:r w:rsidDel="00000000" w:rsidR="00000000" w:rsidRPr="00000000">
              <w:rPr>
                <w:rtl w:val="0"/>
              </w:rPr>
              <w:t xml:space="preserve">.</w:t>
            </w:r>
          </w:p>
        </w:tc>
      </w:tr>
    </w:tbl>
    <w:p w:rsidR="00000000" w:rsidDel="00000000" w:rsidP="00000000" w:rsidRDefault="00000000" w:rsidRPr="00000000" w14:paraId="0000002E">
      <w:pPr>
        <w:spacing w:after="240" w:before="240" w:lineRule="auto"/>
        <w:rPr/>
      </w:pPr>
      <w:r w:rsidDel="00000000" w:rsidR="00000000" w:rsidRPr="00000000">
        <w:rPr>
          <w:rtl w:val="0"/>
        </w:rPr>
        <w:t xml:space="preserve">This theoretical architecture provides the blueprint for a curriculum that is not only intellectually rigorous but also experientially rich and ethically resonant in its practical application.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vlm9askgv2z" w:id="4"/>
      <w:bookmarkEnd w:id="4"/>
      <w:r w:rsidDel="00000000" w:rsidR="00000000" w:rsidRPr="00000000">
        <w:rPr>
          <w:b w:val="1"/>
          <w:bCs w:val="1"/>
          <w:color w:val="000000"/>
          <w:sz w:val="26"/>
          <w:szCs w:val="26"/>
          <w:rtl w:val="0"/>
        </w:rPr>
        <w:t xml:space="preserve">4.0 Program Implementation and Curriculum Design</w:t>
      </w:r>
    </w:p>
    <w:p w:rsidR="00000000" w:rsidDel="00000000" w:rsidP="00000000" w:rsidRDefault="00000000" w:rsidRPr="00000000" w14:paraId="00000030">
      <w:pPr>
        <w:spacing w:after="240" w:before="240" w:lineRule="auto"/>
        <w:rPr/>
      </w:pPr>
      <w:r w:rsidDel="00000000" w:rsidR="00000000" w:rsidRPr="00000000">
        <w:rPr>
          <w:rtl w:val="0"/>
        </w:rPr>
        <w:t xml:space="preserve">This section demonstrates how the abstract quantum framework is translated into tangible, engaging, and effective classroom experiences. By grounding the foundational theories in hands-on labs, collaborative projects, and reflective practices, we make recursive, ethical thinking accessible and meaningful for K-12 learners.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Pilot Program Case Study: The Balance Boost Curriculum</w:t>
      </w:r>
    </w:p>
    <w:p w:rsidR="00000000" w:rsidDel="00000000" w:rsidP="00000000" w:rsidRDefault="00000000" w:rsidRPr="00000000" w14:paraId="00000032">
      <w:pPr>
        <w:spacing w:after="240" w:before="240" w:lineRule="auto"/>
        <w:rPr/>
      </w:pPr>
      <w:r w:rsidDel="00000000" w:rsidR="00000000" w:rsidRPr="00000000">
        <w:rPr>
          <w:rtl w:val="0"/>
        </w:rPr>
        <w:t xml:space="preserve">A core component of our implementation strategy is the "Balance Boost Arithmetic Metaphysics Curriculum," a 12-week pilot program designed for middle and high school youth that exemplifies our pedagogical approach.</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The program treats the self and the community as evolving systems. It teaches youth to identify and measure unhealthy patterns or "knots" in their habits and relationships using </w:t>
      </w:r>
      <w:r w:rsidDel="00000000" w:rsidR="00000000" w:rsidRPr="00000000">
        <w:rPr>
          <w:b w:val="1"/>
          <w:bCs w:val="1"/>
          <w:rtl w:val="0"/>
        </w:rPr>
        <w:t xml:space="preserve">Prime-Encoded Tensor Calculus (PETC)</w:t>
      </w:r>
      <w:r w:rsidDel="00000000" w:rsidR="00000000" w:rsidRPr="00000000">
        <w:rPr>
          <w:rtl w:val="0"/>
        </w:rPr>
        <w:t xml:space="preserve">, a method for quantifying system dynamics derived from our prime-based encoding theory. They then apply </w:t>
      </w:r>
      <w:r w:rsidDel="00000000" w:rsidR="00000000" w:rsidRPr="00000000">
        <w:rPr>
          <w:b w:val="1"/>
          <w:bCs w:val="1"/>
          <w:rtl w:val="0"/>
        </w:rPr>
        <w:t xml:space="preserve">Multiplicity as Karmic Entanglement (MKE)</w:t>
      </w:r>
      <w:r w:rsidDel="00000000" w:rsidR="00000000" w:rsidRPr="00000000">
        <w:rPr>
          <w:rtl w:val="0"/>
        </w:rPr>
        <w:t xml:space="preserve">, a framework for understanding how "sticky" interactions create residue, to design "antidotes" and rituals that reduce this "knot-multiplicity" and foster harmony.</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12-Week Structure:</w:t>
      </w:r>
      <w:r w:rsidDel="00000000" w:rsidR="00000000" w:rsidRPr="00000000">
        <w:rPr>
          <w:rtl w:val="0"/>
        </w:rPr>
        <w:t xml:space="preserve"> The program unfolds over 12 thematic sessions, each building on the last:</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b w:val="1"/>
          <w:bCs w:val="1"/>
          <w:rtl w:val="0"/>
        </w:rPr>
        <w:t xml:space="preserve">Week 1 - Orientation &amp; CSL:</w:t>
      </w:r>
      <w:r w:rsidDel="00000000" w:rsidR="00000000" w:rsidRPr="00000000">
        <w:rPr>
          <w:rtl w:val="0"/>
        </w:rPr>
        <w:t xml:space="preserve"> Establishing the "Systems, Not Problems" mindset and drafting a class Reciprocity Charter for consent and repair.</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b w:val="1"/>
          <w:bCs w:val="1"/>
          <w:rtl w:val="0"/>
        </w:rPr>
        <w:t xml:space="preserve">Week 2 - Primes &amp; Signatures:</w:t>
      </w:r>
      <w:r w:rsidDel="00000000" w:rsidR="00000000" w:rsidRPr="00000000">
        <w:rPr>
          <w:rtl w:val="0"/>
        </w:rPr>
        <w:t xml:space="preserve"> Factoring everyday counts (steps, beats) to build a personal "resource signature."</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b w:val="1"/>
          <w:bCs w:val="1"/>
          <w:rtl w:val="0"/>
        </w:rPr>
        <w:t xml:space="preserve">Week 3 - Multiplicity &amp; Clean Crossing:</w:t>
      </w:r>
      <w:r w:rsidDel="00000000" w:rsidR="00000000" w:rsidRPr="00000000">
        <w:rPr>
          <w:rtl w:val="0"/>
        </w:rPr>
        <w:t xml:space="preserve"> Identifying "sticky vs. clean" moments in daily life and introducing the knot scale.</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b w:val="1"/>
          <w:bCs w:val="1"/>
          <w:rtl w:val="0"/>
        </w:rPr>
        <w:t xml:space="preserve">Week 4 - Poison Tensor &amp; Antidotes:</w:t>
      </w:r>
      <w:r w:rsidDel="00000000" w:rsidR="00000000" w:rsidRPr="00000000">
        <w:rPr>
          <w:rtl w:val="0"/>
        </w:rPr>
        <w:t xml:space="preserve"> Mapping unhealthy mindsets (greed, aversion) to antidote practices (generosity, friendliness).</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b w:val="1"/>
          <w:bCs w:val="1"/>
          <w:rtl w:val="0"/>
        </w:rPr>
        <w:t xml:space="preserve">Week 5 - Reciprocity Engine:</w:t>
      </w:r>
      <w:r w:rsidDel="00000000" w:rsidR="00000000" w:rsidRPr="00000000">
        <w:rPr>
          <w:rtl w:val="0"/>
        </w:rPr>
        <w:t xml:space="preserve"> Modeling peer interactions and designing micro-leadership and gratitude cycles.</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b w:val="1"/>
          <w:bCs w:val="1"/>
          <w:rtl w:val="0"/>
        </w:rPr>
        <w:t xml:space="preserve">Week 6 - πL̄ıla Growth Tracker:</w:t>
      </w:r>
      <w:r w:rsidDel="00000000" w:rsidR="00000000" w:rsidRPr="00000000">
        <w:rPr>
          <w:rtl w:val="0"/>
        </w:rPr>
        <w:t xml:space="preserve"> Setting symbolic milestones for personal growth and practicing the "lawful stillness" protocol.</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b w:val="1"/>
          <w:bCs w:val="1"/>
          <w:rtl w:val="0"/>
        </w:rPr>
        <w:t xml:space="preserve">Week 7 - Karmic Intersection Lab:</w:t>
      </w:r>
      <w:r w:rsidDel="00000000" w:rsidR="00000000" w:rsidRPr="00000000">
        <w:rPr>
          <w:rtl w:val="0"/>
        </w:rPr>
        <w:t xml:space="preserve"> Selecting one personal habit or relationship and drafting a plan for repair and growth.</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b w:val="1"/>
          <w:bCs w:val="1"/>
          <w:rtl w:val="0"/>
        </w:rPr>
        <w:t xml:space="preserve">Week 8 - Culture &amp; APE Sieves:</w:t>
      </w:r>
      <w:r w:rsidDel="00000000" w:rsidR="00000000" w:rsidRPr="00000000">
        <w:rPr>
          <w:rtl w:val="0"/>
        </w:rPr>
        <w:t xml:space="preserve"> Ensuring all practices are culturally resonant and respectful by inviting community wisdom.</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b w:val="1"/>
          <w:bCs w:val="1"/>
          <w:rtl w:val="0"/>
        </w:rPr>
        <w:t xml:space="preserve">Week 9 - App Practicum:</w:t>
      </w:r>
      <w:r w:rsidDel="00000000" w:rsidR="00000000" w:rsidRPr="00000000">
        <w:rPr>
          <w:rtl w:val="0"/>
        </w:rPr>
        <w:t xml:space="preserve"> Using a companion app to visualize personal data trends and safely adjust ethical challenge budgets.</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b w:val="1"/>
          <w:bCs w:val="1"/>
          <w:rtl w:val="0"/>
        </w:rPr>
        <w:t xml:space="preserve">Week 10 - Project Sprint:</w:t>
      </w:r>
      <w:r w:rsidDel="00000000" w:rsidR="00000000" w:rsidRPr="00000000">
        <w:rPr>
          <w:rtl w:val="0"/>
        </w:rPr>
        <w:t xml:space="preserve"> Applying the PETC+MKE framework to analyze and improve a real-world school or community scenario.</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b w:val="1"/>
          <w:bCs w:val="1"/>
          <w:rtl w:val="0"/>
        </w:rPr>
        <w:t xml:space="preserve">Week 11 - Capstone Build:</w:t>
      </w:r>
      <w:r w:rsidDel="00000000" w:rsidR="00000000" w:rsidRPr="00000000">
        <w:rPr>
          <w:rtl w:val="0"/>
        </w:rPr>
        <w:t xml:space="preserve"> Prototyping a final ritual or repair plan and rehearsing a presentation of their "knot-to-clean" journey.</w:t>
      </w:r>
    </w:p>
    <w:p w:rsidR="00000000" w:rsidDel="00000000" w:rsidP="00000000" w:rsidRDefault="00000000" w:rsidRPr="00000000" w14:paraId="00000040">
      <w:pPr>
        <w:numPr>
          <w:ilvl w:val="1"/>
          <w:numId w:val="1"/>
        </w:numPr>
        <w:spacing w:after="240" w:before="0" w:beforeAutospacing="0" w:lineRule="auto"/>
        <w:ind w:left="1440" w:hanging="360"/>
      </w:pPr>
      <w:r w:rsidDel="00000000" w:rsidR="00000000" w:rsidRPr="00000000">
        <w:rPr>
          <w:b w:val="1"/>
          <w:bCs w:val="1"/>
          <w:rtl w:val="0"/>
        </w:rPr>
        <w:t xml:space="preserve">Week 12 - Showcase &amp; Next Recursion:</w:t>
      </w:r>
      <w:r w:rsidDel="00000000" w:rsidR="00000000" w:rsidRPr="00000000">
        <w:rPr>
          <w:rtl w:val="0"/>
        </w:rPr>
        <w:t xml:space="preserve"> Presenting capstone projects and setting intentions for the next cycle of growth.</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Signature Curriculum Modules</w:t>
      </w:r>
    </w:p>
    <w:p w:rsidR="00000000" w:rsidDel="00000000" w:rsidP="00000000" w:rsidRDefault="00000000" w:rsidRPr="00000000" w14:paraId="00000042">
      <w:pPr>
        <w:spacing w:after="240" w:before="240" w:lineRule="auto"/>
        <w:rPr/>
      </w:pPr>
      <w:r w:rsidDel="00000000" w:rsidR="00000000" w:rsidRPr="00000000">
        <w:rPr>
          <w:rtl w:val="0"/>
        </w:rPr>
        <w:t xml:space="preserve">The broader K-12 framework is populated with innovative modules that showcase the depth and creativity of this approach:</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b w:val="1"/>
          <w:bCs w:val="1"/>
          <w:rtl w:val="0"/>
        </w:rPr>
        <w:t xml:space="preserve">I. Primordial Cognitive Lattice Module: </w:t>
      </w:r>
      <w:r w:rsidDel="00000000" w:rsidR="00000000" w:rsidRPr="00000000">
        <w:rPr>
          <w:b w:val="1"/>
          <w:bCs w:val="1"/>
          <w:i w:val="1"/>
          <w:iCs w:val="1"/>
          <w:rtl w:val="0"/>
        </w:rPr>
        <w:t xml:space="preserve">Fractal Cognition Builders</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This K-2 module structures learning as a recursive tensor cascade. Students use physical and digital "Prime Blocks"—LEGO-like manipulatives labeled with primes (2, 3, 5)—to assemble composite cognitive structures, gaining an intuitive, hands-on understanding of how simple ideas combine to form complex thoughts.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II. Neuroquantum Interface Module: </w:t>
      </w:r>
      <w:r w:rsidDel="00000000" w:rsidR="00000000" w:rsidRPr="00000000">
        <w:rPr>
          <w:b w:val="1"/>
          <w:bCs w:val="1"/>
          <w:i w:val="1"/>
          <w:iCs w:val="1"/>
          <w:rtl w:val="0"/>
        </w:rPr>
        <w:t xml:space="preserve">Brainwave Echo Playground</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In this module for grades 6-8, students wear EEG headsets that translate their brainwave signals into visual tensor fields. They engage in EEG-driven games where focus and emotional calm directly influence the game environment, providing real-time, intuitive biofeedback for cognitive and emotional regulation.</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III. Quantum Ethics Tribunal Module: </w:t>
      </w:r>
      <w:r w:rsidDel="00000000" w:rsidR="00000000" w:rsidRPr="00000000">
        <w:rPr>
          <w:b w:val="1"/>
          <w:bCs w:val="1"/>
          <w:i w:val="1"/>
          <w:iCs w:val="1"/>
          <w:rtl w:val="0"/>
        </w:rPr>
        <w:t xml:space="preserve">Tensor Tribunal Theatre</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High school students (grades 9-12) engage with recursively branching holographic case studies of complex ethical dilemmas. Their choices directly deform a "moral spacetime manifold," making the systemic consequences of their decisions tangible and visible. This transforms abstract ethical reasoning into a direct, visceral experience.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IV. Indigenous Epistemic Integration Module: </w:t>
      </w:r>
      <w:r w:rsidDel="00000000" w:rsidR="00000000" w:rsidRPr="00000000">
        <w:rPr>
          <w:b w:val="1"/>
          <w:bCs w:val="1"/>
          <w:i w:val="1"/>
          <w:iCs w:val="1"/>
          <w:rtl w:val="0"/>
        </w:rPr>
        <w:t xml:space="preserve">Ancestral Echo Code</w:t>
      </w:r>
    </w:p>
    <w:p w:rsidR="00000000" w:rsidDel="00000000" w:rsidP="00000000" w:rsidRDefault="00000000" w:rsidRPr="00000000" w14:paraId="0000004A">
      <w:pPr>
        <w:numPr>
          <w:ilvl w:val="1"/>
          <w:numId w:val="4"/>
        </w:numPr>
        <w:spacing w:after="24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This module provides a framework for preserving and honoring indigenous knowledge systems. It uses recursive quantum encoding to represent oral histories and land-based wisdom in a way that respects contextual entanglement, non-locality, and tiered accessibility protocols, ensuring that cultural knowledge is shared with integrity and respect.</w:t>
      </w:r>
    </w:p>
    <w:p w:rsidR="00000000" w:rsidDel="00000000" w:rsidP="00000000" w:rsidRDefault="00000000" w:rsidRPr="00000000" w14:paraId="0000004B">
      <w:pPr>
        <w:spacing w:after="240" w:before="240" w:lineRule="auto"/>
        <w:rPr/>
      </w:pPr>
      <w:r w:rsidDel="00000000" w:rsidR="00000000" w:rsidRPr="00000000">
        <w:rPr>
          <w:rtl w:val="0"/>
        </w:rPr>
        <w:t xml:space="preserve">These modules work in concert: the </w:t>
      </w:r>
      <w:r w:rsidDel="00000000" w:rsidR="00000000" w:rsidRPr="00000000">
        <w:rPr>
          <w:i w:val="1"/>
          <w:iCs w:val="1"/>
          <w:rtl w:val="0"/>
        </w:rPr>
        <w:t xml:space="preserve">Fractal Cognition Builders</w:t>
      </w:r>
      <w:r w:rsidDel="00000000" w:rsidR="00000000" w:rsidRPr="00000000">
        <w:rPr>
          <w:rtl w:val="0"/>
        </w:rPr>
        <w:t xml:space="preserve"> directly serve Goal 1 (Systemic Fluency), the </w:t>
      </w:r>
      <w:r w:rsidDel="00000000" w:rsidR="00000000" w:rsidRPr="00000000">
        <w:rPr>
          <w:i w:val="1"/>
          <w:iCs w:val="1"/>
          <w:rtl w:val="0"/>
        </w:rPr>
        <w:t xml:space="preserve">Tensor Tribunal Theatre</w:t>
      </w:r>
      <w:r w:rsidDel="00000000" w:rsidR="00000000" w:rsidRPr="00000000">
        <w:rPr>
          <w:rtl w:val="0"/>
        </w:rPr>
        <w:t xml:space="preserve"> operationalizes Goal 2 (Ethical Coherence), and the </w:t>
      </w:r>
      <w:r w:rsidDel="00000000" w:rsidR="00000000" w:rsidRPr="00000000">
        <w:rPr>
          <w:i w:val="1"/>
          <w:iCs w:val="1"/>
          <w:rtl w:val="0"/>
        </w:rPr>
        <w:t xml:space="preserve">Brainwave Echo Playground</w:t>
      </w:r>
      <w:r w:rsidDel="00000000" w:rsidR="00000000" w:rsidRPr="00000000">
        <w:rPr>
          <w:rtl w:val="0"/>
        </w:rPr>
        <w:t xml:space="preserve"> provides the biofeedback necessary for Goal 3 (Adaptive, Recursive Thinking). These innovative modules are not isolated islands of creativity; they are nodes in a recursive network, their efficacy measured by an equally revolutionary assessment framework.</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lbw2s7fbads8" w:id="5"/>
      <w:bookmarkEnd w:id="5"/>
      <w:r w:rsidDel="00000000" w:rsidR="00000000" w:rsidRPr="00000000">
        <w:rPr>
          <w:b w:val="1"/>
          <w:bCs w:val="1"/>
          <w:color w:val="000000"/>
          <w:sz w:val="26"/>
          <w:szCs w:val="26"/>
          <w:rtl w:val="0"/>
        </w:rPr>
        <w:t xml:space="preserve">5.0 Assessment and Program Evaluation</w:t>
      </w:r>
    </w:p>
    <w:p w:rsidR="00000000" w:rsidDel="00000000" w:rsidP="00000000" w:rsidRDefault="00000000" w:rsidRPr="00000000" w14:paraId="0000004D">
      <w:pPr>
        <w:spacing w:after="240" w:before="240" w:lineRule="auto"/>
        <w:rPr/>
      </w:pPr>
      <w:r w:rsidDel="00000000" w:rsidR="00000000" w:rsidRPr="00000000">
        <w:rPr>
          <w:rtl w:val="0"/>
        </w:rPr>
        <w:t xml:space="preserve">In the Quantum Renaissance model, assessment is not a final judgment but a core component of the recursive learning process itself. Evaluation moves beyond traditional testing to measure the integrity of a student’s learning loops, their ethical development, and their growing systemic understanding. Our methods are designed to provide continuous, meaningful feedback that fuels adaptation and growth for both the learner and the curriculum.</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Assessment Methodology</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b w:val="1"/>
          <w:bCs w:val="1"/>
          <w:rtl w:val="0"/>
        </w:rPr>
        <w:t xml:space="preserve">Formative Assessment:</w:t>
      </w:r>
      <w:r w:rsidDel="00000000" w:rsidR="00000000" w:rsidRPr="00000000">
        <w:rPr>
          <w:rtl w:val="0"/>
        </w:rPr>
        <w:t xml:space="preserve"> Learning is supported by a continuous feedback stream. Weekly practices include reflective exit slips, CSL self-ratings on emotional state, and drafts of "reciprocity maps" that chart social dynamics. This data provides facilitators and students with real-time insight into the learning process.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Summative Assessment:</w:t>
      </w:r>
      <w:r w:rsidDel="00000000" w:rsidR="00000000" w:rsidRPr="00000000">
        <w:rPr>
          <w:rFonts w:ascii="Arial Unicode MS" w:cs="Arial Unicode MS" w:eastAsia="Arial Unicode MS" w:hAnsi="Arial Unicode MS"/>
          <w:rtl w:val="0"/>
        </w:rPr>
        <w:t xml:space="preserve"> The capstone project serves as the primary summative assessment. Students present a narrated "'knot → clean' case study," demonstrating their ability to apply the framework to a real-life challenge. This presentation is supported by a portfolio of artifacts, including journal entries, app screenshots, and peer feedback notes, showcasing a rich picture of their progress.</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b w:val="1"/>
          <w:bCs w:val="1"/>
          <w:rtl w:val="0"/>
        </w:rPr>
        <w:t xml:space="preserve">Innovative Assessment Engines:</w:t>
      </w:r>
      <w:r w:rsidDel="00000000" w:rsidR="00000000" w:rsidRPr="00000000">
        <w:rPr>
          <w:rtl w:val="0"/>
        </w:rPr>
        <w:t xml:space="preserve"> Our framework leverages cutting-edge tools to measure deeper cognitive growth. The </w:t>
      </w:r>
      <w:r w:rsidDel="00000000" w:rsidR="00000000" w:rsidRPr="00000000">
        <w:rPr>
          <w:b w:val="1"/>
          <w:bCs w:val="1"/>
          <w:rtl w:val="0"/>
        </w:rPr>
        <w:t xml:space="preserve">Recursive Assessment Engine</w:t>
      </w:r>
      <w:r w:rsidDel="00000000" w:rsidR="00000000" w:rsidRPr="00000000">
        <w:rPr>
          <w:rtl w:val="0"/>
        </w:rPr>
        <w:t xml:space="preserve"> scores the integrity and efficiency of a student’s feedback loops over time, assessing how well they learn from mistakes. The </w:t>
      </w:r>
      <w:r w:rsidDel="00000000" w:rsidR="00000000" w:rsidRPr="00000000">
        <w:rPr>
          <w:b w:val="1"/>
          <w:bCs w:val="1"/>
          <w:rtl w:val="0"/>
        </w:rPr>
        <w:t xml:space="preserve">Cognitive Integrity Dashboard</w:t>
      </w:r>
      <w:r w:rsidDel="00000000" w:rsidR="00000000" w:rsidRPr="00000000">
        <w:rPr>
          <w:rtl w:val="0"/>
        </w:rPr>
        <w:t xml:space="preserve"> visualizes mastery by representing a student's knowledge state as a geometric manifold, using Ricci flow to show how misconceptions (high curvature) are smoothed out into coherent understanding.</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Key Performance Metrics</w:t>
      </w:r>
    </w:p>
    <w:p w:rsidR="00000000" w:rsidDel="00000000" w:rsidP="00000000" w:rsidRDefault="00000000" w:rsidRPr="00000000" w14:paraId="00000053">
      <w:pPr>
        <w:spacing w:after="240" w:before="240" w:lineRule="auto"/>
        <w:rPr/>
      </w:pPr>
      <w:r w:rsidDel="00000000" w:rsidR="00000000" w:rsidRPr="00000000">
        <w:rPr>
          <w:rtl w:val="0"/>
        </w:rPr>
        <w:t xml:space="preserve">We utilize a suite of key performance indicators (KPIs) to provide a holistic view of student and program success.</w:t>
      </w:r>
    </w:p>
    <w:tbl>
      <w:tblPr>
        <w:tblStyle w:val="Table2"/>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55"/>
        <w:gridCol w:w="7040"/>
        <w:tblGridChange w:id="0">
          <w:tblGrid>
            <w:gridCol w:w="2255"/>
            <w:gridCol w:w="704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Metric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Description</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PER (Prompt-Efficiency)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Measures the utility and insight gained relative to the prompt and effort invested, evaluating the quality of a student's inquiry and exploration.</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MLEM (Meta-Learning Efficiency)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Tracks the rate of insight generation per iteration or unit of time, assessing the speed at which a student is learning </w:t>
            </w:r>
            <w:r w:rsidDel="00000000" w:rsidR="00000000" w:rsidRPr="00000000">
              <w:rPr>
                <w:i w:val="1"/>
                <w:iCs w:val="1"/>
                <w:rtl w:val="0"/>
              </w:rPr>
              <w:t xml:space="preserve">how</w:t>
            </w:r>
            <w:r w:rsidDel="00000000" w:rsidR="00000000" w:rsidRPr="00000000">
              <w:rPr>
                <w:rtl w:val="0"/>
              </w:rPr>
              <w:t xml:space="preserve"> to learn more effectively.</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TCI (Tensor Coherence Index)</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A quantitative measure derived from the Neuroquantum Interface that indicates cognitive and emotional focus. A high TCI signals readiness for increased recursive depth.</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Knot-Rating &amp; Antidote Adherence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A trendline tracking a student's self-assessed "knot multiplicity" (aiming for decrease) and their adherence to chosen "antidote" practices (aiming for increase).</w:t>
            </w:r>
          </w:p>
        </w:tc>
      </w:tr>
    </w:tbl>
    <w:p w:rsidR="00000000" w:rsidDel="00000000" w:rsidP="00000000" w:rsidRDefault="00000000" w:rsidRPr="00000000" w14:paraId="0000005E">
      <w:pPr>
        <w:spacing w:after="240" w:before="240" w:lineRule="auto"/>
        <w:rPr/>
      </w:pPr>
      <w:r w:rsidDel="00000000" w:rsidR="00000000" w:rsidRPr="00000000">
        <w:rPr>
          <w:rtl w:val="0"/>
        </w:rPr>
        <w:t xml:space="preserve">This robust assessment architecture is complemented by equally rigorous ethical safeguards designed to ensure student safety and well-being at every stage of the learning process.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qut2mmc5w3l0" w:id="6"/>
      <w:bookmarkEnd w:id="6"/>
      <w:r w:rsidDel="00000000" w:rsidR="00000000" w:rsidRPr="00000000">
        <w:rPr>
          <w:b w:val="1"/>
          <w:bCs w:val="1"/>
          <w:color w:val="000000"/>
          <w:sz w:val="26"/>
          <w:szCs w:val="26"/>
          <w:rtl w:val="0"/>
        </w:rPr>
        <w:t xml:space="preserve">6.0 Ethical Safeguards, Inclusivity, and Safety</w:t>
      </w:r>
    </w:p>
    <w:p w:rsidR="00000000" w:rsidDel="00000000" w:rsidP="00000000" w:rsidRDefault="00000000" w:rsidRPr="00000000" w14:paraId="00000060">
      <w:pPr>
        <w:spacing w:after="240" w:before="240" w:lineRule="auto"/>
        <w:rPr/>
      </w:pPr>
      <w:r w:rsidDel="00000000" w:rsidR="00000000" w:rsidRPr="00000000">
        <w:rPr>
          <w:rtl w:val="0"/>
        </w:rPr>
        <w:t xml:space="preserve">In a pedagogical model that engages deeply with students' cognitive and emotional worlds, ethical safety is a non-negotiable prerequisite. Within the Quantum Renaissance Initiative, safeguards are not an afterthought or an add-on; they are woven into the fundamental architecture of the curriculum and its technological interfaces. Our commitment is to create a learning environment that is not only challenging but also profoundly safe, inclusive, and trauma-aware.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Core Safety Architecture</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b w:val="1"/>
          <w:bCs w:val="1"/>
          <w:rtl w:val="0"/>
        </w:rPr>
        <w:t xml:space="preserve">Conscious Sovereignty Layer (CSL):</w:t>
      </w:r>
      <w:r w:rsidDel="00000000" w:rsidR="00000000" w:rsidRPr="00000000">
        <w:rPr>
          <w:rtl w:val="0"/>
        </w:rPr>
        <w:t xml:space="preserve"> The CSL acts as the system's "safety governor." It is a set of protocols designed to keep cognitive and emotional challenges within safe, productive bounds. It prevents overwhelm by monitoring arousal levels and empowers student agency through explicit tools like "lawful stillness"—a protocol to pause, breathe, and re-plan when overloaded.</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b w:val="1"/>
          <w:bCs w:val="1"/>
          <w:rtl w:val="0"/>
        </w:rPr>
        <w:t xml:space="preserve">Ethical Budgets:</w:t>
      </w:r>
      <w:r w:rsidDel="00000000" w:rsidR="00000000" w:rsidRPr="00000000">
        <w:rPr>
          <w:rtl w:val="0"/>
        </w:rPr>
        <w:t xml:space="preserve"> To make abstract safety limits concrete and accessible, we use a youth-friendly budget metaphor. Students have a </w:t>
      </w:r>
      <w:r w:rsidDel="00000000" w:rsidR="00000000" w:rsidRPr="00000000">
        <w:rPr>
          <w:i w:val="1"/>
          <w:iCs w:val="1"/>
          <w:rtl w:val="0"/>
        </w:rPr>
        <w:t xml:space="preserve">Challenge Budget</w:t>
      </w:r>
      <w:r w:rsidDel="00000000" w:rsidR="00000000" w:rsidRPr="00000000">
        <w:rPr>
          <w:rtl w:val="0"/>
        </w:rPr>
        <w:t xml:space="preserve"> that caps the weekly difficulty points they can "spend," a </w:t>
      </w:r>
      <w:r w:rsidDel="00000000" w:rsidR="00000000" w:rsidRPr="00000000">
        <w:rPr>
          <w:i w:val="1"/>
          <w:iCs w:val="1"/>
          <w:rtl w:val="0"/>
        </w:rPr>
        <w:t xml:space="preserve">Recursion Gain</w:t>
      </w:r>
      <w:r w:rsidDel="00000000" w:rsidR="00000000" w:rsidRPr="00000000">
        <w:rPr>
          <w:rtl w:val="0"/>
        </w:rPr>
        <w:t xml:space="preserve"> limit that prevents adding too many new practices at once, and a </w:t>
      </w:r>
      <w:r w:rsidDel="00000000" w:rsidR="00000000" w:rsidRPr="00000000">
        <w:rPr>
          <w:i w:val="1"/>
          <w:iCs w:val="1"/>
          <w:rtl w:val="0"/>
        </w:rPr>
        <w:t xml:space="preserve">Commutator Budget</w:t>
      </w:r>
      <w:r w:rsidDel="00000000" w:rsidR="00000000" w:rsidRPr="00000000">
        <w:rPr>
          <w:rtl w:val="0"/>
        </w:rPr>
        <w:t xml:space="preserve"> that helps avoid stacking conflicting or stressful life changes.</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b w:val="1"/>
          <w:bCs w:val="1"/>
          <w:rtl w:val="0"/>
        </w:rPr>
        <w:t xml:space="preserve">Neurodiversity Protocols and Inclusivity:</w:t>
      </w:r>
      <w:r w:rsidDel="00000000" w:rsidR="00000000" w:rsidRPr="00000000">
        <w:rPr>
          <w:rtl w:val="0"/>
        </w:rPr>
        <w:t xml:space="preserve"> The framework is designed with built-in supports for neurodivergent learners, including multimodal inputs (visual, tactile, auditory), predictable rhythms, and extended processing time. Furthermore, "APE Sieves" are used to vet all practices, ensuring they are Appropriate, Pluralistic, and Equitable, making them culturally resonant and respectful for all students.</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b w:val="1"/>
          <w:bCs w:val="1"/>
          <w:rtl w:val="0"/>
        </w:rPr>
        <w:t xml:space="preserve">Apophatic Firewall &amp; RELA Checks:</w:t>
      </w:r>
      <w:r w:rsidDel="00000000" w:rsidR="00000000" w:rsidRPr="00000000">
        <w:rPr>
          <w:rtl w:val="0"/>
        </w:rPr>
        <w:t xml:space="preserve"> The architecture includes advanced safeguards, such as a firewall designed to protect student creativity from decoherence (disruption) and a series of RELA (Rights, Equity, Legal norms, etc.) checks. These checks automatically validate pedagogical decisions against ethical tensors to ensure alignment with universal human values.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Facilitator Protocols</w:t>
      </w:r>
    </w:p>
    <w:p w:rsidR="00000000" w:rsidDel="00000000" w:rsidP="00000000" w:rsidRDefault="00000000" w:rsidRPr="00000000" w14:paraId="00000067">
      <w:pPr>
        <w:spacing w:after="240" w:before="240" w:lineRule="auto"/>
        <w:rPr/>
      </w:pPr>
      <w:r w:rsidDel="00000000" w:rsidR="00000000" w:rsidRPr="00000000">
        <w:rPr>
          <w:rtl w:val="0"/>
        </w:rPr>
        <w:t xml:space="preserve">All program facilitators undergo rigorous training in trauma-aware responses, CSL implementation, and restorative conflict repair. A core principle of the program is that student opt-outs are always considered valid, affirming their agency and right to consent in every activity.</w:t>
      </w:r>
    </w:p>
    <w:p w:rsidR="00000000" w:rsidDel="00000000" w:rsidP="00000000" w:rsidRDefault="00000000" w:rsidRPr="00000000" w14:paraId="00000068">
      <w:pPr>
        <w:spacing w:after="240" w:before="240" w:lineRule="auto"/>
        <w:rPr/>
      </w:pPr>
      <w:r w:rsidDel="00000000" w:rsidR="00000000" w:rsidRPr="00000000">
        <w:rPr>
          <w:rtl w:val="0"/>
        </w:rPr>
        <w:t xml:space="preserve">This ethically grounded vision is poised for execution by a dedicated team with a clear implementation roadmap, ready to bring this architecture to life.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k2eie7vjsrnp" w:id="7"/>
      <w:bookmarkEnd w:id="7"/>
      <w:r w:rsidDel="00000000" w:rsidR="00000000" w:rsidRPr="00000000">
        <w:rPr>
          <w:b w:val="1"/>
          <w:bCs w:val="1"/>
          <w:color w:val="000000"/>
          <w:sz w:val="26"/>
          <w:szCs w:val="26"/>
          <w:rtl w:val="0"/>
        </w:rPr>
        <w:t xml:space="preserve">7.0 Implementation Roadmap and Team</w:t>
      </w:r>
    </w:p>
    <w:p w:rsidR="00000000" w:rsidDel="00000000" w:rsidP="00000000" w:rsidRDefault="00000000" w:rsidRPr="00000000" w14:paraId="0000006A">
      <w:pPr>
        <w:spacing w:after="240" w:before="240" w:lineRule="auto"/>
        <w:rPr/>
      </w:pPr>
      <w:r w:rsidDel="00000000" w:rsidR="00000000" w:rsidRPr="00000000">
        <w:rPr>
          <w:rtl w:val="0"/>
        </w:rPr>
        <w:t xml:space="preserve">This section presents the operational plan for launching the Quantum Renaissance Initiative. The roadmap outlines key phases, strategic partnerships, and the core leadership that will guide this project from its pilot phase to global implementation, ensuring a structured, scalable, and impactful rollout.</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High-Level Implementation Roadmap</w:t>
      </w:r>
    </w:p>
    <w:p w:rsidR="00000000" w:rsidDel="00000000" w:rsidP="00000000" w:rsidRDefault="00000000" w:rsidRPr="00000000" w14:paraId="0000006C">
      <w:pPr>
        <w:numPr>
          <w:ilvl w:val="0"/>
          <w:numId w:val="9"/>
        </w:numPr>
        <w:spacing w:after="0" w:afterAutospacing="0" w:before="240" w:lineRule="auto"/>
        <w:ind w:left="720" w:hanging="360"/>
      </w:pPr>
      <w:r w:rsidDel="00000000" w:rsidR="00000000" w:rsidRPr="00000000">
        <w:rPr>
          <w:b w:val="1"/>
          <w:bCs w:val="1"/>
          <w:rtl w:val="0"/>
        </w:rPr>
        <w:t xml:space="preserve">Year 1 (2025):</w:t>
      </w:r>
      <w:r w:rsidDel="00000000" w:rsidR="00000000" w:rsidRPr="00000000">
        <w:rPr>
          <w:rtl w:val="0"/>
        </w:rPr>
        <w:t xml:space="preserve"> Pilot Brain-Computer Interface (BCI) Labs in partnership with NextMind and Qiskit Education to develop and test the Neuroquantum Interface modules.</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bCs w:val="1"/>
          <w:rtl w:val="0"/>
        </w:rPr>
        <w:t xml:space="preserve">Year 2 (2026):</w:t>
      </w:r>
      <w:r w:rsidDel="00000000" w:rsidR="00000000" w:rsidRPr="00000000">
        <w:rPr>
          <w:rtl w:val="0"/>
        </w:rPr>
        <w:t xml:space="preserve"> Launch the PrimeScape Augmented Reality (AR) curriculum, including the HoloCurriculum Explorer, in collaboration with industry leaders Microsoft and Meta.</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b w:val="1"/>
          <w:bCs w:val="1"/>
          <w:rtl w:val="0"/>
        </w:rPr>
        <w:t xml:space="preserve">Year 3 (2027):</w:t>
      </w:r>
      <w:r w:rsidDel="00000000" w:rsidR="00000000" w:rsidRPr="00000000">
        <w:rPr>
          <w:rtl w:val="0"/>
        </w:rPr>
        <w:t xml:space="preserve"> Deploy the Quantum Culinary Mathematics modules, developed in partnership with IBM and the Gordon Ramsay Academy, to bring abstract concepts into the kitchen.</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b w:val="1"/>
          <w:bCs w:val="1"/>
          <w:rtl w:val="0"/>
        </w:rPr>
        <w:t xml:space="preserve">Year 4 (2028):</w:t>
      </w:r>
      <w:r w:rsidDel="00000000" w:rsidR="00000000" w:rsidRPr="00000000">
        <w:rPr>
          <w:rtl w:val="0"/>
        </w:rPr>
        <w:t xml:space="preserve"> Graduate the first Quantum cohort and establish a UNESCO Accord with CERN and SpaceX to align the curriculum with frontier science and exploration.</w:t>
      </w:r>
    </w:p>
    <w:p w:rsidR="00000000" w:rsidDel="00000000" w:rsidP="00000000" w:rsidRDefault="00000000" w:rsidRPr="00000000" w14:paraId="00000070">
      <w:pPr>
        <w:numPr>
          <w:ilvl w:val="0"/>
          <w:numId w:val="9"/>
        </w:numPr>
        <w:spacing w:after="240" w:before="0" w:beforeAutospacing="0" w:lineRule="auto"/>
        <w:ind w:left="720" w:hanging="360"/>
      </w:pPr>
      <w:r w:rsidDel="00000000" w:rsidR="00000000" w:rsidRPr="00000000">
        <w:rPr>
          <w:b w:val="1"/>
          <w:bCs w:val="1"/>
          <w:rtl w:val="0"/>
        </w:rPr>
        <w:t xml:space="preserve">Year 5 (2029) and Beyond (2030+):</w:t>
      </w:r>
      <w:r w:rsidDel="00000000" w:rsidR="00000000" w:rsidRPr="00000000">
        <w:rPr>
          <w:rtl w:val="0"/>
        </w:rPr>
        <w:t xml:space="preserve"> Initiate the Global Quantum Literacy Decade in partnership with UNESCO and the Ethereum Foundation to scale the framework and its principles worldwide.</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Core Leadership</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b w:val="1"/>
          <w:bCs w:val="1"/>
          <w:rtl w:val="0"/>
        </w:rPr>
        <w:t xml:space="preserve">Principal Investigator: Kara Olivarria, M.Ed., M.Sci.</w:t>
      </w:r>
      <w:r w:rsidDel="00000000" w:rsidR="00000000" w:rsidRPr="00000000">
        <w:rPr>
          <w:rtl w:val="0"/>
        </w:rPr>
        <w:t xml:space="preserve"> Ms. Olivarria is the visionary creator of the 25-dimensional quantum education architecture that serves as the foundation for this initiative. Her interdisciplinary expertise, bridging computational pedagogy and ethical philosophy, provides the visionary and theoretical leadership for the project.</w:t>
      </w:r>
    </w:p>
    <w:p w:rsidR="00000000" w:rsidDel="00000000" w:rsidP="00000000" w:rsidRDefault="00000000" w:rsidRPr="00000000" w14:paraId="00000073">
      <w:pPr>
        <w:numPr>
          <w:ilvl w:val="0"/>
          <w:numId w:val="2"/>
        </w:numPr>
        <w:spacing w:after="240" w:before="0" w:beforeAutospacing="0" w:lineRule="auto"/>
        <w:ind w:left="720" w:hanging="360"/>
      </w:pPr>
      <w:r w:rsidDel="00000000" w:rsidR="00000000" w:rsidRPr="00000000">
        <w:rPr>
          <w:b w:val="1"/>
          <w:bCs w:val="1"/>
          <w:rtl w:val="0"/>
        </w:rPr>
        <w:t xml:space="preserve">Sponsoring Organization: A Community Research Initiative Citizen Gardens</w:t>
      </w:r>
      <w:r w:rsidDel="00000000" w:rsidR="00000000" w:rsidRPr="00000000">
        <w:rPr>
          <w:rtl w:val="0"/>
        </w:rPr>
        <w:t xml:space="preserve"> This project is housed within A Community Research Initiative Citizen Gardens, an organization dedicated to pioneering community-centric research and providing the ideal incubator for an initiative that fuses advanced theory with grounded, real-world application.</w:t>
      </w:r>
    </w:p>
    <w:p w:rsidR="00000000" w:rsidDel="00000000" w:rsidP="00000000" w:rsidRDefault="00000000" w:rsidRPr="00000000" w14:paraId="00000074">
      <w:pPr>
        <w:spacing w:after="240" w:before="240" w:lineRule="auto"/>
        <w:rPr/>
      </w:pPr>
      <w:r w:rsidDel="00000000" w:rsidR="00000000" w:rsidRPr="00000000">
        <w:rPr>
          <w:rtl w:val="0"/>
        </w:rPr>
        <w:t xml:space="preserve">With a clear roadmap, established partnerships, and visionary leadership, the Quantum Renaissance Initiative is prepared to execute its mission and redefine the future of education.</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olzur73gv93" w:id="8"/>
      <w:bookmarkEnd w:id="8"/>
      <w:r w:rsidDel="00000000" w:rsidR="00000000" w:rsidRPr="00000000">
        <w:rPr>
          <w:b w:val="1"/>
          <w:bCs w:val="1"/>
          <w:color w:val="000000"/>
          <w:sz w:val="26"/>
          <w:szCs w:val="26"/>
          <w:rtl w:val="0"/>
        </w:rPr>
        <w:t xml:space="preserve">8.0 Conclusion: An Invitation to Co-Create the Future of Education</w:t>
      </w:r>
    </w:p>
    <w:p w:rsidR="00000000" w:rsidDel="00000000" w:rsidP="00000000" w:rsidRDefault="00000000" w:rsidRPr="00000000" w14:paraId="00000076">
      <w:pPr>
        <w:spacing w:after="240" w:before="240" w:lineRule="auto"/>
        <w:rPr/>
      </w:pPr>
      <w:r w:rsidDel="00000000" w:rsidR="00000000" w:rsidRPr="00000000">
        <w:rPr>
          <w:rtl w:val="0"/>
        </w:rPr>
        <w:t xml:space="preserve">The Quantum Renaissance Initiative is more than a proposal for a new curriculum; it is an urgent call to construct the necessary cognitive infrastructure for a coherent planetary future. We stand at a pivotal moment where incremental adjustments to an outdated system are no longer sufficient. This initiative offers a clear, actionable, and profoundly hopeful path forward—an opportunity to establish a new foundation for learning that is adaptive, ethical, and capable of preparing humanity for the complexities ahead. By supporting this work, you become a key partner in engineering a renaissance in education. This is our chance to move from teaching students to solve for </w:t>
      </w:r>
      <w:r w:rsidDel="00000000" w:rsidR="00000000" w:rsidRPr="00000000">
        <w:rPr>
          <w:i w:val="1"/>
          <w:iCs w:val="1"/>
          <w:rtl w:val="0"/>
        </w:rPr>
        <w:t xml:space="preserve">x</w:t>
      </w:r>
      <w:r w:rsidDel="00000000" w:rsidR="00000000" w:rsidRPr="00000000">
        <w:rPr>
          <w:rtl w:val="0"/>
        </w:rPr>
        <w:t xml:space="preserve"> to empowering them to sculpt the very manifold of human potential.</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