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3D0C0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代码归类及文档命名统一规范</w:t>
      </w:r>
    </w:p>
    <w:p w14:paraId="394B767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一.通用：</w:t>
      </w:r>
    </w:p>
    <w:p w14:paraId="78759C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1.在国策、事件、民族精神、state等旁边带上对应的注释，形式为#注释，如下：</w:t>
      </w:r>
    </w:p>
    <w:p w14:paraId="0A8F6BE4">
      <w:pPr>
        <w:ind w:left="0" w:leftChars="0" w:firstLine="0" w:firstLineChars="0"/>
      </w:pPr>
      <w:r>
        <w:drawing>
          <wp:inline distT="0" distB="0" distL="114300" distR="114300">
            <wp:extent cx="4733925" cy="2344420"/>
            <wp:effectExtent l="0" t="0" r="571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718050" cy="2525395"/>
            <wp:effectExtent l="0" t="0" r="635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805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CFD7F">
      <w:p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2.代码一定要缩进，保证上下扩号之间能完成连线，可以规避绝大部分的缺括号情况。下左为标准形式，右为反面教材。</w:t>
      </w:r>
    </w:p>
    <w:p w14:paraId="5D196A06">
      <w:pPr>
        <w:ind w:left="0" w:leftChars="0" w:firstLine="420" w:firstLineChars="0"/>
      </w:pPr>
      <w:r>
        <w:drawing>
          <wp:inline distT="0" distB="0" distL="114300" distR="114300">
            <wp:extent cx="2435225" cy="3171825"/>
            <wp:effectExtent l="0" t="0" r="3175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522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12695" cy="2075180"/>
            <wp:effectExtent l="0" t="0" r="1905" b="1270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69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6D06B">
      <w:pPr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3.有些name后可通过“汉字”直接定义，省略本地化的过程，虽然生效，但会被判定成黄色错误，为了尽可能地减少error数量，故最好仍以字母+本地化的形式写。为方便查找可再加上#注释。以下为典型反例：</w:t>
      </w:r>
    </w:p>
    <w:p w14:paraId="6A8B2C8F">
      <w:pPr>
        <w:ind w:left="0" w:leftChars="0" w:firstLine="420" w:firstLineChars="0"/>
      </w:pPr>
      <w:r>
        <w:drawing>
          <wp:inline distT="0" distB="0" distL="114300" distR="114300">
            <wp:extent cx="2781300" cy="2486025"/>
            <wp:effectExtent l="0" t="0" r="7620" b="133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8565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二、国策</w:t>
      </w:r>
    </w:p>
    <w:p w14:paraId="2B145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文件命名形式：国家代码即可</w:t>
      </w:r>
    </w:p>
    <w:p w14:paraId="3E2CE9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共享国策：shared_focus_区域性描述</w:t>
      </w:r>
    </w:p>
    <w:p w14:paraId="597169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如中国军阀：shared_focus_china</w:t>
      </w:r>
    </w:p>
    <w:p w14:paraId="2E3BF7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傀儡通用国策：shared_focus_puppet</w:t>
      </w:r>
    </w:p>
    <w:p w14:paraId="56DFB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隐藏国策：hidden_focus_国家代码</w:t>
      </w:r>
    </w:p>
    <w:p w14:paraId="05791F2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三、民族精神</w:t>
      </w:r>
    </w:p>
    <w:p w14:paraId="13EC5E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命名形式：国家代码_ideas</w:t>
      </w:r>
    </w:p>
    <w:p w14:paraId="22C587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例如：</w:t>
      </w:r>
    </w:p>
    <w:p w14:paraId="0FEE1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民国民族精神CHI_ideas</w:t>
      </w:r>
    </w:p>
    <w:p w14:paraId="38BDB8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当有2个及以上国家拥有共同民族精神时，可将其定为通用民族精神：general_ideas</w:t>
      </w:r>
    </w:p>
    <w:p w14:paraId="531DD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如落后的重工业：</w:t>
      </w:r>
    </w:p>
    <w:p w14:paraId="6E38A4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incompetent_heavy_industry</w:t>
      </w:r>
    </w:p>
    <w:p w14:paraId="04DF5138">
      <w:pPr>
        <w:rPr>
          <w:rFonts w:hint="eastAsia"/>
          <w:lang w:val="en-US" w:eastAsia="zh-CN"/>
        </w:rPr>
      </w:pPr>
    </w:p>
    <w:p w14:paraId="4AB7738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四、事件及新闻</w:t>
      </w:r>
    </w:p>
    <w:p w14:paraId="725B44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事件与新闻的分类取决于事件新闻的发生地，如东京大轰炸为日本新闻；七七事变为民国新闻。</w:t>
      </w:r>
    </w:p>
    <w:p w14:paraId="32F52E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事件文件：（AWR：All-War of Resistance，全面抗战）</w:t>
      </w:r>
    </w:p>
    <w:p w14:paraId="35F02B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Country_events: AWR_大写国家代码.数字</w:t>
      </w:r>
    </w:p>
    <w:p w14:paraId="2D0267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如：</w:t>
      </w:r>
    </w:p>
    <w:p w14:paraId="312A2E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AWR_PRC.1; </w:t>
      </w:r>
    </w:p>
    <w:p w14:paraId="22BF57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AWR_GER.4</w:t>
      </w:r>
    </w:p>
    <w:p w14:paraId="77EB58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新闻文件：AWR_大写国家代码_news.数字</w:t>
      </w:r>
    </w:p>
    <w:p w14:paraId="4750FC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如：AWR_PRC_news.1；AWR_SOV_news.10</w:t>
      </w:r>
    </w:p>
    <w:p w14:paraId="660007D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五、人物</w:t>
      </w:r>
    </w:p>
    <w:p w14:paraId="2259D5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Traits：主要国家各国traits（德意日美苏英法民国中共）各单开一个文件，命名的方式为国家代码+traits</w:t>
      </w:r>
    </w:p>
    <w:p w14:paraId="459AF8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例: PRC_traits</w:t>
      </w:r>
    </w:p>
    <w:p w14:paraId="5DDCE9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traits里写注释，如：</w:t>
      </w:r>
    </w:p>
    <w:p w14:paraId="333CBCE1">
      <w:r>
        <w:drawing>
          <wp:inline distT="0" distB="0" distL="114300" distR="114300">
            <wp:extent cx="3320415" cy="2406015"/>
            <wp:effectExtent l="0" t="0" r="1905" b="190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041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A7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人物按国家分，文件命名直接用国家代码来定；</w:t>
      </w:r>
    </w:p>
    <w:p w14:paraId="456A12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人物标注姓名；命名方式为国家tag_姓_名，如：</w:t>
      </w:r>
      <w:r>
        <w:drawing>
          <wp:inline distT="0" distB="0" distL="114300" distR="114300">
            <wp:extent cx="5143500" cy="1952625"/>
            <wp:effectExtent l="0" t="0" r="7620" b="1333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5C6AA94">
      <w:pPr>
        <w:rPr>
          <w:rFonts w:hint="default"/>
          <w:lang w:val="en-US" w:eastAsia="zh-CN"/>
        </w:rPr>
      </w:pPr>
    </w:p>
    <w:p w14:paraId="5789C861">
      <w:pPr>
        <w:rPr>
          <w:rFonts w:hint="default"/>
          <w:lang w:val="en-US" w:eastAsia="zh-CN"/>
        </w:rPr>
      </w:pPr>
    </w:p>
    <w:p w14:paraId="2B73F93C">
      <w:pPr>
        <w:rPr>
          <w:rFonts w:hint="default"/>
          <w:lang w:val="en-US" w:eastAsia="zh-CN"/>
        </w:rPr>
      </w:pPr>
    </w:p>
    <w:p w14:paraId="476A4AAD">
      <w:pPr>
        <w:rPr>
          <w:rFonts w:hint="default"/>
          <w:lang w:val="en-US" w:eastAsia="zh-CN"/>
        </w:rPr>
      </w:pPr>
    </w:p>
    <w:p w14:paraId="19FEE59B">
      <w:pPr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640"/>
      </w:pPr>
      <w:r>
        <w:separator/>
      </w:r>
    </w:p>
  </w:endnote>
  <w:endnote w:type="continuationSeparator" w:id="1">
    <w:p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tka Text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640"/>
      </w:pPr>
      <w:r>
        <w:separator/>
      </w:r>
    </w:p>
  </w:footnote>
  <w:footnote w:type="continuationSeparator" w:id="1">
    <w:p>
      <w:pPr>
        <w:ind w:firstLine="64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43DC1"/>
    <w:rsid w:val="12A75058"/>
    <w:rsid w:val="27310483"/>
    <w:rsid w:val="2E425882"/>
    <w:rsid w:val="31B8211E"/>
    <w:rsid w:val="386F1A86"/>
    <w:rsid w:val="3FEF0B07"/>
    <w:rsid w:val="47187BDB"/>
    <w:rsid w:val="4CA409F4"/>
    <w:rsid w:val="4E452821"/>
    <w:rsid w:val="5FD011E9"/>
    <w:rsid w:val="622A3DA2"/>
    <w:rsid w:val="67E409FC"/>
    <w:rsid w:val="6800525E"/>
    <w:rsid w:val="6E7D3DD0"/>
    <w:rsid w:val="79D83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ind w:firstLine="883" w:firstLineChars="200"/>
      <w:jc w:val="left"/>
    </w:pPr>
    <w:rPr>
      <w:rFonts w:eastAsia="仿宋" w:cs="Sitka Text Semibold" w:asciiTheme="minorAscii" w:hAnsiTheme="minorAscii"/>
      <w:kern w:val="2"/>
      <w:sz w:val="32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jc w:val="center"/>
      <w:outlineLvl w:val="0"/>
    </w:pPr>
    <w:rPr>
      <w:rFonts w:eastAsia="黑体" w:asciiTheme="minorAscii" w:hAnsiTheme="minorAscii"/>
      <w:sz w:val="44"/>
    </w:rPr>
  </w:style>
  <w:style w:type="paragraph" w:styleId="4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ind w:firstLine="0" w:firstLineChars="0"/>
      <w:jc w:val="left"/>
      <w:outlineLvl w:val="1"/>
    </w:pPr>
    <w:rPr>
      <w:rFonts w:ascii="Arial" w:hAnsi="Arial" w:eastAsia="微软雅黑 Light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仿宋" w:hAnsi="仿宋" w:eastAsia="华文楷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422</Words>
  <Characters>632</Characters>
  <Lines>0</Lines>
  <Paragraphs>0</Paragraphs>
  <TotalTime>35</TotalTime>
  <ScaleCrop>false</ScaleCrop>
  <LinksUpToDate>false</LinksUpToDate>
  <CharactersWithSpaces>636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2025-01-07T14:19:00Z</dcterms:created>
  <dc:creator>DELL</dc:creator>
  <cp:lastModifiedBy>Immortal</cp:lastModifiedBy>
  <dcterms:modified xsi:type="dcterms:W3CDTF">2025-11-27T03:51:31Z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CA7CB3F342A44A398F4A1E22CEB75BF5_12</vt:lpwstr>
  </property>
  <property fmtid="{D5CDD505-2E9C-101B-9397-08002B2CF9AE}" pid="4" name="KSOTemplateDocerSaveRecord">
    <vt:lpwstr>eyJoZGlkIjoiNDk2ZGY2ZGZlNmQzYzY4ZGExNTgyYzdmMDk3OWI4YWYiLCJ1c2VySWQiOiIxMDQ5MzcxMDY0In0=</vt:lpwstr>
  </property>
</Properties>
</file>