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678" w:rsidRDefault="00D14E65" w:rsidP="00D14E65">
      <w:pPr>
        <w:pStyle w:val="2"/>
        <w:jc w:val="center"/>
      </w:pPr>
      <w:r>
        <w:t xml:space="preserve">Руководство по работе с системой </w:t>
      </w:r>
      <w:r>
        <w:rPr>
          <w:lang w:val="en-US"/>
        </w:rPr>
        <w:t>EDI</w:t>
      </w:r>
      <w:r w:rsidRPr="00D14E65">
        <w:t xml:space="preserve"> </w:t>
      </w:r>
      <w:r>
        <w:t xml:space="preserve">в </w:t>
      </w:r>
      <w:proofErr w:type="spellStart"/>
      <w:r>
        <w:t>Айтиде</w:t>
      </w:r>
      <w:proofErr w:type="spellEnd"/>
      <w:r>
        <w:t>.</w:t>
      </w:r>
    </w:p>
    <w:p w:rsidR="00D14E65" w:rsidRDefault="00D14E65" w:rsidP="00D14E65">
      <w:pPr>
        <w:pStyle w:val="1"/>
        <w:numPr>
          <w:ilvl w:val="0"/>
          <w:numId w:val="1"/>
        </w:numPr>
      </w:pPr>
      <w:r>
        <w:t>Подготовка к работе.</w:t>
      </w:r>
    </w:p>
    <w:p w:rsidR="00D14E65" w:rsidRDefault="00D14E65" w:rsidP="00D14E65">
      <w:pPr>
        <w:pStyle w:val="1"/>
        <w:numPr>
          <w:ilvl w:val="1"/>
          <w:numId w:val="1"/>
        </w:numPr>
      </w:pPr>
      <w:r>
        <w:t>Заполнение справочника единиц измерения (ЕИ)</w:t>
      </w:r>
    </w:p>
    <w:p w:rsidR="009C55B0" w:rsidRDefault="009C55B0" w:rsidP="00D14E65">
      <w:r>
        <w:t>Необходимо перейти Справочники -</w:t>
      </w:r>
      <w:r w:rsidRPr="009C55B0">
        <w:t xml:space="preserve">&gt; </w:t>
      </w:r>
      <w:r>
        <w:t>Классификаторы -</w:t>
      </w:r>
      <w:r w:rsidRPr="009C55B0">
        <w:t xml:space="preserve">&gt; </w:t>
      </w:r>
      <w:r>
        <w:t xml:space="preserve">Единицы измерения. </w:t>
      </w:r>
    </w:p>
    <w:p w:rsidR="009C55B0" w:rsidRDefault="009C55B0" w:rsidP="00D14E65">
      <w:r>
        <w:t xml:space="preserve">Для каждой используемой ЕИ </w:t>
      </w:r>
      <w:r w:rsidR="00FB63EC">
        <w:t>вписать</w:t>
      </w:r>
      <w:r>
        <w:t xml:space="preserve"> в поле доп. код ее международное обозначение </w:t>
      </w:r>
      <w:r w:rsidRPr="009C55B0">
        <w:t>(</w:t>
      </w:r>
      <w:r>
        <w:rPr>
          <w:lang w:val="en-US"/>
        </w:rPr>
        <w:t>PCE</w:t>
      </w:r>
      <w:r w:rsidRPr="009C55B0">
        <w:t xml:space="preserve"> </w:t>
      </w:r>
      <w:r>
        <w:t>для штук</w:t>
      </w:r>
      <w:r w:rsidRPr="009C55B0">
        <w:t>)</w:t>
      </w:r>
      <w:r>
        <w:t>.</w:t>
      </w:r>
    </w:p>
    <w:p w:rsidR="0059712A" w:rsidRDefault="0059712A" w:rsidP="0059712A">
      <w:pPr>
        <w:pStyle w:val="1"/>
        <w:numPr>
          <w:ilvl w:val="1"/>
          <w:numId w:val="1"/>
        </w:numPr>
      </w:pPr>
      <w:r>
        <w:t>Заполнение справочника контрагентов</w:t>
      </w:r>
    </w:p>
    <w:p w:rsidR="0059712A" w:rsidRDefault="0059712A" w:rsidP="0059712A">
      <w:bookmarkStart w:id="0" w:name="OLE_LINK1"/>
      <w:r>
        <w:t>Необходимо перейти Справочники -</w:t>
      </w:r>
      <w:r>
        <w:rPr>
          <w:lang w:val="en-US"/>
        </w:rPr>
        <w:t xml:space="preserve">&gt; </w:t>
      </w:r>
      <w:r>
        <w:t>Контрагенты.</w:t>
      </w:r>
    </w:p>
    <w:p w:rsidR="00FB63EC" w:rsidRDefault="00FB63EC" w:rsidP="0059712A">
      <w:bookmarkStart w:id="1" w:name="OLE_LINK2"/>
      <w:bookmarkEnd w:id="0"/>
      <w:r>
        <w:t xml:space="preserve">Для каждого используемого контрагента вписать в поле доп. код его </w:t>
      </w:r>
      <w:r>
        <w:rPr>
          <w:lang w:val="en-US"/>
        </w:rPr>
        <w:t>GLN</w:t>
      </w:r>
      <w:r>
        <w:t>.</w:t>
      </w:r>
    </w:p>
    <w:bookmarkEnd w:id="1"/>
    <w:p w:rsidR="00FB63EC" w:rsidRDefault="00FB63EC" w:rsidP="00FB63EC">
      <w:pPr>
        <w:pStyle w:val="1"/>
        <w:numPr>
          <w:ilvl w:val="1"/>
          <w:numId w:val="1"/>
        </w:numPr>
      </w:pPr>
      <w:r>
        <w:t>Заполнение справочника складов</w:t>
      </w:r>
    </w:p>
    <w:p w:rsidR="00FB63EC" w:rsidRDefault="00FB63EC" w:rsidP="00FB63EC">
      <w:r>
        <w:t xml:space="preserve"> </w:t>
      </w:r>
      <w:r>
        <w:t>Необходимо перейти Справочники -</w:t>
      </w:r>
      <w:r>
        <w:rPr>
          <w:lang w:val="en-US"/>
        </w:rPr>
        <w:t xml:space="preserve">&gt; </w:t>
      </w:r>
      <w:r>
        <w:t>Склады</w:t>
      </w:r>
      <w:r>
        <w:t>.</w:t>
      </w:r>
    </w:p>
    <w:p w:rsidR="00FB63EC" w:rsidRDefault="00FB63EC" w:rsidP="00FB63EC">
      <w:r>
        <w:t xml:space="preserve">Для каждого используемого </w:t>
      </w:r>
      <w:r>
        <w:t>склада</w:t>
      </w:r>
      <w:r>
        <w:t xml:space="preserve"> вписать в поле доп. код его </w:t>
      </w:r>
      <w:r>
        <w:rPr>
          <w:lang w:val="en-US"/>
        </w:rPr>
        <w:t>GLN</w:t>
      </w:r>
      <w:r>
        <w:t>.</w:t>
      </w:r>
    </w:p>
    <w:p w:rsidR="00690FDC" w:rsidRDefault="00690FDC" w:rsidP="00FB63EC">
      <w:r>
        <w:t>Если вы не интегратор системы, то переходите к пункту 2.</w:t>
      </w:r>
    </w:p>
    <w:p w:rsidR="0059712A" w:rsidRDefault="0059712A" w:rsidP="00FB63EC"/>
    <w:p w:rsidR="00C01787" w:rsidRDefault="00C01787" w:rsidP="00C01787">
      <w:pPr>
        <w:pStyle w:val="1"/>
        <w:numPr>
          <w:ilvl w:val="1"/>
          <w:numId w:val="1"/>
        </w:numPr>
      </w:pPr>
      <w:r>
        <w:t>Заполнение констант системы (для интегратора)</w:t>
      </w:r>
    </w:p>
    <w:p w:rsidR="00C01787" w:rsidRDefault="00C01787" w:rsidP="00C01787">
      <w:pPr>
        <w:pStyle w:val="a3"/>
        <w:numPr>
          <w:ilvl w:val="2"/>
          <w:numId w:val="1"/>
        </w:numPr>
      </w:pPr>
      <w:r>
        <w:t xml:space="preserve">Добавить константу _АДРЕС_ФТП_СЕРВЕРА и заполнить ее доменом сервера или </w:t>
      </w:r>
      <w:proofErr w:type="spellStart"/>
      <w:r>
        <w:rPr>
          <w:lang w:val="en-US"/>
        </w:rPr>
        <w:t>ip</w:t>
      </w:r>
      <w:proofErr w:type="spellEnd"/>
      <w:r>
        <w:t>-адресом.</w:t>
      </w:r>
    </w:p>
    <w:p w:rsidR="00C01787" w:rsidRDefault="00C01787" w:rsidP="00C01787">
      <w:pPr>
        <w:pStyle w:val="a3"/>
        <w:numPr>
          <w:ilvl w:val="2"/>
          <w:numId w:val="1"/>
        </w:numPr>
      </w:pPr>
      <w:r>
        <w:t xml:space="preserve">Добавить константу _ВХОДЯЩИЕ_ДОКУМЕНТЫ_ФТП и </w:t>
      </w:r>
      <w:bookmarkStart w:id="2" w:name="OLE_LINK3"/>
      <w:bookmarkStart w:id="3" w:name="OLE_LINK4"/>
      <w:bookmarkStart w:id="4" w:name="OLE_LINK5"/>
      <w:r>
        <w:t>заполнить ее названием папки на ФТП сервере, где будут храниться входящие документы (</w:t>
      </w:r>
      <w:r>
        <w:rPr>
          <w:lang w:val="en-US"/>
        </w:rPr>
        <w:t>INBOX</w:t>
      </w:r>
      <w:r>
        <w:t>).</w:t>
      </w:r>
      <w:bookmarkEnd w:id="2"/>
      <w:bookmarkEnd w:id="3"/>
      <w:bookmarkEnd w:id="4"/>
    </w:p>
    <w:p w:rsidR="00C01787" w:rsidRDefault="00C01787" w:rsidP="00C01787">
      <w:pPr>
        <w:pStyle w:val="a3"/>
        <w:numPr>
          <w:ilvl w:val="2"/>
          <w:numId w:val="1"/>
        </w:numPr>
      </w:pPr>
      <w:r>
        <w:t xml:space="preserve">Добавить константу _ИСХОДЯЩИЕ_ДОКУМЕНТЫ_ФТП и </w:t>
      </w:r>
      <w:r>
        <w:t xml:space="preserve">заполнить ее названием папки на ФТП сервере, где будут храниться </w:t>
      </w:r>
      <w:r>
        <w:t>исходящие</w:t>
      </w:r>
      <w:r>
        <w:t xml:space="preserve"> документы (</w:t>
      </w:r>
      <w:r>
        <w:rPr>
          <w:lang w:val="en-US"/>
        </w:rPr>
        <w:t>OUT</w:t>
      </w:r>
      <w:r>
        <w:rPr>
          <w:lang w:val="en-US"/>
        </w:rPr>
        <w:t>BOX</w:t>
      </w:r>
      <w:r>
        <w:t>).</w:t>
      </w:r>
    </w:p>
    <w:p w:rsidR="00C01787" w:rsidRDefault="00C01787" w:rsidP="00C01787">
      <w:pPr>
        <w:pStyle w:val="a3"/>
        <w:numPr>
          <w:ilvl w:val="2"/>
          <w:numId w:val="1"/>
        </w:numPr>
      </w:pPr>
      <w:r>
        <w:t>Добавить константу _ЛОГИН_ФТП, там указать логин от входа на ФТП сервер.</w:t>
      </w:r>
    </w:p>
    <w:p w:rsidR="00C01787" w:rsidRDefault="00C01787" w:rsidP="00C01787">
      <w:pPr>
        <w:pStyle w:val="a3"/>
        <w:numPr>
          <w:ilvl w:val="2"/>
          <w:numId w:val="1"/>
        </w:numPr>
      </w:pPr>
      <w:r>
        <w:t>Добавить константу _ПАРОЛЬ_ФТП, там указать пароль от входа на ФТП сервер.</w:t>
      </w:r>
    </w:p>
    <w:p w:rsidR="006C31F4" w:rsidRDefault="006C31F4" w:rsidP="00C01787">
      <w:pPr>
        <w:pStyle w:val="a3"/>
        <w:numPr>
          <w:ilvl w:val="2"/>
          <w:numId w:val="1"/>
        </w:numPr>
      </w:pPr>
      <w:r>
        <w:t xml:space="preserve">Добавить константу _ПАПКА_ДЛЯ_НАКЛАДНЫХ, в ней указать полный путь, куда будут загружать накладные с ФТП сервера и откуда будут загружаться в </w:t>
      </w:r>
      <w:proofErr w:type="spellStart"/>
      <w:r>
        <w:t>Айтиду</w:t>
      </w:r>
      <w:proofErr w:type="spellEnd"/>
      <w:r>
        <w:t xml:space="preserve">. У </w:t>
      </w:r>
      <w:proofErr w:type="spellStart"/>
      <w:r>
        <w:t>Айтиды</w:t>
      </w:r>
      <w:proofErr w:type="spellEnd"/>
      <w:r>
        <w:t xml:space="preserve"> должно хватать прав на создание файлов в этой папке.</w:t>
      </w:r>
    </w:p>
    <w:p w:rsidR="006C31F4" w:rsidRDefault="006C31F4" w:rsidP="00C01787">
      <w:pPr>
        <w:pStyle w:val="a3"/>
        <w:numPr>
          <w:ilvl w:val="2"/>
          <w:numId w:val="1"/>
        </w:numPr>
      </w:pPr>
      <w:r>
        <w:t>Добавить конст</w:t>
      </w:r>
      <w:r w:rsidR="00F33DDE">
        <w:t>а</w:t>
      </w:r>
      <w:r>
        <w:t>нту _СТАНДАРТНАЯ_КОДИРОВКА, в ней указать кодировку, которая будет использоваться по умолчанию, если не получится загрузить ее из загружаемого файла</w:t>
      </w:r>
      <w:r w:rsidR="00F33DDE">
        <w:t xml:space="preserve"> (</w:t>
      </w:r>
      <w:r w:rsidR="00F33DDE">
        <w:rPr>
          <w:lang w:val="en-US"/>
        </w:rPr>
        <w:t>ANSI</w:t>
      </w:r>
      <w:r w:rsidR="00F33DDE">
        <w:t>)</w:t>
      </w:r>
      <w:r>
        <w:t>.</w:t>
      </w:r>
    </w:p>
    <w:p w:rsidR="006C31F4" w:rsidRPr="00CD73E1" w:rsidRDefault="005959A2" w:rsidP="00C01787">
      <w:pPr>
        <w:pStyle w:val="a3"/>
        <w:numPr>
          <w:ilvl w:val="2"/>
          <w:numId w:val="1"/>
        </w:numPr>
      </w:pPr>
      <w:r>
        <w:t>Добавить конст</w:t>
      </w:r>
      <w:r w:rsidR="00F33DDE">
        <w:t>а</w:t>
      </w:r>
      <w:r>
        <w:t xml:space="preserve">нту _ШАБЛОН_ИМЕНИ_НАКЛАДНЫХ, в ней указать </w:t>
      </w:r>
      <w:r w:rsidR="00F33DDE">
        <w:t xml:space="preserve">маску, по которой будет осуществляться поиск накладных на ФТП сервере. </w:t>
      </w:r>
      <w:r w:rsidR="00F33DDE">
        <w:rPr>
          <w:lang w:val="en-US"/>
        </w:rPr>
        <w:t>(*.xml)</w:t>
      </w:r>
    </w:p>
    <w:p w:rsidR="00CD73E1" w:rsidRDefault="00CD73E1" w:rsidP="00CD73E1">
      <w:pPr>
        <w:pStyle w:val="1"/>
        <w:numPr>
          <w:ilvl w:val="1"/>
          <w:numId w:val="1"/>
        </w:numPr>
      </w:pPr>
      <w:r>
        <w:lastRenderedPageBreak/>
        <w:t>Загрузка функций пользователя (Для интегратора)</w:t>
      </w:r>
    </w:p>
    <w:p w:rsidR="00CD73E1" w:rsidRDefault="00CD73E1" w:rsidP="00CD73E1">
      <w:pPr>
        <w:pStyle w:val="a3"/>
        <w:numPr>
          <w:ilvl w:val="2"/>
          <w:numId w:val="1"/>
        </w:numPr>
      </w:pPr>
      <w:bookmarkStart w:id="5" w:name="OLE_LINK6"/>
      <w:bookmarkStart w:id="6" w:name="OLE_LINK7"/>
      <w:bookmarkStart w:id="7" w:name="OLE_LINK8"/>
      <w:r>
        <w:t>Перейти Сервис -</w:t>
      </w:r>
      <w:r w:rsidRPr="00CD73E1">
        <w:t xml:space="preserve">&gt; </w:t>
      </w:r>
      <w:r>
        <w:t>Настройка системы -</w:t>
      </w:r>
      <w:r w:rsidRPr="00CD73E1">
        <w:t xml:space="preserve">&gt; </w:t>
      </w:r>
      <w:bookmarkEnd w:id="5"/>
      <w:bookmarkEnd w:id="6"/>
      <w:bookmarkEnd w:id="7"/>
      <w:r>
        <w:t>Функции пользователя.</w:t>
      </w:r>
    </w:p>
    <w:p w:rsidR="00CD73E1" w:rsidRDefault="00CD73E1" w:rsidP="00CD73E1">
      <w:pPr>
        <w:pStyle w:val="a3"/>
        <w:numPr>
          <w:ilvl w:val="2"/>
          <w:numId w:val="1"/>
        </w:numPr>
      </w:pPr>
      <w:bookmarkStart w:id="8" w:name="OLE_LINK9"/>
      <w:r>
        <w:t>Загрузить функции из файла.</w:t>
      </w:r>
    </w:p>
    <w:bookmarkEnd w:id="8"/>
    <w:p w:rsidR="00CD73E1" w:rsidRDefault="00CD73E1" w:rsidP="00CD73E1">
      <w:pPr>
        <w:pStyle w:val="1"/>
        <w:numPr>
          <w:ilvl w:val="1"/>
          <w:numId w:val="1"/>
        </w:numPr>
      </w:pPr>
      <w:r>
        <w:t>Загрузка системных функций (Для интегратора)</w:t>
      </w:r>
    </w:p>
    <w:p w:rsidR="00CD73E1" w:rsidRDefault="00CD73E1" w:rsidP="00CD73E1">
      <w:pPr>
        <w:pStyle w:val="a3"/>
        <w:numPr>
          <w:ilvl w:val="2"/>
          <w:numId w:val="1"/>
        </w:numPr>
      </w:pPr>
      <w:r>
        <w:t>Перейти Сервис -</w:t>
      </w:r>
      <w:r w:rsidRPr="00CD73E1">
        <w:t xml:space="preserve">&gt; </w:t>
      </w:r>
      <w:r>
        <w:t>Настройка системы -</w:t>
      </w:r>
      <w:r w:rsidRPr="00CD73E1">
        <w:t>&gt;</w:t>
      </w:r>
      <w:r>
        <w:t xml:space="preserve"> Библиотеки функций.</w:t>
      </w:r>
    </w:p>
    <w:p w:rsidR="00CD73E1" w:rsidRDefault="00CD73E1" w:rsidP="00CD73E1">
      <w:pPr>
        <w:pStyle w:val="a3"/>
        <w:numPr>
          <w:ilvl w:val="2"/>
          <w:numId w:val="1"/>
        </w:numPr>
      </w:pPr>
      <w:r>
        <w:t>Загрузить функции из файла.</w:t>
      </w:r>
    </w:p>
    <w:p w:rsidR="002207B2" w:rsidRDefault="002207B2" w:rsidP="002207B2">
      <w:pPr>
        <w:pStyle w:val="1"/>
        <w:numPr>
          <w:ilvl w:val="1"/>
          <w:numId w:val="1"/>
        </w:numPr>
      </w:pPr>
      <w:r>
        <w:t>Добавление кнопки для загрузки ТОРГ-12</w:t>
      </w:r>
      <w:r w:rsidR="00690FDC">
        <w:t xml:space="preserve"> (Для интегратора)</w:t>
      </w:r>
    </w:p>
    <w:p w:rsidR="002207B2" w:rsidRDefault="002207B2" w:rsidP="002207B2">
      <w:pPr>
        <w:pStyle w:val="a3"/>
        <w:numPr>
          <w:ilvl w:val="2"/>
          <w:numId w:val="1"/>
        </w:numPr>
      </w:pPr>
      <w:r>
        <w:t>Перейти Сервис -</w:t>
      </w:r>
      <w:r w:rsidRPr="002207B2">
        <w:t xml:space="preserve">&gt; </w:t>
      </w:r>
      <w:r>
        <w:t xml:space="preserve">Настройка системы </w:t>
      </w:r>
      <w:r w:rsidRPr="002207B2">
        <w:t xml:space="preserve">-&gt; </w:t>
      </w:r>
      <w:r>
        <w:t>Справочники панелей инструментов.</w:t>
      </w:r>
    </w:p>
    <w:p w:rsidR="002207B2" w:rsidRDefault="002207B2" w:rsidP="002207B2">
      <w:pPr>
        <w:pStyle w:val="a3"/>
        <w:numPr>
          <w:ilvl w:val="2"/>
          <w:numId w:val="1"/>
        </w:numPr>
      </w:pPr>
      <w:r>
        <w:t>Добавить новый элеме</w:t>
      </w:r>
      <w:r w:rsidR="008D5E6C">
        <w:t>н</w:t>
      </w:r>
      <w:r>
        <w:t>т справочника.</w:t>
      </w:r>
    </w:p>
    <w:p w:rsidR="002207B2" w:rsidRDefault="002207B2" w:rsidP="002207B2">
      <w:pPr>
        <w:pStyle w:val="a3"/>
        <w:numPr>
          <w:ilvl w:val="2"/>
          <w:numId w:val="1"/>
        </w:numPr>
      </w:pPr>
      <w:r>
        <w:t>В список кнопок панели инструментов добавить новую.</w:t>
      </w:r>
    </w:p>
    <w:p w:rsidR="002207B2" w:rsidRDefault="002207B2" w:rsidP="002207B2">
      <w:pPr>
        <w:pStyle w:val="a3"/>
        <w:numPr>
          <w:ilvl w:val="2"/>
          <w:numId w:val="1"/>
        </w:numPr>
      </w:pPr>
      <w:r>
        <w:t>Вписать текст кнопки, текст подсказки, выбрать изображение (не обязательно).</w:t>
      </w:r>
    </w:p>
    <w:p w:rsidR="002207B2" w:rsidRDefault="002207B2" w:rsidP="002207B2">
      <w:pPr>
        <w:pStyle w:val="a3"/>
        <w:numPr>
          <w:ilvl w:val="2"/>
          <w:numId w:val="1"/>
        </w:numPr>
      </w:pPr>
      <w:r>
        <w:t xml:space="preserve">В поле Команда вписать </w:t>
      </w:r>
      <w:r w:rsidRPr="002207B2">
        <w:t>DO FORM EXCELCSVSUBST</w:t>
      </w:r>
      <w:r>
        <w:t>.</w:t>
      </w:r>
    </w:p>
    <w:p w:rsidR="002207B2" w:rsidRDefault="002207B2" w:rsidP="002207B2">
      <w:pPr>
        <w:pStyle w:val="a3"/>
        <w:numPr>
          <w:ilvl w:val="2"/>
          <w:numId w:val="1"/>
        </w:numPr>
      </w:pPr>
      <w:r>
        <w:t>Все сохранить.</w:t>
      </w:r>
    </w:p>
    <w:p w:rsidR="002207B2" w:rsidRDefault="002207B2" w:rsidP="002207B2">
      <w:pPr>
        <w:pStyle w:val="a3"/>
        <w:numPr>
          <w:ilvl w:val="2"/>
          <w:numId w:val="1"/>
        </w:numPr>
      </w:pPr>
      <w:r>
        <w:t xml:space="preserve">Перейти Параметры </w:t>
      </w:r>
      <w:r w:rsidRPr="002207B2">
        <w:t xml:space="preserve">-&gt; </w:t>
      </w:r>
      <w:r>
        <w:t>Группы пользователей.</w:t>
      </w:r>
    </w:p>
    <w:p w:rsidR="002207B2" w:rsidRPr="002207B2" w:rsidRDefault="002207B2" w:rsidP="002207B2">
      <w:pPr>
        <w:pStyle w:val="a3"/>
        <w:numPr>
          <w:ilvl w:val="2"/>
          <w:numId w:val="1"/>
        </w:numPr>
      </w:pPr>
      <w:r>
        <w:t xml:space="preserve">Открыть элемент справочника </w:t>
      </w:r>
      <w:r>
        <w:t>Административная групп</w:t>
      </w:r>
      <w:r>
        <w:t>а.</w:t>
      </w:r>
    </w:p>
    <w:p w:rsidR="002207B2" w:rsidRDefault="002207B2" w:rsidP="002207B2">
      <w:pPr>
        <w:pStyle w:val="a3"/>
        <w:numPr>
          <w:ilvl w:val="2"/>
          <w:numId w:val="1"/>
        </w:numPr>
      </w:pPr>
      <w:r>
        <w:t>Перейти на вклад</w:t>
      </w:r>
      <w:r w:rsidR="008D5E6C">
        <w:t>к</w:t>
      </w:r>
      <w:r>
        <w:t>у Меню.</w:t>
      </w:r>
    </w:p>
    <w:p w:rsidR="002207B2" w:rsidRDefault="002207B2" w:rsidP="002207B2">
      <w:pPr>
        <w:pStyle w:val="a3"/>
        <w:numPr>
          <w:ilvl w:val="2"/>
          <w:numId w:val="1"/>
        </w:numPr>
      </w:pPr>
      <w:r>
        <w:t>Добавить Панель инструментов из справочника.</w:t>
      </w:r>
    </w:p>
    <w:p w:rsidR="00403BFC" w:rsidRDefault="00403BFC" w:rsidP="002207B2">
      <w:pPr>
        <w:pStyle w:val="a3"/>
        <w:numPr>
          <w:ilvl w:val="2"/>
          <w:numId w:val="1"/>
        </w:numPr>
      </w:pPr>
      <w:r>
        <w:t xml:space="preserve">Перезапустить </w:t>
      </w:r>
      <w:proofErr w:type="spellStart"/>
      <w:r>
        <w:t>Айтиду</w:t>
      </w:r>
      <w:proofErr w:type="spellEnd"/>
      <w:r>
        <w:t>.</w:t>
      </w:r>
    </w:p>
    <w:p w:rsidR="00690FDC" w:rsidRDefault="00F163D7" w:rsidP="004E51F2">
      <w:pPr>
        <w:pStyle w:val="1"/>
        <w:numPr>
          <w:ilvl w:val="0"/>
          <w:numId w:val="1"/>
        </w:numPr>
      </w:pPr>
      <w:r>
        <w:t>Загрузка приходной накладной.</w:t>
      </w:r>
    </w:p>
    <w:p w:rsidR="00F163D7" w:rsidRDefault="00F163D7" w:rsidP="00F163D7">
      <w:pPr>
        <w:pStyle w:val="1"/>
        <w:numPr>
          <w:ilvl w:val="1"/>
          <w:numId w:val="1"/>
        </w:numPr>
      </w:pPr>
      <w:r>
        <w:t>Нажать на кнопку панели инструментов, созданную интегратором.</w:t>
      </w:r>
    </w:p>
    <w:p w:rsidR="00F163D7" w:rsidRDefault="00F163D7" w:rsidP="00F163D7">
      <w:pPr>
        <w:pStyle w:val="a3"/>
        <w:ind w:left="1080"/>
      </w:pPr>
      <w:r>
        <w:t>На этом этапе возможны ошибки</w:t>
      </w:r>
      <w:r w:rsidRPr="00F163D7">
        <w:t xml:space="preserve">: </w:t>
      </w:r>
    </w:p>
    <w:p w:rsidR="00F163D7" w:rsidRDefault="00F163D7" w:rsidP="00F163D7">
      <w:pPr>
        <w:pStyle w:val="a3"/>
        <w:numPr>
          <w:ilvl w:val="2"/>
          <w:numId w:val="1"/>
        </w:numPr>
      </w:pPr>
      <w:r w:rsidRPr="00F163D7">
        <w:t xml:space="preserve">“Ошибка при подключении к FTP серверу.” </w:t>
      </w:r>
      <w:r>
        <w:t xml:space="preserve">Необходимо проверить доступность ФТП сервера, </w:t>
      </w:r>
      <w:proofErr w:type="gramStart"/>
      <w:r>
        <w:t>по адресу</w:t>
      </w:r>
      <w:proofErr w:type="gramEnd"/>
      <w:r>
        <w:t xml:space="preserve"> указанному в константах, а также проверить соответствия логина/пароля для входа на ФТП сервер, которые указаны в константах.</w:t>
      </w:r>
    </w:p>
    <w:p w:rsidR="00C7726D" w:rsidRDefault="00C7726D" w:rsidP="00C7726D">
      <w:pPr>
        <w:pStyle w:val="a3"/>
        <w:numPr>
          <w:ilvl w:val="2"/>
          <w:numId w:val="1"/>
        </w:numPr>
      </w:pPr>
      <w:r w:rsidRPr="00C7726D">
        <w:t xml:space="preserve">"На сервере не найден </w:t>
      </w:r>
      <w:proofErr w:type="gramStart"/>
      <w:r w:rsidRPr="00C7726D">
        <w:t xml:space="preserve">каталог </w:t>
      </w:r>
      <w:r>
        <w:t xml:space="preserve"> </w:t>
      </w:r>
      <w:bookmarkStart w:id="9" w:name="OLE_LINK10"/>
      <w:bookmarkStart w:id="10" w:name="OLE_LINK11"/>
      <w:bookmarkStart w:id="11" w:name="OLE_LINK12"/>
      <w:r w:rsidRPr="00C7726D">
        <w:t>‘</w:t>
      </w:r>
      <w:proofErr w:type="gramEnd"/>
      <w:r>
        <w:t>ИМЯКАТАЛОГА</w:t>
      </w:r>
      <w:r w:rsidRPr="00C7726D">
        <w:t>’</w:t>
      </w:r>
      <w:bookmarkEnd w:id="9"/>
      <w:bookmarkEnd w:id="10"/>
      <w:bookmarkEnd w:id="11"/>
      <w:r w:rsidRPr="00C7726D">
        <w:t>"</w:t>
      </w:r>
      <w:r>
        <w:t xml:space="preserve">. Необходимо проверить наличие каталога на ФТП сервере </w:t>
      </w:r>
      <w:proofErr w:type="gramStart"/>
      <w:r>
        <w:t>с именем</w:t>
      </w:r>
      <w:proofErr w:type="gramEnd"/>
      <w:r>
        <w:t xml:space="preserve"> указанным в константе _ВХОДЯЩИЕ_ДОУМЕНТЫ_ФТП.</w:t>
      </w:r>
    </w:p>
    <w:p w:rsidR="00C7726D" w:rsidRDefault="00C7726D" w:rsidP="00C7726D">
      <w:pPr>
        <w:pStyle w:val="a3"/>
        <w:numPr>
          <w:ilvl w:val="2"/>
          <w:numId w:val="1"/>
        </w:numPr>
      </w:pPr>
      <w:r w:rsidRPr="00C7726D">
        <w:t xml:space="preserve">"В каталоге </w:t>
      </w:r>
      <w:r w:rsidRPr="00C7726D">
        <w:t>‘</w:t>
      </w:r>
      <w:r>
        <w:t>ИМЯКАТАЛОГА</w:t>
      </w:r>
      <w:r w:rsidRPr="00C7726D">
        <w:t>’</w:t>
      </w:r>
      <w:r w:rsidRPr="00C7726D">
        <w:t xml:space="preserve"> не найдены файлы накладных."</w:t>
      </w:r>
      <w:r>
        <w:t>. Это предупреждение, которое означает, что на ФТП сервере в указанном каталоге нет файлов, удовлетворяющих маске имен файлов, указанной в константах.</w:t>
      </w:r>
    </w:p>
    <w:p w:rsidR="00C7726D" w:rsidRDefault="00C7726D" w:rsidP="00C7726D">
      <w:pPr>
        <w:pStyle w:val="a3"/>
        <w:numPr>
          <w:ilvl w:val="3"/>
          <w:numId w:val="1"/>
        </w:numPr>
      </w:pPr>
      <w:r>
        <w:t xml:space="preserve">В связи с особенностями доработки с ФТП сервера удаляются сразу ВСЕ файлы накладных, и загружаются в </w:t>
      </w:r>
      <w:r w:rsidR="00396D64">
        <w:t>п</w:t>
      </w:r>
      <w:r>
        <w:t xml:space="preserve">апку, указанную в константах, </w:t>
      </w:r>
      <w:r w:rsidR="00396D64">
        <w:t>такое предупреждение будет выводится почти всегда.</w:t>
      </w:r>
    </w:p>
    <w:p w:rsidR="00396D64" w:rsidRDefault="00396D64" w:rsidP="00396D64">
      <w:pPr>
        <w:pStyle w:val="a3"/>
        <w:numPr>
          <w:ilvl w:val="2"/>
          <w:numId w:val="1"/>
        </w:numPr>
      </w:pPr>
      <w:r w:rsidRPr="00396D64">
        <w:t>"Ошибка при загрузке файлов."</w:t>
      </w:r>
      <w:r>
        <w:t>. При загрузке файлов накладных с сервера возникла ошибка. Необходимо обратиться к Интегратору.</w:t>
      </w:r>
    </w:p>
    <w:p w:rsidR="00396D64" w:rsidRDefault="00396D64" w:rsidP="00396D64">
      <w:pPr>
        <w:pStyle w:val="a3"/>
        <w:numPr>
          <w:ilvl w:val="2"/>
          <w:numId w:val="1"/>
        </w:numPr>
      </w:pPr>
      <w:r w:rsidRPr="00396D64">
        <w:t xml:space="preserve">"Не удалось удалить файлы накладных с FTP сервера.”. </w:t>
      </w:r>
      <w:r>
        <w:t>При загрузке накладных они сначала копируются в папку, указанную в константах, после чего удаляются на сервере. Данная ошибка происходит, в случае ошибки.</w:t>
      </w:r>
    </w:p>
    <w:p w:rsidR="00396D64" w:rsidRDefault="00396D64" w:rsidP="00396D64">
      <w:pPr>
        <w:pStyle w:val="a3"/>
        <w:numPr>
          <w:ilvl w:val="2"/>
          <w:numId w:val="1"/>
        </w:numPr>
      </w:pPr>
      <w:r w:rsidRPr="00396D64">
        <w:lastRenderedPageBreak/>
        <w:t>"Не удалось закрыть соединение с FTP сервером."</w:t>
      </w:r>
      <w:r>
        <w:t>. Предупреждение.</w:t>
      </w:r>
    </w:p>
    <w:p w:rsidR="00396D64" w:rsidRDefault="00396D64" w:rsidP="00396D64">
      <w:pPr>
        <w:pStyle w:val="1"/>
        <w:numPr>
          <w:ilvl w:val="1"/>
          <w:numId w:val="1"/>
        </w:numPr>
      </w:pPr>
      <w:r>
        <w:t xml:space="preserve">В окне </w:t>
      </w:r>
      <w:r w:rsidRPr="00396D64">
        <w:t>“</w:t>
      </w:r>
      <w:r>
        <w:t>Открыть</w:t>
      </w:r>
      <w:r w:rsidRPr="00396D64">
        <w:t>”</w:t>
      </w:r>
      <w:r>
        <w:t xml:space="preserve"> выбрать файл накладной, который находится по пути, указанному в константах. И нажать открыть.</w:t>
      </w:r>
    </w:p>
    <w:p w:rsidR="003A41A0" w:rsidRPr="003A41A0" w:rsidRDefault="003A41A0" w:rsidP="003A41A0">
      <w:pPr>
        <w:pStyle w:val="a3"/>
        <w:numPr>
          <w:ilvl w:val="2"/>
          <w:numId w:val="1"/>
        </w:numPr>
        <w:rPr>
          <w:lang w:val="en-US"/>
        </w:rPr>
      </w:pPr>
      <w:r>
        <w:t>Возможные ошибки</w:t>
      </w:r>
      <w:r w:rsidRPr="003A41A0">
        <w:rPr>
          <w:lang w:val="en-US"/>
        </w:rPr>
        <w:t>:</w:t>
      </w:r>
    </w:p>
    <w:p w:rsidR="003A41A0" w:rsidRDefault="00396D64" w:rsidP="003A41A0">
      <w:pPr>
        <w:pStyle w:val="a3"/>
        <w:ind w:left="1080"/>
      </w:pPr>
      <w:r w:rsidRPr="00396D64">
        <w:t>"Ошибка при загрузке накладной."</w:t>
      </w:r>
      <w:r>
        <w:t xml:space="preserve">. Ошибка, возникающая при невозможности </w:t>
      </w:r>
      <w:r w:rsidR="003A41A0">
        <w:t>загрузить накладную.</w:t>
      </w:r>
    </w:p>
    <w:p w:rsidR="00297AE1" w:rsidRDefault="00297AE1" w:rsidP="00297AE1">
      <w:pPr>
        <w:pStyle w:val="a3"/>
        <w:numPr>
          <w:ilvl w:val="2"/>
          <w:numId w:val="1"/>
        </w:numPr>
      </w:pPr>
      <w:r>
        <w:t>По остальным ошибкам описание будет дополнено позже.</w:t>
      </w:r>
    </w:p>
    <w:p w:rsidR="003A41A0" w:rsidRDefault="003A41A0" w:rsidP="003A41A0">
      <w:pPr>
        <w:pStyle w:val="a3"/>
        <w:numPr>
          <w:ilvl w:val="2"/>
          <w:numId w:val="1"/>
        </w:numPr>
      </w:pPr>
      <w:r>
        <w:t xml:space="preserve">В случае успеха вы увидите оповещение </w:t>
      </w:r>
      <w:r w:rsidRPr="003A41A0">
        <w:t>“</w:t>
      </w:r>
      <w:r>
        <w:t>Товары загружены</w:t>
      </w:r>
      <w:r w:rsidRPr="003A41A0">
        <w:t>”</w:t>
      </w:r>
      <w:r>
        <w:t>.</w:t>
      </w:r>
    </w:p>
    <w:p w:rsidR="00311291" w:rsidRDefault="00297AE1" w:rsidP="00311291">
      <w:pPr>
        <w:pStyle w:val="1"/>
        <w:numPr>
          <w:ilvl w:val="1"/>
          <w:numId w:val="1"/>
        </w:numPr>
      </w:pPr>
      <w:r>
        <w:t>В окне сообщение об успехе н</w:t>
      </w:r>
      <w:r w:rsidR="00913D73">
        <w:t>ажать ОК</w:t>
      </w:r>
      <w:r>
        <w:t>.</w:t>
      </w:r>
    </w:p>
    <w:p w:rsidR="00297AE1" w:rsidRDefault="00101A9A" w:rsidP="00297AE1">
      <w:pPr>
        <w:pStyle w:val="1"/>
        <w:numPr>
          <w:ilvl w:val="1"/>
          <w:numId w:val="1"/>
        </w:numPr>
      </w:pPr>
      <w:r>
        <w:t xml:space="preserve">В окне сопоставления </w:t>
      </w:r>
      <w:bookmarkStart w:id="12" w:name="OLE_LINK13"/>
      <w:r>
        <w:t>проверить, что Контрагент (1)</w:t>
      </w:r>
      <w:r w:rsidR="00E66865">
        <w:t xml:space="preserve"> был сопоставлен автоматически</w:t>
      </w:r>
    </w:p>
    <w:bookmarkEnd w:id="12"/>
    <w:p w:rsidR="00C7726D" w:rsidRDefault="00E66865" w:rsidP="00101A9A">
      <w:pPr>
        <w:pStyle w:val="a3"/>
        <w:numPr>
          <w:ilvl w:val="2"/>
          <w:numId w:val="1"/>
        </w:numPr>
      </w:pPr>
      <w:r w:rsidRPr="00E66865">
        <w:t>проверить, что Контрагент (1) был сопоставлен автоматически</w:t>
      </w:r>
      <w:r>
        <w:t xml:space="preserve">, иначе поставить </w:t>
      </w:r>
      <w:proofErr w:type="gramStart"/>
      <w:r>
        <w:t>галочку Создать</w:t>
      </w:r>
      <w:proofErr w:type="gramEnd"/>
      <w:r>
        <w:t xml:space="preserve"> новую карточку контрагента (2). </w:t>
      </w:r>
      <w:r w:rsidR="00101A9A">
        <w:rPr>
          <w:noProof/>
        </w:rPr>
        <w:drawing>
          <wp:anchor distT="0" distB="0" distL="114300" distR="114300" simplePos="0" relativeHeight="251658240" behindDoc="1" locked="0" layoutInCell="1" allowOverlap="1" wp14:anchorId="53251201">
            <wp:simplePos x="0" y="0"/>
            <wp:positionH relativeFrom="column">
              <wp:posOffset>685800</wp:posOffset>
            </wp:positionH>
            <wp:positionV relativeFrom="paragraph">
              <wp:posOffset>3175</wp:posOffset>
            </wp:positionV>
            <wp:extent cx="5828400" cy="2674800"/>
            <wp:effectExtent l="0" t="0" r="1270" b="0"/>
            <wp:wrapTight wrapText="bothSides">
              <wp:wrapPolygon edited="0">
                <wp:start x="0" y="0"/>
                <wp:lineTo x="0" y="21385"/>
                <wp:lineTo x="21534" y="21385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Предпочтительнее не ставить данную галочку, а позже создать вручную контрагента, сразу указав его </w:t>
      </w:r>
      <w:r>
        <w:rPr>
          <w:lang w:val="en-US"/>
        </w:rPr>
        <w:t>GLN</w:t>
      </w:r>
      <w:r>
        <w:t>. И указать его в приходной накладной.</w:t>
      </w:r>
    </w:p>
    <w:p w:rsidR="00E66865" w:rsidRDefault="00E66865" w:rsidP="00101A9A">
      <w:pPr>
        <w:pStyle w:val="a3"/>
        <w:numPr>
          <w:ilvl w:val="2"/>
          <w:numId w:val="1"/>
        </w:numPr>
      </w:pPr>
      <w:r>
        <w:t>Проверить, что правильно указан склад</w:t>
      </w:r>
      <w:r w:rsidR="00382911">
        <w:t xml:space="preserve"> (3)</w:t>
      </w:r>
      <w:r>
        <w:t xml:space="preserve">. Если </w:t>
      </w:r>
      <w:proofErr w:type="gramStart"/>
      <w:r>
        <w:t>не правильно</w:t>
      </w:r>
      <w:proofErr w:type="gramEnd"/>
      <w:r>
        <w:t xml:space="preserve">, то следует проверить </w:t>
      </w:r>
      <w:r>
        <w:rPr>
          <w:lang w:val="en-US"/>
        </w:rPr>
        <w:t>GLN</w:t>
      </w:r>
      <w:r w:rsidRPr="00E66865">
        <w:t xml:space="preserve"> </w:t>
      </w:r>
      <w:r>
        <w:t xml:space="preserve">складов и выбрать </w:t>
      </w:r>
      <w:r w:rsidR="00382911">
        <w:t>вручную правильный склад.</w:t>
      </w:r>
    </w:p>
    <w:p w:rsidR="00382911" w:rsidRDefault="00382911" w:rsidP="00101A9A">
      <w:pPr>
        <w:pStyle w:val="a3"/>
        <w:numPr>
          <w:ilvl w:val="2"/>
          <w:numId w:val="1"/>
        </w:numPr>
      </w:pPr>
      <w:r>
        <w:t>Если предполагается создание новых каточек товара, то можно выбрать папку для их создания (4).</w:t>
      </w:r>
    </w:p>
    <w:p w:rsidR="00382911" w:rsidRDefault="00382911" w:rsidP="00101A9A">
      <w:pPr>
        <w:pStyle w:val="a3"/>
        <w:numPr>
          <w:ilvl w:val="2"/>
          <w:numId w:val="1"/>
        </w:numPr>
      </w:pPr>
      <w:r>
        <w:t xml:space="preserve">Проверить единицы измерения в табличной части окна (5). Если указано </w:t>
      </w:r>
      <w:r>
        <w:rPr>
          <w:lang w:val="en-US"/>
        </w:rPr>
        <w:t>null</w:t>
      </w:r>
      <w:r>
        <w:t>, это значит, что международный формат ЕИ не заведен в справочник единиц измерения. Необходимо проверить данное несоответствие. Единицу измерения можно будет вручную изменить позже.</w:t>
      </w:r>
    </w:p>
    <w:p w:rsidR="00382911" w:rsidRDefault="00382911" w:rsidP="00101A9A">
      <w:pPr>
        <w:pStyle w:val="a3"/>
        <w:numPr>
          <w:ilvl w:val="2"/>
          <w:numId w:val="1"/>
        </w:numPr>
      </w:pPr>
      <w:r>
        <w:t>Автоматическое сопоставление товаров происходит в 2 этапа</w:t>
      </w:r>
      <w:r w:rsidRPr="00382911">
        <w:t xml:space="preserve">: </w:t>
      </w:r>
      <w:r>
        <w:t>по коду поставщика и о штрих коду. Если автоматическое сопоставление не удалось, вы можете сопоставить вручную (6), выбрав необходимый товар из справочника товаров. Если товар не сопоставить, карточки будут созданы автоматически.</w:t>
      </w:r>
    </w:p>
    <w:p w:rsidR="00382911" w:rsidRDefault="00382911" w:rsidP="00101A9A">
      <w:pPr>
        <w:pStyle w:val="a3"/>
        <w:numPr>
          <w:ilvl w:val="2"/>
          <w:numId w:val="1"/>
        </w:numPr>
      </w:pPr>
      <w:r>
        <w:t>Нажать на кнопку Продолжить.</w:t>
      </w:r>
    </w:p>
    <w:p w:rsidR="00804E58" w:rsidRDefault="00804E58" w:rsidP="00101A9A">
      <w:pPr>
        <w:pStyle w:val="a3"/>
        <w:numPr>
          <w:ilvl w:val="2"/>
          <w:numId w:val="1"/>
        </w:numPr>
      </w:pPr>
      <w:r>
        <w:lastRenderedPageBreak/>
        <w:t xml:space="preserve">Если был </w:t>
      </w:r>
      <w:proofErr w:type="spellStart"/>
      <w:r>
        <w:t>несопоставленный</w:t>
      </w:r>
      <w:proofErr w:type="spellEnd"/>
      <w:r>
        <w:t xml:space="preserve"> товар, будет выведено предупреждение о том, что будут созданы новые карточки товаров. Нажать Да.</w:t>
      </w:r>
    </w:p>
    <w:p w:rsidR="00804E58" w:rsidRDefault="00804E58" w:rsidP="00101A9A">
      <w:pPr>
        <w:pStyle w:val="a3"/>
        <w:numPr>
          <w:ilvl w:val="2"/>
          <w:numId w:val="1"/>
        </w:numPr>
      </w:pPr>
      <w:r>
        <w:t xml:space="preserve">Будет открыта приходная накладная. В которой мы можете еще раз проверить все данные, указать фирму, изменить склад, </w:t>
      </w:r>
      <w:proofErr w:type="spellStart"/>
      <w:r>
        <w:t>котрагента</w:t>
      </w:r>
      <w:proofErr w:type="spellEnd"/>
      <w:r>
        <w:t xml:space="preserve"> (если есть необходимость), изменить единицы измерения.</w:t>
      </w:r>
    </w:p>
    <w:p w:rsidR="00804E58" w:rsidRDefault="00804E58" w:rsidP="00101A9A">
      <w:pPr>
        <w:pStyle w:val="a3"/>
        <w:numPr>
          <w:ilvl w:val="2"/>
          <w:numId w:val="1"/>
        </w:numPr>
      </w:pPr>
      <w:r>
        <w:t>Если не заданы розничные цены на товар</w:t>
      </w:r>
      <w:r>
        <w:t>, то сформировать переоценку.</w:t>
      </w:r>
    </w:p>
    <w:p w:rsidR="00804E58" w:rsidRPr="00F163D7" w:rsidRDefault="00804E58" w:rsidP="00101A9A">
      <w:pPr>
        <w:pStyle w:val="a3"/>
        <w:numPr>
          <w:ilvl w:val="2"/>
          <w:numId w:val="1"/>
        </w:numPr>
      </w:pPr>
      <w:r>
        <w:t>Провести документ.</w:t>
      </w:r>
      <w:bookmarkStart w:id="13" w:name="_GoBack"/>
      <w:bookmarkEnd w:id="13"/>
    </w:p>
    <w:sectPr w:rsidR="00804E58" w:rsidRPr="00F163D7" w:rsidSect="00101A9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552"/>
    <w:multiLevelType w:val="multilevel"/>
    <w:tmpl w:val="30244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65"/>
    <w:rsid w:val="00101A9A"/>
    <w:rsid w:val="002207B2"/>
    <w:rsid w:val="00297AE1"/>
    <w:rsid w:val="00311291"/>
    <w:rsid w:val="00316BA3"/>
    <w:rsid w:val="00382911"/>
    <w:rsid w:val="00396D64"/>
    <w:rsid w:val="003A41A0"/>
    <w:rsid w:val="00403BFC"/>
    <w:rsid w:val="004E51F2"/>
    <w:rsid w:val="005959A2"/>
    <w:rsid w:val="0059712A"/>
    <w:rsid w:val="00690FDC"/>
    <w:rsid w:val="006C31F4"/>
    <w:rsid w:val="00804E58"/>
    <w:rsid w:val="008D5E6C"/>
    <w:rsid w:val="00913D73"/>
    <w:rsid w:val="009C55B0"/>
    <w:rsid w:val="00A67AA4"/>
    <w:rsid w:val="00C01787"/>
    <w:rsid w:val="00C7726D"/>
    <w:rsid w:val="00CD73E1"/>
    <w:rsid w:val="00D14E65"/>
    <w:rsid w:val="00E66865"/>
    <w:rsid w:val="00F163D7"/>
    <w:rsid w:val="00F33DDE"/>
    <w:rsid w:val="00FB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7067"/>
  <w15:chartTrackingRefBased/>
  <w15:docId w15:val="{95DB2901-982C-4EFA-8718-9C4729B2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3E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4E6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E65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E6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4E65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597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Карабаев</dc:creator>
  <cp:keywords/>
  <dc:description/>
  <cp:lastModifiedBy>Максим Карабаев</cp:lastModifiedBy>
  <cp:revision>19</cp:revision>
  <dcterms:created xsi:type="dcterms:W3CDTF">2018-03-03T08:51:00Z</dcterms:created>
  <dcterms:modified xsi:type="dcterms:W3CDTF">2018-03-03T10:01:00Z</dcterms:modified>
</cp:coreProperties>
</file>