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E0F6" w14:textId="77777777" w:rsidR="0091475E" w:rsidRPr="003D3289" w:rsidRDefault="0091475E" w:rsidP="006915F7">
      <w:pPr>
        <w:pStyle w:val="Firstparagraph"/>
      </w:pPr>
      <w:r w:rsidRPr="003D3289"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>hallgató (</w:t>
      </w:r>
      <w:proofErr w:type="spellStart"/>
      <w:r>
        <w:t>Neptun</w:t>
      </w:r>
      <w:proofErr w:type="spellEnd"/>
      <w:r>
        <w:t xml:space="preserve">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</w:t>
            </w:r>
            <w:proofErr w:type="spellStart"/>
            <w:r w:rsidRPr="005B2AF8">
              <w:t>OpenAI</w:t>
            </w:r>
            <w:proofErr w:type="spellEnd"/>
            <w:r w:rsidRPr="005B2AF8">
              <w:t>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proofErr w:type="gramStart"/>
      <w:r w:rsidR="00603001">
        <w:rPr>
          <w:rFonts w:cs="Times New Roman"/>
          <w:color w:val="FF0000"/>
          <w:szCs w:val="24"/>
        </w:rPr>
        <w:t>20..</w:t>
      </w:r>
      <w:proofErr w:type="gramEnd"/>
      <w:r w:rsidR="00603001">
        <w:rPr>
          <w:rFonts w:cs="Times New Roman"/>
          <w:color w:val="FF0000"/>
          <w:szCs w:val="24"/>
        </w:rPr>
        <w:t xml:space="preserve">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proofErr w:type="gramStart"/>
      <w:r w:rsidR="00F630E6">
        <w:rPr>
          <w:rFonts w:cs="Times New Roman"/>
          <w:color w:val="FF0000"/>
          <w:szCs w:val="24"/>
        </w:rPr>
        <w:t>20..</w:t>
      </w:r>
      <w:proofErr w:type="gramEnd"/>
      <w:r w:rsidR="00F630E6">
        <w:rPr>
          <w:rFonts w:cs="Times New Roman"/>
          <w:color w:val="FF0000"/>
          <w:szCs w:val="24"/>
        </w:rPr>
        <w:t xml:space="preserve">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2" w:name="_Toc68948684"/>
      <w:r w:rsidRPr="008B78D3">
        <w:rPr>
          <w:lang w:val="hu-HU"/>
        </w:rPr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 xml:space="preserve">A cím </w:t>
      </w:r>
      <w:proofErr w:type="spellStart"/>
      <w:r w:rsidR="00CA5F8B">
        <w:t>Title</w:t>
      </w:r>
      <w:proofErr w:type="spellEnd"/>
      <w:r w:rsidR="00CA5F8B">
        <w:t xml:space="preserve">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</w:t>
      </w:r>
      <w:proofErr w:type="spellStart"/>
      <w:r w:rsidR="00933CB3">
        <w:t>pt</w:t>
      </w:r>
      <w:proofErr w:type="spellEnd"/>
      <w:r w:rsidR="00933CB3">
        <w:t xml:space="preserve">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</w:t>
      </w:r>
      <w:proofErr w:type="spellStart"/>
      <w:r w:rsidR="00933CB3">
        <w:t>pt</w:t>
      </w:r>
      <w:proofErr w:type="spellEnd"/>
      <w:r w:rsidR="00933CB3">
        <w:t xml:space="preserve">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proofErr w:type="spellStart"/>
          <w:r w:rsidRPr="00674F6E">
            <w:rPr>
              <w:rStyle w:val="Title1Char"/>
              <w:color w:val="auto"/>
            </w:rPr>
            <w:t>Tartalomjegyzék</w:t>
          </w:r>
          <w:proofErr w:type="spellEnd"/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Pr="00E46244">
              <w:rPr>
                <w:rStyle w:val="Hiperhivatkozs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84255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Pr="00E46244">
              <w:rPr>
                <w:rStyle w:val="Hiperhivatkozs"/>
                <w:rFonts w:ascii="Arial" w:hAnsi="Arial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Pr="00E46244">
              <w:rPr>
                <w:rStyle w:val="Hiperhivatkozs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Pr="00E46244">
              <w:rPr>
                <w:rStyle w:val="Hiperhivatkozs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Pr="00E4624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Pr="00E46244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Pr="00E46244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Pr="00E46244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 w:rsidRPr="00764FF6">
              <w:t>Application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Programming</w:t>
            </w:r>
            <w:proofErr w:type="spellEnd"/>
            <w:r w:rsidRPr="00764FF6">
              <w:t xml:space="preserve"> </w:t>
            </w:r>
            <w:proofErr w:type="spellStart"/>
            <w:r w:rsidRPr="00764FF6">
              <w:t>Interface</w:t>
            </w:r>
            <w:proofErr w:type="spellEnd"/>
            <w:r w:rsidRPr="00764FF6">
              <w:t xml:space="preserve">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Processing</w:t>
            </w:r>
            <w:proofErr w:type="spellEnd"/>
            <w:r>
              <w:t xml:space="preserve">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Graphical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 xml:space="preserve">Human Computer </w:t>
            </w:r>
            <w:proofErr w:type="spellStart"/>
            <w:r>
              <w:t>Interaction</w:t>
            </w:r>
            <w:proofErr w:type="spellEnd"/>
            <w:r>
              <w:t xml:space="preserve">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proofErr w:type="spellStart"/>
            <w:r>
              <w:t>Cognitive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1C556657" w:rsidR="003101D0" w:rsidRDefault="005207E5" w:rsidP="009F025B">
      <w:pPr>
        <w:pStyle w:val="Cmsor1"/>
        <w:pageBreakBefore/>
        <w:numPr>
          <w:ilvl w:val="0"/>
          <w:numId w:val="19"/>
        </w:numPr>
      </w:pPr>
      <w:r>
        <w:lastRenderedPageBreak/>
        <w:t>A* útkereső algoritmus és vizualizálása</w:t>
      </w:r>
    </w:p>
    <w:p w14:paraId="59BD0D6D" w14:textId="4C29EEDB" w:rsidR="003A5EC2" w:rsidRDefault="00322384" w:rsidP="005207E5">
      <w:pPr>
        <w:ind w:firstLine="0"/>
      </w:pPr>
      <w:r w:rsidRPr="00322384">
        <w:t xml:space="preserve">A projekt keretében egy A* útkereső algoritmus került implementálásra, melynek működése grafikusan is ábrázolásra került. A megvalósítás Python programozási nyelven, a </w:t>
      </w:r>
      <w:proofErr w:type="spellStart"/>
      <w:r w:rsidRPr="00322384">
        <w:t>Raylib</w:t>
      </w:r>
      <w:proofErr w:type="spellEnd"/>
      <w:r w:rsidRPr="00322384">
        <w:t xml:space="preserve"> grafikus könyvtár (Python-kötéssel) segítségével történt. A Python, mint magas szintű programozási nyelv, hatékony és gyors fejlesztést tett lehetővé.</w:t>
      </w:r>
    </w:p>
    <w:p w14:paraId="246109E1" w14:textId="4A86D7CA" w:rsidR="005207E5" w:rsidRDefault="005207E5" w:rsidP="005207E5">
      <w:pPr>
        <w:ind w:firstLine="0"/>
      </w:pPr>
      <w:r>
        <w:tab/>
      </w:r>
      <w:r w:rsidR="00EE0967" w:rsidRPr="00EE0967">
        <w:t xml:space="preserve"> </w:t>
      </w:r>
      <w:r>
        <w:t xml:space="preserve"> </w:t>
      </w:r>
      <w:r w:rsidR="00322384" w:rsidRPr="00322384">
        <w:t xml:space="preserve">A grafikus megjelenítéshez a </w:t>
      </w:r>
      <w:proofErr w:type="spellStart"/>
      <w:r w:rsidR="00322384" w:rsidRPr="00322384">
        <w:t>Raylib</w:t>
      </w:r>
      <w:proofErr w:type="spellEnd"/>
      <w:r w:rsidR="00322384" w:rsidRPr="00322384">
        <w:t xml:space="preserve"> könyvtár került felhasználásra. A </w:t>
      </w:r>
      <w:proofErr w:type="spellStart"/>
      <w:r w:rsidR="00322384" w:rsidRPr="00322384">
        <w:t>Raylib</w:t>
      </w:r>
      <w:proofErr w:type="spellEnd"/>
      <w:r w:rsidR="00322384" w:rsidRPr="00322384">
        <w:t xml:space="preserve"> egy nyílt forráskódú, eredetileg C nyelven írt könyvtár, amely Python-kötéssel is rendelkezik, és alkalmas 2D, valamint 3D-s alkalmazások és játékok fejlesztésére. Előnye, hogy számos beépített funkcióval rendelkezik, ugyanakkor teret enged az egyedi megoldások implementálásának is. Más játékmotoroktól eltérően nem rendelkezik grafikus szerkesztőfelülettel, így a teljes fejlesztési folyamat a kódban zajlik.</w:t>
      </w:r>
    </w:p>
    <w:p w14:paraId="68F13A12" w14:textId="5979A072" w:rsidR="00EE0967" w:rsidRDefault="00EE0967" w:rsidP="000B723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A0D2E0D" wp14:editId="56AC6D22">
            <wp:extent cx="1882800" cy="1882800"/>
            <wp:effectExtent l="0" t="0" r="3175" b="3175"/>
            <wp:docPr id="822491418" name="Kép 1" descr="A képen képernyőkép, Téglalap, tervezés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1418" name="Kép 1" descr="A képen képernyőkép, Téglalap, tervezés, Betűtípu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8E77" w14:textId="2CE5EC0D" w:rsidR="000B723C" w:rsidRPr="004903EF" w:rsidRDefault="004903EF" w:rsidP="00BE362C">
      <w:pPr>
        <w:spacing w:after="200"/>
        <w:ind w:firstLine="0"/>
        <w:jc w:val="center"/>
        <w:rPr>
          <w:i/>
          <w:iCs/>
        </w:rPr>
      </w:pPr>
      <w:r w:rsidRPr="004903EF">
        <w:rPr>
          <w:i/>
          <w:iCs/>
        </w:rPr>
        <w:t>1.</w:t>
      </w:r>
      <w:r>
        <w:rPr>
          <w:i/>
          <w:iCs/>
        </w:rPr>
        <w:t xml:space="preserve"> </w:t>
      </w:r>
      <w:r w:rsidR="000B723C" w:rsidRPr="004903EF">
        <w:rPr>
          <w:i/>
          <w:iCs/>
        </w:rPr>
        <w:t xml:space="preserve">ábra: </w:t>
      </w:r>
      <w:proofErr w:type="spellStart"/>
      <w:r w:rsidR="000B723C" w:rsidRPr="004903EF">
        <w:rPr>
          <w:i/>
          <w:iCs/>
        </w:rPr>
        <w:t>Raylib</w:t>
      </w:r>
      <w:proofErr w:type="spellEnd"/>
      <w:r w:rsidR="000B723C" w:rsidRPr="004903EF">
        <w:rPr>
          <w:i/>
          <w:iCs/>
        </w:rPr>
        <w:t xml:space="preserve"> </w:t>
      </w:r>
      <w:proofErr w:type="spellStart"/>
      <w:r w:rsidR="000B723C" w:rsidRPr="004903EF">
        <w:rPr>
          <w:i/>
          <w:iCs/>
        </w:rPr>
        <w:t>python</w:t>
      </w:r>
      <w:proofErr w:type="spellEnd"/>
      <w:r w:rsidR="000B723C" w:rsidRPr="004903EF">
        <w:rPr>
          <w:i/>
          <w:iCs/>
        </w:rPr>
        <w:t xml:space="preserve"> verziójának a logója</w:t>
      </w:r>
    </w:p>
    <w:p w14:paraId="44B8E8E3" w14:textId="23330625" w:rsidR="003101D0" w:rsidRPr="003101D0" w:rsidRDefault="004903EF" w:rsidP="00A20A67">
      <w:pPr>
        <w:pStyle w:val="Cmsor2"/>
      </w:pPr>
      <w:r>
        <w:t>Útkereső algoritmus megvalósítása</w:t>
      </w:r>
    </w:p>
    <w:p w14:paraId="7995A0E3" w14:textId="3EC00C6D" w:rsidR="00DC34BA" w:rsidRDefault="004903EF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DF0B02" w:rsidRPr="00DF0B02">
        <w:rPr>
          <w:rFonts w:cs="Times New Roman"/>
          <w:szCs w:val="24"/>
        </w:rPr>
        <w:t>Az útvonaltervezési feladathoz az A* algoritmus került kiválasztásra. Az A* egy széles körben alkalmazott gráf- és útvonalkereső algoritmus, amelyet többek között a játékfejlesztés, a robotika és a navigációs rendszerek területén is használnak.</w:t>
      </w:r>
    </w:p>
    <w:p w14:paraId="3877EB6D" w14:textId="3C8E6EFF" w:rsidR="00DC34BA" w:rsidRDefault="00DF0B02" w:rsidP="00666C65">
      <w:pPr>
        <w:ind w:firstLine="709"/>
        <w:rPr>
          <w:rFonts w:cs="Times New Roman"/>
          <w:szCs w:val="24"/>
        </w:rPr>
      </w:pPr>
      <w:r w:rsidRPr="00DF0B02">
        <w:rPr>
          <w:rFonts w:cs="Times New Roman"/>
          <w:szCs w:val="24"/>
        </w:rPr>
        <w:t>Az A* egy informált keresési algoritmus, amely a legrövidebb, illetve legkisebb költségű útvonal meghatározásához az útvonalköltségeket és egy heurisztikus becslést használ. Az algoritmus minden egyes csomóponthoz (állapothoz) egy költségértéket (súlyt) rendel a következő képlet alapján:</w:t>
      </w:r>
    </w:p>
    <w:p w14:paraId="78C56362" w14:textId="75625EC8" w:rsidR="00AD5759" w:rsidRDefault="00AD5759" w:rsidP="00AD5759">
      <w:pPr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AD5759">
        <w:rPr>
          <w:rFonts w:cs="Times New Roman"/>
          <w:b/>
          <w:bCs/>
          <w:i/>
          <w:iCs/>
          <w:szCs w:val="24"/>
        </w:rPr>
        <w:t>f(n)= g(n) + h(n)</w:t>
      </w:r>
    </w:p>
    <w:p w14:paraId="6C4AE867" w14:textId="17F53D67" w:rsidR="00AD5759" w:rsidRDefault="00AD5759" w:rsidP="00AD5759">
      <w:pPr>
        <w:ind w:firstLine="709"/>
        <w:rPr>
          <w:rFonts w:cs="Times New Roman"/>
          <w:szCs w:val="24"/>
        </w:rPr>
      </w:pPr>
      <w:r w:rsidRPr="00AD5759">
        <w:rPr>
          <w:rFonts w:cs="Times New Roman"/>
          <w:szCs w:val="24"/>
        </w:rPr>
        <w:t>ahol:</w:t>
      </w:r>
    </w:p>
    <w:p w14:paraId="592D1349" w14:textId="6AE7A67C" w:rsidR="00AD5759" w:rsidRDefault="00DF0B02" w:rsidP="00AD5759">
      <w:pPr>
        <w:pStyle w:val="Listaszerbekezds"/>
        <w:numPr>
          <w:ilvl w:val="0"/>
          <w:numId w:val="25"/>
        </w:numPr>
        <w:rPr>
          <w:rFonts w:cs="Times New Roman"/>
          <w:szCs w:val="24"/>
        </w:rPr>
      </w:pPr>
      <w:r w:rsidRPr="00DF0B02">
        <w:rPr>
          <w:rFonts w:cs="Times New Roman"/>
          <w:b/>
          <w:bCs/>
          <w:szCs w:val="24"/>
        </w:rPr>
        <w:lastRenderedPageBreak/>
        <w:t>g(n):</w:t>
      </w:r>
      <w:r w:rsidRPr="00DF0B02">
        <w:rPr>
          <w:rFonts w:cs="Times New Roman"/>
          <w:szCs w:val="24"/>
        </w:rPr>
        <w:t xml:space="preserve"> A kezdőponttól az aktuális csomópontig megtett út tényleges költsége.</w:t>
      </w:r>
    </w:p>
    <w:p w14:paraId="4DE3CC7B" w14:textId="42C2BFD7" w:rsidR="00AD5759" w:rsidRPr="009A6A7C" w:rsidRDefault="00AD5759" w:rsidP="00AD5759">
      <w:pPr>
        <w:pStyle w:val="Listaszerbekezds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 </w:t>
      </w:r>
      <w:r w:rsidR="009A6A7C" w:rsidRPr="009A6A7C">
        <w:rPr>
          <w:rFonts w:cs="Times New Roman"/>
          <w:b/>
          <w:bCs/>
          <w:szCs w:val="24"/>
        </w:rPr>
        <w:t>h(n):</w:t>
      </w:r>
      <w:r w:rsidR="009A6A7C" w:rsidRPr="009A6A7C">
        <w:rPr>
          <w:rFonts w:cs="Times New Roman"/>
          <w:szCs w:val="24"/>
        </w:rPr>
        <w:t xml:space="preserve"> Az aktuális csomóponttól a célpontig hátralévő út becsült költsége (heurisztika).</w:t>
      </w:r>
    </w:p>
    <w:p w14:paraId="0E6EFC4F" w14:textId="1B1C31F1" w:rsidR="00AD5759" w:rsidRDefault="009A6A7C" w:rsidP="00AD5759">
      <w:pPr>
        <w:pStyle w:val="Listaszerbekezds"/>
        <w:numPr>
          <w:ilvl w:val="0"/>
          <w:numId w:val="25"/>
        </w:numPr>
        <w:spacing w:after="240"/>
        <w:ind w:left="1775" w:hanging="357"/>
        <w:rPr>
          <w:rFonts w:cs="Times New Roman"/>
          <w:szCs w:val="24"/>
        </w:rPr>
      </w:pPr>
      <w:r w:rsidRPr="009A6A7C">
        <w:rPr>
          <w:rFonts w:cs="Times New Roman"/>
          <w:b/>
          <w:bCs/>
          <w:szCs w:val="24"/>
        </w:rPr>
        <w:t>f(n)</w:t>
      </w:r>
      <w:r w:rsidRPr="009A6A7C">
        <w:rPr>
          <w:rFonts w:cs="Times New Roman"/>
          <w:szCs w:val="24"/>
        </w:rPr>
        <w:t>: Az aktuális csomópont teljes becsült költsége.</w:t>
      </w:r>
    </w:p>
    <w:p w14:paraId="276DC8D4" w14:textId="021B57B0" w:rsidR="009A6A7C" w:rsidRDefault="009A6A7C" w:rsidP="00666C65">
      <w:pPr>
        <w:ind w:firstLine="709"/>
        <w:jc w:val="left"/>
        <w:rPr>
          <w:rFonts w:cs="Times New Roman"/>
          <w:szCs w:val="24"/>
        </w:rPr>
      </w:pPr>
      <w:r w:rsidRPr="009A6A7C">
        <w:rPr>
          <w:rFonts w:cs="Times New Roman"/>
          <w:szCs w:val="24"/>
        </w:rPr>
        <w:t>Az algoritmus minden lépésben azt a csomópontot terjeszti ki, amely a legalacsonyabb f(n) értékkel rendelkezik. A h(n) heurisztikus függvény a megoldandó problémától függ. Geometriai távolság becslésére gyakran használatos az Euklideszi-távolság</w:t>
      </w:r>
      <w:r w:rsidR="003E2EEF">
        <w:rPr>
          <w:rFonts w:cs="Times New Roman"/>
          <w:szCs w:val="24"/>
        </w:rPr>
        <w:t>:</w:t>
      </w:r>
    </w:p>
    <w:p w14:paraId="7EF75B72" w14:textId="7CFA3FC8" w:rsidR="00AD5759" w:rsidRPr="009A6A7C" w:rsidRDefault="003E2EEF" w:rsidP="009A6A7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rad>
      </m:oMath>
    </w:p>
    <w:p w14:paraId="32059A7D" w14:textId="447D818A" w:rsidR="003E2EEF" w:rsidRDefault="003E2EEF" w:rsidP="003E2E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Az algoritmus lépései</w:t>
      </w:r>
      <w:r w:rsidR="00666C65">
        <w:rPr>
          <w:rFonts w:cs="Times New Roman"/>
          <w:szCs w:val="24"/>
        </w:rPr>
        <w:t xml:space="preserve"> a következők</w:t>
      </w:r>
      <w:r>
        <w:rPr>
          <w:rFonts w:cs="Times New Roman"/>
          <w:szCs w:val="24"/>
        </w:rPr>
        <w:t>:</w:t>
      </w:r>
    </w:p>
    <w:p w14:paraId="396F57C9" w14:textId="06C9B3BC" w:rsidR="003E2EEF" w:rsidRDefault="00666C65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 w:rsidRPr="00666C65">
        <w:rPr>
          <w:rFonts w:cs="Times New Roman"/>
          <w:szCs w:val="24"/>
        </w:rPr>
        <w:t>A kezdő csomópont felvétele a nyílt listára (a potenciális következő lépések listája)</w:t>
      </w:r>
      <w:r>
        <w:rPr>
          <w:rFonts w:cs="Times New Roman"/>
          <w:szCs w:val="24"/>
        </w:rPr>
        <w:t>.</w:t>
      </w:r>
    </w:p>
    <w:p w14:paraId="07FF33A0" w14:textId="599BEB4B" w:rsidR="003E2EEF" w:rsidRDefault="00666C65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 w:rsidRPr="00666C65">
        <w:rPr>
          <w:rFonts w:cs="Times New Roman"/>
          <w:szCs w:val="24"/>
        </w:rPr>
        <w:t xml:space="preserve">A nyílt listáról a legalacsonyabb </w:t>
      </w:r>
      <w:r w:rsidRPr="00666C65">
        <w:rPr>
          <w:rFonts w:cs="Times New Roman"/>
          <w:b/>
          <w:bCs/>
          <w:i/>
          <w:iCs/>
          <w:szCs w:val="24"/>
        </w:rPr>
        <w:t>f(n)</w:t>
      </w:r>
      <w:r w:rsidRPr="00666C65">
        <w:rPr>
          <w:rFonts w:cs="Times New Roman"/>
          <w:szCs w:val="24"/>
        </w:rPr>
        <w:t xml:space="preserve"> költségű csomópont kivétele és megvizsgálása.</w:t>
      </w:r>
    </w:p>
    <w:p w14:paraId="1EFE4320" w14:textId="4229DFC0" w:rsidR="003E2EEF" w:rsidRDefault="004021B9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Ha a vizsgált csomópont a cél, az algoritmus véget ér.</w:t>
      </w:r>
    </w:p>
    <w:p w14:paraId="285DDCD5" w14:textId="6C9B0FCE" w:rsidR="003E2EEF" w:rsidRDefault="004021B9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Ellenkező esetben a csomópont kiterjesztése és a szomszédos csomópontok vizsgálata.</w:t>
      </w:r>
    </w:p>
    <w:p w14:paraId="4CE17580" w14:textId="72C30D8B" w:rsidR="003E2EEF" w:rsidRDefault="004021B9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 xml:space="preserve">Minden szomszédra kiszámításra kerülnek az </w:t>
      </w:r>
      <w:r w:rsidRPr="004021B9">
        <w:rPr>
          <w:rFonts w:cs="Times New Roman"/>
          <w:b/>
          <w:bCs/>
          <w:i/>
          <w:iCs/>
          <w:szCs w:val="24"/>
        </w:rPr>
        <w:t>f(n)</w:t>
      </w:r>
      <w:r w:rsidRPr="004021B9">
        <w:rPr>
          <w:rFonts w:cs="Times New Roman"/>
          <w:szCs w:val="24"/>
        </w:rPr>
        <w:t xml:space="preserve">, </w:t>
      </w:r>
      <w:r w:rsidRPr="004021B9">
        <w:rPr>
          <w:rFonts w:cs="Times New Roman"/>
          <w:b/>
          <w:bCs/>
          <w:i/>
          <w:iCs/>
          <w:szCs w:val="24"/>
        </w:rPr>
        <w:t>g(n)</w:t>
      </w:r>
      <w:r w:rsidRPr="004021B9">
        <w:rPr>
          <w:rFonts w:cs="Times New Roman"/>
          <w:szCs w:val="24"/>
        </w:rPr>
        <w:t xml:space="preserve"> és </w:t>
      </w:r>
      <w:r w:rsidRPr="004021B9">
        <w:rPr>
          <w:rFonts w:cs="Times New Roman"/>
          <w:b/>
          <w:bCs/>
          <w:i/>
          <w:iCs/>
          <w:szCs w:val="24"/>
        </w:rPr>
        <w:t>h(n)</w:t>
      </w:r>
      <w:r w:rsidRPr="004021B9">
        <w:rPr>
          <w:rFonts w:cs="Times New Roman"/>
          <w:szCs w:val="24"/>
        </w:rPr>
        <w:t xml:space="preserve"> értékek.</w:t>
      </w:r>
    </w:p>
    <w:p w14:paraId="690E0396" w14:textId="5E393164" w:rsidR="003E2EEF" w:rsidRDefault="004021B9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Ha egy már vizsgált szomszédos csomópont egy új útvonalon keresztül alacsonyabb költséggel érhető el, az értékei frissítésre kerülnek.</w:t>
      </w:r>
    </w:p>
    <w:p w14:paraId="0C49AE8A" w14:textId="1575F2B9" w:rsidR="003E2EEF" w:rsidRDefault="004021B9" w:rsidP="003E2EEF">
      <w:pPr>
        <w:pStyle w:val="Listaszerbekezds"/>
        <w:numPr>
          <w:ilvl w:val="0"/>
          <w:numId w:val="26"/>
        </w:numPr>
        <w:spacing w:after="240"/>
        <w:ind w:left="1066" w:hanging="357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A folyamat a 2. lépéstől ismétlődik, amíg a cél elérésre nem kerül, vagy a nyílt lista kiürül.</w:t>
      </w:r>
    </w:p>
    <w:p w14:paraId="76F9CFF0" w14:textId="3788B444" w:rsidR="003E2EEF" w:rsidRDefault="003E2EEF" w:rsidP="003E2EEF">
      <w:pPr>
        <w:spacing w:after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Nyílt lista: Potenciális következő lépések listája/sora, aminek első eleme a legolcsóbb </w:t>
      </w:r>
      <w:r w:rsidR="00FF27E1">
        <w:rPr>
          <w:rFonts w:cs="Times New Roman"/>
          <w:szCs w:val="24"/>
        </w:rPr>
        <w:t>mind közül.</w:t>
      </w:r>
    </w:p>
    <w:p w14:paraId="509FD8CD" w14:textId="661BFA78" w:rsidR="00FF27E1" w:rsidRDefault="00FF27E1" w:rsidP="00FF27E1">
      <w:pPr>
        <w:ind w:firstLine="0"/>
        <w:jc w:val="center"/>
        <w:rPr>
          <w:rFonts w:cs="Times New Roman"/>
          <w:szCs w:val="24"/>
        </w:rPr>
      </w:pPr>
      <w:r w:rsidRPr="00FF27E1">
        <w:rPr>
          <w:rFonts w:cs="Times New Roman"/>
          <w:noProof/>
          <w:szCs w:val="24"/>
        </w:rPr>
        <w:lastRenderedPageBreak/>
        <w:drawing>
          <wp:inline distT="0" distB="0" distL="0" distR="0" wp14:anchorId="5A64A87B" wp14:editId="5C84C899">
            <wp:extent cx="4930140" cy="3568742"/>
            <wp:effectExtent l="0" t="0" r="3810" b="0"/>
            <wp:docPr id="2078475477" name="Kép 1" descr="A képen szöveg, képernyőkép, Betűtípus,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75477" name="Kép 1" descr="A képen szöveg, képernyőkép, Betűtípus, szoftver látható&#10;&#10;Előfordulhat, hogy az AI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016" cy="3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3E3F" w14:textId="07D5D62E" w:rsidR="003E2EEF" w:rsidRPr="00FF27E1" w:rsidRDefault="00FF27E1" w:rsidP="00FF27E1">
      <w:pPr>
        <w:spacing w:after="200" w:line="259" w:lineRule="auto"/>
        <w:ind w:firstLine="0"/>
        <w:jc w:val="center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2. ábra: Részlet a költségszámítás megvalósításáról Python kódban</w:t>
      </w:r>
    </w:p>
    <w:p w14:paraId="1355B1B0" w14:textId="50437C0F" w:rsidR="003E2EEF" w:rsidRDefault="003E2EEF" w:rsidP="003E2E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Az A* algoritmus előnyei:</w:t>
      </w:r>
    </w:p>
    <w:p w14:paraId="7AA61F15" w14:textId="721E79D0" w:rsidR="003E2EEF" w:rsidRDefault="004021B9" w:rsidP="00355486">
      <w:pPr>
        <w:pStyle w:val="Listaszerbekezds"/>
        <w:numPr>
          <w:ilvl w:val="0"/>
          <w:numId w:val="25"/>
        </w:numPr>
        <w:ind w:left="1775" w:hanging="357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Megfelelő heurisztika alkalmazása esetén garantáltan megtalálja a legoptimálisabb útvonalat.</w:t>
      </w:r>
    </w:p>
    <w:p w14:paraId="70A2E792" w14:textId="25C6E064" w:rsidR="00355486" w:rsidRDefault="004021B9" w:rsidP="00355486">
      <w:pPr>
        <w:pStyle w:val="Listaszerbekezds"/>
        <w:numPr>
          <w:ilvl w:val="0"/>
          <w:numId w:val="25"/>
        </w:numPr>
        <w:ind w:left="1775" w:hanging="357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A heurisztika használatával hatékonyan szűkíti a keresési teret.</w:t>
      </w:r>
    </w:p>
    <w:p w14:paraId="42B22571" w14:textId="1DA14029" w:rsidR="00355486" w:rsidRDefault="004021B9" w:rsidP="00355486">
      <w:pPr>
        <w:pStyle w:val="Listaszerbekezds"/>
        <w:numPr>
          <w:ilvl w:val="0"/>
          <w:numId w:val="25"/>
        </w:numPr>
        <w:spacing w:after="240"/>
        <w:ind w:left="1775" w:hanging="357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Széles körben alkalmazható.</w:t>
      </w:r>
    </w:p>
    <w:p w14:paraId="23BBA442" w14:textId="1CB3B8C1" w:rsidR="00355486" w:rsidRDefault="00355486" w:rsidP="00355486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És hátrányai:</w:t>
      </w:r>
    </w:p>
    <w:p w14:paraId="63691EF9" w14:textId="3381822C" w:rsidR="00355486" w:rsidRDefault="004021B9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Jelentős memóriát igényelhet a csomópontok tárolása miatt.</w:t>
      </w:r>
    </w:p>
    <w:p w14:paraId="4991A42D" w14:textId="0709A011" w:rsidR="00355486" w:rsidRDefault="004021B9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Nem megfelelő heurisztika esetén a teljesítménye lecsökkenhet.</w:t>
      </w:r>
    </w:p>
    <w:p w14:paraId="188D40B2" w14:textId="3DB41312" w:rsidR="00355486" w:rsidRPr="00355486" w:rsidRDefault="004021B9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Bizonyos problémák esetén a heurisztika definiálása nehézségekbe ütközhet.</w:t>
      </w:r>
    </w:p>
    <w:p w14:paraId="7FD43827" w14:textId="47E40BFA" w:rsidR="003101D0" w:rsidRDefault="00355486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Ezeket a pontokat </w:t>
      </w:r>
      <w:r w:rsidR="004021B9">
        <w:rPr>
          <w:rFonts w:cs="Times New Roman"/>
          <w:szCs w:val="24"/>
        </w:rPr>
        <w:t>szem előtt tartva</w:t>
      </w:r>
      <w:r>
        <w:rPr>
          <w:rFonts w:cs="Times New Roman"/>
          <w:szCs w:val="24"/>
        </w:rPr>
        <w:t xml:space="preserve"> </w:t>
      </w:r>
      <w:r w:rsidR="004021B9">
        <w:rPr>
          <w:rFonts w:cs="Times New Roman"/>
          <w:szCs w:val="24"/>
        </w:rPr>
        <w:t>került kiválasztásra</w:t>
      </w:r>
      <w:r>
        <w:rPr>
          <w:rFonts w:cs="Times New Roman"/>
          <w:szCs w:val="24"/>
        </w:rPr>
        <w:t xml:space="preserve"> az A*. </w:t>
      </w:r>
      <w:r w:rsidR="004021B9" w:rsidRPr="004021B9">
        <w:rPr>
          <w:rFonts w:cs="Times New Roman"/>
          <w:szCs w:val="24"/>
        </w:rPr>
        <w:t>A feladat megoldására két lehetséges megközelítés került feltárásra:</w:t>
      </w:r>
    </w:p>
    <w:p w14:paraId="7FDBBA20" w14:textId="198CB45B" w:rsidR="004903EF" w:rsidRDefault="004021B9" w:rsidP="004903EF">
      <w:pPr>
        <w:pStyle w:val="Listaszerbekezds"/>
        <w:numPr>
          <w:ilvl w:val="0"/>
          <w:numId w:val="24"/>
        </w:numPr>
        <w:rPr>
          <w:rFonts w:cs="Times New Roman"/>
          <w:szCs w:val="24"/>
        </w:rPr>
      </w:pPr>
      <w:proofErr w:type="spellStart"/>
      <w:r w:rsidRPr="004021B9">
        <w:rPr>
          <w:rFonts w:cs="Times New Roman"/>
          <w:szCs w:val="24"/>
        </w:rPr>
        <w:t>Gridmap</w:t>
      </w:r>
      <w:proofErr w:type="spellEnd"/>
      <w:r w:rsidRPr="004021B9">
        <w:rPr>
          <w:rFonts w:cs="Times New Roman"/>
          <w:szCs w:val="24"/>
        </w:rPr>
        <w:t xml:space="preserve"> (négyzetháló) alapú megvalósítás.</w:t>
      </w:r>
    </w:p>
    <w:p w14:paraId="4BAC1A5B" w14:textId="2B1E69B3" w:rsidR="004903EF" w:rsidRPr="004903EF" w:rsidRDefault="004021B9" w:rsidP="004903EF">
      <w:pPr>
        <w:pStyle w:val="Listaszerbekezds"/>
        <w:numPr>
          <w:ilvl w:val="0"/>
          <w:numId w:val="24"/>
        </w:numPr>
        <w:rPr>
          <w:rFonts w:cs="Times New Roman"/>
          <w:szCs w:val="24"/>
        </w:rPr>
      </w:pPr>
      <w:r w:rsidRPr="004021B9">
        <w:rPr>
          <w:rFonts w:cs="Times New Roman"/>
          <w:szCs w:val="24"/>
        </w:rPr>
        <w:t>Útszegmensek használata csomópontokként.</w:t>
      </w:r>
    </w:p>
    <w:p w14:paraId="0B7B2702" w14:textId="2ECE90CC" w:rsidR="003101D0" w:rsidRPr="003101D0" w:rsidRDefault="00E20868" w:rsidP="003F575C">
      <w:pPr>
        <w:pStyle w:val="Cmsor3"/>
      </w:pPr>
      <w:proofErr w:type="spellStart"/>
      <w:r>
        <w:lastRenderedPageBreak/>
        <w:t>Gridmap</w:t>
      </w:r>
      <w:proofErr w:type="spellEnd"/>
      <w:r>
        <w:t xml:space="preserve"> (négyzetháló)</w:t>
      </w:r>
    </w:p>
    <w:p w14:paraId="0E942E81" w14:textId="5726A5A6" w:rsidR="003F575C" w:rsidRDefault="006A0CE2" w:rsidP="00037D0C">
      <w:pPr>
        <w:pStyle w:val="Firstparagraph"/>
      </w:pPr>
      <w:r w:rsidRPr="006A0CE2">
        <w:t>Az A* algoritmust gyakran alkalmazzák négyzethálós rendszereken, ahol minden egyes négyzet egy lehetséges állapotot (csomópontot) képvisel. Ez a módszer alkalmazható diszkrét, rács alapú térképeken, vagy egy folytonos térre (pl. úthálózatra) vetített hálón, amelyet "</w:t>
      </w:r>
      <w:proofErr w:type="spellStart"/>
      <w:r w:rsidRPr="006A0CE2">
        <w:t>navmesh</w:t>
      </w:r>
      <w:proofErr w:type="spellEnd"/>
      <w:r w:rsidRPr="006A0CE2">
        <w:t>"-</w:t>
      </w:r>
      <w:proofErr w:type="spellStart"/>
      <w:r w:rsidRPr="006A0CE2">
        <w:t>nek</w:t>
      </w:r>
      <w:proofErr w:type="spellEnd"/>
      <w:r w:rsidRPr="006A0CE2">
        <w:t xml:space="preserve"> is neveznek.</w:t>
      </w:r>
    </w:p>
    <w:p w14:paraId="25B01285" w14:textId="7798BB43" w:rsidR="00E20868" w:rsidRDefault="006A0CE2" w:rsidP="00E20868">
      <w:r w:rsidRPr="006A0CE2">
        <w:t>Egy csomópont (négyzet) a következő attribútumokat tárolhatja:</w:t>
      </w:r>
    </w:p>
    <w:p w14:paraId="3D20F003" w14:textId="7467BBF4" w:rsidR="00E20868" w:rsidRDefault="006A0CE2" w:rsidP="00E20868">
      <w:pPr>
        <w:pStyle w:val="Listaszerbekezds"/>
        <w:numPr>
          <w:ilvl w:val="0"/>
          <w:numId w:val="24"/>
        </w:numPr>
      </w:pPr>
      <w:r w:rsidRPr="006A0CE2">
        <w:t xml:space="preserve">Az algoritmus működéséhez szükséges </w:t>
      </w:r>
      <w:r w:rsidRPr="006A0CE2">
        <w:rPr>
          <w:b/>
          <w:bCs/>
          <w:i/>
          <w:iCs/>
        </w:rPr>
        <w:t>f</w:t>
      </w:r>
      <w:r w:rsidRPr="006A0CE2">
        <w:t>,</w:t>
      </w:r>
      <w:r>
        <w:t xml:space="preserve"> </w:t>
      </w:r>
      <w:r w:rsidRPr="006A0CE2">
        <w:rPr>
          <w:b/>
          <w:bCs/>
          <w:i/>
          <w:iCs/>
        </w:rPr>
        <w:t>g</w:t>
      </w:r>
      <w:r w:rsidRPr="006A0CE2">
        <w:t xml:space="preserve"> és </w:t>
      </w:r>
      <w:proofErr w:type="gramStart"/>
      <w:r w:rsidRPr="006A0CE2">
        <w:rPr>
          <w:b/>
          <w:bCs/>
          <w:i/>
          <w:iCs/>
        </w:rPr>
        <w:t>h</w:t>
      </w:r>
      <w:proofErr w:type="gramEnd"/>
      <w:r w:rsidRPr="006A0CE2">
        <w:t xml:space="preserve"> értékek.</w:t>
      </w:r>
    </w:p>
    <w:p w14:paraId="11524CF2" w14:textId="6AFD1C6D" w:rsidR="00E20868" w:rsidRDefault="006A0CE2" w:rsidP="00E20868">
      <w:pPr>
        <w:pStyle w:val="Listaszerbekezds"/>
        <w:numPr>
          <w:ilvl w:val="0"/>
          <w:numId w:val="24"/>
        </w:numPr>
      </w:pPr>
      <w:r w:rsidRPr="006A0CE2">
        <w:t>A négyzethálóban elfoglalt sor- és oszlopindex.</w:t>
      </w:r>
    </w:p>
    <w:p w14:paraId="49BAB52E" w14:textId="207F69C6" w:rsidR="00E20868" w:rsidRPr="006A0CE2" w:rsidRDefault="006A0CE2" w:rsidP="00E20868">
      <w:pPr>
        <w:pStyle w:val="Listaszerbekezds"/>
        <w:numPr>
          <w:ilvl w:val="0"/>
          <w:numId w:val="24"/>
        </w:numPr>
      </w:pPr>
      <w:r w:rsidRPr="006A0CE2">
        <w:t>A négyzet x és y koordinátái a grafikus megjelenítéshez.</w:t>
      </w:r>
    </w:p>
    <w:p w14:paraId="2D50CC93" w14:textId="10056EED" w:rsidR="00E20868" w:rsidRDefault="006A0CE2" w:rsidP="00E20868">
      <w:pPr>
        <w:pStyle w:val="Listaszerbekezds"/>
        <w:numPr>
          <w:ilvl w:val="0"/>
          <w:numId w:val="24"/>
        </w:numPr>
      </w:pPr>
      <w:r w:rsidRPr="006A0CE2">
        <w:t>Hivatkozás a szülő csomópontra, amelyből az aktuális állapot elérhető volt (az útvonal rekonstrukciójához).</w:t>
      </w:r>
    </w:p>
    <w:p w14:paraId="1D03F7DE" w14:textId="7F4682B4" w:rsidR="00361633" w:rsidRPr="00E20868" w:rsidRDefault="006A0CE2" w:rsidP="00E20868">
      <w:pPr>
        <w:pStyle w:val="Listaszerbekezds"/>
        <w:numPr>
          <w:ilvl w:val="0"/>
          <w:numId w:val="24"/>
        </w:numPr>
      </w:pPr>
      <w:r w:rsidRPr="006A0CE2">
        <w:t xml:space="preserve">Speciális paraméterek, mint például a </w:t>
      </w:r>
      <w:proofErr w:type="spellStart"/>
      <w:r w:rsidRPr="006A0CE2">
        <w:t>járhatóság</w:t>
      </w:r>
      <w:proofErr w:type="spellEnd"/>
      <w:r w:rsidRPr="006A0CE2">
        <w:t xml:space="preserve"> vagy a mozgás költségét módosító tényezők (pl. akadályok, nehezebben járható terep).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drawing>
          <wp:inline distT="0" distB="0" distL="0" distR="0" wp14:anchorId="5344A6E7" wp14:editId="55C6891A">
            <wp:extent cx="2606400" cy="2606400"/>
            <wp:effectExtent l="0" t="0" r="3810" b="381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1223FA02" w:rsidR="003F575C" w:rsidRDefault="00FF27E1" w:rsidP="00BE362C">
      <w:pPr>
        <w:pStyle w:val="Kpalrs"/>
      </w:pPr>
      <w:bookmarkStart w:id="4" w:name="_Hlk211299018"/>
      <w:r>
        <w:rPr>
          <w:i w:val="0"/>
          <w:iCs w:val="0"/>
        </w:rPr>
        <w:t>3</w:t>
      </w:r>
      <w:r w:rsidR="003F575C" w:rsidRPr="00883C24">
        <w:t xml:space="preserve">. </w:t>
      </w:r>
      <w:bookmarkStart w:id="5" w:name="_Toc97890941"/>
      <w:r w:rsidR="003F575C" w:rsidRPr="00883C24">
        <w:t>ábra</w:t>
      </w:r>
      <w:r w:rsidR="00040044">
        <w:t>:</w:t>
      </w:r>
      <w:r w:rsidR="00941164">
        <w:t xml:space="preserve"> </w:t>
      </w:r>
      <w:bookmarkEnd w:id="5"/>
      <w:r w:rsidR="00361633">
        <w:t>Egy négyzetrácsos pályán a kék és piros pont közötti legrövidebb út zölddel jelölve, ahol a fekete négyzetek nem átjárhatóak</w:t>
      </w:r>
      <w:bookmarkEnd w:id="4"/>
    </w:p>
    <w:p w14:paraId="2BD3794C" w14:textId="000C987F" w:rsidR="00B37C9C" w:rsidRDefault="006A0CE2" w:rsidP="006A0CE2">
      <w:r w:rsidRPr="006A0CE2">
        <w:t>Bár ez a megoldás egyszerű, kétdimenziós térképek esetén hatékony, kanyargós, valósághű úthálózatok modellezéséhez pontatlan lehet.</w:t>
      </w:r>
    </w:p>
    <w:p w14:paraId="0955C878" w14:textId="3F013177" w:rsidR="00361633" w:rsidRDefault="00B37C9C" w:rsidP="00B37C9C">
      <w:pPr>
        <w:ind w:firstLine="0"/>
        <w:jc w:val="center"/>
        <w:rPr>
          <w:noProof/>
        </w:rPr>
      </w:pPr>
      <w:r w:rsidRPr="00B37C9C">
        <w:rPr>
          <w:noProof/>
        </w:rPr>
        <w:lastRenderedPageBreak/>
        <w:t xml:space="preserve"> </w:t>
      </w:r>
      <w:r w:rsidRPr="00B37C9C">
        <w:rPr>
          <w:noProof/>
        </w:rPr>
        <w:drawing>
          <wp:inline distT="0" distB="0" distL="0" distR="0" wp14:anchorId="73EA8EED" wp14:editId="020AB9A1">
            <wp:extent cx="2606400" cy="2440800"/>
            <wp:effectExtent l="0" t="0" r="3810" b="0"/>
            <wp:docPr id="1309957342" name="Kép 1" descr="A képen tér, Színesség, pixel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7342" name="Kép 1" descr="A képen tér, Színesség, pixel, sor látható&#10;&#10;Előfordulhat, hogy az AI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D56" w14:textId="6E305D08" w:rsidR="00B37C9C" w:rsidRPr="00B37C9C" w:rsidRDefault="00FF27E1" w:rsidP="00BE362C">
      <w:pPr>
        <w:spacing w:after="200"/>
        <w:ind w:firstLine="709"/>
        <w:jc w:val="center"/>
        <w:rPr>
          <w:i/>
          <w:iCs/>
        </w:rPr>
      </w:pPr>
      <w:r>
        <w:rPr>
          <w:i/>
          <w:iCs/>
        </w:rPr>
        <w:t>4</w:t>
      </w:r>
      <w:r w:rsidR="00B37C9C" w:rsidRPr="00B37C9C">
        <w:rPr>
          <w:i/>
          <w:iCs/>
        </w:rPr>
        <w:t xml:space="preserve">. ábra: </w:t>
      </w:r>
      <w:r w:rsidR="00B37C9C">
        <w:rPr>
          <w:i/>
          <w:iCs/>
        </w:rPr>
        <w:t>Próbálkozás egy kanyargós úttal egy négyzetrácsos pályán</w:t>
      </w:r>
    </w:p>
    <w:p w14:paraId="0200106D" w14:textId="65D86B44" w:rsidR="00B37C9C" w:rsidRDefault="006A0CE2" w:rsidP="006A0CE2">
      <w:pPr>
        <w:ind w:firstLine="709"/>
      </w:pPr>
      <w:r w:rsidRPr="006A0CE2">
        <w:t xml:space="preserve">Lehetséges lenne a négyzethálót a bejárni kívánt útszakaszra vetíteni, majd az útvonal meghatározása után a </w:t>
      </w:r>
      <w:proofErr w:type="spellStart"/>
      <w:r w:rsidRPr="006A0CE2">
        <w:t>pontatlanságokat</w:t>
      </w:r>
      <w:proofErr w:type="spellEnd"/>
      <w:r w:rsidRPr="006A0CE2">
        <w:t xml:space="preserve"> utólagosan korrigálni, azonban ez a megközelítés nem tekinthető hatékonynak, mivel létezik ennél elegánsabb megoldás.</w:t>
      </w:r>
    </w:p>
    <w:p w14:paraId="281EEE07" w14:textId="2976BFD3" w:rsidR="00B37C9C" w:rsidRPr="003101D0" w:rsidRDefault="00B37C9C" w:rsidP="00B37C9C">
      <w:pPr>
        <w:pStyle w:val="Cmsor3"/>
      </w:pPr>
      <w:r>
        <w:t>Utak, út szegmensek használata, mint állapot</w:t>
      </w:r>
    </w:p>
    <w:p w14:paraId="17182CDC" w14:textId="5A2F2804" w:rsidR="00B37C9C" w:rsidRDefault="001324A9" w:rsidP="00B37C9C">
      <w:pPr>
        <w:ind w:firstLine="0"/>
      </w:pPr>
      <w:r w:rsidRPr="001324A9">
        <w:t>Egy alternatív megközelítés a négyzetháló elhagyása, és ehelyett a már meglévő úthálózat csomópontjainak (pl. útkereszteződések, útszakaszok végpontjai) állapotokként való kezelése. Ez a módszer feltételezi egy előre definiált úthálózat meglétét, ahol az összeköttetések és azok koordinátái ismertek.</w:t>
      </w:r>
    </w:p>
    <w:p w14:paraId="069087A0" w14:textId="68D3E600" w:rsidR="00BE362C" w:rsidRDefault="00BE362C" w:rsidP="00BE362C">
      <w:pPr>
        <w:ind w:firstLine="0"/>
        <w:jc w:val="center"/>
      </w:pPr>
      <w:r w:rsidRPr="007564D3">
        <w:rPr>
          <w:noProof/>
        </w:rPr>
        <w:drawing>
          <wp:inline distT="0" distB="0" distL="0" distR="0" wp14:anchorId="242B6D63" wp14:editId="09E9CBD8">
            <wp:extent cx="5052981" cy="3223260"/>
            <wp:effectExtent l="0" t="0" r="0" b="0"/>
            <wp:docPr id="1055183183" name="Kép 1" descr="A képen művésze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3183" name="Kép 1" descr="A képen művészet látható&#10;&#10;Előfordulhat, hogy az AI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577" cy="32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337" w14:textId="7CD70CBD" w:rsidR="00BE362C" w:rsidRDefault="00DC1A9B" w:rsidP="00BE362C">
      <w:pPr>
        <w:spacing w:after="200"/>
        <w:ind w:firstLine="0"/>
        <w:jc w:val="center"/>
        <w:rPr>
          <w:i/>
          <w:iCs/>
        </w:rPr>
      </w:pPr>
      <w:r>
        <w:rPr>
          <w:i/>
          <w:iCs/>
        </w:rPr>
        <w:lastRenderedPageBreak/>
        <w:t>5</w:t>
      </w:r>
      <w:r w:rsidR="00BE362C">
        <w:rPr>
          <w:i/>
          <w:iCs/>
        </w:rPr>
        <w:t>. ábra: Úthálózat felsőnézete, láthatóak az út szegmensek összeillesztései, melyekhez koordináta is tartozik</w:t>
      </w:r>
    </w:p>
    <w:p w14:paraId="399F45B9" w14:textId="57AED521" w:rsidR="00FF27E1" w:rsidRDefault="001324A9" w:rsidP="001324A9">
      <w:pPr>
        <w:ind w:firstLine="426"/>
        <w:rPr>
          <w:rFonts w:cs="Times New Roman"/>
        </w:rPr>
      </w:pPr>
      <w:r w:rsidRPr="001324A9">
        <w:t>Az algoritmus működési elve változatlan marad: a keresés a kezdőponttól indulva, a legkisebb költségű csomópontok (útszegmens-végpontok) kiterjesztésével halad a cél felé. Ebben az esetben a h(n) heurisztika az aktuális csomópont és a cél közötti légvonalbeli távolság alapján számítható. A két módszer összehasonlítása után kerül kiválasztásra a projektben véglegesen használt megoldás.</w:t>
      </w:r>
    </w:p>
    <w:p w14:paraId="14965F71" w14:textId="1C6D4BE6" w:rsidR="005557DB" w:rsidRDefault="005557DB" w:rsidP="005557DB">
      <w:pPr>
        <w:pStyle w:val="Cmsor2"/>
      </w:pPr>
      <w:r>
        <w:t>Fejlesztési tapasztalatok és megvalósítás</w:t>
      </w:r>
    </w:p>
    <w:p w14:paraId="3EDB18F5" w14:textId="77777777" w:rsidR="001324A9" w:rsidRDefault="001324A9" w:rsidP="001324A9">
      <w:pPr>
        <w:pStyle w:val="Firstparagraph"/>
      </w:pPr>
      <w:r>
        <w:t xml:space="preserve">A bemutató program fejlesztése a </w:t>
      </w:r>
      <w:proofErr w:type="spellStart"/>
      <w:r>
        <w:t>Raylib</w:t>
      </w:r>
      <w:proofErr w:type="spellEnd"/>
      <w:r>
        <w:t xml:space="preserve"> könyvtár Python nyelvű verziójának felhasználásával történt. A program célja az volt, hogy zárt, kontrollált környezetben lehessen tesztelni az algoritmus működését, tulajdonságait, skálázhatóságát és általános megvalósítását.</w:t>
      </w:r>
    </w:p>
    <w:p w14:paraId="75FD6154" w14:textId="76593210" w:rsidR="005557DB" w:rsidRDefault="001324A9" w:rsidP="001324A9">
      <w:pPr>
        <w:pStyle w:val="Firstparagraph"/>
        <w:ind w:firstLine="567"/>
      </w:pPr>
      <w:r>
        <w:t xml:space="preserve">A későbbi fázisokban az algoritmus a </w:t>
      </w:r>
      <w:proofErr w:type="spellStart"/>
      <w:r>
        <w:t>Webots</w:t>
      </w:r>
      <w:proofErr w:type="spellEnd"/>
      <w:r>
        <w:t xml:space="preserve"> szimulációs környezetben kerül alkalmazásra, ahol fizikai modellként működő jármű fogja használni.</w:t>
      </w:r>
    </w:p>
    <w:p w14:paraId="50356C9B" w14:textId="0FFFD3CA" w:rsidR="004A14C2" w:rsidRDefault="001324A9" w:rsidP="004A14C2">
      <w:r w:rsidRPr="001324A9">
        <w:t xml:space="preserve">A </w:t>
      </w:r>
      <w:proofErr w:type="spellStart"/>
      <w:r w:rsidRPr="001324A9">
        <w:t>Raylib</w:t>
      </w:r>
      <w:proofErr w:type="spellEnd"/>
      <w:r w:rsidRPr="001324A9">
        <w:t xml:space="preserve"> könyvtár korábbi projektek során már bevált eszköznek bizonyult, így logikus választás volt a tesztprogram fejlesztéséhez. Az A* algoritmus implementálásával korábban is történtek kísérletek, azonban a mostani megvalósítás stabilabb és funkcionálisabb alapot biztosított a további fejlesztésekhez.</w:t>
      </w:r>
    </w:p>
    <w:p w14:paraId="0D8B6D7D" w14:textId="77777777" w:rsidR="004A14C2" w:rsidRDefault="004A14C2">
      <w:pPr>
        <w:spacing w:after="160" w:line="259" w:lineRule="auto"/>
        <w:ind w:firstLine="0"/>
        <w:jc w:val="left"/>
      </w:pPr>
      <w:r>
        <w:br w:type="page"/>
      </w:r>
    </w:p>
    <w:p w14:paraId="2049342E" w14:textId="4E13CBED" w:rsidR="00D53DFE" w:rsidRDefault="004A14C2" w:rsidP="004A14C2">
      <w:pPr>
        <w:pStyle w:val="Cmsor3"/>
      </w:pPr>
      <w:r>
        <w:lastRenderedPageBreak/>
        <w:t>Program grafikus megvalósítása</w:t>
      </w:r>
    </w:p>
    <w:p w14:paraId="093EFD39" w14:textId="37F06F28" w:rsidR="004A14C2" w:rsidRDefault="001324A9" w:rsidP="004A14C2">
      <w:pPr>
        <w:pStyle w:val="Firstparagraph"/>
      </w:pPr>
      <w:r w:rsidRPr="001324A9">
        <w:t xml:space="preserve">A </w:t>
      </w:r>
      <w:proofErr w:type="spellStart"/>
      <w:r w:rsidRPr="001324A9">
        <w:t>Raylib</w:t>
      </w:r>
      <w:proofErr w:type="spellEnd"/>
      <w:r w:rsidRPr="001324A9">
        <w:t xml:space="preserve"> könyvtár az alábbi kódrészlettel teszi lehetővé egy ablak létrehozását:</w:t>
      </w:r>
    </w:p>
    <w:p w14:paraId="5E22E1F2" w14:textId="691345F8" w:rsidR="004A14C2" w:rsidRDefault="0019703B" w:rsidP="0019703B">
      <w:pPr>
        <w:jc w:val="center"/>
      </w:pPr>
      <w:r w:rsidRPr="0019703B">
        <w:rPr>
          <w:noProof/>
        </w:rPr>
        <w:drawing>
          <wp:inline distT="0" distB="0" distL="0" distR="0" wp14:anchorId="23702E1C" wp14:editId="16B37759">
            <wp:extent cx="3116580" cy="2594001"/>
            <wp:effectExtent l="0" t="0" r="7620" b="0"/>
            <wp:docPr id="1801554301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54301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909" cy="26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1F28" w14:textId="57702D46" w:rsidR="0019703B" w:rsidRDefault="00DC1A9B" w:rsidP="0019703B">
      <w:pPr>
        <w:spacing w:after="200"/>
        <w:jc w:val="center"/>
        <w:rPr>
          <w:i/>
          <w:iCs/>
        </w:rPr>
      </w:pPr>
      <w:r>
        <w:rPr>
          <w:i/>
          <w:iCs/>
        </w:rPr>
        <w:t>6</w:t>
      </w:r>
      <w:r w:rsidR="0019703B" w:rsidRPr="0019703B">
        <w:rPr>
          <w:i/>
          <w:iCs/>
        </w:rPr>
        <w:t xml:space="preserve">. ábra: </w:t>
      </w:r>
      <w:r w:rsidR="0019703B">
        <w:rPr>
          <w:i/>
          <w:iCs/>
        </w:rPr>
        <w:t>Kódrészlet egy játékablak létrehozásához</w:t>
      </w:r>
    </w:p>
    <w:p w14:paraId="39ACCDBE" w14:textId="6B8D7FAF" w:rsidR="00D85A92" w:rsidRDefault="00D85A92" w:rsidP="00D85A92">
      <w:pPr>
        <w:jc w:val="center"/>
        <w:rPr>
          <w:i/>
          <w:iCs/>
        </w:rPr>
      </w:pPr>
      <w:r w:rsidRPr="00D85A92">
        <w:rPr>
          <w:i/>
          <w:iCs/>
          <w:noProof/>
        </w:rPr>
        <w:drawing>
          <wp:inline distT="0" distB="0" distL="0" distR="0" wp14:anchorId="2E684BD8" wp14:editId="67AA5A59">
            <wp:extent cx="3014151" cy="3131820"/>
            <wp:effectExtent l="0" t="0" r="0" b="0"/>
            <wp:docPr id="537894270" name="Kép 1" descr="A képen képernyőkép, szöveg, diagram, tervezé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94270" name="Kép 1" descr="A képen képernyőkép, szöveg, diagram, tervezés látható&#10;&#10;Előfordulhat, hogy az AI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506" cy="31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0121" w14:textId="75D92C73" w:rsidR="00D85A92" w:rsidRDefault="00DC1A9B" w:rsidP="00053299">
      <w:pPr>
        <w:spacing w:after="200"/>
        <w:jc w:val="center"/>
        <w:rPr>
          <w:i/>
          <w:iCs/>
        </w:rPr>
      </w:pPr>
      <w:r>
        <w:rPr>
          <w:i/>
          <w:iCs/>
        </w:rPr>
        <w:t>7</w:t>
      </w:r>
      <w:r w:rsidR="00D85A92">
        <w:rPr>
          <w:i/>
          <w:iCs/>
        </w:rPr>
        <w:t>. ábra: A kódrészlet eredménye</w:t>
      </w:r>
    </w:p>
    <w:p w14:paraId="6ED1186A" w14:textId="09E803EB" w:rsidR="0019703B" w:rsidRPr="0019703B" w:rsidRDefault="0019703B" w:rsidP="007448EE">
      <w:pPr>
        <w:pStyle w:val="Listaszerbekezds"/>
        <w:numPr>
          <w:ilvl w:val="0"/>
          <w:numId w:val="29"/>
        </w:numPr>
      </w:pPr>
      <w:proofErr w:type="spellStart"/>
      <w:r>
        <w:rPr>
          <w:rFonts w:ascii="Consolas" w:hAnsi="Consolas"/>
        </w:rPr>
        <w:t>init_</w:t>
      </w:r>
      <w:proofErr w:type="gramStart"/>
      <w:r>
        <w:rPr>
          <w:rFonts w:ascii="Consolas" w:hAnsi="Consolas"/>
        </w:rPr>
        <w:t>window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– </w:t>
      </w:r>
      <w:r w:rsidR="001324A9" w:rsidRPr="001324A9">
        <w:rPr>
          <w:rFonts w:cs="Times New Roman"/>
        </w:rPr>
        <w:t>Létrehozza az alkalmazás ablakát a megadott paraméterek alapján (szélesség, magasság, ablak címe).</w:t>
      </w:r>
    </w:p>
    <w:p w14:paraId="4276C8DA" w14:textId="7AC6CC04" w:rsidR="00853760" w:rsidRPr="0019703B" w:rsidRDefault="0019703B" w:rsidP="007448EE">
      <w:pPr>
        <w:pStyle w:val="Listaszerbekezds"/>
        <w:numPr>
          <w:ilvl w:val="0"/>
          <w:numId w:val="29"/>
        </w:numPr>
      </w:pPr>
      <w:proofErr w:type="spellStart"/>
      <w:r>
        <w:rPr>
          <w:rFonts w:ascii="Consolas" w:hAnsi="Consolas"/>
        </w:rPr>
        <w:t>while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not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window_should_</w:t>
      </w:r>
      <w:proofErr w:type="gramStart"/>
      <w:r>
        <w:rPr>
          <w:rFonts w:ascii="Consolas" w:hAnsi="Consolas"/>
        </w:rPr>
        <w:t>close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853760">
        <w:rPr>
          <w:rFonts w:ascii="Consolas" w:hAnsi="Consolas"/>
        </w:rPr>
        <w:t xml:space="preserve">– </w:t>
      </w:r>
      <w:r w:rsidR="001324A9" w:rsidRPr="001324A9">
        <w:rPr>
          <w:rFonts w:cs="Times New Roman"/>
        </w:rPr>
        <w:t>A program fő ciklusát valósítja meg; a ciklus mindaddig fut, amíg a felhasználó nem zárja be az ablakot.</w:t>
      </w:r>
    </w:p>
    <w:p w14:paraId="68CA3651" w14:textId="470202DA" w:rsidR="0019703B" w:rsidRPr="0019703B" w:rsidRDefault="0019703B" w:rsidP="007448EE">
      <w:pPr>
        <w:pStyle w:val="Listaszerbekezds"/>
        <w:numPr>
          <w:ilvl w:val="0"/>
          <w:numId w:val="29"/>
        </w:numPr>
      </w:pPr>
      <w:proofErr w:type="spellStart"/>
      <w:r>
        <w:rPr>
          <w:rFonts w:ascii="Consolas" w:hAnsi="Consolas"/>
        </w:rPr>
        <w:lastRenderedPageBreak/>
        <w:t>begin_</w:t>
      </w:r>
      <w:proofErr w:type="gramStart"/>
      <w:r>
        <w:rPr>
          <w:rFonts w:ascii="Consolas" w:hAnsi="Consolas"/>
        </w:rPr>
        <w:t>drawing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1324A9">
        <w:rPr>
          <w:rFonts w:ascii="Consolas" w:hAnsi="Consolas"/>
        </w:rPr>
        <w:t>/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end_</w:t>
      </w:r>
      <w:proofErr w:type="gramStart"/>
      <w:r>
        <w:rPr>
          <w:rFonts w:ascii="Consolas" w:hAnsi="Consolas"/>
        </w:rPr>
        <w:t>drawing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853760">
        <w:rPr>
          <w:rFonts w:ascii="Consolas" w:hAnsi="Consolas"/>
        </w:rPr>
        <w:t xml:space="preserve">– </w:t>
      </w:r>
      <w:r w:rsidR="001324A9" w:rsidRPr="001324A9">
        <w:rPr>
          <w:rFonts w:cs="Times New Roman"/>
        </w:rPr>
        <w:t>A megjelenítéshez szükséges függvénypár; minden, ami a két hívás között szerepel, a képernyőre kerül kirajzolásra.</w:t>
      </w:r>
    </w:p>
    <w:p w14:paraId="678F6271" w14:textId="0ED0D39C" w:rsidR="00853760" w:rsidRPr="00853760" w:rsidRDefault="00853760" w:rsidP="007448EE">
      <w:pPr>
        <w:pStyle w:val="Listaszerbekezds"/>
        <w:numPr>
          <w:ilvl w:val="0"/>
          <w:numId w:val="29"/>
        </w:numPr>
      </w:pPr>
      <w:proofErr w:type="spellStart"/>
      <w:r>
        <w:rPr>
          <w:rFonts w:ascii="Consolas" w:hAnsi="Consolas"/>
        </w:rPr>
        <w:t>clear_</w:t>
      </w:r>
      <w:proofErr w:type="gramStart"/>
      <w:r>
        <w:rPr>
          <w:rFonts w:ascii="Consolas" w:hAnsi="Consolas"/>
        </w:rPr>
        <w:t>background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–</w:t>
      </w:r>
      <w:r>
        <w:rPr>
          <w:rFonts w:cs="Times New Roman"/>
        </w:rPr>
        <w:t xml:space="preserve"> </w:t>
      </w:r>
      <w:r w:rsidR="001324A9" w:rsidRPr="001324A9">
        <w:rPr>
          <w:rFonts w:cs="Times New Roman"/>
        </w:rPr>
        <w:t>Minden ciklus elején törli a képernyőt, így előkészíti a következő rajzolási műveletet.</w:t>
      </w:r>
    </w:p>
    <w:p w14:paraId="0EDE2DBE" w14:textId="3083B83B" w:rsidR="0019703B" w:rsidRPr="0019703B" w:rsidRDefault="0019703B" w:rsidP="007448EE">
      <w:pPr>
        <w:pStyle w:val="Listaszerbekezds"/>
        <w:numPr>
          <w:ilvl w:val="0"/>
          <w:numId w:val="29"/>
        </w:numPr>
      </w:pPr>
      <w:proofErr w:type="spellStart"/>
      <w:r>
        <w:rPr>
          <w:rFonts w:ascii="Consolas" w:hAnsi="Consolas"/>
        </w:rPr>
        <w:t>draw_</w:t>
      </w:r>
      <w:proofErr w:type="gramStart"/>
      <w:r>
        <w:rPr>
          <w:rFonts w:ascii="Consolas" w:hAnsi="Consolas"/>
        </w:rPr>
        <w:t>rectang</w:t>
      </w:r>
      <w:r w:rsidR="001324A9">
        <w:rPr>
          <w:rFonts w:ascii="Consolas" w:hAnsi="Consolas"/>
        </w:rPr>
        <w:t>le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7448EE">
        <w:rPr>
          <w:rFonts w:ascii="Consolas" w:hAnsi="Consolas"/>
        </w:rPr>
        <w:t xml:space="preserve">– </w:t>
      </w:r>
      <w:r w:rsidR="001324A9" w:rsidRPr="001324A9">
        <w:rPr>
          <w:rFonts w:cs="Times New Roman"/>
        </w:rPr>
        <w:t>Egy téglalap kirajzolását végzi a megadott paraméterekkel (x-koordináta, y-koordináta, szélesség, magasság, szín).</w:t>
      </w:r>
    </w:p>
    <w:p w14:paraId="63EE5B3C" w14:textId="6B135A72" w:rsidR="0019703B" w:rsidRPr="007448EE" w:rsidRDefault="0019703B" w:rsidP="007448EE">
      <w:pPr>
        <w:pStyle w:val="Listaszerbekezds"/>
        <w:numPr>
          <w:ilvl w:val="0"/>
          <w:numId w:val="29"/>
        </w:numPr>
      </w:pPr>
      <w:proofErr w:type="spellStart"/>
      <w:r>
        <w:rPr>
          <w:rFonts w:ascii="Consolas" w:hAnsi="Consolas"/>
        </w:rPr>
        <w:t>close_</w:t>
      </w:r>
      <w:proofErr w:type="gramStart"/>
      <w:r>
        <w:rPr>
          <w:rFonts w:ascii="Consolas" w:hAnsi="Consolas"/>
        </w:rPr>
        <w:t>window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7448EE">
        <w:rPr>
          <w:rFonts w:ascii="Consolas" w:hAnsi="Consolas"/>
        </w:rPr>
        <w:t xml:space="preserve">– </w:t>
      </w:r>
      <w:r w:rsidR="001324A9" w:rsidRPr="001324A9">
        <w:rPr>
          <w:rFonts w:cs="Times New Roman"/>
        </w:rPr>
        <w:t>A fő ciklus befejezése után bezárja az ablakot.</w:t>
      </w:r>
    </w:p>
    <w:p w14:paraId="5BCCCAC7" w14:textId="77777777" w:rsidR="001324A9" w:rsidRDefault="001324A9" w:rsidP="001324A9">
      <w:pPr>
        <w:ind w:firstLine="360"/>
      </w:pPr>
      <w:r>
        <w:t xml:space="preserve">A példából jól látható a </w:t>
      </w:r>
      <w:proofErr w:type="spellStart"/>
      <w:r>
        <w:t>Raylib</w:t>
      </w:r>
      <w:proofErr w:type="spellEnd"/>
      <w:r>
        <w:t xml:space="preserve"> könyvtár egyszerű felépítése és használhatósága. A függvénynevek egyértelműek, a működési elv pedig könnyen átlátható, ami megkönnyíti az alapvető grafikus alkalmazások fejlesztését.</w:t>
      </w:r>
    </w:p>
    <w:p w14:paraId="39993EAA" w14:textId="5A8C1E3E" w:rsidR="007448EE" w:rsidRDefault="001324A9" w:rsidP="001324A9">
      <w:pPr>
        <w:ind w:firstLine="360"/>
      </w:pPr>
      <w:r>
        <w:t>A könyvtár emellett széleskörű bővíthetőséget biztosít: támogatja különböző modellek, képek, textúrák és hangfájlok betöltését is, így a megjeleníthető grafikai elemek mennyisége és összetettsége szinte korlátlan.</w:t>
      </w:r>
    </w:p>
    <w:p w14:paraId="5C9AA923" w14:textId="5DEBCF21" w:rsidR="00D85A92" w:rsidRDefault="00D85A92" w:rsidP="00D85A92">
      <w:pPr>
        <w:pStyle w:val="Cmsor3"/>
      </w:pPr>
      <w:r>
        <w:t>Tapasztalatok</w:t>
      </w:r>
    </w:p>
    <w:p w14:paraId="74E6E770" w14:textId="77777777" w:rsidR="007C015E" w:rsidRDefault="007C015E" w:rsidP="007C015E">
      <w:r>
        <w:t xml:space="preserve">A Python és a </w:t>
      </w:r>
      <w:proofErr w:type="spellStart"/>
      <w:r>
        <w:t>Raylib</w:t>
      </w:r>
      <w:proofErr w:type="spellEnd"/>
      <w:r>
        <w:t xml:space="preserve"> együttes használata kényelmes és egyszerű fejlesztési környezetet biztosít bármilyen grafikai megjelenítést igénylő programhoz.</w:t>
      </w:r>
    </w:p>
    <w:p w14:paraId="7C531A77" w14:textId="589B032F" w:rsidR="007C015E" w:rsidRDefault="007C015E" w:rsidP="007C015E">
      <w:r>
        <w:t>A könyvtár C és C++ nyelvű verziói nagyobb optimalizálási lehetőséget kínálnak, ezért teljesítménykritikus alkalmazások esetében ezek előnyösebbek lehetnek. A Python előnye ugyanakkor a gyors fejlesztés és az egyszerű szintaxis, amely jelentősen csökkenti a fejlesztési időt.</w:t>
      </w:r>
    </w:p>
    <w:p w14:paraId="1B2B3CDF" w14:textId="77777777" w:rsidR="007C015E" w:rsidRDefault="007C015E" w:rsidP="007C015E">
      <w:r>
        <w:t>Az A* algoritmus megvalósítása a korábbi elméleti ismereteknek köszönhetően hatékonyan valósult meg. A működési elv papíron történő előzetes levezetése segítette az implementáció folyamatát, így a kód megírása már célirányosan történhetett.</w:t>
      </w:r>
    </w:p>
    <w:p w14:paraId="3F2FA669" w14:textId="64CAF161" w:rsidR="008F57D4" w:rsidRPr="008F57D4" w:rsidRDefault="007C015E" w:rsidP="007C015E">
      <w:r>
        <w:t xml:space="preserve">A fejlesztés során a legnagyobb nehézséget az állapotok indexelése jelentette. Ennek oka, hogy a kétdimenziós adattárolók elemei [sor </w:t>
      </w:r>
      <w:proofErr w:type="gramStart"/>
      <w:r>
        <w:t>index][</w:t>
      </w:r>
      <w:proofErr w:type="gramEnd"/>
      <w:r>
        <w:t>oszlop index] formában érhetők el, míg a rajzolófüggvények (x koordináta, y koordináta) elrendezést használnak. Ez az eltérés kezdetben zavart okozott az adatok kezelésében, azonban a megfelelő konverziók alkalmazásával a probléma kiküszöbölhetővé vált.</w:t>
      </w:r>
    </w:p>
    <w:sectPr w:rsidR="008F57D4" w:rsidRPr="008F57D4" w:rsidSect="005557DB">
      <w:headerReference w:type="default" r:id="rId20"/>
      <w:type w:val="continuous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200A2" w14:textId="77777777" w:rsidR="003B14EE" w:rsidRDefault="003B14EE" w:rsidP="003101D0">
      <w:pPr>
        <w:spacing w:line="240" w:lineRule="auto"/>
      </w:pPr>
      <w:r>
        <w:separator/>
      </w:r>
    </w:p>
  </w:endnote>
  <w:endnote w:type="continuationSeparator" w:id="0">
    <w:p w14:paraId="35F168CD" w14:textId="77777777" w:rsidR="003B14EE" w:rsidRDefault="003B14EE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D9234" w14:textId="77777777" w:rsidR="003B14EE" w:rsidRDefault="003B14EE" w:rsidP="003101D0">
      <w:pPr>
        <w:spacing w:line="240" w:lineRule="auto"/>
      </w:pPr>
      <w:r>
        <w:separator/>
      </w:r>
    </w:p>
  </w:footnote>
  <w:footnote w:type="continuationSeparator" w:id="0">
    <w:p w14:paraId="6FCCF5C0" w14:textId="77777777" w:rsidR="003B14EE" w:rsidRDefault="003B14EE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63C"/>
    <w:multiLevelType w:val="hybridMultilevel"/>
    <w:tmpl w:val="5BCC30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F04"/>
    <w:multiLevelType w:val="hybridMultilevel"/>
    <w:tmpl w:val="333E2614"/>
    <w:lvl w:ilvl="0" w:tplc="E894FB4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175EF8"/>
    <w:multiLevelType w:val="hybridMultilevel"/>
    <w:tmpl w:val="87705180"/>
    <w:lvl w:ilvl="0" w:tplc="56544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AA23A37"/>
    <w:multiLevelType w:val="multilevel"/>
    <w:tmpl w:val="2EDAB5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5" w:hanging="1800"/>
      </w:pPr>
      <w:rPr>
        <w:rFonts w:hint="default"/>
      </w:rPr>
    </w:lvl>
  </w:abstractNum>
  <w:abstractNum w:abstractNumId="5" w15:restartNumberingAfterBreak="0">
    <w:nsid w:val="33BE3000"/>
    <w:multiLevelType w:val="hybridMultilevel"/>
    <w:tmpl w:val="D87A5400"/>
    <w:lvl w:ilvl="0" w:tplc="56AE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491437"/>
    <w:multiLevelType w:val="hybridMultilevel"/>
    <w:tmpl w:val="4F8AE65C"/>
    <w:lvl w:ilvl="0" w:tplc="EA009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7F5EA1"/>
    <w:multiLevelType w:val="multilevel"/>
    <w:tmpl w:val="2EDAB5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5" w:hanging="1800"/>
      </w:pPr>
      <w:rPr>
        <w:rFonts w:hint="default"/>
      </w:rPr>
    </w:lvl>
  </w:abstractNum>
  <w:abstractNum w:abstractNumId="9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011DBA"/>
    <w:multiLevelType w:val="hybridMultilevel"/>
    <w:tmpl w:val="2B8CE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2C5399"/>
    <w:multiLevelType w:val="hybridMultilevel"/>
    <w:tmpl w:val="EB8E3F0E"/>
    <w:lvl w:ilvl="0" w:tplc="354898D6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6" w15:restartNumberingAfterBreak="0">
    <w:nsid w:val="7A0154B5"/>
    <w:multiLevelType w:val="hybridMultilevel"/>
    <w:tmpl w:val="1DD0F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6288006">
    <w:abstractNumId w:val="11"/>
  </w:num>
  <w:num w:numId="2" w16cid:durableId="1919823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5353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1863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132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5939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1513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971787">
    <w:abstractNumId w:val="17"/>
  </w:num>
  <w:num w:numId="9" w16cid:durableId="1964538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740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9786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0874771">
    <w:abstractNumId w:val="13"/>
  </w:num>
  <w:num w:numId="13" w16cid:durableId="1303463559">
    <w:abstractNumId w:val="10"/>
  </w:num>
  <w:num w:numId="14" w16cid:durableId="2109886121">
    <w:abstractNumId w:val="15"/>
  </w:num>
  <w:num w:numId="15" w16cid:durableId="1225214267">
    <w:abstractNumId w:val="9"/>
  </w:num>
  <w:num w:numId="16" w16cid:durableId="456216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528978">
    <w:abstractNumId w:val="6"/>
  </w:num>
  <w:num w:numId="18" w16cid:durableId="1802652368">
    <w:abstractNumId w:val="18"/>
  </w:num>
  <w:num w:numId="19" w16cid:durableId="308680502">
    <w:abstractNumId w:val="3"/>
  </w:num>
  <w:num w:numId="20" w16cid:durableId="859126524">
    <w:abstractNumId w:val="16"/>
  </w:num>
  <w:num w:numId="21" w16cid:durableId="591815564">
    <w:abstractNumId w:val="2"/>
  </w:num>
  <w:num w:numId="22" w16cid:durableId="1558971209">
    <w:abstractNumId w:val="5"/>
  </w:num>
  <w:num w:numId="23" w16cid:durableId="1751078321">
    <w:abstractNumId w:val="0"/>
  </w:num>
  <w:num w:numId="24" w16cid:durableId="492647079">
    <w:abstractNumId w:val="1"/>
  </w:num>
  <w:num w:numId="25" w16cid:durableId="2104719124">
    <w:abstractNumId w:val="14"/>
  </w:num>
  <w:num w:numId="26" w16cid:durableId="1128549840">
    <w:abstractNumId w:val="7"/>
  </w:num>
  <w:num w:numId="27" w16cid:durableId="1398556181">
    <w:abstractNumId w:val="8"/>
  </w:num>
  <w:num w:numId="28" w16cid:durableId="894127073">
    <w:abstractNumId w:val="4"/>
  </w:num>
  <w:num w:numId="29" w16cid:durableId="811869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53299"/>
    <w:rsid w:val="0006785B"/>
    <w:rsid w:val="00067B87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23C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324A9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94C9D"/>
    <w:rsid w:val="0019703B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218C"/>
    <w:rsid w:val="002759A5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2384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55486"/>
    <w:rsid w:val="003601AC"/>
    <w:rsid w:val="00360BD6"/>
    <w:rsid w:val="00361633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14EE"/>
    <w:rsid w:val="003B5C87"/>
    <w:rsid w:val="003B71D8"/>
    <w:rsid w:val="003B7FA8"/>
    <w:rsid w:val="003C269A"/>
    <w:rsid w:val="003C544B"/>
    <w:rsid w:val="003C6342"/>
    <w:rsid w:val="003D3289"/>
    <w:rsid w:val="003E2EEF"/>
    <w:rsid w:val="003E5356"/>
    <w:rsid w:val="003F098B"/>
    <w:rsid w:val="003F575C"/>
    <w:rsid w:val="004006C4"/>
    <w:rsid w:val="00401B01"/>
    <w:rsid w:val="004021B9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03EF"/>
    <w:rsid w:val="004955A1"/>
    <w:rsid w:val="00496501"/>
    <w:rsid w:val="004A14C2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14780"/>
    <w:rsid w:val="005207E5"/>
    <w:rsid w:val="00524338"/>
    <w:rsid w:val="005246A6"/>
    <w:rsid w:val="00527543"/>
    <w:rsid w:val="0053734B"/>
    <w:rsid w:val="00550331"/>
    <w:rsid w:val="00550882"/>
    <w:rsid w:val="00550A2D"/>
    <w:rsid w:val="00553A07"/>
    <w:rsid w:val="005557DB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B2AF8"/>
    <w:rsid w:val="005C1886"/>
    <w:rsid w:val="005C1FA9"/>
    <w:rsid w:val="005C367A"/>
    <w:rsid w:val="005C52C1"/>
    <w:rsid w:val="005D0EEA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56DC4"/>
    <w:rsid w:val="00666C65"/>
    <w:rsid w:val="00666D1F"/>
    <w:rsid w:val="00673F75"/>
    <w:rsid w:val="00674F6E"/>
    <w:rsid w:val="006751E1"/>
    <w:rsid w:val="00675AB8"/>
    <w:rsid w:val="00687DF0"/>
    <w:rsid w:val="00690423"/>
    <w:rsid w:val="006915F7"/>
    <w:rsid w:val="00696BE4"/>
    <w:rsid w:val="006A0CE2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448EE"/>
    <w:rsid w:val="00750D1C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C015E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3760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57D4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6A7C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E7891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3F8D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D5759"/>
    <w:rsid w:val="00AD7707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37C9C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5F68"/>
    <w:rsid w:val="00BC27AE"/>
    <w:rsid w:val="00BC7E19"/>
    <w:rsid w:val="00BD14AC"/>
    <w:rsid w:val="00BE362C"/>
    <w:rsid w:val="00BE5F9D"/>
    <w:rsid w:val="00BE765A"/>
    <w:rsid w:val="00BF459C"/>
    <w:rsid w:val="00C023DC"/>
    <w:rsid w:val="00C02DEA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346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3DFE"/>
    <w:rsid w:val="00D542A0"/>
    <w:rsid w:val="00D77666"/>
    <w:rsid w:val="00D85A92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C1A9B"/>
    <w:rsid w:val="00DC34BA"/>
    <w:rsid w:val="00DC6DBA"/>
    <w:rsid w:val="00DD5D06"/>
    <w:rsid w:val="00DD7B11"/>
    <w:rsid w:val="00DE0E1B"/>
    <w:rsid w:val="00DF0B02"/>
    <w:rsid w:val="00DF2021"/>
    <w:rsid w:val="00DF2A55"/>
    <w:rsid w:val="00DF6AE8"/>
    <w:rsid w:val="00E00105"/>
    <w:rsid w:val="00E20868"/>
    <w:rsid w:val="00E20E4F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096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3E47"/>
    <w:rsid w:val="00F54678"/>
    <w:rsid w:val="00F54B3F"/>
    <w:rsid w:val="00F60354"/>
    <w:rsid w:val="00F61E45"/>
    <w:rsid w:val="00F630E6"/>
    <w:rsid w:val="00F64AF0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27E1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209</TotalTime>
  <Pages>18</Pages>
  <Words>1748</Words>
  <Characters>12068</Characters>
  <Application>Microsoft Office Word</Application>
  <DocSecurity>0</DocSecurity>
  <Lines>100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Zalán Tibor Wéninger</cp:lastModifiedBy>
  <cp:revision>7</cp:revision>
  <dcterms:created xsi:type="dcterms:W3CDTF">2025-10-14T00:07:00Z</dcterms:created>
  <dcterms:modified xsi:type="dcterms:W3CDTF">2025-10-15T17:44:00Z</dcterms:modified>
</cp:coreProperties>
</file>