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A79D8" w14:textId="4C80F9C1" w:rsidR="00111C36" w:rsidRPr="00FC7CB7" w:rsidRDefault="00FC7CB7" w:rsidP="006C0F48">
      <w:pPr>
        <w:widowControl w:val="0"/>
        <w:spacing w:line="240" w:lineRule="auto"/>
        <w:ind w:firstLine="0"/>
        <w:jc w:val="center"/>
        <w:rPr>
          <w:b/>
          <w:lang w:val="ru-RU"/>
        </w:rPr>
      </w:pPr>
      <w:r>
        <w:rPr>
          <w:b/>
          <w:lang w:val="ru-RU"/>
        </w:rPr>
        <w:t>СВЕРДЛОВСКАЯ ОБЛАСТЬ</w:t>
      </w:r>
    </w:p>
    <w:p w14:paraId="0C3134CE" w14:textId="5B69B1E0" w:rsidR="00111C36" w:rsidRPr="00FC7CB7" w:rsidRDefault="00FC7CB7" w:rsidP="006C0F48">
      <w:pPr>
        <w:widowControl w:val="0"/>
        <w:spacing w:line="240" w:lineRule="auto"/>
        <w:ind w:firstLine="0"/>
        <w:jc w:val="center"/>
        <w:rPr>
          <w:b/>
          <w:lang w:val="ru-RU"/>
        </w:rPr>
      </w:pPr>
      <w:r>
        <w:rPr>
          <w:b/>
          <w:lang w:val="ru-RU"/>
        </w:rPr>
        <w:t>УРАЛЬСКИЙ РАДИОТЕХНИЧЕСКИЙ КОЛЛЕДЖ ИМЕНИ А.С. ПОПОВА</w:t>
      </w:r>
    </w:p>
    <w:p w14:paraId="56C37470" w14:textId="77777777" w:rsidR="00111C36" w:rsidRDefault="00111C36">
      <w:pPr>
        <w:widowControl w:val="0"/>
        <w:spacing w:line="240" w:lineRule="auto"/>
        <w:jc w:val="center"/>
        <w:rPr>
          <w:b/>
        </w:rPr>
      </w:pPr>
    </w:p>
    <w:p w14:paraId="2356CFF8" w14:textId="77777777" w:rsidR="00111C36" w:rsidRDefault="00111C36">
      <w:pPr>
        <w:widowControl w:val="0"/>
        <w:spacing w:line="240" w:lineRule="auto"/>
        <w:jc w:val="center"/>
        <w:rPr>
          <w:b/>
        </w:rPr>
      </w:pPr>
    </w:p>
    <w:p w14:paraId="54752A6B" w14:textId="77777777" w:rsidR="00111C36" w:rsidRDefault="00111C36">
      <w:pPr>
        <w:widowControl w:val="0"/>
        <w:spacing w:line="240" w:lineRule="auto"/>
        <w:jc w:val="center"/>
        <w:rPr>
          <w:b/>
        </w:rPr>
      </w:pPr>
    </w:p>
    <w:p w14:paraId="2DE93618" w14:textId="77777777" w:rsidR="00111C36" w:rsidRDefault="00111C36">
      <w:pPr>
        <w:widowControl w:val="0"/>
        <w:spacing w:line="240" w:lineRule="auto"/>
        <w:jc w:val="center"/>
        <w:rPr>
          <w:b/>
        </w:rPr>
      </w:pPr>
    </w:p>
    <w:p w14:paraId="66CD0DC9" w14:textId="77777777" w:rsidR="00111C36" w:rsidRDefault="00111C36">
      <w:pPr>
        <w:widowControl w:val="0"/>
        <w:spacing w:line="240" w:lineRule="auto"/>
        <w:jc w:val="center"/>
        <w:rPr>
          <w:b/>
        </w:rPr>
      </w:pPr>
    </w:p>
    <w:p w14:paraId="6396B467" w14:textId="77777777" w:rsidR="00111C36" w:rsidRDefault="00111C36">
      <w:pPr>
        <w:widowControl w:val="0"/>
        <w:spacing w:line="240" w:lineRule="auto"/>
        <w:jc w:val="center"/>
        <w:rPr>
          <w:b/>
        </w:rPr>
      </w:pPr>
    </w:p>
    <w:p w14:paraId="2793D233" w14:textId="77777777" w:rsidR="00111C36" w:rsidRDefault="00111C36">
      <w:pPr>
        <w:widowControl w:val="0"/>
        <w:spacing w:line="240" w:lineRule="auto"/>
        <w:jc w:val="center"/>
        <w:rPr>
          <w:b/>
        </w:rPr>
      </w:pPr>
    </w:p>
    <w:p w14:paraId="6CF3AEE3" w14:textId="77777777" w:rsidR="00111C36" w:rsidRDefault="00111C36">
      <w:pPr>
        <w:widowControl w:val="0"/>
        <w:spacing w:line="240" w:lineRule="auto"/>
        <w:jc w:val="center"/>
        <w:rPr>
          <w:b/>
        </w:rPr>
      </w:pPr>
    </w:p>
    <w:p w14:paraId="5B893BCA" w14:textId="77777777" w:rsidR="00111C36" w:rsidRDefault="00111C36">
      <w:pPr>
        <w:widowControl w:val="0"/>
        <w:spacing w:line="240" w:lineRule="auto"/>
        <w:jc w:val="center"/>
        <w:rPr>
          <w:b/>
          <w:sz w:val="36"/>
          <w:szCs w:val="36"/>
        </w:rPr>
      </w:pPr>
    </w:p>
    <w:p w14:paraId="3AC7A201" w14:textId="77777777" w:rsidR="00111C36" w:rsidRDefault="00413B31">
      <w:pPr>
        <w:widowControl w:val="0"/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ОТЧЕТ О ВЫПОЛНЕНИИ ДЕМОНСТРАЦИОННОГО ЭКЗАМЕНА</w:t>
      </w:r>
    </w:p>
    <w:p w14:paraId="179ED03D" w14:textId="77777777" w:rsidR="00111C36" w:rsidRDefault="00111C36">
      <w:pPr>
        <w:widowControl w:val="0"/>
        <w:spacing w:line="240" w:lineRule="auto"/>
        <w:jc w:val="center"/>
        <w:rPr>
          <w:b/>
        </w:rPr>
      </w:pPr>
    </w:p>
    <w:p w14:paraId="42A77FC3" w14:textId="77777777" w:rsidR="00111C36" w:rsidRDefault="00111C36">
      <w:pPr>
        <w:widowControl w:val="0"/>
        <w:tabs>
          <w:tab w:val="left" w:pos="4962"/>
        </w:tabs>
        <w:spacing w:line="240" w:lineRule="auto"/>
      </w:pPr>
    </w:p>
    <w:p w14:paraId="2EDD403F" w14:textId="77777777" w:rsidR="00111C36" w:rsidRDefault="00111C36">
      <w:pPr>
        <w:widowControl w:val="0"/>
        <w:tabs>
          <w:tab w:val="left" w:pos="4962"/>
        </w:tabs>
        <w:spacing w:line="240" w:lineRule="auto"/>
        <w:jc w:val="center"/>
      </w:pPr>
    </w:p>
    <w:p w14:paraId="78F673A5" w14:textId="77777777" w:rsidR="00111C36" w:rsidRDefault="00111C36">
      <w:pPr>
        <w:widowControl w:val="0"/>
        <w:tabs>
          <w:tab w:val="left" w:pos="4962"/>
        </w:tabs>
        <w:spacing w:line="240" w:lineRule="auto"/>
        <w:ind w:firstLine="0"/>
        <w:jc w:val="center"/>
      </w:pPr>
    </w:p>
    <w:p w14:paraId="21BF7B14" w14:textId="77777777" w:rsidR="00111C36" w:rsidRDefault="00111C36">
      <w:pPr>
        <w:widowControl w:val="0"/>
        <w:tabs>
          <w:tab w:val="left" w:pos="4962"/>
        </w:tabs>
        <w:spacing w:line="240" w:lineRule="auto"/>
        <w:jc w:val="center"/>
      </w:pPr>
    </w:p>
    <w:p w14:paraId="49E164BD" w14:textId="77777777" w:rsidR="00111C36" w:rsidRDefault="00111C36">
      <w:pPr>
        <w:widowControl w:val="0"/>
        <w:tabs>
          <w:tab w:val="left" w:pos="4962"/>
        </w:tabs>
        <w:spacing w:line="240" w:lineRule="auto"/>
        <w:jc w:val="center"/>
      </w:pPr>
    </w:p>
    <w:p w14:paraId="66E28285" w14:textId="77777777" w:rsidR="00111C36" w:rsidRDefault="00111C36">
      <w:pPr>
        <w:widowControl w:val="0"/>
        <w:tabs>
          <w:tab w:val="left" w:pos="4962"/>
        </w:tabs>
        <w:spacing w:line="240" w:lineRule="auto"/>
        <w:jc w:val="center"/>
      </w:pPr>
    </w:p>
    <w:p w14:paraId="1AB61CAF" w14:textId="0C0AE1E2" w:rsidR="00111C36" w:rsidRDefault="00413B31">
      <w:pPr>
        <w:widowControl w:val="0"/>
        <w:ind w:left="5400" w:firstLine="0"/>
        <w:jc w:val="left"/>
      </w:pPr>
      <w:r>
        <w:rPr>
          <w:sz w:val="24"/>
          <w:szCs w:val="24"/>
        </w:rPr>
        <w:t>Обучающийся группы</w:t>
      </w:r>
      <w:r w:rsidR="00FC7CB7">
        <w:rPr>
          <w:sz w:val="24"/>
          <w:szCs w:val="24"/>
          <w:lang w:val="ru-RU"/>
        </w:rPr>
        <w:t xml:space="preserve"> Са-406</w:t>
      </w:r>
      <w:r>
        <w:rPr>
          <w:sz w:val="24"/>
          <w:szCs w:val="24"/>
        </w:rPr>
        <w:t>:</w:t>
      </w:r>
    </w:p>
    <w:p w14:paraId="57771C6C" w14:textId="71E512CF" w:rsidR="00111C36" w:rsidRPr="00FC7CB7" w:rsidRDefault="00413D62">
      <w:pPr>
        <w:widowControl w:val="0"/>
        <w:tabs>
          <w:tab w:val="left" w:pos="9072"/>
        </w:tabs>
        <w:ind w:left="5400" w:firstLine="0"/>
        <w:jc w:val="left"/>
        <w:rPr>
          <w:lang w:val="ru-RU"/>
        </w:rPr>
      </w:pPr>
      <w:r>
        <w:rPr>
          <w:sz w:val="24"/>
          <w:szCs w:val="24"/>
          <w:lang w:val="ru-RU"/>
        </w:rPr>
        <w:t>Назаров Леонид Дмитриевич</w:t>
      </w:r>
    </w:p>
    <w:p w14:paraId="0F8A3394" w14:textId="77777777" w:rsidR="00111C36" w:rsidRDefault="00413B31">
      <w:pPr>
        <w:widowControl w:val="0"/>
        <w:ind w:left="5400" w:firstLine="0"/>
        <w:jc w:val="left"/>
      </w:pPr>
      <w:r>
        <w:rPr>
          <w:sz w:val="24"/>
          <w:szCs w:val="24"/>
        </w:rPr>
        <w:t xml:space="preserve">Специальность: 09.02.06 Сетевое </w:t>
      </w:r>
      <w:r>
        <w:rPr>
          <w:sz w:val="24"/>
          <w:szCs w:val="24"/>
        </w:rPr>
        <w:br/>
        <w:t>и системное администрирование</w:t>
      </w:r>
    </w:p>
    <w:p w14:paraId="43E96E29" w14:textId="77777777" w:rsidR="00111C36" w:rsidRDefault="00111C36">
      <w:pPr>
        <w:widowControl w:val="0"/>
        <w:ind w:left="5400" w:firstLine="0"/>
        <w:jc w:val="left"/>
      </w:pPr>
    </w:p>
    <w:p w14:paraId="6D33F9FA" w14:textId="77777777" w:rsidR="00111C36" w:rsidRDefault="00111C36">
      <w:pPr>
        <w:widowControl w:val="0"/>
        <w:tabs>
          <w:tab w:val="left" w:pos="4962"/>
        </w:tabs>
        <w:spacing w:line="240" w:lineRule="auto"/>
        <w:jc w:val="center"/>
      </w:pPr>
    </w:p>
    <w:p w14:paraId="7E09D8EA" w14:textId="77777777" w:rsidR="00111C36" w:rsidRDefault="00111C36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5AD374D4" w14:textId="77777777" w:rsidR="00111C36" w:rsidRDefault="00111C36">
      <w:pPr>
        <w:widowControl w:val="0"/>
        <w:tabs>
          <w:tab w:val="left" w:pos="9214"/>
        </w:tabs>
        <w:ind w:left="5387"/>
        <w:rPr>
          <w:color w:val="000000"/>
          <w:sz w:val="24"/>
          <w:szCs w:val="24"/>
        </w:rPr>
      </w:pPr>
    </w:p>
    <w:p w14:paraId="7D35D18A" w14:textId="77777777" w:rsidR="00111C36" w:rsidRDefault="00111C36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14B483E3" w14:textId="77777777" w:rsidR="00111C36" w:rsidRDefault="00111C36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6C344C8A" w14:textId="77777777" w:rsidR="00111C36" w:rsidRDefault="00111C36">
      <w:pPr>
        <w:widowControl w:val="0"/>
        <w:spacing w:line="240" w:lineRule="auto"/>
      </w:pPr>
    </w:p>
    <w:p w14:paraId="2D69495D" w14:textId="77777777" w:rsidR="00111C36" w:rsidRDefault="00111C36">
      <w:pPr>
        <w:widowControl w:val="0"/>
        <w:spacing w:line="240" w:lineRule="auto"/>
      </w:pPr>
    </w:p>
    <w:p w14:paraId="3B3038BF" w14:textId="77777777" w:rsidR="00111C36" w:rsidRDefault="00111C36">
      <w:pPr>
        <w:widowControl w:val="0"/>
        <w:spacing w:line="240" w:lineRule="auto"/>
      </w:pPr>
    </w:p>
    <w:p w14:paraId="43FDC78F" w14:textId="77777777" w:rsidR="00111C36" w:rsidRDefault="00111C36">
      <w:pPr>
        <w:widowControl w:val="0"/>
        <w:spacing w:line="240" w:lineRule="auto"/>
      </w:pPr>
    </w:p>
    <w:p w14:paraId="79DDA06C" w14:textId="77777777" w:rsidR="00111C36" w:rsidRDefault="00111C36">
      <w:pPr>
        <w:spacing w:line="240" w:lineRule="auto"/>
        <w:jc w:val="center"/>
      </w:pPr>
    </w:p>
    <w:p w14:paraId="46604984" w14:textId="77777777" w:rsidR="00111C36" w:rsidRDefault="00111C36">
      <w:pPr>
        <w:spacing w:line="240" w:lineRule="auto"/>
        <w:jc w:val="center"/>
      </w:pPr>
    </w:p>
    <w:p w14:paraId="76F13793" w14:textId="77777777" w:rsidR="00111C36" w:rsidRDefault="00111C36">
      <w:pPr>
        <w:spacing w:line="240" w:lineRule="auto"/>
        <w:jc w:val="center"/>
      </w:pPr>
    </w:p>
    <w:p w14:paraId="1EEDEE74" w14:textId="77777777" w:rsidR="00111C36" w:rsidRDefault="00111C36">
      <w:pPr>
        <w:spacing w:line="240" w:lineRule="auto"/>
        <w:jc w:val="center"/>
      </w:pPr>
    </w:p>
    <w:p w14:paraId="28E188EC" w14:textId="67B5801E" w:rsidR="00111C36" w:rsidRDefault="00FC7CB7">
      <w:pPr>
        <w:spacing w:line="240" w:lineRule="auto"/>
        <w:jc w:val="center"/>
      </w:pPr>
      <w:r>
        <w:rPr>
          <w:lang w:val="ru-RU"/>
        </w:rPr>
        <w:t>Екатеринбург</w:t>
      </w:r>
      <w:r w:rsidR="00413B31">
        <w:t>, 2026</w:t>
      </w:r>
    </w:p>
    <w:p w14:paraId="6F4E82B9" w14:textId="77777777" w:rsidR="00111C36" w:rsidRDefault="00413B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line="276" w:lineRule="auto"/>
        <w:ind w:firstLine="0"/>
        <w:jc w:val="center"/>
        <w:rPr>
          <w:rFonts w:ascii="Cambria" w:eastAsia="Cambria" w:hAnsi="Cambria" w:cs="Cambria"/>
          <w:b/>
          <w:color w:val="000000"/>
        </w:rPr>
      </w:pPr>
      <w:r>
        <w:rPr>
          <w:b/>
          <w:color w:val="000000"/>
        </w:rPr>
        <w:lastRenderedPageBreak/>
        <w:t>Оглавление</w:t>
      </w:r>
    </w:p>
    <w:sdt>
      <w:sdtPr>
        <w:id w:val="1929776659"/>
        <w:docPartObj>
          <w:docPartGallery w:val="Table of Contents"/>
          <w:docPartUnique/>
        </w:docPartObj>
      </w:sdtPr>
      <w:sdtContent>
        <w:p w14:paraId="31F9EDDE" w14:textId="77777777" w:rsidR="00111C36" w:rsidRDefault="00413B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firstLine="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8fr3v4tooz8g">
            <w:r>
              <w:rPr>
                <w:color w:val="000000"/>
                <w:sz w:val="24"/>
                <w:szCs w:val="24"/>
              </w:rPr>
              <w:t>МОДУЛЬ 1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5C271E76" w14:textId="77777777" w:rsidR="00111C36" w:rsidRDefault="00413B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eutjto8blek7">
            <w:r>
              <w:rPr>
                <w:color w:val="000000"/>
                <w:sz w:val="24"/>
                <w:szCs w:val="24"/>
              </w:rPr>
              <w:t>1.1. Базовая настройка устройств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63C87346" w14:textId="579E930D" w:rsidR="00111C36" w:rsidRDefault="00413B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c9nqep64kxe4">
            <w:r>
              <w:rPr>
                <w:color w:val="000000"/>
                <w:sz w:val="24"/>
                <w:szCs w:val="24"/>
              </w:rPr>
              <w:t>1.2.  Основные сведения о настройке коммутатора и выбора реализации разделения на VLAN.</w:t>
            </w:r>
            <w:r>
              <w:rPr>
                <w:color w:val="000000"/>
                <w:sz w:val="24"/>
                <w:szCs w:val="24"/>
              </w:rPr>
              <w:tab/>
            </w:r>
            <w:r w:rsidR="00FC7CB7">
              <w:rPr>
                <w:color w:val="000000"/>
                <w:sz w:val="24"/>
                <w:szCs w:val="24"/>
                <w:lang w:val="ru-RU"/>
              </w:rPr>
              <w:t>4</w:t>
            </w:r>
          </w:hyperlink>
        </w:p>
        <w:p w14:paraId="1BFB3F8A" w14:textId="313CB12A" w:rsidR="00111C36" w:rsidRPr="00FC7CB7" w:rsidRDefault="00413B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  <w:lang w:val="ru-RU"/>
            </w:rPr>
          </w:pPr>
          <w:hyperlink w:anchor="_heading=h.h6eu6y4jvdgk">
            <w:r>
              <w:rPr>
                <w:color w:val="000000"/>
                <w:sz w:val="24"/>
                <w:szCs w:val="24"/>
              </w:rPr>
              <w:t>1.3. Конфигурация IP туннеля между офисами HQ и BR.</w:t>
            </w:r>
            <w:r>
              <w:rPr>
                <w:color w:val="000000"/>
                <w:sz w:val="24"/>
                <w:szCs w:val="24"/>
              </w:rPr>
              <w:tab/>
            </w:r>
          </w:hyperlink>
          <w:r w:rsidR="00FC7CB7">
            <w:rPr>
              <w:color w:val="000000"/>
              <w:sz w:val="24"/>
              <w:szCs w:val="24"/>
              <w:lang w:val="ru-RU"/>
            </w:rPr>
            <w:t>4</w:t>
          </w:r>
        </w:p>
        <w:p w14:paraId="10C15552" w14:textId="4C309946" w:rsidR="00111C36" w:rsidRPr="00FC7CB7" w:rsidRDefault="00413B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  <w:lang w:val="ru-RU"/>
            </w:rPr>
          </w:pPr>
          <w:hyperlink w:anchor="_heading=h.ltqrupituowd">
            <w:r>
              <w:rPr>
                <w:color w:val="000000"/>
                <w:sz w:val="24"/>
                <w:szCs w:val="24"/>
              </w:rPr>
              <w:t>1.4. Настройка динамической маршрутизации с использованием протокола Link State.</w:t>
            </w:r>
            <w:r>
              <w:rPr>
                <w:color w:val="000000"/>
                <w:sz w:val="24"/>
                <w:szCs w:val="24"/>
              </w:rPr>
              <w:tab/>
            </w:r>
          </w:hyperlink>
          <w:r w:rsidR="00FC7CB7">
            <w:rPr>
              <w:color w:val="000000"/>
              <w:sz w:val="24"/>
              <w:szCs w:val="24"/>
              <w:lang w:val="ru-RU"/>
            </w:rPr>
            <w:t>5</w:t>
          </w:r>
        </w:p>
        <w:p w14:paraId="63F2E981" w14:textId="458D1C9F" w:rsidR="00111C36" w:rsidRPr="00FC7CB7" w:rsidRDefault="00413B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  <w:lang w:val="ru-RU"/>
            </w:rPr>
          </w:pPr>
          <w:hyperlink w:anchor="_heading=h.shdm4vvvrbff">
            <w:r>
              <w:rPr>
                <w:color w:val="000000"/>
                <w:sz w:val="24"/>
                <w:szCs w:val="24"/>
              </w:rPr>
              <w:t>1.5. Настройка протокола динамической конфигурации хостов.</w:t>
            </w:r>
            <w:r>
              <w:rPr>
                <w:color w:val="000000"/>
                <w:sz w:val="24"/>
                <w:szCs w:val="24"/>
              </w:rPr>
              <w:tab/>
            </w:r>
          </w:hyperlink>
          <w:r w:rsidR="00FC7CB7">
            <w:rPr>
              <w:color w:val="000000"/>
              <w:sz w:val="24"/>
              <w:szCs w:val="24"/>
              <w:lang w:val="ru-RU"/>
            </w:rPr>
            <w:t>7</w:t>
          </w:r>
        </w:p>
        <w:p w14:paraId="78F4D4F9" w14:textId="1798AF3D" w:rsidR="00111C36" w:rsidRPr="00FC7CB7" w:rsidRDefault="00413B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firstLine="0"/>
            <w:rPr>
              <w:color w:val="000000"/>
              <w:sz w:val="24"/>
              <w:szCs w:val="24"/>
              <w:lang w:val="ru-RU"/>
            </w:rPr>
          </w:pPr>
          <w:hyperlink w:anchor="_heading=h.gitrzg8iyqsi">
            <w:r>
              <w:rPr>
                <w:color w:val="000000"/>
                <w:sz w:val="24"/>
                <w:szCs w:val="24"/>
              </w:rPr>
              <w:t>МОДУЛЬ 2</w:t>
            </w:r>
            <w:r>
              <w:rPr>
                <w:color w:val="000000"/>
                <w:sz w:val="24"/>
                <w:szCs w:val="24"/>
              </w:rPr>
              <w:tab/>
            </w:r>
          </w:hyperlink>
          <w:r w:rsidR="00FC7CB7">
            <w:rPr>
              <w:color w:val="000000"/>
              <w:sz w:val="24"/>
              <w:szCs w:val="24"/>
              <w:lang w:val="ru-RU"/>
            </w:rPr>
            <w:t>8</w:t>
          </w:r>
        </w:p>
        <w:p w14:paraId="639B4FDD" w14:textId="1F47518B" w:rsidR="00111C36" w:rsidRPr="00FC7CB7" w:rsidRDefault="00413B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  <w:lang w:val="ru-RU"/>
            </w:rPr>
          </w:pPr>
          <w:hyperlink w:anchor="_heading=h.fbqp26rfvllt">
            <w:r>
              <w:rPr>
                <w:color w:val="000000"/>
                <w:sz w:val="24"/>
                <w:szCs w:val="24"/>
              </w:rPr>
              <w:t>2.1. Конфигурация сервера сетевой файловой системы (NFS) на HQ-SRV</w:t>
            </w:r>
            <w:r>
              <w:rPr>
                <w:color w:val="000000"/>
                <w:sz w:val="24"/>
                <w:szCs w:val="24"/>
              </w:rPr>
              <w:tab/>
            </w:r>
          </w:hyperlink>
          <w:r w:rsidR="00FC7CB7">
            <w:rPr>
              <w:color w:val="000000"/>
              <w:sz w:val="24"/>
              <w:szCs w:val="24"/>
              <w:lang w:val="ru-RU"/>
            </w:rPr>
            <w:t>8</w:t>
          </w:r>
        </w:p>
        <w:p w14:paraId="5853B16B" w14:textId="18240461" w:rsidR="00111C36" w:rsidRPr="00FC7CB7" w:rsidRDefault="00413B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  <w:lang w:val="ru-RU"/>
            </w:rPr>
          </w:pPr>
          <w:hyperlink w:anchor="_heading=h.ithtizn6nrin">
            <w:r>
              <w:rPr>
                <w:color w:val="000000"/>
                <w:sz w:val="24"/>
                <w:szCs w:val="24"/>
              </w:rPr>
              <w:t>2.2. Веб приложение на сервере HQ-SRV</w:t>
            </w:r>
            <w:r>
              <w:rPr>
                <w:color w:val="000000"/>
                <w:sz w:val="24"/>
                <w:szCs w:val="24"/>
              </w:rPr>
              <w:tab/>
            </w:r>
          </w:hyperlink>
          <w:r w:rsidR="00FC7CB7">
            <w:rPr>
              <w:color w:val="000000"/>
              <w:sz w:val="24"/>
              <w:szCs w:val="24"/>
              <w:lang w:val="ru-RU"/>
            </w:rPr>
            <w:t>9</w:t>
          </w:r>
        </w:p>
        <w:p w14:paraId="45CAD5C5" w14:textId="5AB0A606" w:rsidR="00111C36" w:rsidRPr="00413D62" w:rsidRDefault="00413B31" w:rsidP="00413D6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3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  <w:lang w:val="ru-RU"/>
            </w:rPr>
          </w:pPr>
          <w:hyperlink w:anchor="_heading=h.qyam6u6mqh6p">
            <w:r>
              <w:rPr>
                <w:color w:val="000000"/>
                <w:sz w:val="24"/>
                <w:szCs w:val="24"/>
              </w:rPr>
              <w:t>2.3. Установка приложения Яндекс Браузер на HQ-CLI</w:t>
            </w:r>
            <w:r>
              <w:rPr>
                <w:color w:val="000000"/>
                <w:sz w:val="24"/>
                <w:szCs w:val="24"/>
              </w:rPr>
              <w:tab/>
            </w:r>
          </w:hyperlink>
          <w:hyperlink w:anchor="_heading=h.teqeukcq59lo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end"/>
          </w:r>
        </w:p>
      </w:sdtContent>
    </w:sdt>
    <w:p w14:paraId="1177CB59" w14:textId="77777777" w:rsidR="00111C36" w:rsidRDefault="00413B31">
      <w:pPr>
        <w:spacing w:after="200" w:line="276" w:lineRule="auto"/>
        <w:ind w:firstLine="0"/>
        <w:jc w:val="left"/>
      </w:pPr>
      <w:r>
        <w:br w:type="page"/>
      </w:r>
    </w:p>
    <w:p w14:paraId="3BC0D492" w14:textId="77777777" w:rsidR="00111C36" w:rsidRDefault="00413B31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bookmarkStart w:id="0" w:name="_heading=h.8fr3v4tooz8g" w:colFirst="0" w:colLast="0"/>
      <w:bookmarkEnd w:id="0"/>
      <w:r>
        <w:rPr>
          <w:b/>
          <w:color w:val="000000"/>
        </w:rPr>
        <w:lastRenderedPageBreak/>
        <w:t>МОДУЛЬ 1</w:t>
      </w:r>
    </w:p>
    <w:p w14:paraId="6FA7CA90" w14:textId="77777777" w:rsidR="00111C36" w:rsidRDefault="00413B31" w:rsidP="00FC7CB7">
      <w:bookmarkStart w:id="1" w:name="_heading=h.eutjto8blek7" w:colFirst="0" w:colLast="0"/>
      <w:bookmarkEnd w:id="1"/>
      <w:r>
        <w:t>1.1. Базовая настройка устройств</w:t>
      </w:r>
    </w:p>
    <w:p w14:paraId="1312FB3D" w14:textId="77777777" w:rsidR="00111C36" w:rsidRDefault="00413B31">
      <w:pPr>
        <w:ind w:firstLine="0"/>
        <w:jc w:val="right"/>
      </w:pPr>
      <w:r>
        <w:t xml:space="preserve">Таблица 1. Таблица адресации </w:t>
      </w:r>
    </w:p>
    <w:tbl>
      <w:tblPr>
        <w:tblStyle w:val="af4"/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37"/>
        <w:gridCol w:w="1560"/>
        <w:gridCol w:w="1701"/>
        <w:gridCol w:w="992"/>
        <w:gridCol w:w="992"/>
        <w:gridCol w:w="1418"/>
        <w:gridCol w:w="1671"/>
      </w:tblGrid>
      <w:tr w:rsidR="00FC7CB7" w14:paraId="3877EC12" w14:textId="77777777" w:rsidTr="00FC7CB7">
        <w:tc>
          <w:tcPr>
            <w:tcW w:w="1237" w:type="dxa"/>
          </w:tcPr>
          <w:p w14:paraId="5A3D0FA0" w14:textId="7906470D" w:rsidR="00FC7CB7" w:rsidRDefault="00FC7CB7" w:rsidP="00FC7CB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Устройство</w:t>
            </w:r>
          </w:p>
        </w:tc>
        <w:tc>
          <w:tcPr>
            <w:tcW w:w="1560" w:type="dxa"/>
          </w:tcPr>
          <w:p w14:paraId="738D5D5D" w14:textId="452B8994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Интерфейс</w:t>
            </w:r>
          </w:p>
        </w:tc>
        <w:tc>
          <w:tcPr>
            <w:tcW w:w="1701" w:type="dxa"/>
          </w:tcPr>
          <w:p w14:paraId="1143BCBD" w14:textId="519D7194" w:rsidR="00FC7CB7" w:rsidRDefault="00FC7CB7" w:rsidP="00FC7CB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IP-адрес</w:t>
            </w:r>
          </w:p>
        </w:tc>
        <w:tc>
          <w:tcPr>
            <w:tcW w:w="992" w:type="dxa"/>
          </w:tcPr>
          <w:p w14:paraId="6EAC4D30" w14:textId="48D89CA7" w:rsidR="00FC7CB7" w:rsidRDefault="00FC7CB7" w:rsidP="00FC7CB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Маска</w:t>
            </w:r>
          </w:p>
        </w:tc>
        <w:tc>
          <w:tcPr>
            <w:tcW w:w="992" w:type="dxa"/>
          </w:tcPr>
          <w:p w14:paraId="631A22EC" w14:textId="1B5806C2" w:rsidR="00FC7CB7" w:rsidRDefault="00FC7CB7" w:rsidP="00FC7CB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VLAN</w:t>
            </w:r>
          </w:p>
        </w:tc>
        <w:tc>
          <w:tcPr>
            <w:tcW w:w="1418" w:type="dxa"/>
          </w:tcPr>
          <w:p w14:paraId="7CBA9491" w14:textId="1EC43FAC" w:rsidR="00FC7CB7" w:rsidRDefault="00FC7CB7" w:rsidP="00FC7CB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Подсеть</w:t>
            </w:r>
          </w:p>
        </w:tc>
        <w:tc>
          <w:tcPr>
            <w:tcW w:w="1671" w:type="dxa"/>
          </w:tcPr>
          <w:p w14:paraId="1CE280E7" w14:textId="3C0480A8" w:rsidR="00FC7CB7" w:rsidRDefault="00FC7CB7" w:rsidP="00FC7CB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Шлюз</w:t>
            </w:r>
          </w:p>
        </w:tc>
      </w:tr>
      <w:tr w:rsidR="00FC7CB7" w14:paraId="290BE9EB" w14:textId="77777777" w:rsidTr="00FC7CB7">
        <w:tc>
          <w:tcPr>
            <w:tcW w:w="1237" w:type="dxa"/>
            <w:vMerge w:val="restart"/>
          </w:tcPr>
          <w:p w14:paraId="6BA83352" w14:textId="0F5825C6" w:rsidR="00FC7CB7" w:rsidRDefault="00FC7CB7" w:rsidP="00FC7CB7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ISP</w:t>
            </w:r>
          </w:p>
        </w:tc>
        <w:tc>
          <w:tcPr>
            <w:tcW w:w="1560" w:type="dxa"/>
          </w:tcPr>
          <w:p w14:paraId="2EC5C741" w14:textId="7D96FDA8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eth0</w:t>
            </w:r>
          </w:p>
        </w:tc>
        <w:tc>
          <w:tcPr>
            <w:tcW w:w="1701" w:type="dxa"/>
          </w:tcPr>
          <w:p w14:paraId="7479C2D4" w14:textId="7ACC83F8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992" w:type="dxa"/>
          </w:tcPr>
          <w:p w14:paraId="7E344462" w14:textId="141C23AC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992" w:type="dxa"/>
          </w:tcPr>
          <w:p w14:paraId="36307018" w14:textId="5A32C8FF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7B49125F" w14:textId="1A1140CB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671" w:type="dxa"/>
          </w:tcPr>
          <w:p w14:paraId="3D52B58E" w14:textId="582CD0F3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</w:tr>
      <w:tr w:rsidR="00FC7CB7" w14:paraId="3810F6B4" w14:textId="77777777" w:rsidTr="00FC7CB7">
        <w:tc>
          <w:tcPr>
            <w:tcW w:w="1237" w:type="dxa"/>
            <w:vMerge/>
          </w:tcPr>
          <w:p w14:paraId="4919B456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</w:tcPr>
          <w:p w14:paraId="7A282A85" w14:textId="4F3E1882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eth1</w:t>
            </w:r>
          </w:p>
        </w:tc>
        <w:tc>
          <w:tcPr>
            <w:tcW w:w="1701" w:type="dxa"/>
          </w:tcPr>
          <w:p w14:paraId="71F42401" w14:textId="1C3F00B4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</w:t>
            </w:r>
            <w:r>
              <w:rPr>
                <w:color w:val="000000"/>
                <w:sz w:val="24"/>
                <w:szCs w:val="24"/>
                <w:lang w:val="ru-RU"/>
              </w:rPr>
              <w:t>1</w:t>
            </w:r>
            <w:r>
              <w:rPr>
                <w:color w:val="000000"/>
                <w:sz w:val="24"/>
                <w:szCs w:val="24"/>
                <w:lang w:val="en-US"/>
              </w:rPr>
              <w:t>.1</w:t>
            </w:r>
          </w:p>
        </w:tc>
        <w:tc>
          <w:tcPr>
            <w:tcW w:w="992" w:type="dxa"/>
          </w:tcPr>
          <w:p w14:paraId="3E162596" w14:textId="380ACC30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992" w:type="dxa"/>
          </w:tcPr>
          <w:p w14:paraId="72ACC2A2" w14:textId="1671137B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68B3A434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71" w:type="dxa"/>
          </w:tcPr>
          <w:p w14:paraId="4EAF59B3" w14:textId="59F86A2E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FC7CB7" w14:paraId="6B0D5888" w14:textId="77777777" w:rsidTr="00FC7CB7">
        <w:tc>
          <w:tcPr>
            <w:tcW w:w="1237" w:type="dxa"/>
            <w:vMerge/>
          </w:tcPr>
          <w:p w14:paraId="7DD52696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</w:tcPr>
          <w:p w14:paraId="75364877" w14:textId="008A0A7E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eth2</w:t>
            </w:r>
          </w:p>
        </w:tc>
        <w:tc>
          <w:tcPr>
            <w:tcW w:w="1701" w:type="dxa"/>
          </w:tcPr>
          <w:p w14:paraId="3E8706B9" w14:textId="4AC13779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</w:t>
            </w:r>
            <w:r>
              <w:rPr>
                <w:color w:val="000000"/>
                <w:sz w:val="24"/>
                <w:szCs w:val="24"/>
                <w:lang w:val="ru-RU"/>
              </w:rPr>
              <w:t>2</w:t>
            </w:r>
            <w:r>
              <w:rPr>
                <w:color w:val="000000"/>
                <w:sz w:val="24"/>
                <w:szCs w:val="24"/>
                <w:lang w:val="en-US"/>
              </w:rPr>
              <w:t>.1</w:t>
            </w:r>
          </w:p>
        </w:tc>
        <w:tc>
          <w:tcPr>
            <w:tcW w:w="992" w:type="dxa"/>
          </w:tcPr>
          <w:p w14:paraId="5D19CD08" w14:textId="717A0388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992" w:type="dxa"/>
          </w:tcPr>
          <w:p w14:paraId="41DBA657" w14:textId="547A0CBF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228929CE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71" w:type="dxa"/>
          </w:tcPr>
          <w:p w14:paraId="03158148" w14:textId="04671CC3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FC7CB7" w14:paraId="60137BAF" w14:textId="77777777" w:rsidTr="00FC7CB7">
        <w:trPr>
          <w:trHeight w:val="436"/>
        </w:trPr>
        <w:tc>
          <w:tcPr>
            <w:tcW w:w="1237" w:type="dxa"/>
            <w:vMerge w:val="restart"/>
          </w:tcPr>
          <w:p w14:paraId="7A0A4E25" w14:textId="2C10A0AF" w:rsidR="00FC7CB7" w:rsidRDefault="00FC7CB7" w:rsidP="00FC7CB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HQ-RTR</w:t>
            </w:r>
          </w:p>
        </w:tc>
        <w:tc>
          <w:tcPr>
            <w:tcW w:w="1560" w:type="dxa"/>
          </w:tcPr>
          <w:p w14:paraId="7864D235" w14:textId="027127A8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int0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ISP)</w:t>
            </w:r>
          </w:p>
        </w:tc>
        <w:tc>
          <w:tcPr>
            <w:tcW w:w="1701" w:type="dxa"/>
          </w:tcPr>
          <w:p w14:paraId="4EE12354" w14:textId="4A0AFB8C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</w:t>
            </w:r>
            <w:r>
              <w:rPr>
                <w:color w:val="000000"/>
                <w:sz w:val="24"/>
                <w:szCs w:val="24"/>
                <w:lang w:val="ru-RU"/>
              </w:rPr>
              <w:t>1</w:t>
            </w:r>
            <w:r>
              <w:rPr>
                <w:color w:val="000000"/>
                <w:sz w:val="24"/>
                <w:szCs w:val="24"/>
                <w:lang w:val="en-US"/>
              </w:rPr>
              <w:t>.2</w:t>
            </w:r>
          </w:p>
        </w:tc>
        <w:tc>
          <w:tcPr>
            <w:tcW w:w="992" w:type="dxa"/>
          </w:tcPr>
          <w:p w14:paraId="2E1532E5" w14:textId="22610773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992" w:type="dxa"/>
          </w:tcPr>
          <w:p w14:paraId="7E4E4BD0" w14:textId="427BC23F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1CBF557D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71" w:type="dxa"/>
          </w:tcPr>
          <w:p w14:paraId="733F57AD" w14:textId="74873756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</w:t>
            </w:r>
            <w:r>
              <w:rPr>
                <w:color w:val="000000"/>
                <w:sz w:val="24"/>
                <w:szCs w:val="24"/>
                <w:lang w:val="ru-RU"/>
              </w:rPr>
              <w:t>1</w:t>
            </w:r>
            <w:r>
              <w:rPr>
                <w:color w:val="000000"/>
                <w:sz w:val="24"/>
                <w:szCs w:val="24"/>
                <w:lang w:val="en-US"/>
              </w:rPr>
              <w:t>.1</w:t>
            </w:r>
          </w:p>
        </w:tc>
      </w:tr>
      <w:tr w:rsidR="00FC7CB7" w14:paraId="0528F3B3" w14:textId="77777777" w:rsidTr="00FC7CB7">
        <w:tc>
          <w:tcPr>
            <w:tcW w:w="1237" w:type="dxa"/>
            <w:vMerge/>
          </w:tcPr>
          <w:p w14:paraId="667CE1E2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</w:tcPr>
          <w:p w14:paraId="5FF277DC" w14:textId="59F6011A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int1.100</w:t>
            </w:r>
          </w:p>
        </w:tc>
        <w:tc>
          <w:tcPr>
            <w:tcW w:w="1701" w:type="dxa"/>
          </w:tcPr>
          <w:p w14:paraId="73ED2E2D" w14:textId="4D953922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192.168.1.1</w:t>
            </w:r>
          </w:p>
        </w:tc>
        <w:tc>
          <w:tcPr>
            <w:tcW w:w="992" w:type="dxa"/>
          </w:tcPr>
          <w:p w14:paraId="6D116CD4" w14:textId="70BD9C66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/27</w:t>
            </w:r>
          </w:p>
        </w:tc>
        <w:tc>
          <w:tcPr>
            <w:tcW w:w="992" w:type="dxa"/>
          </w:tcPr>
          <w:p w14:paraId="50890437" w14:textId="0A1F6F3F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100</w:t>
            </w:r>
          </w:p>
        </w:tc>
        <w:tc>
          <w:tcPr>
            <w:tcW w:w="1418" w:type="dxa"/>
          </w:tcPr>
          <w:p w14:paraId="33738DEB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71" w:type="dxa"/>
          </w:tcPr>
          <w:p w14:paraId="73184556" w14:textId="32223359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FC7CB7" w14:paraId="62BE516F" w14:textId="77777777" w:rsidTr="00FC7CB7">
        <w:tc>
          <w:tcPr>
            <w:tcW w:w="1237" w:type="dxa"/>
            <w:vMerge/>
          </w:tcPr>
          <w:p w14:paraId="0F19CC75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BC56158" w14:textId="003DA46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int1.200</w:t>
            </w:r>
          </w:p>
        </w:tc>
        <w:tc>
          <w:tcPr>
            <w:tcW w:w="1701" w:type="dxa"/>
          </w:tcPr>
          <w:p w14:paraId="0E3459B1" w14:textId="57D8AE33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192.168.2.1</w:t>
            </w:r>
          </w:p>
        </w:tc>
        <w:tc>
          <w:tcPr>
            <w:tcW w:w="992" w:type="dxa"/>
          </w:tcPr>
          <w:p w14:paraId="0961A45C" w14:textId="2E9FCFDE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992" w:type="dxa"/>
          </w:tcPr>
          <w:p w14:paraId="01EB14B9" w14:textId="5A9E45B8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200</w:t>
            </w:r>
          </w:p>
        </w:tc>
        <w:tc>
          <w:tcPr>
            <w:tcW w:w="1418" w:type="dxa"/>
          </w:tcPr>
          <w:p w14:paraId="3286B2A2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71" w:type="dxa"/>
          </w:tcPr>
          <w:p w14:paraId="747FB7E2" w14:textId="76D948CA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FC7CB7" w14:paraId="3943974C" w14:textId="77777777" w:rsidTr="00FC7CB7">
        <w:tc>
          <w:tcPr>
            <w:tcW w:w="1237" w:type="dxa"/>
            <w:vMerge/>
          </w:tcPr>
          <w:p w14:paraId="3A4704BD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</w:tcPr>
          <w:p w14:paraId="518D9256" w14:textId="583FAC39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int1.999</w:t>
            </w:r>
          </w:p>
        </w:tc>
        <w:tc>
          <w:tcPr>
            <w:tcW w:w="1701" w:type="dxa"/>
          </w:tcPr>
          <w:p w14:paraId="3F33D89D" w14:textId="1DBEDF6D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192.168.99.1</w:t>
            </w:r>
          </w:p>
        </w:tc>
        <w:tc>
          <w:tcPr>
            <w:tcW w:w="992" w:type="dxa"/>
          </w:tcPr>
          <w:p w14:paraId="4309E40A" w14:textId="3E8E0E79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/29</w:t>
            </w:r>
          </w:p>
        </w:tc>
        <w:tc>
          <w:tcPr>
            <w:tcW w:w="992" w:type="dxa"/>
          </w:tcPr>
          <w:p w14:paraId="6D7E27C6" w14:textId="7C404B4A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999</w:t>
            </w:r>
          </w:p>
        </w:tc>
        <w:tc>
          <w:tcPr>
            <w:tcW w:w="1418" w:type="dxa"/>
          </w:tcPr>
          <w:p w14:paraId="1BC8D676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71" w:type="dxa"/>
          </w:tcPr>
          <w:p w14:paraId="02D82657" w14:textId="01259AF8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FC7CB7" w14:paraId="166D9595" w14:textId="77777777" w:rsidTr="00FC7CB7">
        <w:tc>
          <w:tcPr>
            <w:tcW w:w="1237" w:type="dxa"/>
            <w:vMerge/>
          </w:tcPr>
          <w:p w14:paraId="71100138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F8B6523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Tunnel.0</w:t>
            </w:r>
          </w:p>
          <w:p w14:paraId="747FE46E" w14:textId="51B3D894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(IP туннель)</w:t>
            </w:r>
          </w:p>
        </w:tc>
        <w:tc>
          <w:tcPr>
            <w:tcW w:w="1701" w:type="dxa"/>
          </w:tcPr>
          <w:p w14:paraId="696B4B4A" w14:textId="7B88745D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10.0.0.1</w:t>
            </w:r>
          </w:p>
        </w:tc>
        <w:tc>
          <w:tcPr>
            <w:tcW w:w="992" w:type="dxa"/>
          </w:tcPr>
          <w:p w14:paraId="5434557C" w14:textId="3CE50261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/30</w:t>
            </w:r>
          </w:p>
        </w:tc>
        <w:tc>
          <w:tcPr>
            <w:tcW w:w="992" w:type="dxa"/>
          </w:tcPr>
          <w:p w14:paraId="76C05CB2" w14:textId="6592D336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4CB11306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71" w:type="dxa"/>
          </w:tcPr>
          <w:p w14:paraId="4033987C" w14:textId="22DEB789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FC7CB7" w14:paraId="13E7E5F7" w14:textId="77777777" w:rsidTr="00FC7CB7">
        <w:tc>
          <w:tcPr>
            <w:tcW w:w="1237" w:type="dxa"/>
            <w:vMerge w:val="restart"/>
          </w:tcPr>
          <w:p w14:paraId="05102204" w14:textId="40D427A8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BR-RTR</w:t>
            </w:r>
          </w:p>
        </w:tc>
        <w:tc>
          <w:tcPr>
            <w:tcW w:w="1560" w:type="dxa"/>
          </w:tcPr>
          <w:p w14:paraId="56F59F5C" w14:textId="3BA7DC0C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int0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ISP)</w:t>
            </w:r>
          </w:p>
        </w:tc>
        <w:tc>
          <w:tcPr>
            <w:tcW w:w="1701" w:type="dxa"/>
          </w:tcPr>
          <w:p w14:paraId="27EF7732" w14:textId="31B19B7E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</w:t>
            </w:r>
            <w:r>
              <w:rPr>
                <w:color w:val="000000"/>
                <w:sz w:val="24"/>
                <w:szCs w:val="24"/>
                <w:lang w:val="ru-RU"/>
              </w:rPr>
              <w:t>2</w:t>
            </w:r>
            <w:r>
              <w:rPr>
                <w:color w:val="000000"/>
                <w:sz w:val="24"/>
                <w:szCs w:val="24"/>
                <w:lang w:val="en-US"/>
              </w:rPr>
              <w:t>.2</w:t>
            </w:r>
          </w:p>
        </w:tc>
        <w:tc>
          <w:tcPr>
            <w:tcW w:w="992" w:type="dxa"/>
          </w:tcPr>
          <w:p w14:paraId="28BC8CC9" w14:textId="05A6F02B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992" w:type="dxa"/>
          </w:tcPr>
          <w:p w14:paraId="6471C9C4" w14:textId="05DCC7BE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7C5660BB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71" w:type="dxa"/>
          </w:tcPr>
          <w:p w14:paraId="18C9E1CB" w14:textId="267DE745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</w:t>
            </w:r>
            <w:r>
              <w:rPr>
                <w:color w:val="000000"/>
                <w:sz w:val="24"/>
                <w:szCs w:val="24"/>
                <w:lang w:val="ru-RU"/>
              </w:rPr>
              <w:t>1</w:t>
            </w:r>
            <w:r>
              <w:rPr>
                <w:color w:val="000000"/>
                <w:sz w:val="24"/>
                <w:szCs w:val="24"/>
                <w:lang w:val="en-US"/>
              </w:rPr>
              <w:t>.1</w:t>
            </w:r>
          </w:p>
        </w:tc>
      </w:tr>
      <w:tr w:rsidR="00FC7CB7" w14:paraId="6AACEDDC" w14:textId="77777777" w:rsidTr="00FC7CB7">
        <w:tc>
          <w:tcPr>
            <w:tcW w:w="1237" w:type="dxa"/>
            <w:vMerge/>
          </w:tcPr>
          <w:p w14:paraId="426DF791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</w:tcPr>
          <w:p w14:paraId="0FBF506B" w14:textId="037FD263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int1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BR-SRV)</w:t>
            </w:r>
          </w:p>
        </w:tc>
        <w:tc>
          <w:tcPr>
            <w:tcW w:w="1701" w:type="dxa"/>
          </w:tcPr>
          <w:p w14:paraId="397CCB13" w14:textId="59B6C20E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192.168.3.1</w:t>
            </w:r>
          </w:p>
        </w:tc>
        <w:tc>
          <w:tcPr>
            <w:tcW w:w="992" w:type="dxa"/>
          </w:tcPr>
          <w:p w14:paraId="03876635" w14:textId="533F85BA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992" w:type="dxa"/>
          </w:tcPr>
          <w:p w14:paraId="7C68AB9C" w14:textId="00E9F5C5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568C6DE4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71" w:type="dxa"/>
          </w:tcPr>
          <w:p w14:paraId="6460A528" w14:textId="7A060E52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FC7CB7" w14:paraId="6886EB75" w14:textId="77777777" w:rsidTr="00FC7CB7">
        <w:tc>
          <w:tcPr>
            <w:tcW w:w="1237" w:type="dxa"/>
            <w:vMerge/>
          </w:tcPr>
          <w:p w14:paraId="072DF435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E33EAC6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Tunnel.0</w:t>
            </w:r>
          </w:p>
          <w:p w14:paraId="1C58F535" w14:textId="58C2A36B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(IP туннель)</w:t>
            </w:r>
          </w:p>
        </w:tc>
        <w:tc>
          <w:tcPr>
            <w:tcW w:w="1701" w:type="dxa"/>
          </w:tcPr>
          <w:p w14:paraId="1BC3A2F6" w14:textId="3E041284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10.0.0.2</w:t>
            </w:r>
          </w:p>
        </w:tc>
        <w:tc>
          <w:tcPr>
            <w:tcW w:w="992" w:type="dxa"/>
          </w:tcPr>
          <w:p w14:paraId="3B4F6D64" w14:textId="3D473934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/30</w:t>
            </w:r>
          </w:p>
        </w:tc>
        <w:tc>
          <w:tcPr>
            <w:tcW w:w="992" w:type="dxa"/>
          </w:tcPr>
          <w:p w14:paraId="71246DBE" w14:textId="3CBBD8B1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1D92F8C1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71" w:type="dxa"/>
          </w:tcPr>
          <w:p w14:paraId="2A5DB8CA" w14:textId="5364537A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FC7CB7" w14:paraId="7AFD4061" w14:textId="77777777" w:rsidTr="00FC7CB7">
        <w:tc>
          <w:tcPr>
            <w:tcW w:w="1237" w:type="dxa"/>
          </w:tcPr>
          <w:p w14:paraId="1B03CBB0" w14:textId="0F549AB9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HQ-SRV</w:t>
            </w:r>
          </w:p>
        </w:tc>
        <w:tc>
          <w:tcPr>
            <w:tcW w:w="1560" w:type="dxa"/>
          </w:tcPr>
          <w:p w14:paraId="7BA9CCCA" w14:textId="5C4844E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HQ-RTR)</w:t>
            </w:r>
          </w:p>
        </w:tc>
        <w:tc>
          <w:tcPr>
            <w:tcW w:w="1701" w:type="dxa"/>
          </w:tcPr>
          <w:p w14:paraId="3C2267E1" w14:textId="5B8837E5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192.168.1.2</w:t>
            </w:r>
          </w:p>
        </w:tc>
        <w:tc>
          <w:tcPr>
            <w:tcW w:w="992" w:type="dxa"/>
          </w:tcPr>
          <w:p w14:paraId="0EF7FE61" w14:textId="13D52E33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/27</w:t>
            </w:r>
          </w:p>
        </w:tc>
        <w:tc>
          <w:tcPr>
            <w:tcW w:w="992" w:type="dxa"/>
          </w:tcPr>
          <w:p w14:paraId="5AE68855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</w:tcPr>
          <w:p w14:paraId="59090E74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71" w:type="dxa"/>
          </w:tcPr>
          <w:p w14:paraId="4B7C4F5B" w14:textId="745A247B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192.168.1.1</w:t>
            </w:r>
          </w:p>
        </w:tc>
      </w:tr>
      <w:tr w:rsidR="00FC7CB7" w14:paraId="4EA4EFE7" w14:textId="77777777" w:rsidTr="00FC7CB7">
        <w:tc>
          <w:tcPr>
            <w:tcW w:w="1237" w:type="dxa"/>
          </w:tcPr>
          <w:p w14:paraId="609BBFC6" w14:textId="5F236002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BR-SRV</w:t>
            </w:r>
          </w:p>
        </w:tc>
        <w:tc>
          <w:tcPr>
            <w:tcW w:w="1560" w:type="dxa"/>
          </w:tcPr>
          <w:p w14:paraId="5218F68E" w14:textId="53255AFE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BR-RTR)</w:t>
            </w:r>
          </w:p>
        </w:tc>
        <w:tc>
          <w:tcPr>
            <w:tcW w:w="1701" w:type="dxa"/>
          </w:tcPr>
          <w:p w14:paraId="22B78772" w14:textId="5B20B05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192.168.3.2</w:t>
            </w:r>
          </w:p>
        </w:tc>
        <w:tc>
          <w:tcPr>
            <w:tcW w:w="992" w:type="dxa"/>
          </w:tcPr>
          <w:p w14:paraId="75D3DC6E" w14:textId="1019F34B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992" w:type="dxa"/>
          </w:tcPr>
          <w:p w14:paraId="5BBC54C1" w14:textId="1A2A86EB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630C666C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71" w:type="dxa"/>
          </w:tcPr>
          <w:p w14:paraId="6DC2362B" w14:textId="6C869300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172.168.3.1</w:t>
            </w:r>
          </w:p>
        </w:tc>
      </w:tr>
      <w:tr w:rsidR="00FC7CB7" w14:paraId="7708072B" w14:textId="77777777" w:rsidTr="00FC7CB7">
        <w:tc>
          <w:tcPr>
            <w:tcW w:w="1237" w:type="dxa"/>
          </w:tcPr>
          <w:p w14:paraId="28945A7E" w14:textId="17CD80C9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HQ-CLI</w:t>
            </w:r>
          </w:p>
        </w:tc>
        <w:tc>
          <w:tcPr>
            <w:tcW w:w="1560" w:type="dxa"/>
          </w:tcPr>
          <w:p w14:paraId="5E606AFD" w14:textId="3C54DF14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HQ-RTR)</w:t>
            </w:r>
          </w:p>
        </w:tc>
        <w:tc>
          <w:tcPr>
            <w:tcW w:w="1701" w:type="dxa"/>
          </w:tcPr>
          <w:p w14:paraId="33F5563C" w14:textId="1EFEE77F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DCHP</w:t>
            </w:r>
          </w:p>
        </w:tc>
        <w:tc>
          <w:tcPr>
            <w:tcW w:w="992" w:type="dxa"/>
          </w:tcPr>
          <w:p w14:paraId="65FA0BF8" w14:textId="3403B5D3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992" w:type="dxa"/>
          </w:tcPr>
          <w:p w14:paraId="44AA1092" w14:textId="30AD3EF3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4B4A84F5" w14:textId="0154BDD5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192.168.2.0</w:t>
            </w:r>
          </w:p>
        </w:tc>
        <w:tc>
          <w:tcPr>
            <w:tcW w:w="1671" w:type="dxa"/>
          </w:tcPr>
          <w:p w14:paraId="04DB95A1" w14:textId="2B0347C8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192.168.2.1</w:t>
            </w:r>
          </w:p>
        </w:tc>
      </w:tr>
    </w:tbl>
    <w:p w14:paraId="0A07F9FB" w14:textId="77777777" w:rsidR="00111C36" w:rsidRDefault="00111C36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2" w:name="_heading=h.c9nqep64kxe4" w:colFirst="0" w:colLast="0"/>
      <w:bookmarkEnd w:id="2"/>
    </w:p>
    <w:p w14:paraId="0238A918" w14:textId="77777777" w:rsidR="006C0F48" w:rsidRDefault="006C0F48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2B25D90" w14:textId="77777777" w:rsidR="006C0F48" w:rsidRDefault="006C0F48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DBDFD90" w14:textId="3B83F694" w:rsidR="00111C36" w:rsidRDefault="00413B31" w:rsidP="006C0F48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left"/>
      </w:pPr>
      <w:r>
        <w:rPr>
          <w:color w:val="000000"/>
        </w:rPr>
        <w:t>1.2.  Основные сведения о настройке коммутатора и выбора реализации разделения на VLAN.</w:t>
      </w:r>
      <w:r w:rsidR="006C0F48">
        <w:rPr>
          <w:color w:val="000000"/>
        </w:rPr>
        <w:br/>
      </w:r>
      <w:r>
        <w:t>Скриншоты (Основные сведения о настройке коммутатора и выбора реализации разделения на VLAN занесите в отчёт)</w:t>
      </w:r>
    </w:p>
    <w:p w14:paraId="0C5D2747" w14:textId="6CB8857D" w:rsidR="006C0F48" w:rsidRDefault="006C0F48">
      <w:r w:rsidRPr="004F5371">
        <w:rPr>
          <w:noProof/>
          <w:color w:val="000000"/>
          <w:lang w:val="en-US"/>
        </w:rPr>
        <w:drawing>
          <wp:inline distT="0" distB="0" distL="0" distR="0" wp14:anchorId="7DE5FD2C" wp14:editId="7B2E8F6B">
            <wp:extent cx="2857500" cy="2374601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33872"/>
                    <a:stretch/>
                  </pic:blipFill>
                  <pic:spPr bwMode="auto">
                    <a:xfrm>
                      <a:off x="0" y="0"/>
                      <a:ext cx="2857899" cy="2374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B585E7" w14:textId="4C8E9D0F" w:rsidR="00111C36" w:rsidRDefault="00413B31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3" w:name="_heading=h.h6eu6y4jvdgk" w:colFirst="0" w:colLast="0"/>
      <w:bookmarkEnd w:id="3"/>
      <w:r>
        <w:rPr>
          <w:color w:val="000000"/>
        </w:rPr>
        <w:t>1.3. Конфигурация IP туннеля между офисами HQ и BR.</w:t>
      </w:r>
    </w:p>
    <w:p w14:paraId="5ADEF437" w14:textId="67AEF24F" w:rsidR="00111C36" w:rsidRDefault="00413B31">
      <w:r>
        <w:t>Скриншоты (Сведения о туннеле занесите в отчёт)</w:t>
      </w:r>
    </w:p>
    <w:p w14:paraId="3D9E2207" w14:textId="77777777" w:rsidR="006C0F48" w:rsidRDefault="006C0F48" w:rsidP="006C0F48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C7CB7">
        <w:rPr>
          <w:noProof/>
          <w:color w:val="000000"/>
        </w:rPr>
        <w:drawing>
          <wp:inline distT="0" distB="0" distL="0" distR="0" wp14:anchorId="7CE24908" wp14:editId="1018A288">
            <wp:extent cx="2648320" cy="136226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C3BE2" w14:textId="77777777" w:rsidR="006C0F48" w:rsidRDefault="006C0F48" w:rsidP="006C0F48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C7CB7">
        <w:rPr>
          <w:noProof/>
          <w:color w:val="000000"/>
        </w:rPr>
        <w:drawing>
          <wp:inline distT="0" distB="0" distL="0" distR="0" wp14:anchorId="1C20012B" wp14:editId="12D98639">
            <wp:extent cx="2591162" cy="139084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2A3AE" w14:textId="77777777" w:rsidR="006C0F48" w:rsidRDefault="006C0F48"/>
    <w:p w14:paraId="364BC137" w14:textId="1B6DD97B" w:rsidR="00111C36" w:rsidRDefault="00413B31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4" w:name="_heading=h.ltqrupituowd" w:colFirst="0" w:colLast="0"/>
      <w:bookmarkEnd w:id="4"/>
      <w:r>
        <w:rPr>
          <w:color w:val="000000"/>
        </w:rPr>
        <w:lastRenderedPageBreak/>
        <w:t>1.4. Настройка динамической маршрутизации с использованием протокола Link State.</w:t>
      </w:r>
    </w:p>
    <w:p w14:paraId="760985D6" w14:textId="77777777" w:rsidR="006C0F48" w:rsidRDefault="006C0F48" w:rsidP="006C0F48">
      <w:r>
        <w:t>Скриншоты (Сведения о настройке и защите протокола занесите в отчёт)</w:t>
      </w:r>
    </w:p>
    <w:p w14:paraId="46AEFE00" w14:textId="75A27FB0" w:rsidR="000B4428" w:rsidRDefault="000B4428" w:rsidP="006C0F48">
      <w:pPr>
        <w:rPr>
          <w:color w:val="000000"/>
        </w:rPr>
      </w:pPr>
      <w:r w:rsidRPr="00544F75">
        <w:rPr>
          <w:noProof/>
          <w:color w:val="000000"/>
          <w:lang w:val="en-US"/>
        </w:rPr>
        <w:drawing>
          <wp:inline distT="0" distB="0" distL="0" distR="0" wp14:anchorId="0B15DFFA" wp14:editId="45EEDFE6">
            <wp:extent cx="5775830" cy="3329796"/>
            <wp:effectExtent l="0" t="0" r="0" b="444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3624"/>
                    <a:stretch/>
                  </pic:blipFill>
                  <pic:spPr bwMode="auto">
                    <a:xfrm>
                      <a:off x="0" y="0"/>
                      <a:ext cx="5805761" cy="33470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4064E7" w14:textId="1A9353F0" w:rsidR="000B4428" w:rsidRDefault="000B4428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44F75">
        <w:rPr>
          <w:noProof/>
          <w:color w:val="000000"/>
          <w:lang w:val="en-US"/>
        </w:rPr>
        <w:lastRenderedPageBreak/>
        <w:drawing>
          <wp:inline distT="0" distB="0" distL="0" distR="0" wp14:anchorId="129178BA" wp14:editId="71D13156">
            <wp:extent cx="5925377" cy="7506748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750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7CC7F" w14:textId="6DF7D406" w:rsidR="000B4428" w:rsidRDefault="000B4428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DD21A8">
        <w:rPr>
          <w:noProof/>
          <w:color w:val="000000"/>
          <w:lang w:val="en-US"/>
        </w:rPr>
        <w:lastRenderedPageBreak/>
        <w:drawing>
          <wp:inline distT="0" distB="0" distL="0" distR="0" wp14:anchorId="578DDEFE" wp14:editId="78B09701">
            <wp:extent cx="4563112" cy="2953162"/>
            <wp:effectExtent l="0" t="0" r="889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0D6E3" w14:textId="0FBBA183" w:rsidR="00111C36" w:rsidRDefault="006C0F48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5" w:name="_heading=h.shdm4vvvrbff" w:colFirst="0" w:colLast="0"/>
      <w:bookmarkEnd w:id="5"/>
      <w:r w:rsidRPr="006C0F48">
        <w:rPr>
          <w:noProof/>
          <w:color w:val="000000"/>
        </w:rPr>
        <w:drawing>
          <wp:inline distT="0" distB="0" distL="0" distR="0" wp14:anchorId="59F19769" wp14:editId="244A8F42">
            <wp:extent cx="4458322" cy="2238687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FDB1A" w14:textId="20D55871" w:rsidR="000B4428" w:rsidRDefault="00413B31" w:rsidP="006C0F48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1.5. Настройка протокола динамической конфигурации хостов.</w:t>
      </w:r>
    </w:p>
    <w:p w14:paraId="5D36B5B6" w14:textId="72900F41" w:rsidR="00111C36" w:rsidRDefault="00413B31">
      <w:r>
        <w:t>Скриншоты (Сведения о настройке протокола занесите в отчёт.)</w:t>
      </w:r>
    </w:p>
    <w:p w14:paraId="1BA61B04" w14:textId="7F134CAC" w:rsidR="006C0F48" w:rsidRDefault="006C0F48">
      <w:r w:rsidRPr="00F62CFD">
        <w:rPr>
          <w:noProof/>
          <w:color w:val="000000"/>
          <w:lang w:val="en-US"/>
        </w:rPr>
        <w:drawing>
          <wp:inline distT="0" distB="0" distL="0" distR="0" wp14:anchorId="22716FF3" wp14:editId="74E094B7">
            <wp:extent cx="4915586" cy="1486107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5DFAF" w14:textId="77777777" w:rsidR="00111C36" w:rsidRDefault="00413B31">
      <w:pPr>
        <w:ind w:firstLine="0"/>
        <w:rPr>
          <w:b/>
        </w:rPr>
      </w:pPr>
      <w:bookmarkStart w:id="6" w:name="_heading=h.kfmosekrpq7p" w:colFirst="0" w:colLast="0"/>
      <w:bookmarkEnd w:id="6"/>
      <w:r>
        <w:br w:type="page"/>
      </w:r>
    </w:p>
    <w:p w14:paraId="0BC30AE1" w14:textId="77777777" w:rsidR="00111C36" w:rsidRDefault="00413B31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bookmarkStart w:id="7" w:name="_heading=h.gitrzg8iyqsi" w:colFirst="0" w:colLast="0"/>
      <w:bookmarkEnd w:id="7"/>
      <w:r>
        <w:rPr>
          <w:b/>
          <w:color w:val="000000"/>
        </w:rPr>
        <w:lastRenderedPageBreak/>
        <w:t>МОДУЛЬ 2</w:t>
      </w:r>
    </w:p>
    <w:p w14:paraId="54850618" w14:textId="0256A7C2" w:rsidR="00111C36" w:rsidRDefault="00413B31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8" w:name="_heading=h.fbqp26rfvllt" w:colFirst="0" w:colLast="0"/>
      <w:bookmarkEnd w:id="8"/>
      <w:r>
        <w:rPr>
          <w:color w:val="000000"/>
        </w:rPr>
        <w:t>2.1. Конфигурация сервера сетевой файловой системы (NFS) на HQ-SRV</w:t>
      </w:r>
    </w:p>
    <w:p w14:paraId="516E5D8C" w14:textId="0D27C9C5" w:rsidR="006C0F48" w:rsidRPr="006C0F48" w:rsidRDefault="006C0F48" w:rsidP="006C0F48">
      <w:r>
        <w:t>Скриншоты (Основные параметры сервера отметьте в отчёте.)</w:t>
      </w:r>
    </w:p>
    <w:p w14:paraId="3D0C5D3B" w14:textId="720E7E3E" w:rsidR="000B4428" w:rsidRDefault="000B4428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60E43">
        <w:rPr>
          <w:noProof/>
        </w:rPr>
        <w:drawing>
          <wp:inline distT="0" distB="0" distL="0" distR="0" wp14:anchorId="157B33EA" wp14:editId="32835B25">
            <wp:extent cx="4648849" cy="1286054"/>
            <wp:effectExtent l="0" t="0" r="0" b="952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DFEF8" w14:textId="680594F7" w:rsidR="000B4428" w:rsidRDefault="000B4428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FF53C71" w14:textId="77777777" w:rsidR="00111C36" w:rsidRDefault="00111C36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9" w:name="_heading=h.ithtizn6nrin" w:colFirst="0" w:colLast="0"/>
      <w:bookmarkEnd w:id="9"/>
    </w:p>
    <w:p w14:paraId="0D4B8DE9" w14:textId="77777777" w:rsidR="006C0F48" w:rsidRDefault="006C0F48">
      <w:pPr>
        <w:rPr>
          <w:color w:val="000000"/>
        </w:rPr>
      </w:pPr>
      <w:r>
        <w:rPr>
          <w:color w:val="000000"/>
        </w:rPr>
        <w:br w:type="page"/>
      </w:r>
    </w:p>
    <w:p w14:paraId="2E1CB26A" w14:textId="4C7DB312" w:rsidR="00111C36" w:rsidRDefault="00413B31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>2.2. Веб приложение на сервере HQ-SRV</w:t>
      </w:r>
    </w:p>
    <w:p w14:paraId="1DF54D9F" w14:textId="621ADBAB" w:rsidR="00111C36" w:rsidRDefault="00413B31">
      <w:r>
        <w:t>Скриншоты (Основные параметры отметьте в отчёте.)</w:t>
      </w:r>
    </w:p>
    <w:p w14:paraId="3B6A2A4E" w14:textId="72E5BD7C" w:rsidR="006C0F48" w:rsidRDefault="006C0F48">
      <w:r w:rsidRPr="00B3789A">
        <w:rPr>
          <w:noProof/>
          <w:lang w:val="en-US"/>
        </w:rPr>
        <w:drawing>
          <wp:inline distT="0" distB="0" distL="0" distR="0" wp14:anchorId="72A3455D" wp14:editId="7CA902C8">
            <wp:extent cx="3867690" cy="4972744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FA0AE" w14:textId="77777777" w:rsidR="00111C36" w:rsidRDefault="00111C36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10" w:name="_heading=h.qyam6u6mqh6p" w:colFirst="0" w:colLast="0"/>
      <w:bookmarkEnd w:id="10"/>
    </w:p>
    <w:p w14:paraId="7AB41DD5" w14:textId="76308708" w:rsidR="00111C36" w:rsidRDefault="00413B31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2.3. Установка приложения Яндекс Браузер на HQ-CLI</w:t>
      </w:r>
    </w:p>
    <w:p w14:paraId="6AE9606C" w14:textId="6F98F1A7" w:rsidR="00111C36" w:rsidRDefault="00413B31">
      <w:r>
        <w:t>Скриншоты (Установку браузера отметьте в отчёте.)</w:t>
      </w:r>
    </w:p>
    <w:p w14:paraId="597B8422" w14:textId="7288FEEA" w:rsidR="006C0F48" w:rsidRDefault="006C0F48">
      <w:r w:rsidRPr="000B4428">
        <w:rPr>
          <w:noProof/>
          <w:color w:val="000000"/>
        </w:rPr>
        <w:drawing>
          <wp:inline distT="0" distB="0" distL="0" distR="0" wp14:anchorId="0CA84CCC" wp14:editId="31E9170D">
            <wp:extent cx="5940425" cy="18643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E7084" w14:textId="7CC94B0E" w:rsidR="00111C36" w:rsidRPr="00413D62" w:rsidRDefault="00111C36" w:rsidP="00413D62">
      <w:pPr>
        <w:ind w:firstLine="0"/>
      </w:pPr>
      <w:bookmarkStart w:id="11" w:name="_heading=h.teqeukcq59lo" w:colFirst="0" w:colLast="0"/>
      <w:bookmarkEnd w:id="11"/>
    </w:p>
    <w:sectPr w:rsidR="00111C36" w:rsidRPr="00413D62">
      <w:footerReference w:type="even" r:id="rId18"/>
      <w:footerReference w:type="default" r:id="rId19"/>
      <w:footerReference w:type="first" r:id="rId20"/>
      <w:pgSz w:w="11906" w:h="16838"/>
      <w:pgMar w:top="1134" w:right="850" w:bottom="1134" w:left="1701" w:header="0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E31D7" w14:textId="77777777" w:rsidR="00247FE5" w:rsidRDefault="00247FE5">
      <w:pPr>
        <w:spacing w:line="240" w:lineRule="auto"/>
      </w:pPr>
      <w:r>
        <w:separator/>
      </w:r>
    </w:p>
  </w:endnote>
  <w:endnote w:type="continuationSeparator" w:id="0">
    <w:p w14:paraId="73BD200E" w14:textId="77777777" w:rsidR="00247FE5" w:rsidRDefault="00247F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91675" w14:textId="77777777" w:rsidR="00111C36" w:rsidRDefault="00111C3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CBFB5" w14:textId="1BFB9A19" w:rsidR="00111C36" w:rsidRDefault="00413B3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B4428">
      <w:rPr>
        <w:noProof/>
        <w:color w:val="000000"/>
      </w:rPr>
      <w:t>2</w:t>
    </w:r>
    <w:r>
      <w:rPr>
        <w:color w:val="000000"/>
      </w:rPr>
      <w:fldChar w:fldCharType="end"/>
    </w:r>
  </w:p>
  <w:p w14:paraId="3D6347D7" w14:textId="77777777" w:rsidR="00111C36" w:rsidRDefault="00111C3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BE482" w14:textId="77777777" w:rsidR="00111C36" w:rsidRDefault="00111C3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DBD02" w14:textId="77777777" w:rsidR="00247FE5" w:rsidRDefault="00247FE5">
      <w:pPr>
        <w:spacing w:line="240" w:lineRule="auto"/>
      </w:pPr>
      <w:r>
        <w:separator/>
      </w:r>
    </w:p>
  </w:footnote>
  <w:footnote w:type="continuationSeparator" w:id="0">
    <w:p w14:paraId="61857F16" w14:textId="77777777" w:rsidR="00247FE5" w:rsidRDefault="00247FE5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C36"/>
    <w:rsid w:val="000B4428"/>
    <w:rsid w:val="00111C36"/>
    <w:rsid w:val="001D4773"/>
    <w:rsid w:val="00215203"/>
    <w:rsid w:val="00247FE5"/>
    <w:rsid w:val="00413B31"/>
    <w:rsid w:val="00413D62"/>
    <w:rsid w:val="004576AC"/>
    <w:rsid w:val="006C0F48"/>
    <w:rsid w:val="00A30625"/>
    <w:rsid w:val="00A453F9"/>
    <w:rsid w:val="00D16F1F"/>
    <w:rsid w:val="00FC7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6A84D"/>
  <w15:docId w15:val="{7D6553D3-9678-4863-BEFA-2273687DD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color w:val="366091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a6">
    <w:name w:val="Нижний колонтитул Знак"/>
    <w:basedOn w:val="a0"/>
    <w:link w:val="a7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10">
    <w:name w:val="Заголовок 1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</w:rPr>
  </w:style>
  <w:style w:type="character" w:customStyle="1" w:styleId="20">
    <w:name w:val="Заголовок 2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</w:rPr>
  </w:style>
  <w:style w:type="character" w:customStyle="1" w:styleId="11">
    <w:name w:val="Стиль1 Знак"/>
    <w:basedOn w:val="10"/>
    <w:link w:val="12"/>
    <w:qFormat/>
    <w:rsid w:val="00402A71"/>
    <w:rPr>
      <w:rFonts w:ascii="Times New Roman" w:eastAsiaTheme="majorEastAsia" w:hAnsi="Times New Roman" w:cs="Times New Roman"/>
      <w:b/>
      <w:bCs/>
      <w:color w:val="365F91" w:themeColor="accent1" w:themeShade="BF"/>
      <w:kern w:val="2"/>
      <w:sz w:val="28"/>
      <w:szCs w:val="28"/>
    </w:rPr>
  </w:style>
  <w:style w:type="character" w:customStyle="1" w:styleId="21">
    <w:name w:val="Стиль2 Знак"/>
    <w:basedOn w:val="20"/>
    <w:link w:val="22"/>
    <w:qFormat/>
    <w:rsid w:val="00402A71"/>
    <w:rPr>
      <w:rFonts w:ascii="Times New Roman" w:eastAsiaTheme="majorEastAsia" w:hAnsi="Times New Roman" w:cs="Times New Roman"/>
      <w:b w:val="0"/>
      <w:bCs/>
      <w:color w:val="4F81BD" w:themeColor="accent1"/>
      <w:kern w:val="2"/>
      <w:sz w:val="28"/>
      <w:szCs w:val="26"/>
    </w:rPr>
  </w:style>
  <w:style w:type="character" w:customStyle="1" w:styleId="a8">
    <w:name w:val="Текст выноски Знак"/>
    <w:basedOn w:val="a0"/>
    <w:link w:val="a9"/>
    <w:uiPriority w:val="99"/>
    <w:semiHidden/>
    <w:qFormat/>
    <w:rsid w:val="00E94261"/>
    <w:rPr>
      <w:rFonts w:ascii="Tahoma" w:hAnsi="Tahoma" w:cs="Tahoma"/>
      <w:kern w:val="2"/>
      <w:sz w:val="16"/>
      <w:szCs w:val="16"/>
    </w:rPr>
  </w:style>
  <w:style w:type="character" w:styleId="aa">
    <w:name w:val="Hyperlink"/>
    <w:basedOn w:val="a0"/>
    <w:uiPriority w:val="99"/>
    <w:unhideWhenUsed/>
    <w:rsid w:val="00E94261"/>
    <w:rPr>
      <w:color w:val="0000FF" w:themeColor="hyperlink"/>
      <w:u w:val="single"/>
    </w:rPr>
  </w:style>
  <w:style w:type="character" w:customStyle="1" w:styleId="IndexLink">
    <w:name w:val="Index Link"/>
    <w:qFormat/>
  </w:style>
  <w:style w:type="character" w:styleId="ab">
    <w:name w:val="Strong"/>
    <w:qFormat/>
    <w:rPr>
      <w:b/>
      <w:bCs/>
    </w:rPr>
  </w:style>
  <w:style w:type="paragraph" w:customStyle="1" w:styleId="Heading">
    <w:name w:val="Heading"/>
    <w:next w:val="ac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paragraph" w:styleId="ac">
    <w:name w:val="Body Text"/>
    <w:pPr>
      <w:spacing w:after="140" w:line="276" w:lineRule="auto"/>
    </w:pPr>
  </w:style>
  <w:style w:type="paragraph" w:styleId="ad">
    <w:name w:val="List"/>
    <w:basedOn w:val="ac"/>
    <w:rPr>
      <w:rFonts w:cs="Arial"/>
    </w:rPr>
  </w:style>
  <w:style w:type="paragraph" w:styleId="ae">
    <w:name w:val="caption"/>
    <w:qFormat/>
    <w:pPr>
      <w:suppressLineNumbers/>
      <w:spacing w:before="120" w:after="120"/>
    </w:pPr>
    <w:rPr>
      <w:rFonts w:cs="Arial"/>
      <w:i/>
      <w:iCs/>
      <w:sz w:val="24"/>
    </w:rPr>
  </w:style>
  <w:style w:type="paragraph" w:customStyle="1" w:styleId="Index">
    <w:name w:val="Index"/>
    <w:qFormat/>
    <w:pPr>
      <w:suppressLineNumbers/>
    </w:pPr>
    <w:rPr>
      <w:rFonts w:cs="Arial"/>
    </w:rPr>
  </w:style>
  <w:style w:type="paragraph" w:customStyle="1" w:styleId="min-w-0">
    <w:name w:val="min-w-0"/>
    <w:qFormat/>
    <w:rsid w:val="0093544B"/>
    <w:pPr>
      <w:spacing w:beforeAutospacing="1" w:afterAutospacing="1" w:line="240" w:lineRule="auto"/>
    </w:pPr>
    <w:rPr>
      <w:sz w:val="24"/>
    </w:rPr>
  </w:style>
  <w:style w:type="paragraph" w:customStyle="1" w:styleId="HeaderandFooter">
    <w:name w:val="Header and Footer"/>
    <w:qFormat/>
  </w:style>
  <w:style w:type="paragraph" w:styleId="a5">
    <w:name w:val="header"/>
    <w:link w:val="a4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styleId="a7">
    <w:name w:val="footer"/>
    <w:link w:val="a6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customStyle="1" w:styleId="12">
    <w:name w:val="Стиль1"/>
    <w:link w:val="11"/>
    <w:qFormat/>
    <w:rsid w:val="00402A71"/>
    <w:pPr>
      <w:jc w:val="center"/>
    </w:pPr>
  </w:style>
  <w:style w:type="paragraph" w:customStyle="1" w:styleId="22">
    <w:name w:val="Стиль2"/>
    <w:link w:val="21"/>
    <w:qFormat/>
    <w:rsid w:val="00402A71"/>
    <w:pPr>
      <w:jc w:val="left"/>
    </w:pPr>
  </w:style>
  <w:style w:type="paragraph" w:styleId="af">
    <w:name w:val="index heading"/>
    <w:basedOn w:val="Heading"/>
  </w:style>
  <w:style w:type="paragraph" w:styleId="af0">
    <w:name w:val="TOC Heading"/>
    <w:uiPriority w:val="39"/>
    <w:semiHidden/>
    <w:unhideWhenUsed/>
    <w:qFormat/>
    <w:rsid w:val="00E94261"/>
    <w:pPr>
      <w:spacing w:line="276" w:lineRule="auto"/>
      <w:ind w:firstLine="0"/>
      <w:jc w:val="left"/>
    </w:pPr>
  </w:style>
  <w:style w:type="paragraph" w:styleId="23">
    <w:name w:val="toc 2"/>
    <w:autoRedefine/>
    <w:uiPriority w:val="39"/>
    <w:unhideWhenUsed/>
    <w:qFormat/>
    <w:rsid w:val="00E94261"/>
    <w:pPr>
      <w:spacing w:after="100" w:line="276" w:lineRule="auto"/>
      <w:ind w:left="22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13">
    <w:name w:val="toc 1"/>
    <w:autoRedefine/>
    <w:uiPriority w:val="39"/>
    <w:unhideWhenUsed/>
    <w:qFormat/>
    <w:rsid w:val="00E94261"/>
    <w:pPr>
      <w:spacing w:after="100" w:line="276" w:lineRule="auto"/>
      <w:ind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30">
    <w:name w:val="toc 3"/>
    <w:autoRedefine/>
    <w:uiPriority w:val="39"/>
    <w:semiHidden/>
    <w:unhideWhenUsed/>
    <w:qFormat/>
    <w:rsid w:val="00E94261"/>
    <w:pPr>
      <w:spacing w:after="100" w:line="276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a9">
    <w:name w:val="Balloon Text"/>
    <w:link w:val="a8"/>
    <w:uiPriority w:val="99"/>
    <w:semiHidden/>
    <w:unhideWhenUsed/>
    <w:qFormat/>
    <w:rsid w:val="00E94261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FrameContentsuser">
    <w:name w:val="Frame Contents (user)"/>
    <w:qFormat/>
  </w:style>
  <w:style w:type="paragraph" w:customStyle="1" w:styleId="TableContents">
    <w:name w:val="Table Contents"/>
    <w:qFormat/>
    <w:pPr>
      <w:widowControl w:val="0"/>
      <w:suppressLineNumbers/>
    </w:pPr>
  </w:style>
  <w:style w:type="table" w:styleId="af1">
    <w:name w:val="Table Grid"/>
    <w:basedOn w:val="a1"/>
    <w:uiPriority w:val="59"/>
    <w:rsid w:val="00C945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uiPriority w:val="99"/>
    <w:semiHidden/>
    <w:unhideWhenUsed/>
    <w:rsid w:val="007D4587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af3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WHGFhzFKBdDgdGqMDypiuy0LcA==">CgMxLjAyDmguOGZyM3Y0dG9vejhnMg5oLmV1dGp0bzhibGVrNzIOaC5jOW5xZXA2NGt4ZTQyDmguaDZldTZ5NGp2ZGdrMg5oLmx0cXJ1cGl0dW93ZDIOaC5zaGRtNHZ2dnJiZmYyDmgua2Ztb3Nla3JwcTdwMg5oLmdpdHJ6ZzhpeXFzaTIOaC5mYnFwMjZyZnZsbHQyDmguaXRodGl6bjZucmluMg5oLnF5YW02dTZtcWg2cDIOaC50ZXFldWtjcTU5bG8yDmguOTIxOTB5M2JzZWt3Mg5oLngwdng2cXhjbDN5djIOaC4xMW83czRsd2Z0d3Y4AHIhMVl2UVA3dzlRdENYRTd1bmcxb3hsaXJDclpjMzU0Tnc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пк</dc:creator>
  <cp:lastModifiedBy>user</cp:lastModifiedBy>
  <cp:revision>2</cp:revision>
  <dcterms:created xsi:type="dcterms:W3CDTF">2026-05-07T11:28:00Z</dcterms:created>
  <dcterms:modified xsi:type="dcterms:W3CDTF">2026-05-07T11:28:00Z</dcterms:modified>
</cp:coreProperties>
</file>