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仿宋_GB2312" w:hAnsiTheme="minorHAnsi" w:cstheme="minorBidi"/>
          <w:color w:val="auto"/>
          <w:kern w:val="2"/>
          <w:szCs w:val="22"/>
          <w:lang w:val="zh-CN"/>
        </w:rPr>
        <w:id w:val="1286312287"/>
        <w:docPartObj>
          <w:docPartGallery w:val="Table of Contents"/>
          <w:docPartUnique/>
        </w:docPartObj>
      </w:sdtPr>
      <w:sdtEndPr>
        <w:rPr>
          <w:rFonts w:ascii="仿宋" w:hAnsi="仿宋"/>
          <w:b/>
          <w:bCs/>
        </w:rPr>
      </w:sdtEndPr>
      <w:sdtContent>
        <w:p w:rsidR="00431570" w:rsidRDefault="00431570">
          <w:pPr>
            <w:pStyle w:val="TOC"/>
          </w:pPr>
          <w:r>
            <w:rPr>
              <w:lang w:val="zh-CN"/>
            </w:rPr>
            <w:t>目录</w:t>
          </w:r>
        </w:p>
        <w:p w:rsidR="008318F6" w:rsidRDefault="00431570">
          <w:pPr>
            <w:pStyle w:val="TOC1"/>
            <w:tabs>
              <w:tab w:val="right" w:leader="dot" w:pos="8296"/>
            </w:tabs>
            <w:rPr>
              <w:rFonts w:asciiTheme="minorHAnsi" w:eastAsiaTheme="minorEastAsia" w:hAnsiTheme="minorHAnsi"/>
              <w:noProof/>
              <w:sz w:val="21"/>
            </w:rPr>
          </w:pPr>
          <w:r>
            <w:rPr>
              <w:b/>
              <w:bCs/>
              <w:lang w:val="zh-CN"/>
            </w:rPr>
            <w:fldChar w:fldCharType="begin"/>
          </w:r>
          <w:r>
            <w:rPr>
              <w:b/>
              <w:bCs/>
              <w:lang w:val="zh-CN"/>
            </w:rPr>
            <w:instrText xml:space="preserve"> TOC \o "1-3" \h \z \u </w:instrText>
          </w:r>
          <w:r>
            <w:rPr>
              <w:b/>
              <w:bCs/>
              <w:lang w:val="zh-CN"/>
            </w:rPr>
            <w:fldChar w:fldCharType="separate"/>
          </w:r>
          <w:hyperlink w:anchor="_Toc523814995" w:history="1">
            <w:r w:rsidR="008318F6" w:rsidRPr="00CC77ED">
              <w:rPr>
                <w:rStyle w:val="ab"/>
                <w:noProof/>
              </w:rPr>
              <w:t>摘</w:t>
            </w:r>
            <w:r w:rsidR="008318F6" w:rsidRPr="00CC77ED">
              <w:rPr>
                <w:rStyle w:val="ab"/>
                <w:noProof/>
              </w:rPr>
              <w:t xml:space="preserve">  </w:t>
            </w:r>
            <w:r w:rsidR="008318F6" w:rsidRPr="00CC77ED">
              <w:rPr>
                <w:rStyle w:val="ab"/>
                <w:noProof/>
              </w:rPr>
              <w:t>要</w:t>
            </w:r>
            <w:r w:rsidR="008318F6">
              <w:rPr>
                <w:noProof/>
                <w:webHidden/>
              </w:rPr>
              <w:tab/>
            </w:r>
            <w:r w:rsidR="008318F6">
              <w:rPr>
                <w:noProof/>
                <w:webHidden/>
              </w:rPr>
              <w:fldChar w:fldCharType="begin"/>
            </w:r>
            <w:r w:rsidR="008318F6">
              <w:rPr>
                <w:noProof/>
                <w:webHidden/>
              </w:rPr>
              <w:instrText xml:space="preserve"> PAGEREF _Toc523814995 \h </w:instrText>
            </w:r>
            <w:r w:rsidR="008318F6">
              <w:rPr>
                <w:noProof/>
                <w:webHidden/>
              </w:rPr>
            </w:r>
            <w:r w:rsidR="008318F6">
              <w:rPr>
                <w:noProof/>
                <w:webHidden/>
              </w:rPr>
              <w:fldChar w:fldCharType="separate"/>
            </w:r>
            <w:r w:rsidR="008318F6">
              <w:rPr>
                <w:noProof/>
                <w:webHidden/>
              </w:rPr>
              <w:t>2</w:t>
            </w:r>
            <w:r w:rsidR="008318F6">
              <w:rPr>
                <w:noProof/>
                <w:webHidden/>
              </w:rPr>
              <w:fldChar w:fldCharType="end"/>
            </w:r>
          </w:hyperlink>
        </w:p>
        <w:p w:rsidR="008318F6" w:rsidRDefault="008318F6">
          <w:pPr>
            <w:pStyle w:val="TOC1"/>
            <w:tabs>
              <w:tab w:val="right" w:leader="dot" w:pos="8296"/>
            </w:tabs>
            <w:rPr>
              <w:rFonts w:asciiTheme="minorHAnsi" w:eastAsiaTheme="minorEastAsia" w:hAnsiTheme="minorHAnsi"/>
              <w:noProof/>
              <w:sz w:val="21"/>
            </w:rPr>
          </w:pPr>
          <w:hyperlink w:anchor="_Toc523814996" w:history="1">
            <w:r w:rsidRPr="00CC77ED">
              <w:rPr>
                <w:rStyle w:val="ab"/>
                <w:noProof/>
              </w:rPr>
              <w:t>一、研究目的</w:t>
            </w:r>
            <w:r>
              <w:rPr>
                <w:noProof/>
                <w:webHidden/>
              </w:rPr>
              <w:tab/>
            </w:r>
            <w:r>
              <w:rPr>
                <w:noProof/>
                <w:webHidden/>
              </w:rPr>
              <w:fldChar w:fldCharType="begin"/>
            </w:r>
            <w:r>
              <w:rPr>
                <w:noProof/>
                <w:webHidden/>
              </w:rPr>
              <w:instrText xml:space="preserve"> PAGEREF _Toc523814996 \h </w:instrText>
            </w:r>
            <w:r>
              <w:rPr>
                <w:noProof/>
                <w:webHidden/>
              </w:rPr>
            </w:r>
            <w:r>
              <w:rPr>
                <w:noProof/>
                <w:webHidden/>
              </w:rPr>
              <w:fldChar w:fldCharType="separate"/>
            </w:r>
            <w:r>
              <w:rPr>
                <w:noProof/>
                <w:webHidden/>
              </w:rPr>
              <w:t>2</w:t>
            </w:r>
            <w:r>
              <w:rPr>
                <w:noProof/>
                <w:webHidden/>
              </w:rPr>
              <w:fldChar w:fldCharType="end"/>
            </w:r>
          </w:hyperlink>
        </w:p>
        <w:p w:rsidR="008318F6" w:rsidRDefault="008318F6">
          <w:pPr>
            <w:pStyle w:val="TOC1"/>
            <w:tabs>
              <w:tab w:val="right" w:leader="dot" w:pos="8296"/>
            </w:tabs>
            <w:rPr>
              <w:rFonts w:asciiTheme="minorHAnsi" w:eastAsiaTheme="minorEastAsia" w:hAnsiTheme="minorHAnsi"/>
              <w:noProof/>
              <w:sz w:val="21"/>
            </w:rPr>
          </w:pPr>
          <w:hyperlink w:anchor="_Toc523814997" w:history="1">
            <w:r w:rsidRPr="00CC77ED">
              <w:rPr>
                <w:rStyle w:val="ab"/>
                <w:noProof/>
              </w:rPr>
              <w:t>二、国内文献综述</w:t>
            </w:r>
            <w:r>
              <w:rPr>
                <w:noProof/>
                <w:webHidden/>
              </w:rPr>
              <w:tab/>
            </w:r>
            <w:r>
              <w:rPr>
                <w:noProof/>
                <w:webHidden/>
              </w:rPr>
              <w:fldChar w:fldCharType="begin"/>
            </w:r>
            <w:r>
              <w:rPr>
                <w:noProof/>
                <w:webHidden/>
              </w:rPr>
              <w:instrText xml:space="preserve"> PAGEREF _Toc523814997 \h </w:instrText>
            </w:r>
            <w:r>
              <w:rPr>
                <w:noProof/>
                <w:webHidden/>
              </w:rPr>
            </w:r>
            <w:r>
              <w:rPr>
                <w:noProof/>
                <w:webHidden/>
              </w:rPr>
              <w:fldChar w:fldCharType="separate"/>
            </w:r>
            <w:r>
              <w:rPr>
                <w:noProof/>
                <w:webHidden/>
              </w:rPr>
              <w:t>3</w:t>
            </w:r>
            <w:r>
              <w:rPr>
                <w:noProof/>
                <w:webHidden/>
              </w:rPr>
              <w:fldChar w:fldCharType="end"/>
            </w:r>
          </w:hyperlink>
        </w:p>
        <w:p w:rsidR="008318F6" w:rsidRDefault="008318F6">
          <w:pPr>
            <w:pStyle w:val="TOC1"/>
            <w:tabs>
              <w:tab w:val="right" w:leader="dot" w:pos="8296"/>
            </w:tabs>
            <w:rPr>
              <w:rFonts w:asciiTheme="minorHAnsi" w:eastAsiaTheme="minorEastAsia" w:hAnsiTheme="minorHAnsi"/>
              <w:noProof/>
              <w:sz w:val="21"/>
            </w:rPr>
          </w:pPr>
          <w:hyperlink w:anchor="_Toc523814998" w:history="1">
            <w:r w:rsidRPr="00CC77ED">
              <w:rPr>
                <w:rStyle w:val="ab"/>
                <w:noProof/>
              </w:rPr>
              <w:t>三、时间序列方法与误差度量指标</w:t>
            </w:r>
            <w:r>
              <w:rPr>
                <w:noProof/>
                <w:webHidden/>
              </w:rPr>
              <w:tab/>
            </w:r>
            <w:r>
              <w:rPr>
                <w:noProof/>
                <w:webHidden/>
              </w:rPr>
              <w:fldChar w:fldCharType="begin"/>
            </w:r>
            <w:r>
              <w:rPr>
                <w:noProof/>
                <w:webHidden/>
              </w:rPr>
              <w:instrText xml:space="preserve"> PAGEREF _Toc523814998 \h </w:instrText>
            </w:r>
            <w:r>
              <w:rPr>
                <w:noProof/>
                <w:webHidden/>
              </w:rPr>
            </w:r>
            <w:r>
              <w:rPr>
                <w:noProof/>
                <w:webHidden/>
              </w:rPr>
              <w:fldChar w:fldCharType="separate"/>
            </w:r>
            <w:r>
              <w:rPr>
                <w:noProof/>
                <w:webHidden/>
              </w:rPr>
              <w:t>4</w:t>
            </w:r>
            <w:r>
              <w:rPr>
                <w:noProof/>
                <w:webHidden/>
              </w:rPr>
              <w:fldChar w:fldCharType="end"/>
            </w:r>
          </w:hyperlink>
        </w:p>
        <w:p w:rsidR="008318F6" w:rsidRDefault="008318F6">
          <w:pPr>
            <w:pStyle w:val="TOC2"/>
            <w:tabs>
              <w:tab w:val="right" w:leader="dot" w:pos="8296"/>
            </w:tabs>
            <w:ind w:left="640"/>
            <w:rPr>
              <w:rFonts w:asciiTheme="minorHAnsi" w:eastAsiaTheme="minorEastAsia" w:hAnsiTheme="minorHAnsi"/>
              <w:noProof/>
              <w:sz w:val="21"/>
            </w:rPr>
          </w:pPr>
          <w:hyperlink w:anchor="_Toc523814999" w:history="1">
            <w:r w:rsidRPr="00CC77ED">
              <w:rPr>
                <w:rStyle w:val="ab"/>
                <w:noProof/>
              </w:rPr>
              <w:t>（一）指数平滑法</w:t>
            </w:r>
            <w:r>
              <w:rPr>
                <w:noProof/>
                <w:webHidden/>
              </w:rPr>
              <w:tab/>
            </w:r>
            <w:r>
              <w:rPr>
                <w:noProof/>
                <w:webHidden/>
              </w:rPr>
              <w:fldChar w:fldCharType="begin"/>
            </w:r>
            <w:r>
              <w:rPr>
                <w:noProof/>
                <w:webHidden/>
              </w:rPr>
              <w:instrText xml:space="preserve"> PAGEREF _Toc523814999 \h </w:instrText>
            </w:r>
            <w:r>
              <w:rPr>
                <w:noProof/>
                <w:webHidden/>
              </w:rPr>
            </w:r>
            <w:r>
              <w:rPr>
                <w:noProof/>
                <w:webHidden/>
              </w:rPr>
              <w:fldChar w:fldCharType="separate"/>
            </w:r>
            <w:r>
              <w:rPr>
                <w:noProof/>
                <w:webHidden/>
              </w:rPr>
              <w:t>5</w:t>
            </w:r>
            <w:r>
              <w:rPr>
                <w:noProof/>
                <w:webHidden/>
              </w:rPr>
              <w:fldChar w:fldCharType="end"/>
            </w:r>
          </w:hyperlink>
        </w:p>
        <w:p w:rsidR="008318F6" w:rsidRDefault="008318F6">
          <w:pPr>
            <w:pStyle w:val="TOC2"/>
            <w:tabs>
              <w:tab w:val="right" w:leader="dot" w:pos="8296"/>
            </w:tabs>
            <w:ind w:left="640"/>
            <w:rPr>
              <w:rFonts w:asciiTheme="minorHAnsi" w:eastAsiaTheme="minorEastAsia" w:hAnsiTheme="minorHAnsi"/>
              <w:noProof/>
              <w:sz w:val="21"/>
            </w:rPr>
          </w:pPr>
          <w:hyperlink w:anchor="_Toc523815000" w:history="1">
            <w:r w:rsidRPr="00CC77ED">
              <w:rPr>
                <w:rStyle w:val="ab"/>
                <w:noProof/>
              </w:rPr>
              <w:t>（二）</w:t>
            </w:r>
            <w:r w:rsidRPr="00CC77ED">
              <w:rPr>
                <w:rStyle w:val="ab"/>
                <w:noProof/>
              </w:rPr>
              <w:t>ARIMA</w:t>
            </w:r>
            <w:r w:rsidRPr="00CC77ED">
              <w:rPr>
                <w:rStyle w:val="ab"/>
                <w:noProof/>
              </w:rPr>
              <w:t>模型</w:t>
            </w:r>
            <w:r>
              <w:rPr>
                <w:noProof/>
                <w:webHidden/>
              </w:rPr>
              <w:tab/>
            </w:r>
            <w:r>
              <w:rPr>
                <w:noProof/>
                <w:webHidden/>
              </w:rPr>
              <w:fldChar w:fldCharType="begin"/>
            </w:r>
            <w:r>
              <w:rPr>
                <w:noProof/>
                <w:webHidden/>
              </w:rPr>
              <w:instrText xml:space="preserve"> PAGEREF _Toc523815000 \h </w:instrText>
            </w:r>
            <w:r>
              <w:rPr>
                <w:noProof/>
                <w:webHidden/>
              </w:rPr>
            </w:r>
            <w:r>
              <w:rPr>
                <w:noProof/>
                <w:webHidden/>
              </w:rPr>
              <w:fldChar w:fldCharType="separate"/>
            </w:r>
            <w:r>
              <w:rPr>
                <w:noProof/>
                <w:webHidden/>
              </w:rPr>
              <w:t>6</w:t>
            </w:r>
            <w:r>
              <w:rPr>
                <w:noProof/>
                <w:webHidden/>
              </w:rPr>
              <w:fldChar w:fldCharType="end"/>
            </w:r>
          </w:hyperlink>
        </w:p>
        <w:p w:rsidR="008318F6" w:rsidRDefault="008318F6">
          <w:pPr>
            <w:pStyle w:val="TOC2"/>
            <w:tabs>
              <w:tab w:val="right" w:leader="dot" w:pos="8296"/>
            </w:tabs>
            <w:ind w:left="640"/>
            <w:rPr>
              <w:rFonts w:asciiTheme="minorHAnsi" w:eastAsiaTheme="minorEastAsia" w:hAnsiTheme="minorHAnsi"/>
              <w:noProof/>
              <w:sz w:val="21"/>
            </w:rPr>
          </w:pPr>
          <w:hyperlink w:anchor="_Toc523815001" w:history="1">
            <w:r w:rsidRPr="00CC77ED">
              <w:rPr>
                <w:rStyle w:val="ab"/>
                <w:noProof/>
              </w:rPr>
              <w:t>（三）误差度量标准</w:t>
            </w:r>
            <w:r>
              <w:rPr>
                <w:noProof/>
                <w:webHidden/>
              </w:rPr>
              <w:tab/>
            </w:r>
            <w:r>
              <w:rPr>
                <w:noProof/>
                <w:webHidden/>
              </w:rPr>
              <w:fldChar w:fldCharType="begin"/>
            </w:r>
            <w:r>
              <w:rPr>
                <w:noProof/>
                <w:webHidden/>
              </w:rPr>
              <w:instrText xml:space="preserve"> PAGEREF _Toc523815001 \h </w:instrText>
            </w:r>
            <w:r>
              <w:rPr>
                <w:noProof/>
                <w:webHidden/>
              </w:rPr>
            </w:r>
            <w:r>
              <w:rPr>
                <w:noProof/>
                <w:webHidden/>
              </w:rPr>
              <w:fldChar w:fldCharType="separate"/>
            </w:r>
            <w:r>
              <w:rPr>
                <w:noProof/>
                <w:webHidden/>
              </w:rPr>
              <w:t>7</w:t>
            </w:r>
            <w:r>
              <w:rPr>
                <w:noProof/>
                <w:webHidden/>
              </w:rPr>
              <w:fldChar w:fldCharType="end"/>
            </w:r>
          </w:hyperlink>
        </w:p>
        <w:p w:rsidR="008318F6" w:rsidRDefault="008318F6">
          <w:pPr>
            <w:pStyle w:val="TOC1"/>
            <w:tabs>
              <w:tab w:val="right" w:leader="dot" w:pos="8296"/>
            </w:tabs>
            <w:rPr>
              <w:rFonts w:asciiTheme="minorHAnsi" w:eastAsiaTheme="minorEastAsia" w:hAnsiTheme="minorHAnsi"/>
              <w:noProof/>
              <w:sz w:val="21"/>
            </w:rPr>
          </w:pPr>
          <w:hyperlink w:anchor="_Toc523815002" w:history="1">
            <w:r w:rsidRPr="00CC77ED">
              <w:rPr>
                <w:rStyle w:val="ab"/>
                <w:noProof/>
              </w:rPr>
              <w:t>四、建模与实证分析</w:t>
            </w:r>
            <w:r>
              <w:rPr>
                <w:noProof/>
                <w:webHidden/>
              </w:rPr>
              <w:tab/>
            </w:r>
            <w:r>
              <w:rPr>
                <w:noProof/>
                <w:webHidden/>
              </w:rPr>
              <w:fldChar w:fldCharType="begin"/>
            </w:r>
            <w:r>
              <w:rPr>
                <w:noProof/>
                <w:webHidden/>
              </w:rPr>
              <w:instrText xml:space="preserve"> PAGEREF _Toc523815002 \h </w:instrText>
            </w:r>
            <w:r>
              <w:rPr>
                <w:noProof/>
                <w:webHidden/>
              </w:rPr>
            </w:r>
            <w:r>
              <w:rPr>
                <w:noProof/>
                <w:webHidden/>
              </w:rPr>
              <w:fldChar w:fldCharType="separate"/>
            </w:r>
            <w:r>
              <w:rPr>
                <w:noProof/>
                <w:webHidden/>
              </w:rPr>
              <w:t>8</w:t>
            </w:r>
            <w:r>
              <w:rPr>
                <w:noProof/>
                <w:webHidden/>
              </w:rPr>
              <w:fldChar w:fldCharType="end"/>
            </w:r>
          </w:hyperlink>
        </w:p>
        <w:p w:rsidR="008318F6" w:rsidRDefault="008318F6">
          <w:pPr>
            <w:pStyle w:val="TOC2"/>
            <w:tabs>
              <w:tab w:val="right" w:leader="dot" w:pos="8296"/>
            </w:tabs>
            <w:ind w:left="640"/>
            <w:rPr>
              <w:rFonts w:asciiTheme="minorHAnsi" w:eastAsiaTheme="minorEastAsia" w:hAnsiTheme="minorHAnsi"/>
              <w:noProof/>
              <w:sz w:val="21"/>
            </w:rPr>
          </w:pPr>
          <w:hyperlink w:anchor="_Toc523815003" w:history="1">
            <w:r w:rsidRPr="00CC77ED">
              <w:rPr>
                <w:rStyle w:val="ab"/>
                <w:noProof/>
              </w:rPr>
              <w:t>（一）数据来源与说明</w:t>
            </w:r>
            <w:r>
              <w:rPr>
                <w:noProof/>
                <w:webHidden/>
              </w:rPr>
              <w:tab/>
            </w:r>
            <w:r>
              <w:rPr>
                <w:noProof/>
                <w:webHidden/>
              </w:rPr>
              <w:fldChar w:fldCharType="begin"/>
            </w:r>
            <w:r>
              <w:rPr>
                <w:noProof/>
                <w:webHidden/>
              </w:rPr>
              <w:instrText xml:space="preserve"> PAGEREF _Toc523815003 \h </w:instrText>
            </w:r>
            <w:r>
              <w:rPr>
                <w:noProof/>
                <w:webHidden/>
              </w:rPr>
            </w:r>
            <w:r>
              <w:rPr>
                <w:noProof/>
                <w:webHidden/>
              </w:rPr>
              <w:fldChar w:fldCharType="separate"/>
            </w:r>
            <w:r>
              <w:rPr>
                <w:noProof/>
                <w:webHidden/>
              </w:rPr>
              <w:t>8</w:t>
            </w:r>
            <w:r>
              <w:rPr>
                <w:noProof/>
                <w:webHidden/>
              </w:rPr>
              <w:fldChar w:fldCharType="end"/>
            </w:r>
          </w:hyperlink>
        </w:p>
        <w:p w:rsidR="008318F6" w:rsidRDefault="008318F6">
          <w:pPr>
            <w:pStyle w:val="TOC2"/>
            <w:tabs>
              <w:tab w:val="right" w:leader="dot" w:pos="8296"/>
            </w:tabs>
            <w:ind w:left="640"/>
            <w:rPr>
              <w:rFonts w:asciiTheme="minorHAnsi" w:eastAsiaTheme="minorEastAsia" w:hAnsiTheme="minorHAnsi"/>
              <w:noProof/>
              <w:sz w:val="21"/>
            </w:rPr>
          </w:pPr>
          <w:hyperlink w:anchor="_Toc523815004" w:history="1">
            <w:r w:rsidRPr="00CC77ED">
              <w:rPr>
                <w:rStyle w:val="ab"/>
                <w:noProof/>
              </w:rPr>
              <w:t>（二）数据预处理</w:t>
            </w:r>
            <w:r>
              <w:rPr>
                <w:noProof/>
                <w:webHidden/>
              </w:rPr>
              <w:tab/>
            </w:r>
            <w:r>
              <w:rPr>
                <w:noProof/>
                <w:webHidden/>
              </w:rPr>
              <w:fldChar w:fldCharType="begin"/>
            </w:r>
            <w:r>
              <w:rPr>
                <w:noProof/>
                <w:webHidden/>
              </w:rPr>
              <w:instrText xml:space="preserve"> PAGEREF _Toc523815004 \h </w:instrText>
            </w:r>
            <w:r>
              <w:rPr>
                <w:noProof/>
                <w:webHidden/>
              </w:rPr>
            </w:r>
            <w:r>
              <w:rPr>
                <w:noProof/>
                <w:webHidden/>
              </w:rPr>
              <w:fldChar w:fldCharType="separate"/>
            </w:r>
            <w:r>
              <w:rPr>
                <w:noProof/>
                <w:webHidden/>
              </w:rPr>
              <w:t>9</w:t>
            </w:r>
            <w:r>
              <w:rPr>
                <w:noProof/>
                <w:webHidden/>
              </w:rPr>
              <w:fldChar w:fldCharType="end"/>
            </w:r>
          </w:hyperlink>
        </w:p>
        <w:p w:rsidR="008318F6" w:rsidRDefault="008318F6">
          <w:pPr>
            <w:pStyle w:val="TOC2"/>
            <w:tabs>
              <w:tab w:val="right" w:leader="dot" w:pos="8296"/>
            </w:tabs>
            <w:ind w:left="640"/>
            <w:rPr>
              <w:rFonts w:asciiTheme="minorHAnsi" w:eastAsiaTheme="minorEastAsia" w:hAnsiTheme="minorHAnsi"/>
              <w:noProof/>
              <w:sz w:val="21"/>
            </w:rPr>
          </w:pPr>
          <w:hyperlink w:anchor="_Toc523815005" w:history="1">
            <w:r w:rsidRPr="00CC77ED">
              <w:rPr>
                <w:rStyle w:val="ab"/>
                <w:noProof/>
              </w:rPr>
              <w:t>（三）实证分析</w:t>
            </w:r>
            <w:r>
              <w:rPr>
                <w:noProof/>
                <w:webHidden/>
              </w:rPr>
              <w:tab/>
            </w:r>
            <w:r>
              <w:rPr>
                <w:noProof/>
                <w:webHidden/>
              </w:rPr>
              <w:fldChar w:fldCharType="begin"/>
            </w:r>
            <w:r>
              <w:rPr>
                <w:noProof/>
                <w:webHidden/>
              </w:rPr>
              <w:instrText xml:space="preserve"> PAGEREF _Toc523815005 \h </w:instrText>
            </w:r>
            <w:r>
              <w:rPr>
                <w:noProof/>
                <w:webHidden/>
              </w:rPr>
            </w:r>
            <w:r>
              <w:rPr>
                <w:noProof/>
                <w:webHidden/>
              </w:rPr>
              <w:fldChar w:fldCharType="separate"/>
            </w:r>
            <w:r>
              <w:rPr>
                <w:noProof/>
                <w:webHidden/>
              </w:rPr>
              <w:t>10</w:t>
            </w:r>
            <w:r>
              <w:rPr>
                <w:noProof/>
                <w:webHidden/>
              </w:rPr>
              <w:fldChar w:fldCharType="end"/>
            </w:r>
          </w:hyperlink>
        </w:p>
        <w:p w:rsidR="008318F6" w:rsidRDefault="008318F6">
          <w:pPr>
            <w:pStyle w:val="TOC3"/>
            <w:tabs>
              <w:tab w:val="right" w:leader="dot" w:pos="8296"/>
            </w:tabs>
            <w:ind w:left="1280"/>
            <w:rPr>
              <w:rFonts w:asciiTheme="minorHAnsi" w:eastAsiaTheme="minorEastAsia" w:hAnsiTheme="minorHAnsi"/>
              <w:noProof/>
              <w:sz w:val="21"/>
            </w:rPr>
          </w:pPr>
          <w:hyperlink w:anchor="_Toc523815006" w:history="1">
            <w:r w:rsidRPr="00CC77ED">
              <w:rPr>
                <w:rStyle w:val="ab"/>
                <w:noProof/>
              </w:rPr>
              <w:t xml:space="preserve">1. </w:t>
            </w:r>
            <w:r w:rsidRPr="00CC77ED">
              <w:rPr>
                <w:rStyle w:val="ab"/>
                <w:noProof/>
              </w:rPr>
              <w:t>指数平滑法</w:t>
            </w:r>
            <w:r>
              <w:rPr>
                <w:noProof/>
                <w:webHidden/>
              </w:rPr>
              <w:tab/>
            </w:r>
            <w:r>
              <w:rPr>
                <w:noProof/>
                <w:webHidden/>
              </w:rPr>
              <w:fldChar w:fldCharType="begin"/>
            </w:r>
            <w:r>
              <w:rPr>
                <w:noProof/>
                <w:webHidden/>
              </w:rPr>
              <w:instrText xml:space="preserve"> PAGEREF _Toc523815006 \h </w:instrText>
            </w:r>
            <w:r>
              <w:rPr>
                <w:noProof/>
                <w:webHidden/>
              </w:rPr>
            </w:r>
            <w:r>
              <w:rPr>
                <w:noProof/>
                <w:webHidden/>
              </w:rPr>
              <w:fldChar w:fldCharType="separate"/>
            </w:r>
            <w:r>
              <w:rPr>
                <w:noProof/>
                <w:webHidden/>
              </w:rPr>
              <w:t>10</w:t>
            </w:r>
            <w:r>
              <w:rPr>
                <w:noProof/>
                <w:webHidden/>
              </w:rPr>
              <w:fldChar w:fldCharType="end"/>
            </w:r>
          </w:hyperlink>
        </w:p>
        <w:p w:rsidR="008318F6" w:rsidRDefault="008318F6">
          <w:pPr>
            <w:pStyle w:val="TOC3"/>
            <w:tabs>
              <w:tab w:val="right" w:leader="dot" w:pos="8296"/>
            </w:tabs>
            <w:ind w:left="1280"/>
            <w:rPr>
              <w:rFonts w:asciiTheme="minorHAnsi" w:eastAsiaTheme="minorEastAsia" w:hAnsiTheme="minorHAnsi"/>
              <w:noProof/>
              <w:sz w:val="21"/>
            </w:rPr>
          </w:pPr>
          <w:hyperlink w:anchor="_Toc523815007" w:history="1">
            <w:r w:rsidRPr="00CC77ED">
              <w:rPr>
                <w:rStyle w:val="ab"/>
                <w:noProof/>
              </w:rPr>
              <w:t>2. ARIMA</w:t>
            </w:r>
            <w:r w:rsidRPr="00CC77ED">
              <w:rPr>
                <w:rStyle w:val="ab"/>
                <w:noProof/>
              </w:rPr>
              <w:t>模型</w:t>
            </w:r>
            <w:r>
              <w:rPr>
                <w:noProof/>
                <w:webHidden/>
              </w:rPr>
              <w:tab/>
            </w:r>
            <w:r>
              <w:rPr>
                <w:noProof/>
                <w:webHidden/>
              </w:rPr>
              <w:fldChar w:fldCharType="begin"/>
            </w:r>
            <w:r>
              <w:rPr>
                <w:noProof/>
                <w:webHidden/>
              </w:rPr>
              <w:instrText xml:space="preserve"> PAGEREF _Toc523815007 \h </w:instrText>
            </w:r>
            <w:r>
              <w:rPr>
                <w:noProof/>
                <w:webHidden/>
              </w:rPr>
            </w:r>
            <w:r>
              <w:rPr>
                <w:noProof/>
                <w:webHidden/>
              </w:rPr>
              <w:fldChar w:fldCharType="separate"/>
            </w:r>
            <w:r>
              <w:rPr>
                <w:noProof/>
                <w:webHidden/>
              </w:rPr>
              <w:t>12</w:t>
            </w:r>
            <w:r>
              <w:rPr>
                <w:noProof/>
                <w:webHidden/>
              </w:rPr>
              <w:fldChar w:fldCharType="end"/>
            </w:r>
          </w:hyperlink>
        </w:p>
        <w:p w:rsidR="008318F6" w:rsidRDefault="008318F6">
          <w:pPr>
            <w:pStyle w:val="TOC3"/>
            <w:tabs>
              <w:tab w:val="right" w:leader="dot" w:pos="8296"/>
            </w:tabs>
            <w:ind w:left="1280"/>
            <w:rPr>
              <w:rFonts w:asciiTheme="minorHAnsi" w:eastAsiaTheme="minorEastAsia" w:hAnsiTheme="minorHAnsi"/>
              <w:noProof/>
              <w:sz w:val="21"/>
            </w:rPr>
          </w:pPr>
          <w:hyperlink w:anchor="_Toc523815008" w:history="1">
            <w:r w:rsidRPr="00CC77ED">
              <w:rPr>
                <w:rStyle w:val="ab"/>
                <w:noProof/>
              </w:rPr>
              <w:t xml:space="preserve">3. </w:t>
            </w:r>
            <w:r w:rsidRPr="00CC77ED">
              <w:rPr>
                <w:rStyle w:val="ab"/>
                <w:noProof/>
              </w:rPr>
              <w:t>指数平滑模型与</w:t>
            </w:r>
            <w:r w:rsidRPr="00CC77ED">
              <w:rPr>
                <w:rStyle w:val="ab"/>
                <w:noProof/>
              </w:rPr>
              <w:t>ARIMA</w:t>
            </w:r>
            <w:r w:rsidRPr="00CC77ED">
              <w:rPr>
                <w:rStyle w:val="ab"/>
                <w:noProof/>
              </w:rPr>
              <w:t>模型的比较</w:t>
            </w:r>
            <w:r>
              <w:rPr>
                <w:noProof/>
                <w:webHidden/>
              </w:rPr>
              <w:tab/>
            </w:r>
            <w:r>
              <w:rPr>
                <w:noProof/>
                <w:webHidden/>
              </w:rPr>
              <w:fldChar w:fldCharType="begin"/>
            </w:r>
            <w:r>
              <w:rPr>
                <w:noProof/>
                <w:webHidden/>
              </w:rPr>
              <w:instrText xml:space="preserve"> PAGEREF _Toc523815008 \h </w:instrText>
            </w:r>
            <w:r>
              <w:rPr>
                <w:noProof/>
                <w:webHidden/>
              </w:rPr>
            </w:r>
            <w:r>
              <w:rPr>
                <w:noProof/>
                <w:webHidden/>
              </w:rPr>
              <w:fldChar w:fldCharType="separate"/>
            </w:r>
            <w:r>
              <w:rPr>
                <w:noProof/>
                <w:webHidden/>
              </w:rPr>
              <w:t>17</w:t>
            </w:r>
            <w:r>
              <w:rPr>
                <w:noProof/>
                <w:webHidden/>
              </w:rPr>
              <w:fldChar w:fldCharType="end"/>
            </w:r>
          </w:hyperlink>
        </w:p>
        <w:p w:rsidR="008318F6" w:rsidRDefault="008318F6">
          <w:pPr>
            <w:pStyle w:val="TOC3"/>
            <w:tabs>
              <w:tab w:val="right" w:leader="dot" w:pos="8296"/>
            </w:tabs>
            <w:ind w:left="1280"/>
            <w:rPr>
              <w:rFonts w:asciiTheme="minorHAnsi" w:eastAsiaTheme="minorEastAsia" w:hAnsiTheme="minorHAnsi"/>
              <w:noProof/>
              <w:sz w:val="21"/>
            </w:rPr>
          </w:pPr>
          <w:hyperlink w:anchor="_Toc523815009" w:history="1">
            <w:r w:rsidRPr="00CC77ED">
              <w:rPr>
                <w:rStyle w:val="ab"/>
                <w:noProof/>
              </w:rPr>
              <w:t xml:space="preserve">4. </w:t>
            </w:r>
            <w:r w:rsidRPr="00CC77ED">
              <w:rPr>
                <w:rStyle w:val="ab"/>
                <w:rFonts w:ascii="仿宋_GB2312"/>
                <w:noProof/>
              </w:rPr>
              <w:t>2018年-2025年</w:t>
            </w:r>
            <w:r w:rsidRPr="00CC77ED">
              <w:rPr>
                <w:rStyle w:val="ab"/>
                <w:noProof/>
              </w:rPr>
              <w:t>的</w:t>
            </w:r>
            <w:r w:rsidRPr="00CC77ED">
              <w:rPr>
                <w:rStyle w:val="ab"/>
                <w:rFonts w:ascii="宋体" w:hAnsi="宋体" w:cs="Times New Roman"/>
                <w:noProof/>
              </w:rPr>
              <w:t>实际最终消费支出</w:t>
            </w:r>
            <w:r w:rsidRPr="00CC77ED">
              <w:rPr>
                <w:rStyle w:val="ab"/>
                <w:noProof/>
              </w:rPr>
              <w:t>的预测</w:t>
            </w:r>
            <w:r>
              <w:rPr>
                <w:noProof/>
                <w:webHidden/>
              </w:rPr>
              <w:tab/>
            </w:r>
            <w:r>
              <w:rPr>
                <w:noProof/>
                <w:webHidden/>
              </w:rPr>
              <w:fldChar w:fldCharType="begin"/>
            </w:r>
            <w:r>
              <w:rPr>
                <w:noProof/>
                <w:webHidden/>
              </w:rPr>
              <w:instrText xml:space="preserve"> PAGEREF _Toc523815009 \h </w:instrText>
            </w:r>
            <w:r>
              <w:rPr>
                <w:noProof/>
                <w:webHidden/>
              </w:rPr>
            </w:r>
            <w:r>
              <w:rPr>
                <w:noProof/>
                <w:webHidden/>
              </w:rPr>
              <w:fldChar w:fldCharType="separate"/>
            </w:r>
            <w:r>
              <w:rPr>
                <w:noProof/>
                <w:webHidden/>
              </w:rPr>
              <w:t>18</w:t>
            </w:r>
            <w:r>
              <w:rPr>
                <w:noProof/>
                <w:webHidden/>
              </w:rPr>
              <w:fldChar w:fldCharType="end"/>
            </w:r>
          </w:hyperlink>
        </w:p>
        <w:p w:rsidR="008318F6" w:rsidRDefault="008318F6">
          <w:pPr>
            <w:pStyle w:val="TOC1"/>
            <w:tabs>
              <w:tab w:val="right" w:leader="dot" w:pos="8296"/>
            </w:tabs>
            <w:rPr>
              <w:rFonts w:asciiTheme="minorHAnsi" w:eastAsiaTheme="minorEastAsia" w:hAnsiTheme="minorHAnsi"/>
              <w:noProof/>
              <w:sz w:val="21"/>
            </w:rPr>
          </w:pPr>
          <w:hyperlink w:anchor="_Toc523815010" w:history="1">
            <w:r w:rsidRPr="00CC77ED">
              <w:rPr>
                <w:rStyle w:val="ab"/>
                <w:noProof/>
              </w:rPr>
              <w:t>五、结论</w:t>
            </w:r>
            <w:r>
              <w:rPr>
                <w:noProof/>
                <w:webHidden/>
              </w:rPr>
              <w:tab/>
            </w:r>
            <w:r>
              <w:rPr>
                <w:noProof/>
                <w:webHidden/>
              </w:rPr>
              <w:fldChar w:fldCharType="begin"/>
            </w:r>
            <w:r>
              <w:rPr>
                <w:noProof/>
                <w:webHidden/>
              </w:rPr>
              <w:instrText xml:space="preserve"> PAGEREF _Toc523815010 \h </w:instrText>
            </w:r>
            <w:r>
              <w:rPr>
                <w:noProof/>
                <w:webHidden/>
              </w:rPr>
            </w:r>
            <w:r>
              <w:rPr>
                <w:noProof/>
                <w:webHidden/>
              </w:rPr>
              <w:fldChar w:fldCharType="separate"/>
            </w:r>
            <w:r>
              <w:rPr>
                <w:noProof/>
                <w:webHidden/>
              </w:rPr>
              <w:t>20</w:t>
            </w:r>
            <w:r>
              <w:rPr>
                <w:noProof/>
                <w:webHidden/>
              </w:rPr>
              <w:fldChar w:fldCharType="end"/>
            </w:r>
          </w:hyperlink>
        </w:p>
        <w:p w:rsidR="008318F6" w:rsidRDefault="008318F6">
          <w:pPr>
            <w:pStyle w:val="TOC1"/>
            <w:tabs>
              <w:tab w:val="right" w:leader="dot" w:pos="8296"/>
            </w:tabs>
            <w:rPr>
              <w:rFonts w:asciiTheme="minorHAnsi" w:eastAsiaTheme="minorEastAsia" w:hAnsiTheme="minorHAnsi"/>
              <w:noProof/>
              <w:sz w:val="21"/>
            </w:rPr>
          </w:pPr>
          <w:hyperlink w:anchor="_Toc523815011" w:history="1">
            <w:r w:rsidRPr="00CC77ED">
              <w:rPr>
                <w:rStyle w:val="ab"/>
                <w:noProof/>
              </w:rPr>
              <w:t>参考文献</w:t>
            </w:r>
            <w:r>
              <w:rPr>
                <w:noProof/>
                <w:webHidden/>
              </w:rPr>
              <w:tab/>
            </w:r>
            <w:r>
              <w:rPr>
                <w:noProof/>
                <w:webHidden/>
              </w:rPr>
              <w:fldChar w:fldCharType="begin"/>
            </w:r>
            <w:r>
              <w:rPr>
                <w:noProof/>
                <w:webHidden/>
              </w:rPr>
              <w:instrText xml:space="preserve"> PAGEREF _Toc523815011 \h </w:instrText>
            </w:r>
            <w:r>
              <w:rPr>
                <w:noProof/>
                <w:webHidden/>
              </w:rPr>
            </w:r>
            <w:r>
              <w:rPr>
                <w:noProof/>
                <w:webHidden/>
              </w:rPr>
              <w:fldChar w:fldCharType="separate"/>
            </w:r>
            <w:r>
              <w:rPr>
                <w:noProof/>
                <w:webHidden/>
              </w:rPr>
              <w:t>20</w:t>
            </w:r>
            <w:r>
              <w:rPr>
                <w:noProof/>
                <w:webHidden/>
              </w:rPr>
              <w:fldChar w:fldCharType="end"/>
            </w:r>
          </w:hyperlink>
        </w:p>
        <w:p w:rsidR="00431570" w:rsidRDefault="00431570">
          <w:r>
            <w:rPr>
              <w:b/>
              <w:bCs/>
              <w:lang w:val="zh-CN"/>
            </w:rPr>
            <w:fldChar w:fldCharType="end"/>
          </w:r>
        </w:p>
      </w:sdtContent>
    </w:sdt>
    <w:p w:rsidR="00431570" w:rsidRDefault="00431570" w:rsidP="0011196B">
      <w:pPr>
        <w:jc w:val="center"/>
        <w:rPr>
          <w:rFonts w:ascii="黑体" w:eastAsia="黑体" w:hAnsi="黑体"/>
          <w:b/>
          <w:sz w:val="36"/>
        </w:rPr>
      </w:pPr>
    </w:p>
    <w:p w:rsidR="005D296A" w:rsidRDefault="005D296A" w:rsidP="0011196B">
      <w:pPr>
        <w:jc w:val="center"/>
        <w:rPr>
          <w:rFonts w:ascii="黑体" w:eastAsia="黑体" w:hAnsi="黑体"/>
          <w:b/>
          <w:sz w:val="36"/>
        </w:rPr>
      </w:pPr>
    </w:p>
    <w:p w:rsidR="00515355" w:rsidRDefault="00515355" w:rsidP="0011196B">
      <w:pPr>
        <w:jc w:val="center"/>
        <w:rPr>
          <w:rFonts w:ascii="黑体" w:eastAsia="黑体" w:hAnsi="黑体"/>
          <w:b/>
          <w:sz w:val="36"/>
        </w:rPr>
      </w:pPr>
    </w:p>
    <w:p w:rsidR="0011196B" w:rsidRPr="005D296A" w:rsidRDefault="0011196B" w:rsidP="0011196B">
      <w:pPr>
        <w:jc w:val="center"/>
        <w:rPr>
          <w:rFonts w:ascii="黑体" w:eastAsia="黑体" w:hAnsi="黑体"/>
          <w:b/>
          <w:sz w:val="44"/>
          <w:szCs w:val="44"/>
        </w:rPr>
      </w:pPr>
      <w:r w:rsidRPr="005D296A">
        <w:rPr>
          <w:rFonts w:ascii="黑体" w:eastAsia="黑体" w:hAnsi="黑体" w:hint="eastAsia"/>
          <w:b/>
          <w:sz w:val="44"/>
          <w:szCs w:val="44"/>
        </w:rPr>
        <w:lastRenderedPageBreak/>
        <w:t>中国</w:t>
      </w:r>
      <w:r w:rsidR="00431570" w:rsidRPr="005D296A">
        <w:rPr>
          <w:rFonts w:ascii="黑体" w:eastAsia="黑体" w:hAnsi="黑体" w:hint="eastAsia"/>
          <w:b/>
          <w:sz w:val="44"/>
          <w:szCs w:val="44"/>
        </w:rPr>
        <w:t>中</w:t>
      </w:r>
      <w:r w:rsidRPr="005D296A">
        <w:rPr>
          <w:rFonts w:ascii="黑体" w:eastAsia="黑体" w:hAnsi="黑体" w:hint="eastAsia"/>
          <w:b/>
          <w:sz w:val="44"/>
          <w:szCs w:val="44"/>
        </w:rPr>
        <w:t>长期</w:t>
      </w:r>
      <w:r w:rsidR="005C15FF">
        <w:rPr>
          <w:rFonts w:ascii="黑体" w:eastAsia="黑体" w:hAnsi="黑体" w:hint="eastAsia"/>
          <w:b/>
          <w:sz w:val="44"/>
          <w:szCs w:val="44"/>
        </w:rPr>
        <w:t>最终消费支出</w:t>
      </w:r>
      <w:r w:rsidRPr="005D296A">
        <w:rPr>
          <w:rFonts w:ascii="黑体" w:eastAsia="黑体" w:hAnsi="黑体" w:hint="eastAsia"/>
          <w:b/>
          <w:sz w:val="44"/>
          <w:szCs w:val="44"/>
        </w:rPr>
        <w:t>预测</w:t>
      </w:r>
    </w:p>
    <w:p w:rsidR="00C26EFA" w:rsidRDefault="00C26EFA" w:rsidP="00C26EFA">
      <w:pPr>
        <w:pStyle w:val="1"/>
        <w:jc w:val="center"/>
      </w:pPr>
      <w:bookmarkStart w:id="0" w:name="_Toc523814995"/>
      <w:r>
        <w:rPr>
          <w:rFonts w:hint="eastAsia"/>
        </w:rPr>
        <w:t>摘</w:t>
      </w:r>
      <w:r w:rsidR="002344D6">
        <w:rPr>
          <w:rFonts w:hint="eastAsia"/>
        </w:rPr>
        <w:t xml:space="preserve"> </w:t>
      </w:r>
      <w:r w:rsidR="002344D6">
        <w:t xml:space="preserve"> </w:t>
      </w:r>
      <w:r>
        <w:rPr>
          <w:rFonts w:hint="eastAsia"/>
        </w:rPr>
        <w:t>要</w:t>
      </w:r>
      <w:bookmarkEnd w:id="0"/>
    </w:p>
    <w:p w:rsidR="00C26EFA" w:rsidRPr="00C26EFA" w:rsidRDefault="00C26EFA" w:rsidP="00C26EFA">
      <w:pPr>
        <w:ind w:firstLineChars="200" w:firstLine="640"/>
      </w:pPr>
      <w:r>
        <w:rPr>
          <w:rFonts w:hint="eastAsia"/>
        </w:rPr>
        <w:t>本文对</w:t>
      </w:r>
      <w:r w:rsidR="00515355">
        <w:rPr>
          <w:rFonts w:hint="eastAsia"/>
        </w:rPr>
        <w:t>我国</w:t>
      </w:r>
      <w:r>
        <w:t>1978</w:t>
      </w:r>
      <w:r w:rsidR="00ED4CA6">
        <w:t>-</w:t>
      </w:r>
      <w:r>
        <w:t xml:space="preserve">2017 </w:t>
      </w:r>
      <w:proofErr w:type="gramStart"/>
      <w:r>
        <w:t>年</w:t>
      </w:r>
      <w:r w:rsidR="00EB5EDC">
        <w:rPr>
          <w:rFonts w:hint="eastAsia"/>
        </w:rPr>
        <w:t>最终</w:t>
      </w:r>
      <w:proofErr w:type="gramEnd"/>
      <w:r w:rsidR="00EB5EDC">
        <w:rPr>
          <w:rFonts w:hint="eastAsia"/>
        </w:rPr>
        <w:t>消费支出</w:t>
      </w:r>
      <w:r>
        <w:t>进行了分析</w:t>
      </w:r>
      <w:r>
        <w:rPr>
          <w:rFonts w:hint="eastAsia"/>
        </w:rPr>
        <w:t>，分别建立了指数平滑模型和</w:t>
      </w:r>
      <w:r>
        <w:t xml:space="preserve">ARIMA </w:t>
      </w:r>
      <w:r>
        <w:t>模型</w:t>
      </w:r>
      <w:r>
        <w:rPr>
          <w:rFonts w:hint="eastAsia"/>
        </w:rPr>
        <w:t>，并</w:t>
      </w:r>
      <w:r>
        <w:t>通过对数据的平稳性检验、模型参数识别与检验、模型</w:t>
      </w:r>
      <w:r>
        <w:rPr>
          <w:rFonts w:hint="eastAsia"/>
        </w:rPr>
        <w:t>评估</w:t>
      </w:r>
      <w:r>
        <w:t>等综合分析</w:t>
      </w:r>
      <w:r w:rsidR="00EB5EDC">
        <w:rPr>
          <w:rFonts w:hint="eastAsia"/>
        </w:rPr>
        <w:t>，</w:t>
      </w:r>
      <w:r>
        <w:t>确立了</w:t>
      </w:r>
      <w:r>
        <w:t>ARIMA(</w:t>
      </w:r>
      <w:r w:rsidR="00EB5EDC">
        <w:t>3</w:t>
      </w:r>
      <w:r>
        <w:t>,1,1)</w:t>
      </w:r>
      <w:r>
        <w:t>模型</w:t>
      </w:r>
      <w:r w:rsidR="005D296A">
        <w:rPr>
          <w:rFonts w:hint="eastAsia"/>
        </w:rPr>
        <w:t>作为最终预测模型</w:t>
      </w:r>
      <w:r>
        <w:t>。该模型具有简单实用、预测</w:t>
      </w:r>
      <w:r>
        <w:rPr>
          <w:rFonts w:hint="eastAsia"/>
        </w:rPr>
        <w:t>效果在短期保持较高精度</w:t>
      </w:r>
      <w:r>
        <w:t>，能恰当描述</w:t>
      </w:r>
      <w:r>
        <w:rPr>
          <w:rFonts w:hint="eastAsia"/>
        </w:rPr>
        <w:t>当年</w:t>
      </w:r>
      <w:bookmarkStart w:id="1" w:name="_GoBack"/>
      <w:bookmarkEnd w:id="1"/>
      <w:r>
        <w:rPr>
          <w:rFonts w:hint="eastAsia"/>
        </w:rPr>
        <w:t>我国</w:t>
      </w:r>
      <w:r w:rsidR="00EB5EDC">
        <w:rPr>
          <w:rFonts w:hint="eastAsia"/>
        </w:rPr>
        <w:t>最终消费支出</w:t>
      </w:r>
      <w:r>
        <w:t>状况，</w:t>
      </w:r>
      <w:r>
        <w:rPr>
          <w:rFonts w:hint="eastAsia"/>
        </w:rPr>
        <w:t>同时揭示在现有经济环境下</w:t>
      </w:r>
      <w:r w:rsidR="00EB5EDC">
        <w:rPr>
          <w:rFonts w:hint="eastAsia"/>
        </w:rPr>
        <w:t>最终消费支出</w:t>
      </w:r>
      <w:r>
        <w:rPr>
          <w:rFonts w:hint="eastAsia"/>
        </w:rPr>
        <w:t>在中长期的运行规律，为政府部门制定经济计划提供依据和参考。</w:t>
      </w:r>
    </w:p>
    <w:p w:rsidR="00C25598" w:rsidRDefault="0011196B" w:rsidP="0011196B">
      <w:pPr>
        <w:pStyle w:val="1"/>
      </w:pPr>
      <w:bookmarkStart w:id="2" w:name="_Toc523814996"/>
      <w:r>
        <w:rPr>
          <w:rFonts w:hint="eastAsia"/>
        </w:rPr>
        <w:t>一、研究目的</w:t>
      </w:r>
      <w:bookmarkEnd w:id="2"/>
    </w:p>
    <w:p w:rsidR="004363F4" w:rsidRPr="0011196B" w:rsidRDefault="001877E2" w:rsidP="001877E2">
      <w:pPr>
        <w:ind w:firstLineChars="200" w:firstLine="640"/>
        <w:rPr>
          <w:rFonts w:ascii="仿宋_GB2312"/>
          <w:szCs w:val="32"/>
        </w:rPr>
      </w:pPr>
      <w:r>
        <w:rPr>
          <w:rFonts w:ascii="仿宋_GB2312" w:hint="eastAsia"/>
          <w:szCs w:val="32"/>
        </w:rPr>
        <w:t>改革开放以来，我国消费市场蓬勃发展，消费规模持续扩大，消费结构逐步合理，消费理念和方式快速升级，消费环境不断优化，消费对国民经济增长的贡献率进一步提升，充分发挥了经济增长“稳定器”和“压舱石”的作用。</w:t>
      </w:r>
      <w:r w:rsidRPr="001877E2">
        <w:rPr>
          <w:rFonts w:ascii="仿宋_GB2312" w:hint="eastAsia"/>
          <w:szCs w:val="32"/>
        </w:rPr>
        <w:t>从近五年三大需求对经济增长的贡献率来看，</w:t>
      </w:r>
      <w:r w:rsidRPr="001877E2">
        <w:rPr>
          <w:rFonts w:ascii="仿宋_GB2312"/>
          <w:szCs w:val="32"/>
        </w:rPr>
        <w:t>2013-2017年，最终消费支出的年平均贡献率为56.2%，资本形成总额的年平均贡献率为43.8%，货物和服务净出口的年平均贡献率几乎为0。</w:t>
      </w:r>
      <w:r>
        <w:rPr>
          <w:rFonts w:ascii="仿宋_GB2312" w:hint="eastAsia"/>
          <w:szCs w:val="32"/>
        </w:rPr>
        <w:t>其中2</w:t>
      </w:r>
      <w:r>
        <w:rPr>
          <w:rFonts w:ascii="仿宋_GB2312"/>
          <w:szCs w:val="32"/>
        </w:rPr>
        <w:t>017</w:t>
      </w:r>
      <w:r>
        <w:rPr>
          <w:rFonts w:ascii="仿宋_GB2312" w:hint="eastAsia"/>
          <w:szCs w:val="32"/>
        </w:rPr>
        <w:t>年，我国最终消费支出达</w:t>
      </w:r>
      <w:r w:rsidRPr="001877E2">
        <w:rPr>
          <w:rFonts w:ascii="仿宋_GB2312"/>
          <w:szCs w:val="32"/>
        </w:rPr>
        <w:t>435453.2</w:t>
      </w:r>
      <w:r>
        <w:rPr>
          <w:rFonts w:ascii="仿宋_GB2312" w:hint="eastAsia"/>
          <w:szCs w:val="32"/>
        </w:rPr>
        <w:t>亿元，</w:t>
      </w:r>
      <w:r>
        <w:rPr>
          <w:rFonts w:ascii="仿宋_GB2312" w:hint="eastAsia"/>
          <w:szCs w:val="32"/>
        </w:rPr>
        <w:lastRenderedPageBreak/>
        <w:t>占G</w:t>
      </w:r>
      <w:r>
        <w:rPr>
          <w:rFonts w:ascii="仿宋_GB2312"/>
          <w:szCs w:val="32"/>
        </w:rPr>
        <w:t>DP</w:t>
      </w:r>
      <w:r>
        <w:rPr>
          <w:rFonts w:ascii="仿宋_GB2312" w:hint="eastAsia"/>
          <w:szCs w:val="32"/>
        </w:rPr>
        <w:t>的</w:t>
      </w:r>
      <w:r w:rsidR="004254B0">
        <w:rPr>
          <w:rFonts w:ascii="仿宋_GB2312" w:hint="eastAsia"/>
          <w:szCs w:val="32"/>
        </w:rPr>
        <w:t>5</w:t>
      </w:r>
      <w:r w:rsidR="004254B0">
        <w:rPr>
          <w:rFonts w:ascii="仿宋_GB2312"/>
          <w:szCs w:val="32"/>
        </w:rPr>
        <w:t>3.60%</w:t>
      </w:r>
      <w:r>
        <w:rPr>
          <w:rFonts w:ascii="仿宋_GB2312" w:hint="eastAsia"/>
          <w:szCs w:val="32"/>
        </w:rPr>
        <w:t>，</w:t>
      </w:r>
      <w:r w:rsidRPr="001877E2">
        <w:rPr>
          <w:rFonts w:ascii="仿宋_GB2312" w:hint="eastAsia"/>
          <w:szCs w:val="32"/>
        </w:rPr>
        <w:t>对经济增长的贡献率为</w:t>
      </w:r>
      <w:r w:rsidRPr="001877E2">
        <w:rPr>
          <w:rFonts w:ascii="仿宋_GB2312"/>
          <w:szCs w:val="32"/>
        </w:rPr>
        <w:t>58.8%，</w:t>
      </w:r>
      <w:r w:rsidRPr="001877E2">
        <w:rPr>
          <w:rFonts w:ascii="仿宋_GB2312" w:hint="eastAsia"/>
          <w:szCs w:val="32"/>
        </w:rPr>
        <w:t>高于资本形成总额贡献率</w:t>
      </w:r>
      <w:r w:rsidRPr="001877E2">
        <w:rPr>
          <w:rFonts w:ascii="仿宋_GB2312"/>
          <w:szCs w:val="32"/>
        </w:rPr>
        <w:t>26.7个百分点</w:t>
      </w:r>
      <w:r>
        <w:rPr>
          <w:rFonts w:ascii="仿宋_GB2312" w:hint="eastAsia"/>
          <w:szCs w:val="32"/>
        </w:rPr>
        <w:t>，且</w:t>
      </w:r>
      <w:r w:rsidRPr="001877E2">
        <w:rPr>
          <w:rFonts w:ascii="仿宋_GB2312"/>
          <w:szCs w:val="32"/>
        </w:rPr>
        <w:t>比2012年提高3.9个百分点</w:t>
      </w:r>
      <w:r>
        <w:rPr>
          <w:rFonts w:ascii="仿宋_GB2312" w:hint="eastAsia"/>
          <w:szCs w:val="32"/>
        </w:rPr>
        <w:t>。因此</w:t>
      </w:r>
      <w:r w:rsidRPr="001877E2">
        <w:rPr>
          <w:rFonts w:ascii="仿宋_GB2312" w:hint="eastAsia"/>
          <w:szCs w:val="32"/>
        </w:rPr>
        <w:t>最终消费支出仍是拉动经济增长的主要动力。</w:t>
      </w:r>
      <w:r w:rsidR="00665F5C" w:rsidRPr="00665F5C">
        <w:rPr>
          <w:rFonts w:ascii="仿宋_GB2312"/>
          <w:szCs w:val="32"/>
        </w:rPr>
        <w:t>在当前及</w:t>
      </w:r>
      <w:r w:rsidR="00665F5C" w:rsidRPr="00665F5C">
        <w:rPr>
          <w:rFonts w:ascii="仿宋_GB2312" w:hint="eastAsia"/>
          <w:szCs w:val="32"/>
        </w:rPr>
        <w:t>今后一段时期，扩大国内消费需求已成为拉动经济增长、保持国民经济持续健康协调发展的重要途径和必然选择。因此，深人探讨影响我国居民消费的主要因素并对未来的消费支出进行预测具有十分重要的现实意义。</w:t>
      </w:r>
    </w:p>
    <w:p w:rsidR="00D6408E" w:rsidRPr="0011196B" w:rsidRDefault="0011196B" w:rsidP="004254B0">
      <w:pPr>
        <w:pStyle w:val="1"/>
      </w:pPr>
      <w:bookmarkStart w:id="3" w:name="_Toc523814997"/>
      <w:r>
        <w:rPr>
          <w:rFonts w:hint="eastAsia"/>
        </w:rPr>
        <w:t>二、</w:t>
      </w:r>
      <w:r w:rsidR="005E2AC4" w:rsidRPr="0011196B">
        <w:rPr>
          <w:rFonts w:hint="eastAsia"/>
        </w:rPr>
        <w:t>国内文献综述</w:t>
      </w:r>
      <w:bookmarkEnd w:id="3"/>
    </w:p>
    <w:p w:rsidR="00A05113" w:rsidRPr="0011196B" w:rsidRDefault="00820D1A" w:rsidP="006C3590">
      <w:pPr>
        <w:ind w:firstLineChars="200" w:firstLine="640"/>
        <w:rPr>
          <w:rFonts w:ascii="仿宋_GB2312"/>
          <w:szCs w:val="32"/>
        </w:rPr>
      </w:pPr>
      <w:r w:rsidRPr="0011196B">
        <w:rPr>
          <w:rFonts w:ascii="仿宋_GB2312" w:hint="eastAsia"/>
          <w:szCs w:val="32"/>
        </w:rPr>
        <w:t>近二十年来</w:t>
      </w:r>
      <w:r w:rsidR="00A05113" w:rsidRPr="0011196B">
        <w:rPr>
          <w:rFonts w:ascii="仿宋_GB2312" w:hint="eastAsia"/>
          <w:szCs w:val="32"/>
        </w:rPr>
        <w:t>，我国</w:t>
      </w:r>
      <w:r w:rsidR="006C3590">
        <w:rPr>
          <w:rFonts w:ascii="仿宋_GB2312" w:hint="eastAsia"/>
          <w:szCs w:val="32"/>
        </w:rPr>
        <w:t>有</w:t>
      </w:r>
      <w:r w:rsidR="00A05113" w:rsidRPr="0011196B">
        <w:rPr>
          <w:rFonts w:ascii="仿宋_GB2312" w:hint="eastAsia"/>
          <w:szCs w:val="32"/>
        </w:rPr>
        <w:t>学者对于</w:t>
      </w:r>
      <w:r w:rsidRPr="0011196B">
        <w:rPr>
          <w:rFonts w:ascii="仿宋_GB2312" w:hint="eastAsia"/>
          <w:szCs w:val="32"/>
        </w:rPr>
        <w:t>中</w:t>
      </w:r>
      <w:r w:rsidR="00BF1448">
        <w:rPr>
          <w:rFonts w:ascii="仿宋_GB2312" w:hint="eastAsia"/>
          <w:szCs w:val="32"/>
        </w:rPr>
        <w:t>短</w:t>
      </w:r>
      <w:r w:rsidRPr="0011196B">
        <w:rPr>
          <w:rFonts w:ascii="仿宋_GB2312" w:hint="eastAsia"/>
          <w:szCs w:val="32"/>
        </w:rPr>
        <w:t>期</w:t>
      </w:r>
      <w:r w:rsidR="00C25598" w:rsidRPr="0011196B">
        <w:rPr>
          <w:rFonts w:ascii="仿宋_GB2312" w:hint="eastAsia"/>
          <w:szCs w:val="32"/>
        </w:rPr>
        <w:t>（5年内）</w:t>
      </w:r>
      <w:r w:rsidRPr="0011196B">
        <w:rPr>
          <w:rFonts w:ascii="仿宋_GB2312" w:hint="eastAsia"/>
          <w:szCs w:val="32"/>
        </w:rPr>
        <w:t>的</w:t>
      </w:r>
      <w:r w:rsidR="006F19C6">
        <w:rPr>
          <w:rFonts w:ascii="仿宋_GB2312" w:hint="eastAsia"/>
          <w:szCs w:val="32"/>
        </w:rPr>
        <w:t>消费支出</w:t>
      </w:r>
      <w:r w:rsidR="00A05113" w:rsidRPr="0011196B">
        <w:rPr>
          <w:rFonts w:ascii="仿宋_GB2312" w:hint="eastAsia"/>
          <w:szCs w:val="32"/>
        </w:rPr>
        <w:t>预测进行</w:t>
      </w:r>
      <w:r w:rsidR="008318F6">
        <w:rPr>
          <w:rFonts w:ascii="仿宋_GB2312" w:hint="eastAsia"/>
          <w:szCs w:val="32"/>
        </w:rPr>
        <w:t>的大量的</w:t>
      </w:r>
      <w:r w:rsidR="00A05113" w:rsidRPr="0011196B">
        <w:rPr>
          <w:rFonts w:ascii="仿宋_GB2312" w:hint="eastAsia"/>
          <w:szCs w:val="32"/>
        </w:rPr>
        <w:t>研究</w:t>
      </w:r>
      <w:r w:rsidR="006C3590">
        <w:rPr>
          <w:rFonts w:ascii="仿宋_GB2312" w:hint="eastAsia"/>
          <w:szCs w:val="32"/>
        </w:rPr>
        <w:t>。</w:t>
      </w:r>
      <w:r w:rsidR="00A05113" w:rsidRPr="0011196B">
        <w:rPr>
          <w:rFonts w:ascii="仿宋_GB2312" w:hint="eastAsia"/>
          <w:szCs w:val="32"/>
        </w:rPr>
        <w:t>主要有两个方面，一方面是</w:t>
      </w:r>
      <w:r w:rsidRPr="0011196B">
        <w:rPr>
          <w:rFonts w:ascii="仿宋_GB2312" w:hint="eastAsia"/>
          <w:szCs w:val="32"/>
        </w:rPr>
        <w:t>使用单一模型或改进的单一模型进行预测</w:t>
      </w:r>
      <w:r w:rsidR="00A05113" w:rsidRPr="0011196B">
        <w:rPr>
          <w:rFonts w:ascii="仿宋_GB2312" w:hint="eastAsia"/>
          <w:szCs w:val="32"/>
        </w:rPr>
        <w:t>，</w:t>
      </w:r>
      <w:r w:rsidR="006C3590" w:rsidRPr="006C3590">
        <w:rPr>
          <w:rFonts w:ascii="仿宋_GB2312" w:hint="eastAsia"/>
          <w:szCs w:val="32"/>
        </w:rPr>
        <w:t>常用的预测方法有回归预测法、时间序列预测法、</w:t>
      </w:r>
      <w:r w:rsidR="006C3590" w:rsidRPr="006C3590">
        <w:rPr>
          <w:rFonts w:ascii="仿宋_GB2312"/>
          <w:szCs w:val="32"/>
        </w:rPr>
        <w:t>BP神经网络预测法以及灰</w:t>
      </w:r>
      <w:r w:rsidR="006C3590" w:rsidRPr="006C3590">
        <w:rPr>
          <w:rFonts w:ascii="仿宋_GB2312" w:hint="eastAsia"/>
          <w:szCs w:val="32"/>
        </w:rPr>
        <w:t>色预测法等。</w:t>
      </w:r>
      <w:r w:rsidR="00A05113" w:rsidRPr="0011196B">
        <w:rPr>
          <w:rFonts w:ascii="仿宋_GB2312" w:hint="eastAsia"/>
          <w:szCs w:val="32"/>
        </w:rPr>
        <w:t>另一方面</w:t>
      </w:r>
      <w:r w:rsidRPr="0011196B">
        <w:rPr>
          <w:rFonts w:ascii="仿宋_GB2312" w:hint="eastAsia"/>
          <w:szCs w:val="32"/>
        </w:rPr>
        <w:t>利用多种模型的组合预测。</w:t>
      </w:r>
    </w:p>
    <w:p w:rsidR="00883F27" w:rsidRPr="00665F5C" w:rsidRDefault="00DF152A" w:rsidP="00883F27">
      <w:pPr>
        <w:ind w:firstLineChars="200" w:firstLine="640"/>
        <w:rPr>
          <w:rFonts w:ascii="仿宋_GB2312"/>
          <w:szCs w:val="32"/>
        </w:rPr>
      </w:pPr>
      <w:r w:rsidRPr="00665F5C">
        <w:rPr>
          <w:rFonts w:ascii="仿宋_GB2312" w:hint="eastAsia"/>
          <w:szCs w:val="32"/>
        </w:rPr>
        <w:t>在单一</w:t>
      </w:r>
      <w:r w:rsidR="00820D1A" w:rsidRPr="00665F5C">
        <w:rPr>
          <w:rFonts w:ascii="仿宋_GB2312" w:hint="eastAsia"/>
          <w:szCs w:val="32"/>
        </w:rPr>
        <w:t>模型</w:t>
      </w:r>
      <w:r w:rsidRPr="00665F5C">
        <w:rPr>
          <w:rFonts w:ascii="仿宋_GB2312" w:hint="eastAsia"/>
          <w:szCs w:val="32"/>
        </w:rPr>
        <w:t>预测方法方面，</w:t>
      </w:r>
      <w:r w:rsidR="00883F27" w:rsidRPr="00665F5C">
        <w:rPr>
          <w:rFonts w:ascii="仿宋_GB2312" w:hint="eastAsia"/>
        </w:rPr>
        <w:t>曹飞（2009）运用1978～2007年云南省农村居民人均消费支出数据建立了ARIMA(3,1,0)模型并对此进行预测；</w:t>
      </w:r>
      <w:r w:rsidR="006C3590" w:rsidRPr="00665F5C">
        <w:rPr>
          <w:rFonts w:ascii="仿宋_GB2312" w:hint="eastAsia"/>
          <w:szCs w:val="32"/>
        </w:rPr>
        <w:t>达瓦（2010）以西藏农村居民人均生活消费支出作为研究对象，建立了灰色模型，对西藏农村居民未来消费支出的年均增长率</w:t>
      </w:r>
      <w:proofErr w:type="gramStart"/>
      <w:r w:rsidR="006C3590" w:rsidRPr="00665F5C">
        <w:rPr>
          <w:rFonts w:ascii="仿宋_GB2312" w:hint="eastAsia"/>
          <w:szCs w:val="32"/>
        </w:rPr>
        <w:t>作出</w:t>
      </w:r>
      <w:proofErr w:type="gramEnd"/>
      <w:r w:rsidR="006C3590" w:rsidRPr="00665F5C">
        <w:rPr>
          <w:rFonts w:ascii="仿宋_GB2312" w:hint="eastAsia"/>
          <w:szCs w:val="32"/>
        </w:rPr>
        <w:t>了预测。张长耀</w:t>
      </w:r>
      <w:r w:rsidR="005B1427" w:rsidRPr="00665F5C">
        <w:rPr>
          <w:rFonts w:ascii="仿宋_GB2312" w:hint="eastAsia"/>
          <w:szCs w:val="32"/>
        </w:rPr>
        <w:t>（201</w:t>
      </w:r>
      <w:r w:rsidR="006C3590" w:rsidRPr="00665F5C">
        <w:rPr>
          <w:rFonts w:ascii="仿宋_GB2312" w:hint="eastAsia"/>
          <w:szCs w:val="32"/>
        </w:rPr>
        <w:t>4</w:t>
      </w:r>
      <w:r w:rsidR="005B1427" w:rsidRPr="00665F5C">
        <w:rPr>
          <w:rFonts w:ascii="仿宋_GB2312" w:hint="eastAsia"/>
          <w:szCs w:val="32"/>
        </w:rPr>
        <w:t>）</w:t>
      </w:r>
      <w:r w:rsidR="006C3590" w:rsidRPr="00665F5C">
        <w:rPr>
          <w:rFonts w:ascii="仿宋_GB2312" w:hint="eastAsia"/>
          <w:szCs w:val="32"/>
        </w:rPr>
        <w:t>应用灰色系统理论对2006-2012年林芝地区城镇居民人均消费支出进行研究，建立GM(1，1)预测模型，</w:t>
      </w:r>
      <w:r w:rsidR="008201E5" w:rsidRPr="00665F5C">
        <w:rPr>
          <w:rFonts w:ascii="仿宋_GB2312" w:hint="eastAsia"/>
          <w:szCs w:val="32"/>
        </w:rPr>
        <w:t>并对未来五年林芝地区城镇居民人均生活消费支出</w:t>
      </w:r>
      <w:proofErr w:type="gramStart"/>
      <w:r w:rsidR="008201E5" w:rsidRPr="00665F5C">
        <w:rPr>
          <w:rFonts w:ascii="仿宋_GB2312" w:hint="eastAsia"/>
          <w:szCs w:val="32"/>
        </w:rPr>
        <w:t>作出</w:t>
      </w:r>
      <w:proofErr w:type="gramEnd"/>
      <w:r w:rsidR="008201E5" w:rsidRPr="00665F5C">
        <w:rPr>
          <w:rFonts w:ascii="仿宋_GB2312" w:hint="eastAsia"/>
          <w:szCs w:val="32"/>
        </w:rPr>
        <w:t>预测</w:t>
      </w:r>
      <w:r w:rsidR="005B1427" w:rsidRPr="00665F5C">
        <w:rPr>
          <w:rFonts w:ascii="仿宋_GB2312" w:hint="eastAsia"/>
          <w:szCs w:val="32"/>
        </w:rPr>
        <w:t>；</w:t>
      </w:r>
      <w:r w:rsidR="00883F27" w:rsidRPr="00665F5C">
        <w:rPr>
          <w:rFonts w:ascii="仿宋_GB2312" w:hint="eastAsia"/>
          <w:szCs w:val="32"/>
        </w:rPr>
        <w:t>肖建华等</w:t>
      </w:r>
      <w:r w:rsidR="00883F27" w:rsidRPr="00665F5C">
        <w:rPr>
          <w:rFonts w:ascii="仿宋_GB2312" w:hint="eastAsia"/>
          <w:szCs w:val="32"/>
        </w:rPr>
        <w:lastRenderedPageBreak/>
        <w:t xml:space="preserve">（2014）基于2007～2012年的省级面板数据，利用回归方法分析了我国社会性基本公共服务财政支出对居民消费的影响，实证结果表明，我国社会性基本公共服务财政支出对居民消费的影响具有明显的城乡差异性。 </w:t>
      </w:r>
    </w:p>
    <w:p w:rsidR="00DF152A" w:rsidRPr="0011196B" w:rsidRDefault="00DF152A" w:rsidP="00665F5C">
      <w:pPr>
        <w:ind w:firstLineChars="200" w:firstLine="640"/>
        <w:rPr>
          <w:rFonts w:ascii="仿宋_GB2312"/>
          <w:szCs w:val="32"/>
        </w:rPr>
      </w:pPr>
      <w:r w:rsidRPr="0011196B">
        <w:rPr>
          <w:rFonts w:ascii="仿宋_GB2312" w:hint="eastAsia"/>
          <w:szCs w:val="32"/>
        </w:rPr>
        <w:t>组合预测方面，</w:t>
      </w:r>
      <w:r w:rsidR="00665F5C">
        <w:rPr>
          <w:rFonts w:ascii="仿宋_GB2312" w:hint="eastAsia"/>
          <w:szCs w:val="32"/>
        </w:rPr>
        <w:t>回归预测</w:t>
      </w:r>
      <w:r w:rsidR="00A234AD">
        <w:rPr>
          <w:rFonts w:ascii="仿宋_GB2312" w:hint="eastAsia"/>
          <w:szCs w:val="32"/>
        </w:rPr>
        <w:t>和神经网络模型的组合是预测方法的主流。</w:t>
      </w:r>
      <w:r w:rsidR="00665F5C" w:rsidRPr="00665F5C">
        <w:rPr>
          <w:rFonts w:ascii="仿宋_GB2312" w:hint="eastAsia"/>
          <w:szCs w:val="32"/>
        </w:rPr>
        <w:t>刘子</w:t>
      </w:r>
      <w:proofErr w:type="gramStart"/>
      <w:r w:rsidR="00665F5C" w:rsidRPr="00665F5C">
        <w:rPr>
          <w:rFonts w:ascii="仿宋_GB2312" w:hint="eastAsia"/>
          <w:szCs w:val="32"/>
        </w:rPr>
        <w:t>玉根据</w:t>
      </w:r>
      <w:proofErr w:type="gramEnd"/>
      <w:r w:rsidR="00665F5C" w:rsidRPr="00665F5C">
        <w:rPr>
          <w:rFonts w:ascii="仿宋_GB2312" w:hint="eastAsia"/>
          <w:szCs w:val="32"/>
        </w:rPr>
        <w:t>吉林省</w:t>
      </w:r>
      <w:r w:rsidR="00665F5C" w:rsidRPr="00665F5C">
        <w:rPr>
          <w:rFonts w:ascii="仿宋_GB2312"/>
          <w:szCs w:val="32"/>
        </w:rPr>
        <w:t>1994-2007年农村居民消费需求量和消费结构中的各因素与居民收入的数据，分别应用回归预测法、灰色预测法和神经网络预测法对吉林省农村居民消费水平和消费结构的发展趋势进行预测，并利用权重计算方法构建组合预测模型</w:t>
      </w:r>
      <w:r w:rsidR="00665F5C">
        <w:rPr>
          <w:rFonts w:ascii="仿宋_GB2312" w:hint="eastAsia"/>
          <w:szCs w:val="32"/>
        </w:rPr>
        <w:t>；</w:t>
      </w:r>
      <w:proofErr w:type="gramStart"/>
      <w:r w:rsidR="00665F5C" w:rsidRPr="00665F5C">
        <w:rPr>
          <w:rFonts w:ascii="仿宋_GB2312" w:hint="eastAsia"/>
          <w:szCs w:val="32"/>
        </w:rPr>
        <w:t>喻胜华</w:t>
      </w:r>
      <w:proofErr w:type="gramEnd"/>
      <w:r w:rsidR="00665F5C">
        <w:rPr>
          <w:rFonts w:ascii="仿宋_GB2312" w:hint="eastAsia"/>
          <w:szCs w:val="32"/>
        </w:rPr>
        <w:t>，</w:t>
      </w:r>
      <w:r w:rsidR="00665F5C" w:rsidRPr="00665F5C">
        <w:rPr>
          <w:rFonts w:ascii="仿宋_GB2312"/>
          <w:szCs w:val="32"/>
        </w:rPr>
        <w:t>张静</w:t>
      </w:r>
      <w:r w:rsidR="00665F5C">
        <w:rPr>
          <w:rFonts w:ascii="仿宋_GB2312" w:hint="eastAsia"/>
          <w:szCs w:val="32"/>
        </w:rPr>
        <w:t>（2</w:t>
      </w:r>
      <w:r w:rsidR="00665F5C">
        <w:rPr>
          <w:rFonts w:ascii="仿宋_GB2312"/>
          <w:szCs w:val="32"/>
        </w:rPr>
        <w:t>016</w:t>
      </w:r>
      <w:r w:rsidR="00665F5C">
        <w:rPr>
          <w:rFonts w:ascii="仿宋_GB2312" w:hint="eastAsia"/>
          <w:szCs w:val="32"/>
        </w:rPr>
        <w:t>）对</w:t>
      </w:r>
      <w:r w:rsidR="00665F5C" w:rsidRPr="00665F5C">
        <w:rPr>
          <w:rFonts w:ascii="仿宋_GB2312"/>
          <w:szCs w:val="32"/>
        </w:rPr>
        <w:t>1981</w:t>
      </w:r>
      <w:r w:rsidR="00665F5C">
        <w:rPr>
          <w:rFonts w:ascii="仿宋_GB2312"/>
          <w:szCs w:val="32"/>
        </w:rPr>
        <w:t>-</w:t>
      </w:r>
      <w:r w:rsidR="00665F5C" w:rsidRPr="00665F5C">
        <w:rPr>
          <w:rFonts w:ascii="仿宋_GB2312"/>
          <w:szCs w:val="32"/>
        </w:rPr>
        <w:t>201</w:t>
      </w:r>
      <w:r w:rsidR="00665F5C">
        <w:rPr>
          <w:rFonts w:ascii="仿宋_GB2312"/>
          <w:szCs w:val="32"/>
        </w:rPr>
        <w:t>3</w:t>
      </w:r>
      <w:r w:rsidR="00665F5C" w:rsidRPr="00665F5C">
        <w:rPr>
          <w:rFonts w:ascii="仿宋_GB2312"/>
          <w:szCs w:val="32"/>
        </w:rPr>
        <w:t>我国城乡居民的消</w:t>
      </w:r>
      <w:r w:rsidR="00665F5C" w:rsidRPr="00665F5C">
        <w:rPr>
          <w:rFonts w:ascii="仿宋_GB2312" w:hint="eastAsia"/>
          <w:szCs w:val="32"/>
        </w:rPr>
        <w:t>费支出构建</w:t>
      </w:r>
      <w:r w:rsidR="00665F5C" w:rsidRPr="00665F5C">
        <w:rPr>
          <w:rFonts w:ascii="仿宋_GB2312"/>
          <w:szCs w:val="32"/>
        </w:rPr>
        <w:t>Lasso方法和BP神经网络的预测模型，</w:t>
      </w:r>
      <w:r w:rsidR="00665F5C" w:rsidRPr="00665F5C">
        <w:rPr>
          <w:rFonts w:ascii="仿宋_GB2312" w:hint="eastAsia"/>
          <w:szCs w:val="32"/>
        </w:rPr>
        <w:t>结果显示</w:t>
      </w:r>
      <w:r w:rsidR="00665F5C" w:rsidRPr="00665F5C">
        <w:rPr>
          <w:rFonts w:ascii="仿宋_GB2312"/>
          <w:szCs w:val="32"/>
        </w:rPr>
        <w:t>组合预测精度要明显高于</w:t>
      </w:r>
      <w:r w:rsidR="00665F5C">
        <w:rPr>
          <w:rFonts w:ascii="仿宋_GB2312" w:hint="eastAsia"/>
          <w:szCs w:val="32"/>
        </w:rPr>
        <w:t>单一</w:t>
      </w:r>
      <w:r w:rsidR="00665F5C" w:rsidRPr="00665F5C">
        <w:rPr>
          <w:rFonts w:ascii="仿宋_GB2312"/>
          <w:szCs w:val="32"/>
        </w:rPr>
        <w:t>方法的预测精度</w:t>
      </w:r>
      <w:r w:rsidR="00665F5C">
        <w:rPr>
          <w:rFonts w:ascii="仿宋_GB2312" w:hint="eastAsia"/>
          <w:szCs w:val="32"/>
        </w:rPr>
        <w:t>，并预计</w:t>
      </w:r>
      <w:r w:rsidR="00665F5C" w:rsidRPr="00665F5C">
        <w:rPr>
          <w:rFonts w:ascii="仿宋_GB2312"/>
          <w:szCs w:val="32"/>
        </w:rPr>
        <w:t>在2014</w:t>
      </w:r>
      <w:r w:rsidR="00665F5C">
        <w:rPr>
          <w:rFonts w:ascii="仿宋_GB2312"/>
          <w:szCs w:val="32"/>
        </w:rPr>
        <w:t>-</w:t>
      </w:r>
      <w:r w:rsidR="00665F5C" w:rsidRPr="00665F5C">
        <w:rPr>
          <w:rFonts w:ascii="仿宋_GB2312"/>
          <w:szCs w:val="32"/>
        </w:rPr>
        <w:t>2020年，我国农村居民消费增长率有所提升，城镇居民消费增长率减缓，城</w:t>
      </w:r>
      <w:r w:rsidR="00665F5C" w:rsidRPr="00665F5C">
        <w:rPr>
          <w:rFonts w:ascii="仿宋_GB2312" w:hint="eastAsia"/>
          <w:szCs w:val="32"/>
        </w:rPr>
        <w:t>乡居民消费增长率之间的差距呈下降趋势</w:t>
      </w:r>
      <w:r w:rsidR="00665F5C">
        <w:rPr>
          <w:rFonts w:ascii="仿宋_GB2312" w:hint="eastAsia"/>
          <w:szCs w:val="32"/>
        </w:rPr>
        <w:t>。</w:t>
      </w:r>
    </w:p>
    <w:p w:rsidR="00515355" w:rsidRPr="00515355" w:rsidRDefault="00A234AD" w:rsidP="00515355">
      <w:pPr>
        <w:pStyle w:val="1"/>
        <w:rPr>
          <w:rFonts w:ascii="仿宋"/>
        </w:rPr>
      </w:pPr>
      <w:bookmarkStart w:id="4" w:name="_Toc523814998"/>
      <w:r>
        <w:rPr>
          <w:rFonts w:hint="eastAsia"/>
        </w:rPr>
        <w:t>三、</w:t>
      </w:r>
      <w:r w:rsidR="00515355">
        <w:rPr>
          <w:rFonts w:hint="eastAsia"/>
        </w:rPr>
        <w:t>时间序列方法与误差度量指标</w:t>
      </w:r>
      <w:bookmarkEnd w:id="4"/>
    </w:p>
    <w:p w:rsidR="00515355" w:rsidRDefault="00515355" w:rsidP="00515355">
      <w:pPr>
        <w:ind w:firstLineChars="200" w:firstLine="640"/>
        <w:rPr>
          <w:rFonts w:ascii="仿宋_GB2312"/>
          <w:szCs w:val="32"/>
        </w:rPr>
      </w:pPr>
      <w:r w:rsidRPr="00455CF8">
        <w:rPr>
          <w:rFonts w:ascii="仿宋_GB2312" w:hint="eastAsia"/>
          <w:szCs w:val="32"/>
        </w:rPr>
        <w:t>时间序列模型和回归模型是常用的两类预测方法，时间序列模型的思路是找到未来采购价格与历史采购价格之间的关系，然后根据历史</w:t>
      </w:r>
      <w:r>
        <w:rPr>
          <w:rFonts w:ascii="仿宋_GB2312" w:hint="eastAsia"/>
          <w:szCs w:val="32"/>
        </w:rPr>
        <w:t>数据</w:t>
      </w:r>
      <w:r w:rsidRPr="00455CF8">
        <w:rPr>
          <w:rFonts w:ascii="仿宋_GB2312" w:hint="eastAsia"/>
          <w:szCs w:val="32"/>
        </w:rPr>
        <w:t>对未来</w:t>
      </w:r>
      <w:r>
        <w:rPr>
          <w:rFonts w:ascii="仿宋_GB2312" w:hint="eastAsia"/>
          <w:szCs w:val="32"/>
        </w:rPr>
        <w:t>数据</w:t>
      </w:r>
      <w:r w:rsidRPr="00455CF8">
        <w:rPr>
          <w:rFonts w:ascii="仿宋_GB2312" w:hint="eastAsia"/>
          <w:szCs w:val="32"/>
        </w:rPr>
        <w:t>进行预测；回归模型的主要分析思路是找到与</w:t>
      </w:r>
      <w:r>
        <w:rPr>
          <w:rFonts w:ascii="仿宋_GB2312" w:hint="eastAsia"/>
          <w:szCs w:val="32"/>
        </w:rPr>
        <w:t>因变量</w:t>
      </w:r>
      <w:r w:rsidRPr="00455CF8">
        <w:rPr>
          <w:rFonts w:ascii="仿宋_GB2312" w:hint="eastAsia"/>
          <w:szCs w:val="32"/>
        </w:rPr>
        <w:t>相关程度高，且可以影响到</w:t>
      </w:r>
      <w:r>
        <w:rPr>
          <w:rFonts w:ascii="仿宋_GB2312" w:hint="eastAsia"/>
          <w:szCs w:val="32"/>
        </w:rPr>
        <w:t>因变量</w:t>
      </w:r>
      <w:r w:rsidRPr="00455CF8">
        <w:rPr>
          <w:rFonts w:ascii="仿宋_GB2312" w:hint="eastAsia"/>
          <w:szCs w:val="32"/>
        </w:rPr>
        <w:t>的主要因素，根据这些因素预测</w:t>
      </w:r>
      <w:r>
        <w:rPr>
          <w:rFonts w:ascii="仿宋_GB2312" w:hint="eastAsia"/>
          <w:szCs w:val="32"/>
        </w:rPr>
        <w:t>因变量</w:t>
      </w:r>
      <w:r w:rsidRPr="00455CF8">
        <w:rPr>
          <w:rFonts w:ascii="仿宋_GB2312" w:hint="eastAsia"/>
          <w:szCs w:val="32"/>
        </w:rPr>
        <w:t>。本文主要尝</w:t>
      </w:r>
      <w:r w:rsidRPr="00455CF8">
        <w:rPr>
          <w:rFonts w:ascii="仿宋_GB2312" w:hint="eastAsia"/>
          <w:szCs w:val="32"/>
        </w:rPr>
        <w:lastRenderedPageBreak/>
        <w:t>试了时间序列模型，基于</w:t>
      </w:r>
      <w:r>
        <w:rPr>
          <w:rFonts w:ascii="仿宋_GB2312" w:hint="eastAsia"/>
          <w:szCs w:val="32"/>
        </w:rPr>
        <w:t>我国历史最终消费支出</w:t>
      </w:r>
      <w:r w:rsidRPr="00455CF8">
        <w:rPr>
          <w:rFonts w:ascii="仿宋_GB2312" w:hint="eastAsia"/>
          <w:szCs w:val="32"/>
        </w:rPr>
        <w:t>对其未来进行预测；未采用回归模型进行预测，主要原因是：</w:t>
      </w:r>
      <w:r>
        <w:rPr>
          <w:rFonts w:ascii="仿宋_GB2312" w:hint="eastAsia"/>
          <w:szCs w:val="32"/>
        </w:rPr>
        <w:t>回归模型只适用于短期预测，而不适用与中长期预测</w:t>
      </w:r>
      <w:r w:rsidRPr="00455CF8">
        <w:rPr>
          <w:rFonts w:ascii="仿宋_GB2312" w:hint="eastAsia"/>
          <w:szCs w:val="32"/>
        </w:rPr>
        <w:t>，暂时不尝试回归模型进行预测</w:t>
      </w:r>
      <w:r>
        <w:rPr>
          <w:rFonts w:ascii="仿宋_GB2312" w:hint="eastAsia"/>
          <w:szCs w:val="32"/>
        </w:rPr>
        <w:t>。</w:t>
      </w:r>
    </w:p>
    <w:p w:rsidR="00515355" w:rsidRDefault="00515355" w:rsidP="00515355">
      <w:pPr>
        <w:ind w:firstLineChars="200" w:firstLine="640"/>
        <w:rPr>
          <w:rFonts w:ascii="仿宋_GB2312"/>
          <w:szCs w:val="32"/>
        </w:rPr>
      </w:pPr>
      <w:r w:rsidRPr="00455CF8">
        <w:rPr>
          <w:rFonts w:ascii="仿宋_GB2312" w:hint="eastAsia"/>
          <w:szCs w:val="32"/>
        </w:rPr>
        <w:t>时间序列的分析方法很多，指数平滑法和ARIMA模型是最常用的两种方法。</w:t>
      </w:r>
    </w:p>
    <w:p w:rsidR="007B4B65" w:rsidRPr="007B4B65" w:rsidRDefault="00515355" w:rsidP="00515355">
      <w:pPr>
        <w:pStyle w:val="2"/>
      </w:pPr>
      <w:bookmarkStart w:id="5" w:name="_Hlk513068809"/>
      <w:bookmarkStart w:id="6" w:name="_Toc523814999"/>
      <w:r>
        <w:rPr>
          <w:rFonts w:hint="eastAsia"/>
        </w:rPr>
        <w:t>（一）</w:t>
      </w:r>
      <w:r w:rsidR="007B4B65">
        <w:rPr>
          <w:rFonts w:hint="eastAsia"/>
        </w:rPr>
        <w:t>指数平滑法</w:t>
      </w:r>
      <w:bookmarkEnd w:id="6"/>
    </w:p>
    <w:p w:rsidR="007B4B65" w:rsidRDefault="007B4B65" w:rsidP="007B4B65">
      <w:pPr>
        <w:widowControl/>
        <w:ind w:firstLineChars="200" w:firstLine="640"/>
        <w:rPr>
          <w:rFonts w:ascii="宋体" w:eastAsia="宋体" w:hAnsi="宋体" w:cs="Times New Roman"/>
          <w:sz w:val="24"/>
          <w:szCs w:val="24"/>
        </w:rPr>
      </w:pPr>
      <w:r>
        <w:rPr>
          <w:rFonts w:ascii="宋体" w:hAnsi="宋体" w:cs="Times New Roman" w:hint="eastAsia"/>
          <w:szCs w:val="24"/>
        </w:rPr>
        <w:t>单</w:t>
      </w:r>
      <w:r w:rsidR="00CC432B">
        <w:rPr>
          <w:rFonts w:ascii="宋体" w:hAnsi="宋体" w:cs="Times New Roman" w:hint="eastAsia"/>
          <w:szCs w:val="24"/>
        </w:rPr>
        <w:t>参数指数</w:t>
      </w:r>
      <w:r>
        <w:rPr>
          <w:rFonts w:ascii="宋体" w:hAnsi="宋体" w:cs="Times New Roman" w:hint="eastAsia"/>
          <w:szCs w:val="24"/>
        </w:rPr>
        <w:t>平滑根据现有的时序值的加权平均对未来值做短期预测，其中权数选择的宗旨是使得距离现在越远的观测值对平均数的影响越小。单</w:t>
      </w:r>
      <w:r w:rsidR="00CC432B">
        <w:rPr>
          <w:rFonts w:ascii="宋体" w:hAnsi="宋体" w:cs="Times New Roman" w:hint="eastAsia"/>
          <w:szCs w:val="24"/>
        </w:rPr>
        <w:t>参数</w:t>
      </w:r>
      <w:r>
        <w:rPr>
          <w:rFonts w:ascii="宋体" w:hAnsi="宋体" w:cs="Times New Roman" w:hint="eastAsia"/>
          <w:szCs w:val="24"/>
        </w:rPr>
        <w:t>指数平滑模型假定时序中的观测值可被表示为：</w:t>
      </w:r>
    </w:p>
    <w:p w:rsidR="007B4B65" w:rsidRPr="00CC432B" w:rsidRDefault="006805B2" w:rsidP="007B4B65">
      <w:pPr>
        <w:widowControl/>
        <w:ind w:firstLineChars="200" w:firstLine="640"/>
      </w:pPr>
      <m:oMathPara>
        <m:oMath>
          <m:sSub>
            <m:sSubPr>
              <m:ctrlPr>
                <w:rPr>
                  <w:rFonts w:ascii="Cambria Math" w:hAnsi="Cambria Math"/>
                </w:rPr>
              </m:ctrlPr>
            </m:sSubPr>
            <m:e>
              <m:acc>
                <m:accPr>
                  <m:ctrlPr>
                    <w:rPr>
                      <w:rFonts w:ascii="Cambria Math" w:hAnsi="Cambria Math"/>
                      <w:i/>
                    </w:rPr>
                  </m:ctrlPr>
                </m:accPr>
                <m:e>
                  <m:r>
                    <w:rPr>
                      <w:rFonts w:ascii="Cambria Math" w:hAnsi="Cambria Math"/>
                    </w:rPr>
                    <m:t>x</m:t>
                  </m:r>
                </m:e>
              </m:acc>
            </m:e>
            <m:sub>
              <m:r>
                <w:rPr>
                  <w:rFonts w:ascii="Cambria Math" w:hAnsi="Cambria Math"/>
                </w:rPr>
                <m:t>t</m:t>
              </m:r>
            </m:sub>
          </m:sSub>
          <m:r>
            <w:rPr>
              <w:rFonts w:ascii="Cambria Math" w:hAnsi="Cambria Math"/>
            </w:rPr>
            <m:t>= α</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+(1-α)</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t-1</m:t>
              </m:r>
            </m:sub>
          </m:sSub>
        </m:oMath>
      </m:oMathPara>
    </w:p>
    <w:p w:rsidR="00CC432B" w:rsidRDefault="00CC432B" w:rsidP="007B4B65">
      <w:pPr>
        <w:widowControl/>
        <w:ind w:firstLineChars="200" w:firstLine="640"/>
      </w:pPr>
      <w:r>
        <w:rPr>
          <w:rFonts w:hint="eastAsia"/>
        </w:rPr>
        <w:t>双参数指数平滑在单参数指数平滑的</w:t>
      </w:r>
      <w:proofErr w:type="gramStart"/>
      <w:r>
        <w:rPr>
          <w:rFonts w:hint="eastAsia"/>
        </w:rPr>
        <w:t>的</w:t>
      </w:r>
      <w:proofErr w:type="gramEnd"/>
      <w:r>
        <w:rPr>
          <w:rFonts w:hint="eastAsia"/>
        </w:rPr>
        <w:t>水平项</w:t>
      </w:r>
      <m:oMath>
        <m:sSub>
          <m:sSubPr>
            <m:ctrlPr>
              <w:rPr>
                <w:rFonts w:ascii="Cambria Math" w:hAnsi="Cambria Math"/>
              </w:rPr>
            </m:ctrlPr>
          </m:sSubPr>
          <m:e>
            <m:r>
              <w:rPr>
                <w:rFonts w:ascii="Cambria Math" w:hAnsi="Cambria Math"/>
              </w:rPr>
              <m:t>L</m:t>
            </m:r>
          </m:e>
          <m:sub>
            <m:r>
              <w:rPr>
                <w:rFonts w:ascii="Cambria Math" w:hAnsi="Cambria Math"/>
              </w:rPr>
              <m:t>t</m:t>
            </m:r>
          </m:sub>
        </m:sSub>
      </m:oMath>
      <w:r>
        <w:rPr>
          <w:rFonts w:hint="eastAsia"/>
        </w:rPr>
        <w:t>基础上加入了趋势项</w:t>
      </w:r>
      <m:oMath>
        <m:sSub>
          <m:sSubPr>
            <m:ctrlPr>
              <w:rPr>
                <w:rFonts w:ascii="Cambria Math" w:hAnsi="Cambria Math"/>
              </w:rPr>
            </m:ctrlPr>
          </m:sSubPr>
          <m:e>
            <m:r>
              <w:rPr>
                <w:rFonts w:ascii="Cambria Math" w:hAnsi="Cambria Math"/>
              </w:rPr>
              <m:t>T</m:t>
            </m:r>
          </m:e>
          <m:sub>
            <m:r>
              <w:rPr>
                <w:rFonts w:ascii="Cambria Math" w:hAnsi="Cambria Math"/>
              </w:rPr>
              <m:t>t</m:t>
            </m:r>
          </m:sub>
        </m:sSub>
      </m:oMath>
      <w:r>
        <w:rPr>
          <w:rFonts w:hint="eastAsia"/>
        </w:rPr>
        <w:t>，在时刻</w:t>
      </w:r>
      <m:oMath>
        <m:r>
          <m:rPr>
            <m:sty m:val="p"/>
          </m:rPr>
          <w:rPr>
            <w:rFonts w:ascii="Cambria Math" w:hAnsi="Cambria Math"/>
          </w:rPr>
          <m:t>t,h</m:t>
        </m:r>
      </m:oMath>
      <w:r>
        <w:rPr>
          <w:rFonts w:hint="eastAsia"/>
        </w:rPr>
        <w:t>步向前预测的形势为：</w:t>
      </w:r>
    </w:p>
    <w:p w:rsidR="00CC432B" w:rsidRPr="00CC432B" w:rsidRDefault="006805B2" w:rsidP="00CC432B">
      <w:pPr>
        <w:widowControl/>
        <w:ind w:firstLineChars="200" w:firstLine="640"/>
      </w:pPr>
      <m:oMathPara>
        <m:oMath>
          <m:sSub>
            <m:sSubPr>
              <m:ctrlPr>
                <w:rPr>
                  <w:rFonts w:ascii="Cambria Math" w:hAnsi="Cambria Math"/>
                </w:rPr>
              </m:ctrlPr>
            </m:sSubPr>
            <m:e>
              <m:r>
                <w:rPr>
                  <w:rFonts w:ascii="Cambria Math" w:hAnsi="Cambria Math"/>
                </w:rPr>
                <m:t>L</m:t>
              </m:r>
            </m:e>
            <m:sub>
              <m:r>
                <w:rPr>
                  <w:rFonts w:ascii="Cambria Math" w:hAnsi="Cambria Math"/>
                </w:rPr>
                <m:t>t</m:t>
              </m:r>
            </m:sub>
          </m:sSub>
          <m:r>
            <w:rPr>
              <w:rFonts w:ascii="Cambria Math" w:hAnsi="Cambria Math"/>
            </w:rPr>
            <m:t>= α</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L</m:t>
              </m:r>
            </m:e>
            <m:sub>
              <m:r>
                <w:rPr>
                  <w:rFonts w:ascii="Cambria Math" w:hAnsi="Cambria Math"/>
                </w:rPr>
                <m:t>t-1</m:t>
              </m:r>
            </m:sub>
          </m:sSub>
        </m:oMath>
      </m:oMathPara>
    </w:p>
    <w:p w:rsidR="00CC432B" w:rsidRPr="00CC432B" w:rsidRDefault="006805B2" w:rsidP="00CC432B">
      <w:pPr>
        <w:widowControl/>
        <w:ind w:firstLineChars="200" w:firstLine="640"/>
      </w:pPr>
      <m:oMathPara>
        <m:oMath>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=β</m:t>
          </m:r>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t-1</m:t>
                  </m:r>
                </m:sub>
              </m:sSub>
            </m:e>
          </m:d>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rPr>
              </m:ctrlPr>
            </m:sSubPr>
            <m:e>
              <m:r>
                <w:rPr>
                  <w:rFonts w:ascii="Cambria Math" w:hAnsi="Cambria Math"/>
                </w:rPr>
                <m:t>T</m:t>
              </m:r>
            </m:e>
            <m:sub>
              <m:r>
                <w:rPr>
                  <w:rFonts w:ascii="Cambria Math" w:hAnsi="Cambria Math"/>
                </w:rPr>
                <m:t>t-1</m:t>
              </m:r>
            </m:sub>
          </m:sSub>
        </m:oMath>
      </m:oMathPara>
    </w:p>
    <w:p w:rsidR="00CC432B" w:rsidRPr="00BD2501" w:rsidRDefault="006805B2" w:rsidP="00CC432B">
      <w:pPr>
        <w:widowControl/>
        <w:ind w:firstLineChars="200" w:firstLine="640"/>
      </w:pPr>
      <m:oMathPara>
        <m:oMath>
          <m:sSub>
            <m:sSubPr>
              <m:ctrlPr>
                <w:rPr>
                  <w:rFonts w:ascii="Cambria Math" w:hAnsi="Cambria Math"/>
                </w:rPr>
              </m:ctrlPr>
            </m:sSubPr>
            <m:e>
              <m:acc>
                <m:accPr>
                  <m:ctrlPr>
                    <w:rPr>
                      <w:rFonts w:ascii="Cambria Math" w:hAnsi="Cambria Math"/>
                      <w:i/>
                    </w:rPr>
                  </m:ctrlPr>
                </m:accPr>
                <m:e>
                  <m:r>
                    <w:rPr>
                      <w:rFonts w:ascii="Cambria Math" w:hAnsi="Cambria Math"/>
                    </w:rPr>
                    <m:t>x</m:t>
                  </m:r>
                </m:e>
              </m:acc>
            </m:e>
            <m:sub>
              <m:r>
                <w:rPr>
                  <w:rFonts w:ascii="Cambria Math" w:hAnsi="Cambria Math"/>
                </w:rPr>
                <m:t>t</m:t>
              </m:r>
            </m:sub>
          </m:sSub>
          <m:d>
            <m:dPr>
              <m:ctrlPr>
                <w:rPr>
                  <w:rFonts w:ascii="Cambria Math" w:hAnsi="Cambria Math"/>
                  <w:i/>
                </w:rPr>
              </m:ctrlPr>
            </m:dPr>
            <m:e>
              <m:r>
                <w:rPr>
                  <w:rFonts w:ascii="Cambria Math" w:hAnsi="Cambria Math"/>
                </w:rPr>
                <m:t>h</m:t>
              </m:r>
            </m:e>
          </m:d>
          <m:r>
            <w:rPr>
              <w:rFonts w:ascii="Cambria Math" w:hAnsi="Cambria Math"/>
            </w:rPr>
            <m:t>=</m:t>
          </m:r>
          <m:r>
            <m:rPr>
              <m:sty m:val="p"/>
            </m:rPr>
            <w:rPr>
              <w:rFonts w:ascii="Cambria Math" w:hAnsi="Cambria Math" w:hint="eastAsia"/>
            </w:rPr>
            <m:t>（</m:t>
          </m:r>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+h(</m:t>
          </m:r>
          <m:sSub>
            <m:sSubPr>
              <m:ctrlPr>
                <w:rPr>
                  <w:rFonts w:ascii="Cambria Math" w:hAnsi="Cambria Math"/>
                </w:rPr>
              </m:ctrlPr>
            </m:sSubPr>
            <m:e>
              <m:r>
                <w:rPr>
                  <w:rFonts w:ascii="Cambria Math" w:hAnsi="Cambria Math"/>
                </w:rPr>
                <m:t>T</m:t>
              </m:r>
            </m:e>
            <m:sub>
              <m:r>
                <w:rPr>
                  <w:rFonts w:ascii="Cambria Math" w:hAnsi="Cambria Math"/>
                </w:rPr>
                <m:t>t</m:t>
              </m:r>
            </m:sub>
          </m:sSub>
          <m:r>
            <m:rPr>
              <m:sty m:val="p"/>
            </m:rPr>
            <w:rPr>
              <w:rFonts w:ascii="Cambria Math" w:hAnsi="Cambria Math"/>
            </w:rPr>
            <m:t>)</m:t>
          </m:r>
          <m:r>
            <m:rPr>
              <m:sty m:val="p"/>
            </m:rPr>
            <w:rPr>
              <w:rFonts w:ascii="Cambria Math" w:hAnsi="Cambria Math" w:hint="eastAsia"/>
            </w:rPr>
            <m:t>）</m:t>
          </m:r>
        </m:oMath>
      </m:oMathPara>
    </w:p>
    <w:p w:rsidR="007B4B65" w:rsidRDefault="007B4B65" w:rsidP="007B4B65">
      <w:pPr>
        <w:widowControl/>
        <w:ind w:firstLineChars="200" w:firstLine="640"/>
        <w:rPr>
          <w:rFonts w:ascii="宋体" w:hAnsi="宋体" w:cs="Times New Roman"/>
          <w:szCs w:val="24"/>
        </w:rPr>
      </w:pPr>
      <w:r>
        <w:rPr>
          <w:rFonts w:ascii="宋体" w:hAnsi="宋体" w:cs="Times New Roman" w:hint="eastAsia"/>
          <w:szCs w:val="24"/>
        </w:rPr>
        <w:t>单参数模型拟合的是只有常数水平项和时间点</w:t>
      </w:r>
      <w:proofErr w:type="spellStart"/>
      <w:r>
        <w:rPr>
          <w:rFonts w:ascii="宋体" w:hAnsi="宋体" w:cs="Times New Roman" w:hint="eastAsia"/>
          <w:szCs w:val="24"/>
        </w:rPr>
        <w:t>i</w:t>
      </w:r>
      <w:proofErr w:type="spellEnd"/>
      <w:r>
        <w:rPr>
          <w:rFonts w:ascii="宋体" w:hAnsi="宋体" w:cs="Times New Roman" w:hint="eastAsia"/>
          <w:szCs w:val="24"/>
        </w:rPr>
        <w:t>处随机项的时间序列，</w:t>
      </w:r>
      <w:proofErr w:type="gramStart"/>
      <w:r>
        <w:rPr>
          <w:rFonts w:ascii="宋体" w:hAnsi="宋体" w:cs="Times New Roman" w:hint="eastAsia"/>
          <w:szCs w:val="24"/>
        </w:rPr>
        <w:t>这时认为</w:t>
      </w:r>
      <w:proofErr w:type="gramEnd"/>
      <w:r>
        <w:rPr>
          <w:rFonts w:ascii="宋体" w:hAnsi="宋体" w:cs="Times New Roman" w:hint="eastAsia"/>
          <w:szCs w:val="24"/>
        </w:rPr>
        <w:t>时间序列不存在趋势项和季节效应；双参数模型，也叫</w:t>
      </w:r>
      <w:r>
        <w:rPr>
          <w:rFonts w:ascii="宋体" w:hAnsi="宋体" w:cs="Times New Roman" w:hint="eastAsia"/>
          <w:szCs w:val="24"/>
        </w:rPr>
        <w:t>Holt</w:t>
      </w:r>
      <w:r>
        <w:rPr>
          <w:rFonts w:ascii="宋体" w:hAnsi="宋体" w:cs="Times New Roman" w:hint="eastAsia"/>
          <w:szCs w:val="24"/>
        </w:rPr>
        <w:t>指数平滑，拟合的是有水平项和趋势</w:t>
      </w:r>
      <w:r>
        <w:rPr>
          <w:rFonts w:ascii="宋体" w:hAnsi="宋体" w:cs="Times New Roman" w:hint="eastAsia"/>
          <w:szCs w:val="24"/>
        </w:rPr>
        <w:lastRenderedPageBreak/>
        <w:t>项的时序；三参数模型，也叫</w:t>
      </w:r>
      <w:r>
        <w:rPr>
          <w:rFonts w:ascii="宋体" w:hAnsi="宋体" w:cs="Times New Roman" w:hint="eastAsia"/>
          <w:szCs w:val="24"/>
        </w:rPr>
        <w:t>Holt-Winters</w:t>
      </w:r>
      <w:r>
        <w:rPr>
          <w:rFonts w:ascii="宋体" w:hAnsi="宋体" w:cs="Times New Roman" w:hint="eastAsia"/>
          <w:szCs w:val="24"/>
        </w:rPr>
        <w:t>指数平滑，拟合的是有水平项、趋势项以及季节效应的时序。</w:t>
      </w:r>
    </w:p>
    <w:p w:rsidR="007B4B65" w:rsidRDefault="007B4B65" w:rsidP="007B4B65">
      <w:pPr>
        <w:widowControl/>
        <w:ind w:firstLineChars="200" w:firstLine="640"/>
        <w:rPr>
          <w:rFonts w:ascii="宋体" w:hAnsi="宋体" w:cs="Times New Roman"/>
          <w:szCs w:val="24"/>
        </w:rPr>
      </w:pPr>
      <w:r>
        <w:rPr>
          <w:rFonts w:ascii="宋体" w:hAnsi="宋体" w:cs="Times New Roman" w:hint="eastAsia"/>
          <w:szCs w:val="24"/>
        </w:rPr>
        <w:t>平滑参数α控制水平项的指数型下降，</w:t>
      </w:r>
      <m:oMath>
        <m:r>
          <m:rPr>
            <m:sty m:val="p"/>
          </m:rPr>
          <w:rPr>
            <w:rFonts w:ascii="Cambria Math" w:hAnsi="Cambria Math" w:cs="Times New Roman"/>
            <w:szCs w:val="24"/>
          </w:rPr>
          <m:t>β</m:t>
        </m:r>
      </m:oMath>
      <w:r>
        <w:rPr>
          <w:rFonts w:ascii="宋体" w:hAnsi="宋体" w:cs="Times New Roman" w:hint="eastAsia"/>
          <w:szCs w:val="24"/>
        </w:rPr>
        <w:t>控制斜率的指数型下降。同样，两个参数的有效范围都是</w:t>
      </w:r>
      <w:r>
        <w:rPr>
          <w:rFonts w:ascii="宋体" w:hAnsi="宋体" w:cs="Times New Roman" w:hint="eastAsia"/>
          <w:szCs w:val="24"/>
        </w:rPr>
        <w:t>[0,1]</w:t>
      </w:r>
      <w:r>
        <w:rPr>
          <w:rFonts w:ascii="宋体" w:hAnsi="宋体" w:cs="Times New Roman" w:hint="eastAsia"/>
          <w:szCs w:val="24"/>
        </w:rPr>
        <w:t>，参数取值越大意味着越近的观测值的权重越大。</w:t>
      </w:r>
      <m:oMath>
        <m:r>
          <m:rPr>
            <m:sty m:val="p"/>
          </m:rPr>
          <w:rPr>
            <w:rFonts w:ascii="Cambria Math" w:hAnsi="Cambria Math" w:cs="Times New Roman"/>
            <w:szCs w:val="24"/>
          </w:rPr>
          <m:t>γ</m:t>
        </m:r>
      </m:oMath>
      <w:r>
        <w:rPr>
          <w:rFonts w:ascii="宋体" w:hAnsi="宋体" w:cs="Times New Roman" w:hint="eastAsia"/>
          <w:szCs w:val="24"/>
        </w:rPr>
        <w:t>光滑参数控制季节项的指数下降。</w:t>
      </w:r>
      <m:oMath>
        <m:r>
          <m:rPr>
            <m:sty m:val="p"/>
          </m:rPr>
          <w:rPr>
            <w:rFonts w:ascii="Cambria Math" w:hAnsi="Cambria Math" w:cs="Times New Roman"/>
            <w:szCs w:val="24"/>
          </w:rPr>
          <m:t>γ</m:t>
        </m:r>
      </m:oMath>
      <w:r>
        <w:rPr>
          <w:rFonts w:ascii="宋体" w:hAnsi="宋体" w:cs="Times New Roman" w:hint="eastAsia"/>
          <w:szCs w:val="24"/>
        </w:rPr>
        <w:t>参数的取值范围同样是</w:t>
      </w:r>
      <w:r>
        <w:rPr>
          <w:rFonts w:ascii="宋体" w:hAnsi="宋体" w:cs="Times New Roman" w:hint="eastAsia"/>
          <w:szCs w:val="24"/>
        </w:rPr>
        <w:t>[0,1]</w:t>
      </w:r>
      <w:r>
        <w:rPr>
          <w:rFonts w:ascii="宋体" w:hAnsi="宋体" w:cs="Times New Roman" w:hint="eastAsia"/>
          <w:szCs w:val="24"/>
        </w:rPr>
        <w:t>，</w:t>
      </w:r>
      <m:oMath>
        <m:r>
          <m:rPr>
            <m:sty m:val="p"/>
          </m:rPr>
          <w:rPr>
            <w:rFonts w:ascii="Cambria Math" w:hAnsi="Cambria Math" w:cs="Times New Roman"/>
            <w:szCs w:val="24"/>
          </w:rPr>
          <m:t>γ</m:t>
        </m:r>
      </m:oMath>
      <w:r>
        <w:rPr>
          <w:rFonts w:ascii="宋体" w:hAnsi="宋体" w:cs="Times New Roman" w:hint="eastAsia"/>
          <w:szCs w:val="24"/>
        </w:rPr>
        <w:t>值越大，意味着越近的观测值的季节效应权重越大。</w:t>
      </w:r>
    </w:p>
    <w:p w:rsidR="007B4B65" w:rsidRDefault="00515355" w:rsidP="00515355">
      <w:pPr>
        <w:pStyle w:val="2"/>
      </w:pPr>
      <w:bookmarkStart w:id="7" w:name="_Toc523815000"/>
      <w:r>
        <w:rPr>
          <w:rFonts w:hint="eastAsia"/>
        </w:rPr>
        <w:t>（二）</w:t>
      </w:r>
      <w:r w:rsidR="00C84718">
        <w:t>ARIMA</w:t>
      </w:r>
      <w:r w:rsidR="00BD2501">
        <w:rPr>
          <w:rFonts w:hint="eastAsia"/>
        </w:rPr>
        <w:t>模型</w:t>
      </w:r>
      <w:bookmarkEnd w:id="7"/>
    </w:p>
    <w:p w:rsidR="005F797C" w:rsidRPr="005F797C" w:rsidRDefault="005F797C" w:rsidP="005F797C">
      <w:pPr>
        <w:ind w:firstLineChars="200" w:firstLine="640"/>
        <w:rPr>
          <w:rFonts w:ascii="仿宋_GB2312"/>
          <w:szCs w:val="32"/>
        </w:rPr>
      </w:pPr>
      <w:r w:rsidRPr="005F797C">
        <w:rPr>
          <w:rFonts w:ascii="仿宋_GB2312"/>
          <w:szCs w:val="32"/>
        </w:rPr>
        <w:t>ARIMA包含3个部分，即AR、I、MA。AR表示自回归模型</w:t>
      </w:r>
      <w:r>
        <w:rPr>
          <w:rFonts w:ascii="仿宋_GB2312" w:hint="eastAsia"/>
          <w:szCs w:val="32"/>
        </w:rPr>
        <w:t>(</w:t>
      </w:r>
      <w:r w:rsidRPr="005F797C">
        <w:rPr>
          <w:rFonts w:ascii="仿宋_GB2312"/>
          <w:szCs w:val="32"/>
        </w:rPr>
        <w:t>auto</w:t>
      </w:r>
      <w:r>
        <w:rPr>
          <w:rFonts w:ascii="仿宋_GB2312"/>
          <w:szCs w:val="32"/>
        </w:rPr>
        <w:t xml:space="preserve"> </w:t>
      </w:r>
      <w:r w:rsidRPr="005F797C">
        <w:rPr>
          <w:rFonts w:ascii="仿宋_GB2312"/>
          <w:szCs w:val="32"/>
        </w:rPr>
        <w:t>regression</w:t>
      </w:r>
      <w:r>
        <w:rPr>
          <w:rFonts w:ascii="仿宋_GB2312"/>
          <w:szCs w:val="32"/>
        </w:rPr>
        <w:t>);</w:t>
      </w:r>
      <w:r w:rsidRPr="005F797C">
        <w:rPr>
          <w:rFonts w:ascii="仿宋_GB2312"/>
          <w:szCs w:val="32"/>
        </w:rPr>
        <w:t>MA表示移动平均模型</w:t>
      </w:r>
      <w:r>
        <w:rPr>
          <w:rFonts w:ascii="仿宋_GB2312" w:hint="eastAsia"/>
          <w:szCs w:val="32"/>
        </w:rPr>
        <w:t>(</w:t>
      </w:r>
      <w:r w:rsidRPr="005F797C">
        <w:rPr>
          <w:rFonts w:ascii="仿宋_GB2312"/>
          <w:szCs w:val="32"/>
        </w:rPr>
        <w:t>moving average</w:t>
      </w:r>
      <w:r>
        <w:rPr>
          <w:rFonts w:ascii="仿宋_GB2312"/>
          <w:szCs w:val="32"/>
        </w:rPr>
        <w:t>)</w:t>
      </w:r>
      <w:r>
        <w:rPr>
          <w:rFonts w:ascii="仿宋_GB2312" w:hint="eastAsia"/>
          <w:szCs w:val="32"/>
        </w:rPr>
        <w:t>;</w:t>
      </w:r>
      <w:r w:rsidRPr="005F797C">
        <w:rPr>
          <w:rFonts w:ascii="仿宋_GB2312"/>
          <w:szCs w:val="32"/>
        </w:rPr>
        <w:t xml:space="preserve"> I表示</w:t>
      </w:r>
      <w:proofErr w:type="gramStart"/>
      <w:r w:rsidRPr="005F797C">
        <w:rPr>
          <w:rFonts w:ascii="仿宋_GB2312"/>
          <w:szCs w:val="32"/>
        </w:rPr>
        <w:t>单整阶数</w:t>
      </w:r>
      <w:proofErr w:type="gramEnd"/>
      <w:r>
        <w:rPr>
          <w:rFonts w:ascii="仿宋_GB2312" w:hint="eastAsia"/>
          <w:szCs w:val="32"/>
        </w:rPr>
        <w:t>(</w:t>
      </w:r>
      <w:r w:rsidRPr="005F797C">
        <w:rPr>
          <w:rFonts w:ascii="仿宋_GB2312"/>
          <w:szCs w:val="32"/>
        </w:rPr>
        <w:t>integration</w:t>
      </w:r>
      <w:r>
        <w:rPr>
          <w:rFonts w:ascii="仿宋_GB2312"/>
          <w:szCs w:val="32"/>
        </w:rPr>
        <w:t>)</w:t>
      </w:r>
      <w:r w:rsidRPr="005F797C">
        <w:rPr>
          <w:rFonts w:ascii="仿宋_GB2312"/>
          <w:szCs w:val="32"/>
        </w:rPr>
        <w:t>，时间序列模型必须是平稳性序列才能建立计量模型，如果是非平稳序列，就要通过差分来转化为平稳序列，经过几次差分转化为平稳序列，就称为</w:t>
      </w:r>
      <w:proofErr w:type="gramStart"/>
      <w:r w:rsidRPr="005F797C">
        <w:rPr>
          <w:rFonts w:ascii="仿宋_GB2312"/>
          <w:szCs w:val="32"/>
        </w:rPr>
        <w:t>几阶单</w:t>
      </w:r>
      <w:proofErr w:type="gramEnd"/>
      <w:r w:rsidRPr="005F797C">
        <w:rPr>
          <w:rFonts w:ascii="仿宋_GB2312"/>
          <w:szCs w:val="32"/>
        </w:rPr>
        <w:t>整</w:t>
      </w:r>
      <w:r>
        <w:rPr>
          <w:rFonts w:ascii="仿宋_GB2312" w:hint="eastAsia"/>
          <w:szCs w:val="32"/>
        </w:rPr>
        <w:t>。</w:t>
      </w:r>
      <w:r w:rsidRPr="005F797C">
        <w:rPr>
          <w:rFonts w:ascii="仿宋_GB2312"/>
          <w:szCs w:val="32"/>
        </w:rPr>
        <w:t>可见，ARIMA模型实际上是AR模型和MA模型的组合。</w:t>
      </w:r>
    </w:p>
    <w:p w:rsidR="005F797C" w:rsidRPr="005F797C" w:rsidRDefault="005F797C" w:rsidP="005F797C">
      <w:pPr>
        <w:rPr>
          <w:rFonts w:ascii="仿宋_GB2312"/>
          <w:szCs w:val="32"/>
        </w:rPr>
      </w:pPr>
      <w:r w:rsidRPr="005F797C">
        <w:rPr>
          <w:rFonts w:ascii="仿宋_GB2312"/>
          <w:szCs w:val="32"/>
        </w:rPr>
        <w:t xml:space="preserve">    ARMA模型是针对平稳时间序列建立的模型。ARIMA模型是针对非平稳时间序列建模。</w:t>
      </w:r>
      <w:r w:rsidR="002864AE">
        <w:rPr>
          <w:rFonts w:ascii="仿宋_GB2312" w:hint="eastAsia"/>
          <w:szCs w:val="32"/>
        </w:rPr>
        <w:t>即</w:t>
      </w:r>
      <w:r w:rsidRPr="005F797C">
        <w:rPr>
          <w:rFonts w:ascii="仿宋_GB2312"/>
          <w:szCs w:val="32"/>
        </w:rPr>
        <w:t>非平稳时间序列要建立ARMA模型，首先需要经过差分转化为平稳时间序列，然后建立ARMA模型。</w:t>
      </w:r>
    </w:p>
    <w:p w:rsidR="005F797C" w:rsidRPr="005F797C" w:rsidRDefault="005F797C" w:rsidP="002864AE">
      <w:pPr>
        <w:ind w:firstLineChars="200" w:firstLine="640"/>
        <w:rPr>
          <w:rFonts w:ascii="仿宋_GB2312"/>
          <w:szCs w:val="32"/>
        </w:rPr>
      </w:pPr>
      <w:r w:rsidRPr="005F797C">
        <w:rPr>
          <w:rFonts w:ascii="仿宋_GB2312"/>
          <w:szCs w:val="32"/>
        </w:rPr>
        <w:t>AR</w:t>
      </w:r>
      <w:r w:rsidR="002864AE">
        <w:rPr>
          <w:rFonts w:ascii="仿宋_GB2312"/>
          <w:szCs w:val="32"/>
        </w:rPr>
        <w:t>(p)</w:t>
      </w:r>
      <w:r w:rsidRPr="005F797C">
        <w:rPr>
          <w:rFonts w:ascii="仿宋_GB2312"/>
          <w:szCs w:val="32"/>
        </w:rPr>
        <w:t>模型的形式如下：</w:t>
      </w:r>
    </w:p>
    <w:p w:rsidR="005F797C" w:rsidRPr="005F797C" w:rsidRDefault="006805B2" w:rsidP="005F797C">
      <w:pPr>
        <w:rPr>
          <w:rFonts w:ascii="仿宋_GB2312"/>
          <w:szCs w:val="32"/>
        </w:rPr>
      </w:pPr>
      <m:oMathPara>
        <m:oMath>
          <m:sSub>
            <m:sSubPr>
              <m:ctrlPr>
                <w:rPr>
                  <w:rFonts w:ascii="Cambria Math" w:hAnsi="Cambria Math"/>
                  <w:szCs w:val="32"/>
                </w:rPr>
              </m:ctrlPr>
            </m:sSubPr>
            <m:e>
              <m:r>
                <w:rPr>
                  <w:rFonts w:ascii="Cambria Math" w:hAnsi="Cambria Math"/>
                  <w:szCs w:val="32"/>
                </w:rPr>
                <m:t>x</m:t>
              </m:r>
            </m:e>
            <m:sub>
              <m:r>
                <w:rPr>
                  <w:rFonts w:ascii="Cambria Math" w:hAnsi="Cambria Math"/>
                  <w:szCs w:val="32"/>
                </w:rPr>
                <m:t>t</m:t>
              </m:r>
            </m:sub>
          </m:sSub>
          <m:r>
            <w:rPr>
              <w:rFonts w:ascii="Cambria Math" w:hAnsi="Cambria Math"/>
              <w:szCs w:val="32"/>
            </w:rPr>
            <m:t>=μ+</m:t>
          </m:r>
          <m:sSub>
            <m:sSubPr>
              <m:ctrlPr>
                <w:rPr>
                  <w:rFonts w:ascii="Cambria Math" w:hAnsi="Cambria Math"/>
                  <w:i/>
                  <w:szCs w:val="32"/>
                </w:rPr>
              </m:ctrlPr>
            </m:sSubPr>
            <m:e>
              <m:r>
                <w:rPr>
                  <w:rFonts w:ascii="Cambria Math" w:hAnsi="Cambria Math"/>
                  <w:szCs w:val="32"/>
                </w:rPr>
                <m:t>ϕ</m:t>
              </m:r>
            </m:e>
            <m:sub>
              <m:r>
                <w:rPr>
                  <w:rFonts w:ascii="Cambria Math" w:hAnsi="Cambria Math"/>
                  <w:szCs w:val="32"/>
                </w:rPr>
                <m:t>1</m:t>
              </m:r>
            </m:sub>
          </m:sSub>
          <m:sSub>
            <m:sSubPr>
              <m:ctrlPr>
                <w:rPr>
                  <w:rFonts w:ascii="Cambria Math" w:hAnsi="Cambria Math"/>
                  <w:i/>
                  <w:szCs w:val="32"/>
                </w:rPr>
              </m:ctrlPr>
            </m:sSubPr>
            <m:e>
              <m:r>
                <w:rPr>
                  <w:rFonts w:ascii="Cambria Math" w:hAnsi="Cambria Math"/>
                  <w:szCs w:val="32"/>
                </w:rPr>
                <m:t>x</m:t>
              </m:r>
            </m:e>
            <m:sub>
              <m:r>
                <w:rPr>
                  <w:rFonts w:ascii="Cambria Math" w:hAnsi="Cambria Math"/>
                  <w:szCs w:val="32"/>
                </w:rPr>
                <m:t>t-1</m:t>
              </m:r>
            </m:sub>
          </m:sSub>
          <m:r>
            <w:rPr>
              <w:rFonts w:ascii="Cambria Math" w:hAnsi="Cambria Math"/>
              <w:szCs w:val="32"/>
            </w:rPr>
            <m:t>+</m:t>
          </m:r>
          <m:r>
            <m:rPr>
              <m:sty m:val="p"/>
            </m:rPr>
            <w:rPr>
              <w:rFonts w:ascii="Cambria Math" w:hAnsi="Cambria Math"/>
              <w:szCs w:val="32"/>
            </w:rPr>
            <m:t>…+</m:t>
          </m:r>
          <m:sSub>
            <m:sSubPr>
              <m:ctrlPr>
                <w:rPr>
                  <w:rFonts w:ascii="Cambria Math" w:hAnsi="Cambria Math"/>
                  <w:i/>
                  <w:szCs w:val="32"/>
                </w:rPr>
              </m:ctrlPr>
            </m:sSubPr>
            <m:e>
              <m:r>
                <w:rPr>
                  <w:rFonts w:ascii="Cambria Math" w:hAnsi="Cambria Math"/>
                  <w:szCs w:val="32"/>
                </w:rPr>
                <m:t>ϕ</m:t>
              </m:r>
            </m:e>
            <m:sub>
              <m:r>
                <w:rPr>
                  <w:rFonts w:ascii="Cambria Math" w:hAnsi="Cambria Math"/>
                  <w:szCs w:val="32"/>
                </w:rPr>
                <m:t>p</m:t>
              </m:r>
            </m:sub>
          </m:sSub>
          <m:sSub>
            <m:sSubPr>
              <m:ctrlPr>
                <w:rPr>
                  <w:rFonts w:ascii="Cambria Math" w:hAnsi="Cambria Math"/>
                  <w:i/>
                  <w:szCs w:val="32"/>
                </w:rPr>
              </m:ctrlPr>
            </m:sSubPr>
            <m:e>
              <m:r>
                <w:rPr>
                  <w:rFonts w:ascii="Cambria Math" w:hAnsi="Cambria Math"/>
                  <w:szCs w:val="32"/>
                </w:rPr>
                <m:t>x</m:t>
              </m:r>
            </m:e>
            <m:sub>
              <m:r>
                <w:rPr>
                  <w:rFonts w:ascii="Cambria Math" w:hAnsi="Cambria Math"/>
                  <w:szCs w:val="32"/>
                </w:rPr>
                <m:t>t-p</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w</m:t>
              </m:r>
            </m:e>
            <m:sub>
              <m:r>
                <w:rPr>
                  <w:rFonts w:ascii="Cambria Math" w:hAnsi="Cambria Math"/>
                  <w:szCs w:val="32"/>
                </w:rPr>
                <m:t>t</m:t>
              </m:r>
            </m:sub>
          </m:sSub>
        </m:oMath>
      </m:oMathPara>
    </w:p>
    <w:p w:rsidR="005F797C" w:rsidRPr="005F797C" w:rsidRDefault="005F797C" w:rsidP="002864AE">
      <w:pPr>
        <w:ind w:firstLineChars="200" w:firstLine="640"/>
        <w:rPr>
          <w:rFonts w:ascii="仿宋_GB2312"/>
          <w:szCs w:val="32"/>
        </w:rPr>
      </w:pPr>
      <w:r w:rsidRPr="005F797C">
        <w:rPr>
          <w:rFonts w:ascii="仿宋_GB2312" w:hint="eastAsia"/>
          <w:szCs w:val="32"/>
        </w:rPr>
        <w:lastRenderedPageBreak/>
        <w:t>其中：参数</w:t>
      </w:r>
      <m:oMath>
        <m:r>
          <w:rPr>
            <w:rFonts w:ascii="Cambria Math" w:hAnsi="Cambria Math"/>
            <w:szCs w:val="32"/>
          </w:rPr>
          <m:t>μ</m:t>
        </m:r>
      </m:oMath>
      <w:r w:rsidRPr="005F797C">
        <w:rPr>
          <w:rFonts w:ascii="仿宋_GB2312" w:hint="eastAsia"/>
          <w:szCs w:val="32"/>
        </w:rPr>
        <w:t>为常数，</w:t>
      </w:r>
      <m:oMath>
        <m:r>
          <m:rPr>
            <m:sty m:val="p"/>
          </m:rPr>
          <w:rPr>
            <w:rFonts w:ascii="Cambria Math" w:hAnsi="Cambria Math"/>
            <w:szCs w:val="32"/>
          </w:rPr>
          <m:t>ϕ</m:t>
        </m:r>
      </m:oMath>
      <w:proofErr w:type="gramStart"/>
      <w:r w:rsidRPr="005F797C">
        <w:rPr>
          <w:rFonts w:ascii="仿宋_GB2312" w:hint="eastAsia"/>
          <w:szCs w:val="32"/>
        </w:rPr>
        <w:t>是阶自回归模型</w:t>
      </w:r>
      <w:proofErr w:type="gramEnd"/>
      <w:r w:rsidRPr="005F797C">
        <w:rPr>
          <w:rFonts w:ascii="仿宋_GB2312" w:hint="eastAsia"/>
          <w:szCs w:val="32"/>
        </w:rPr>
        <w:t>的系数；</w:t>
      </w:r>
      <w:r w:rsidR="002864AE">
        <w:rPr>
          <w:rFonts w:ascii="仿宋_GB2312" w:hint="eastAsia"/>
          <w:szCs w:val="32"/>
        </w:rPr>
        <w:t>p</w:t>
      </w:r>
      <w:r w:rsidRPr="005F797C">
        <w:rPr>
          <w:rFonts w:ascii="仿宋_GB2312" w:hint="eastAsia"/>
          <w:szCs w:val="32"/>
        </w:rPr>
        <w:t>为自回归模型</w:t>
      </w:r>
      <w:proofErr w:type="gramStart"/>
      <w:r w:rsidRPr="005F797C">
        <w:rPr>
          <w:rFonts w:ascii="仿宋_GB2312" w:hint="eastAsia"/>
          <w:szCs w:val="32"/>
        </w:rPr>
        <w:t>滞后阶数</w:t>
      </w:r>
      <w:proofErr w:type="gramEnd"/>
      <w:r w:rsidR="002864AE">
        <w:rPr>
          <w:rFonts w:ascii="仿宋_GB2312" w:hint="eastAsia"/>
          <w:szCs w:val="32"/>
        </w:rPr>
        <w:t>,</w:t>
      </w:r>
      <m:oMath>
        <m:sSub>
          <m:sSubPr>
            <m:ctrlPr>
              <w:rPr>
                <w:rFonts w:ascii="Cambria Math" w:hAnsi="Cambria Math"/>
                <w:i/>
                <w:szCs w:val="32"/>
              </w:rPr>
            </m:ctrlPr>
          </m:sSubPr>
          <m:e>
            <m:r>
              <w:rPr>
                <w:rFonts w:ascii="Cambria Math" w:hAnsi="Cambria Math"/>
                <w:szCs w:val="32"/>
              </w:rPr>
              <m:t>w</m:t>
            </m:r>
          </m:e>
          <m:sub>
            <m:r>
              <w:rPr>
                <w:rFonts w:ascii="Cambria Math" w:hAnsi="Cambria Math"/>
                <w:szCs w:val="32"/>
              </w:rPr>
              <m:t>t</m:t>
            </m:r>
          </m:sub>
        </m:sSub>
      </m:oMath>
      <w:r w:rsidRPr="005F797C">
        <w:rPr>
          <w:rFonts w:ascii="仿宋_GB2312" w:hint="eastAsia"/>
          <w:szCs w:val="32"/>
        </w:rPr>
        <w:t>是均值为</w:t>
      </w:r>
      <w:r w:rsidRPr="005F797C">
        <w:rPr>
          <w:rFonts w:ascii="仿宋_GB2312"/>
          <w:szCs w:val="32"/>
        </w:rPr>
        <w:t>0，方差为的白噪声序列。</w:t>
      </w:r>
    </w:p>
    <w:p w:rsidR="005F797C" w:rsidRPr="005F797C" w:rsidRDefault="005F797C" w:rsidP="002864AE">
      <w:pPr>
        <w:ind w:firstLineChars="200" w:firstLine="640"/>
        <w:rPr>
          <w:rFonts w:ascii="仿宋_GB2312"/>
          <w:szCs w:val="32"/>
        </w:rPr>
      </w:pPr>
      <w:r w:rsidRPr="005F797C">
        <w:rPr>
          <w:rFonts w:ascii="仿宋_GB2312"/>
          <w:szCs w:val="32"/>
        </w:rPr>
        <w:t>MA</w:t>
      </w:r>
      <w:r w:rsidR="002864AE">
        <w:rPr>
          <w:rFonts w:ascii="仿宋_GB2312"/>
          <w:szCs w:val="32"/>
        </w:rPr>
        <w:t>(q)</w:t>
      </w:r>
      <w:r w:rsidRPr="005F797C">
        <w:rPr>
          <w:rFonts w:ascii="仿宋_GB2312"/>
          <w:szCs w:val="32"/>
        </w:rPr>
        <w:t>模型的形式如下：</w:t>
      </w:r>
    </w:p>
    <w:p w:rsidR="005F797C" w:rsidRPr="005F797C" w:rsidRDefault="006805B2" w:rsidP="005F797C">
      <w:pPr>
        <w:rPr>
          <w:rFonts w:ascii="仿宋_GB2312"/>
          <w:szCs w:val="32"/>
        </w:rPr>
      </w:pPr>
      <m:oMathPara>
        <m:oMath>
          <m:sSub>
            <m:sSubPr>
              <m:ctrlPr>
                <w:rPr>
                  <w:rFonts w:ascii="Cambria Math" w:hAnsi="Cambria Math"/>
                  <w:szCs w:val="32"/>
                </w:rPr>
              </m:ctrlPr>
            </m:sSubPr>
            <m:e>
              <m:r>
                <w:rPr>
                  <w:rFonts w:ascii="Cambria Math" w:hAnsi="Cambria Math"/>
                  <w:szCs w:val="32"/>
                </w:rPr>
                <m:t>x</m:t>
              </m:r>
            </m:e>
            <m:sub>
              <m:r>
                <w:rPr>
                  <w:rFonts w:ascii="Cambria Math" w:hAnsi="Cambria Math"/>
                  <w:szCs w:val="32"/>
                </w:rPr>
                <m:t>t</m:t>
              </m:r>
            </m:sub>
          </m:sSub>
          <m:r>
            <w:rPr>
              <w:rFonts w:ascii="Cambria Math" w:hAnsi="Cambria Math"/>
              <w:szCs w:val="32"/>
            </w:rPr>
            <m:t>=μ+</m:t>
          </m:r>
          <m:sSub>
            <m:sSubPr>
              <m:ctrlPr>
                <w:rPr>
                  <w:rFonts w:ascii="Cambria Math" w:hAnsi="Cambria Math"/>
                  <w:i/>
                  <w:szCs w:val="32"/>
                </w:rPr>
              </m:ctrlPr>
            </m:sSubPr>
            <m:e>
              <m:r>
                <w:rPr>
                  <w:rFonts w:ascii="Cambria Math" w:hAnsi="Cambria Math"/>
                  <w:szCs w:val="32"/>
                </w:rPr>
                <m:t>w</m:t>
              </m:r>
            </m:e>
            <m:sub>
              <m:r>
                <w:rPr>
                  <w:rFonts w:ascii="Cambria Math" w:hAnsi="Cambria Math"/>
                  <w:szCs w:val="32"/>
                </w:rPr>
                <m:t>t</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θ</m:t>
              </m:r>
            </m:e>
            <m:sub>
              <m:r>
                <w:rPr>
                  <w:rFonts w:ascii="Cambria Math" w:hAnsi="Cambria Math"/>
                  <w:szCs w:val="32"/>
                </w:rPr>
                <m:t>1</m:t>
              </m:r>
            </m:sub>
          </m:sSub>
          <m:sSub>
            <m:sSubPr>
              <m:ctrlPr>
                <w:rPr>
                  <w:rFonts w:ascii="Cambria Math" w:hAnsi="Cambria Math"/>
                  <w:i/>
                  <w:szCs w:val="32"/>
                </w:rPr>
              </m:ctrlPr>
            </m:sSubPr>
            <m:e>
              <m:r>
                <w:rPr>
                  <w:rFonts w:ascii="Cambria Math" w:hAnsi="Cambria Math"/>
                  <w:szCs w:val="32"/>
                </w:rPr>
                <m:t>w</m:t>
              </m:r>
            </m:e>
            <m:sub>
              <m:r>
                <w:rPr>
                  <w:rFonts w:ascii="Cambria Math" w:hAnsi="Cambria Math"/>
                  <w:szCs w:val="32"/>
                </w:rPr>
                <m:t>t-1</m:t>
              </m:r>
            </m:sub>
          </m:sSub>
          <m:r>
            <w:rPr>
              <w:rFonts w:ascii="Cambria Math" w:hAnsi="Cambria Math"/>
              <w:szCs w:val="32"/>
            </w:rPr>
            <m:t>+</m:t>
          </m:r>
          <m:r>
            <m:rPr>
              <m:sty m:val="p"/>
            </m:rPr>
            <w:rPr>
              <w:rFonts w:ascii="Cambria Math" w:hAnsi="Cambria Math"/>
              <w:szCs w:val="32"/>
            </w:rPr>
            <m:t>…+</m:t>
          </m:r>
          <m:sSub>
            <m:sSubPr>
              <m:ctrlPr>
                <w:rPr>
                  <w:rFonts w:ascii="Cambria Math" w:hAnsi="Cambria Math"/>
                  <w:i/>
                  <w:szCs w:val="32"/>
                </w:rPr>
              </m:ctrlPr>
            </m:sSubPr>
            <m:e>
              <m:r>
                <w:rPr>
                  <w:rFonts w:ascii="Cambria Math" w:hAnsi="Cambria Math"/>
                  <w:szCs w:val="32"/>
                </w:rPr>
                <m:t>θ</m:t>
              </m:r>
            </m:e>
            <m:sub>
              <m:r>
                <w:rPr>
                  <w:rFonts w:ascii="Cambria Math" w:hAnsi="Cambria Math"/>
                  <w:szCs w:val="32"/>
                </w:rPr>
                <m:t>q</m:t>
              </m:r>
            </m:sub>
          </m:sSub>
          <m:sSub>
            <m:sSubPr>
              <m:ctrlPr>
                <w:rPr>
                  <w:rFonts w:ascii="Cambria Math" w:hAnsi="Cambria Math"/>
                  <w:i/>
                  <w:szCs w:val="32"/>
                </w:rPr>
              </m:ctrlPr>
            </m:sSubPr>
            <m:e>
              <m:r>
                <w:rPr>
                  <w:rFonts w:ascii="Cambria Math" w:hAnsi="Cambria Math"/>
                  <w:szCs w:val="32"/>
                </w:rPr>
                <m:t>w</m:t>
              </m:r>
            </m:e>
            <m:sub>
              <m:r>
                <w:rPr>
                  <w:rFonts w:ascii="Cambria Math" w:hAnsi="Cambria Math"/>
                  <w:szCs w:val="32"/>
                </w:rPr>
                <m:t>t-q</m:t>
              </m:r>
            </m:sub>
          </m:sSub>
        </m:oMath>
      </m:oMathPara>
    </w:p>
    <w:p w:rsidR="005F797C" w:rsidRPr="005F797C" w:rsidRDefault="005F797C" w:rsidP="002864AE">
      <w:pPr>
        <w:ind w:firstLineChars="200" w:firstLine="640"/>
        <w:rPr>
          <w:rFonts w:ascii="仿宋_GB2312"/>
          <w:szCs w:val="32"/>
        </w:rPr>
      </w:pPr>
      <w:r w:rsidRPr="005F797C">
        <w:rPr>
          <w:rFonts w:ascii="仿宋_GB2312" w:hint="eastAsia"/>
          <w:szCs w:val="32"/>
        </w:rPr>
        <w:t>其中：参数</w:t>
      </w:r>
      <m:oMath>
        <m:r>
          <w:rPr>
            <w:rFonts w:ascii="Cambria Math" w:hAnsi="Cambria Math"/>
            <w:szCs w:val="32"/>
          </w:rPr>
          <m:t>μ</m:t>
        </m:r>
      </m:oMath>
      <w:r w:rsidRPr="005F797C">
        <w:rPr>
          <w:rFonts w:ascii="仿宋_GB2312" w:hint="eastAsia"/>
          <w:szCs w:val="32"/>
        </w:rPr>
        <w:t>为常数；参数</w:t>
      </w:r>
      <m:oMath>
        <m:r>
          <m:rPr>
            <m:sty m:val="p"/>
          </m:rPr>
          <w:rPr>
            <w:rFonts w:ascii="Cambria Math" w:hAnsi="Cambria Math"/>
            <w:szCs w:val="32"/>
          </w:rPr>
          <m:t>θ</m:t>
        </m:r>
      </m:oMath>
      <w:proofErr w:type="gramStart"/>
      <w:r w:rsidRPr="005F797C">
        <w:rPr>
          <w:rFonts w:ascii="仿宋_GB2312" w:hint="eastAsia"/>
          <w:szCs w:val="32"/>
        </w:rPr>
        <w:t>是阶移动</w:t>
      </w:r>
      <w:proofErr w:type="gramEnd"/>
      <w:r w:rsidRPr="005F797C">
        <w:rPr>
          <w:rFonts w:ascii="仿宋_GB2312" w:hint="eastAsia"/>
          <w:szCs w:val="32"/>
        </w:rPr>
        <w:t>平均模型的系数；</w:t>
      </w:r>
      <w:r w:rsidR="002864AE">
        <w:rPr>
          <w:rFonts w:ascii="仿宋_GB2312" w:hint="eastAsia"/>
          <w:szCs w:val="32"/>
        </w:rPr>
        <w:t>q</w:t>
      </w:r>
      <w:r w:rsidRPr="005F797C">
        <w:rPr>
          <w:rFonts w:ascii="仿宋_GB2312" w:hint="eastAsia"/>
          <w:szCs w:val="32"/>
        </w:rPr>
        <w:t>为移动平均模型滞后阶数；</w:t>
      </w:r>
      <m:oMath>
        <m:sSub>
          <m:sSubPr>
            <m:ctrlPr>
              <w:rPr>
                <w:rFonts w:ascii="Cambria Math" w:hAnsi="Cambria Math"/>
                <w:i/>
                <w:szCs w:val="32"/>
              </w:rPr>
            </m:ctrlPr>
          </m:sSubPr>
          <m:e>
            <m:r>
              <w:rPr>
                <w:rFonts w:ascii="Cambria Math" w:hAnsi="Cambria Math"/>
                <w:szCs w:val="32"/>
              </w:rPr>
              <m:t>w</m:t>
            </m:r>
          </m:e>
          <m:sub>
            <m:r>
              <w:rPr>
                <w:rFonts w:ascii="Cambria Math" w:hAnsi="Cambria Math"/>
                <w:szCs w:val="32"/>
              </w:rPr>
              <m:t>t</m:t>
            </m:r>
          </m:sub>
        </m:sSub>
      </m:oMath>
      <w:r w:rsidRPr="005F797C">
        <w:rPr>
          <w:rFonts w:ascii="仿宋_GB2312" w:hint="eastAsia"/>
          <w:szCs w:val="32"/>
        </w:rPr>
        <w:t>是均值为</w:t>
      </w:r>
      <w:r w:rsidRPr="005F797C">
        <w:rPr>
          <w:rFonts w:ascii="仿宋_GB2312"/>
          <w:szCs w:val="32"/>
        </w:rPr>
        <w:t>0，方差为的白噪声序列。</w:t>
      </w:r>
    </w:p>
    <w:p w:rsidR="005F797C" w:rsidRPr="005F797C" w:rsidRDefault="005F797C" w:rsidP="002864AE">
      <w:pPr>
        <w:ind w:firstLineChars="200" w:firstLine="640"/>
        <w:rPr>
          <w:rFonts w:ascii="仿宋_GB2312"/>
          <w:szCs w:val="32"/>
        </w:rPr>
      </w:pPr>
      <w:r w:rsidRPr="005F797C">
        <w:rPr>
          <w:rFonts w:ascii="仿宋_GB2312"/>
          <w:szCs w:val="32"/>
        </w:rPr>
        <w:t>ARIMA</w:t>
      </w:r>
      <w:r w:rsidR="002864AE">
        <w:rPr>
          <w:rFonts w:ascii="仿宋_GB2312"/>
          <w:szCs w:val="32"/>
        </w:rPr>
        <w:t>(</w:t>
      </w:r>
      <w:proofErr w:type="spellStart"/>
      <w:r w:rsidR="002864AE">
        <w:rPr>
          <w:rFonts w:ascii="仿宋_GB2312"/>
          <w:szCs w:val="32"/>
        </w:rPr>
        <w:t>p,d,q</w:t>
      </w:r>
      <w:proofErr w:type="spellEnd"/>
      <w:r w:rsidR="002864AE">
        <w:rPr>
          <w:rFonts w:ascii="仿宋_GB2312"/>
          <w:szCs w:val="32"/>
        </w:rPr>
        <w:t>)</w:t>
      </w:r>
      <w:r w:rsidRPr="005F797C">
        <w:rPr>
          <w:rFonts w:ascii="仿宋_GB2312"/>
          <w:szCs w:val="32"/>
        </w:rPr>
        <w:t>模型的形式如下：</w:t>
      </w:r>
    </w:p>
    <w:p w:rsidR="005F797C" w:rsidRPr="002864AE" w:rsidRDefault="006805B2" w:rsidP="005F797C">
      <w:pPr>
        <w:rPr>
          <w:rFonts w:ascii="仿宋_GB2312"/>
          <w:sz w:val="28"/>
          <w:szCs w:val="32"/>
        </w:rPr>
      </w:pPr>
      <m:oMathPara>
        <m:oMath>
          <m:sSup>
            <m:sSupPr>
              <m:ctrlPr>
                <w:rPr>
                  <w:rFonts w:ascii="Cambria Math" w:hAnsi="Cambria Math"/>
                  <w:i/>
                  <w:sz w:val="28"/>
                  <w:szCs w:val="32"/>
                </w:rPr>
              </m:ctrlPr>
            </m:sSupPr>
            <m:e>
              <m:r>
                <m:rPr>
                  <m:sty m:val="p"/>
                </m:rPr>
                <w:rPr>
                  <w:rFonts w:ascii="Cambria Math" w:hAnsi="Cambria Math"/>
                  <w:sz w:val="28"/>
                  <w:szCs w:val="32"/>
                </w:rPr>
                <m:t>∇</m:t>
              </m:r>
            </m:e>
            <m:sup>
              <m:r>
                <w:rPr>
                  <w:rFonts w:ascii="Cambria Math" w:hAnsi="Cambria Math"/>
                  <w:sz w:val="28"/>
                  <w:szCs w:val="32"/>
                </w:rPr>
                <m:t>d</m:t>
              </m:r>
            </m:sup>
          </m:sSup>
          <m:sSub>
            <m:sSubPr>
              <m:ctrlPr>
                <w:rPr>
                  <w:rFonts w:ascii="Cambria Math" w:hAnsi="Cambria Math"/>
                  <w:sz w:val="28"/>
                  <w:szCs w:val="32"/>
                </w:rPr>
              </m:ctrlPr>
            </m:sSubPr>
            <m:e>
              <m:r>
                <w:rPr>
                  <w:rFonts w:ascii="Cambria Math" w:hAnsi="Cambria Math"/>
                  <w:sz w:val="28"/>
                  <w:szCs w:val="32"/>
                </w:rPr>
                <m:t>x</m:t>
              </m:r>
            </m:e>
            <m:sub>
              <m:r>
                <w:rPr>
                  <w:rFonts w:ascii="Cambria Math" w:hAnsi="Cambria Math"/>
                  <w:sz w:val="28"/>
                  <w:szCs w:val="32"/>
                </w:rPr>
                <m:t>t</m:t>
              </m:r>
            </m:sub>
          </m:sSub>
          <m:r>
            <w:rPr>
              <w:rFonts w:ascii="Cambria Math" w:hAnsi="Cambria Math"/>
              <w:sz w:val="28"/>
              <w:szCs w:val="32"/>
            </w:rPr>
            <m:t>=μ+</m:t>
          </m:r>
          <m:sSub>
            <m:sSubPr>
              <m:ctrlPr>
                <w:rPr>
                  <w:rFonts w:ascii="Cambria Math" w:hAnsi="Cambria Math"/>
                  <w:i/>
                  <w:sz w:val="28"/>
                  <w:szCs w:val="32"/>
                </w:rPr>
              </m:ctrlPr>
            </m:sSubPr>
            <m:e>
              <m:r>
                <w:rPr>
                  <w:rFonts w:ascii="Cambria Math" w:hAnsi="Cambria Math"/>
                  <w:sz w:val="28"/>
                  <w:szCs w:val="32"/>
                </w:rPr>
                <m:t>ϕ</m:t>
              </m:r>
            </m:e>
            <m:sub>
              <m:r>
                <w:rPr>
                  <w:rFonts w:ascii="Cambria Math" w:hAnsi="Cambria Math"/>
                  <w:sz w:val="28"/>
                  <w:szCs w:val="32"/>
                </w:rPr>
                <m:t>1</m:t>
              </m:r>
            </m:sub>
          </m:sSub>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t-1</m:t>
              </m:r>
            </m:sub>
          </m:sSub>
          <m:r>
            <w:rPr>
              <w:rFonts w:ascii="Cambria Math" w:hAnsi="Cambria Math"/>
              <w:sz w:val="28"/>
              <w:szCs w:val="32"/>
            </w:rPr>
            <m:t>+</m:t>
          </m:r>
          <m:r>
            <m:rPr>
              <m:sty m:val="p"/>
            </m:rP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ϕ</m:t>
              </m:r>
            </m:e>
            <m:sub>
              <m:r>
                <w:rPr>
                  <w:rFonts w:ascii="Cambria Math" w:hAnsi="Cambria Math"/>
                  <w:sz w:val="28"/>
                  <w:szCs w:val="32"/>
                </w:rPr>
                <m:t>p</m:t>
              </m:r>
            </m:sub>
          </m:sSub>
          <m:sSub>
            <m:sSubPr>
              <m:ctrlPr>
                <w:rPr>
                  <w:rFonts w:ascii="Cambria Math" w:hAnsi="Cambria Math"/>
                  <w:i/>
                  <w:sz w:val="28"/>
                  <w:szCs w:val="32"/>
                </w:rPr>
              </m:ctrlPr>
            </m:sSubPr>
            <m:e>
              <m:r>
                <w:rPr>
                  <w:rFonts w:ascii="Cambria Math" w:hAnsi="Cambria Math"/>
                  <w:sz w:val="28"/>
                  <w:szCs w:val="32"/>
                </w:rPr>
                <m:t>x</m:t>
              </m:r>
            </m:e>
            <m:sub>
              <m:r>
                <w:rPr>
                  <w:rFonts w:ascii="Cambria Math" w:hAnsi="Cambria Math"/>
                  <w:sz w:val="28"/>
                  <w:szCs w:val="32"/>
                </w:rPr>
                <m:t>t-p</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w</m:t>
              </m:r>
            </m:e>
            <m:sub>
              <m:r>
                <w:rPr>
                  <w:rFonts w:ascii="Cambria Math" w:hAnsi="Cambria Math"/>
                  <w:sz w:val="28"/>
                  <w:szCs w:val="32"/>
                </w:rPr>
                <m:t>t</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θ</m:t>
              </m:r>
            </m:e>
            <m:sub>
              <m:r>
                <w:rPr>
                  <w:rFonts w:ascii="Cambria Math" w:hAnsi="Cambria Math"/>
                  <w:sz w:val="28"/>
                  <w:szCs w:val="32"/>
                </w:rPr>
                <m:t>1</m:t>
              </m:r>
            </m:sub>
          </m:sSub>
          <m:sSub>
            <m:sSubPr>
              <m:ctrlPr>
                <w:rPr>
                  <w:rFonts w:ascii="Cambria Math" w:hAnsi="Cambria Math"/>
                  <w:i/>
                  <w:sz w:val="28"/>
                  <w:szCs w:val="32"/>
                </w:rPr>
              </m:ctrlPr>
            </m:sSubPr>
            <m:e>
              <m:r>
                <w:rPr>
                  <w:rFonts w:ascii="Cambria Math" w:hAnsi="Cambria Math"/>
                  <w:sz w:val="28"/>
                  <w:szCs w:val="32"/>
                </w:rPr>
                <m:t>w</m:t>
              </m:r>
            </m:e>
            <m:sub>
              <m:r>
                <w:rPr>
                  <w:rFonts w:ascii="Cambria Math" w:hAnsi="Cambria Math"/>
                  <w:sz w:val="28"/>
                  <w:szCs w:val="32"/>
                </w:rPr>
                <m:t>t-1</m:t>
              </m:r>
            </m:sub>
          </m:sSub>
          <m:r>
            <w:rPr>
              <w:rFonts w:ascii="Cambria Math" w:hAnsi="Cambria Math"/>
              <w:sz w:val="28"/>
              <w:szCs w:val="32"/>
            </w:rPr>
            <m:t>+</m:t>
          </m:r>
          <m:r>
            <m:rPr>
              <m:sty m:val="p"/>
            </m:rP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θ</m:t>
              </m:r>
            </m:e>
            <m:sub>
              <m:r>
                <w:rPr>
                  <w:rFonts w:ascii="Cambria Math" w:hAnsi="Cambria Math"/>
                  <w:sz w:val="28"/>
                  <w:szCs w:val="32"/>
                </w:rPr>
                <m:t>q</m:t>
              </m:r>
            </m:sub>
          </m:sSub>
          <m:sSub>
            <m:sSubPr>
              <m:ctrlPr>
                <w:rPr>
                  <w:rFonts w:ascii="Cambria Math" w:hAnsi="Cambria Math"/>
                  <w:i/>
                  <w:sz w:val="28"/>
                  <w:szCs w:val="32"/>
                </w:rPr>
              </m:ctrlPr>
            </m:sSubPr>
            <m:e>
              <m:r>
                <w:rPr>
                  <w:rFonts w:ascii="Cambria Math" w:hAnsi="Cambria Math"/>
                  <w:sz w:val="28"/>
                  <w:szCs w:val="32"/>
                </w:rPr>
                <m:t>w</m:t>
              </m:r>
            </m:e>
            <m:sub>
              <m:r>
                <w:rPr>
                  <w:rFonts w:ascii="Cambria Math" w:hAnsi="Cambria Math"/>
                  <w:sz w:val="28"/>
                  <w:szCs w:val="32"/>
                </w:rPr>
                <m:t>t-q</m:t>
              </m:r>
            </m:sub>
          </m:sSub>
        </m:oMath>
      </m:oMathPara>
    </w:p>
    <w:p w:rsidR="00CC432B" w:rsidRPr="00BD2501" w:rsidRDefault="002864AE" w:rsidP="002864AE">
      <w:pPr>
        <w:ind w:firstLineChars="200" w:firstLine="640"/>
        <w:rPr>
          <w:rFonts w:ascii="仿宋_GB2312"/>
          <w:szCs w:val="32"/>
        </w:rPr>
      </w:pPr>
      <w:r>
        <w:rPr>
          <w:rFonts w:ascii="仿宋_GB2312" w:hint="eastAsia"/>
          <w:szCs w:val="32"/>
        </w:rPr>
        <w:t>p</w:t>
      </w:r>
      <w:r w:rsidR="005F797C" w:rsidRPr="005F797C">
        <w:rPr>
          <w:rFonts w:ascii="仿宋_GB2312" w:hint="eastAsia"/>
          <w:szCs w:val="32"/>
        </w:rPr>
        <w:t>为自回归模型滞后阶数，</w:t>
      </w:r>
      <w:r>
        <w:rPr>
          <w:rFonts w:ascii="仿宋_GB2312" w:hint="eastAsia"/>
          <w:szCs w:val="32"/>
        </w:rPr>
        <w:t>d</w:t>
      </w:r>
      <w:r w:rsidR="005F797C" w:rsidRPr="005F797C">
        <w:rPr>
          <w:rFonts w:ascii="仿宋_GB2312" w:hint="eastAsia"/>
          <w:szCs w:val="32"/>
        </w:rPr>
        <w:t>为时间序列</w:t>
      </w:r>
      <w:proofErr w:type="gramStart"/>
      <w:r w:rsidR="005F797C" w:rsidRPr="005F797C">
        <w:rPr>
          <w:rFonts w:ascii="仿宋_GB2312" w:hint="eastAsia"/>
          <w:szCs w:val="32"/>
        </w:rPr>
        <w:t>单整阶数</w:t>
      </w:r>
      <w:proofErr w:type="gramEnd"/>
      <w:r w:rsidR="005F797C" w:rsidRPr="005F797C">
        <w:rPr>
          <w:rFonts w:ascii="仿宋_GB2312" w:hint="eastAsia"/>
          <w:szCs w:val="32"/>
        </w:rPr>
        <w:t>，</w:t>
      </w:r>
      <w:r>
        <w:rPr>
          <w:rFonts w:ascii="仿宋_GB2312" w:hint="eastAsia"/>
          <w:szCs w:val="32"/>
        </w:rPr>
        <w:t>q</w:t>
      </w:r>
      <w:r w:rsidR="005F797C" w:rsidRPr="005F797C">
        <w:rPr>
          <w:rFonts w:ascii="仿宋_GB2312" w:hint="eastAsia"/>
          <w:szCs w:val="32"/>
        </w:rPr>
        <w:t>为阶移动平均模型滞后阶数。当时，</w:t>
      </w:r>
      <w:r>
        <w:rPr>
          <w:rFonts w:ascii="仿宋_GB2312" w:hint="eastAsia"/>
          <w:szCs w:val="32"/>
        </w:rPr>
        <w:t>p</w:t>
      </w:r>
      <w:r>
        <w:rPr>
          <w:rFonts w:ascii="仿宋_GB2312"/>
          <w:szCs w:val="32"/>
        </w:rPr>
        <w:t>=0</w:t>
      </w:r>
      <w:r w:rsidR="005F797C" w:rsidRPr="005F797C">
        <w:rPr>
          <w:rFonts w:ascii="仿宋_GB2312" w:hint="eastAsia"/>
          <w:szCs w:val="32"/>
        </w:rPr>
        <w:t>，此时</w:t>
      </w:r>
      <w:r w:rsidR="005F797C" w:rsidRPr="005F797C">
        <w:rPr>
          <w:rFonts w:ascii="仿宋_GB2312"/>
          <w:szCs w:val="32"/>
        </w:rPr>
        <w:t>ARIMA模型退化为MA模型；当时，</w:t>
      </w:r>
      <w:r>
        <w:rPr>
          <w:rFonts w:ascii="仿宋_GB2312" w:hint="eastAsia"/>
          <w:szCs w:val="32"/>
        </w:rPr>
        <w:t>q</w:t>
      </w:r>
      <w:r>
        <w:rPr>
          <w:rFonts w:ascii="仿宋_GB2312"/>
          <w:szCs w:val="32"/>
        </w:rPr>
        <w:t>=0</w:t>
      </w:r>
      <w:r w:rsidR="005F797C" w:rsidRPr="005F797C">
        <w:rPr>
          <w:rFonts w:ascii="仿宋_GB2312"/>
          <w:szCs w:val="32"/>
        </w:rPr>
        <w:t>，ARIMA模型退化为AR模型。</w:t>
      </w:r>
    </w:p>
    <w:p w:rsidR="00F756D1" w:rsidRDefault="00F756D1" w:rsidP="001222A2">
      <w:pPr>
        <w:ind w:firstLineChars="200" w:firstLine="640"/>
        <w:rPr>
          <w:rFonts w:ascii="仿宋_GB2312"/>
          <w:szCs w:val="32"/>
        </w:rPr>
      </w:pPr>
      <w:r>
        <w:rPr>
          <w:rFonts w:ascii="仿宋_GB2312" w:hint="eastAsia"/>
          <w:szCs w:val="32"/>
        </w:rPr>
        <w:t>预测方法的选择依赖于时间序列数据的性质，如是否有趋势性和季节性，是否满足模型假设条件等，这都需要画图等探索性分析。对于时间序列的分析，最好能尝试多种方法，综合比较后得到最后的结果。</w:t>
      </w:r>
    </w:p>
    <w:p w:rsidR="00BD2501" w:rsidRPr="00431570" w:rsidRDefault="00515355" w:rsidP="00515355">
      <w:pPr>
        <w:pStyle w:val="2"/>
      </w:pPr>
      <w:bookmarkStart w:id="8" w:name="_Toc523815001"/>
      <w:r>
        <w:rPr>
          <w:rFonts w:hint="eastAsia"/>
        </w:rPr>
        <w:t>（三）</w:t>
      </w:r>
      <w:r w:rsidR="00BD2501" w:rsidRPr="00431570">
        <w:rPr>
          <w:rFonts w:hint="eastAsia"/>
        </w:rPr>
        <w:t>误差度量标准</w:t>
      </w:r>
      <w:bookmarkEnd w:id="8"/>
    </w:p>
    <w:p w:rsidR="00F756D1" w:rsidRDefault="00F756D1" w:rsidP="001222A2">
      <w:pPr>
        <w:ind w:firstLineChars="200" w:firstLine="640"/>
        <w:rPr>
          <w:rFonts w:ascii="仿宋_GB2312"/>
          <w:szCs w:val="32"/>
        </w:rPr>
      </w:pPr>
      <w:r>
        <w:rPr>
          <w:rFonts w:ascii="仿宋_GB2312" w:hint="eastAsia"/>
          <w:szCs w:val="32"/>
        </w:rPr>
        <w:t>对于观测的序列{</w:t>
      </w:r>
      <m:oMath>
        <m:sSub>
          <m:sSubPr>
            <m:ctrlPr>
              <w:rPr>
                <w:rFonts w:ascii="Cambria Math" w:hAnsi="Cambria Math"/>
                <w:szCs w:val="32"/>
              </w:rPr>
            </m:ctrlPr>
          </m:sSubPr>
          <m:e>
            <m:r>
              <w:rPr>
                <w:rFonts w:ascii="Cambria Math" w:hAnsi="Cambria Math"/>
                <w:szCs w:val="32"/>
              </w:rPr>
              <m:t>x</m:t>
            </m:r>
          </m:e>
          <m:sub>
            <m:r>
              <w:rPr>
                <w:rFonts w:ascii="Cambria Math" w:hAnsi="Cambria Math"/>
                <w:szCs w:val="32"/>
              </w:rPr>
              <m:t>t</m:t>
            </m:r>
          </m:sub>
        </m:sSub>
      </m:oMath>
      <w:r>
        <w:rPr>
          <w:rFonts w:ascii="仿宋_GB2312" w:hint="eastAsia"/>
          <w:szCs w:val="32"/>
        </w:rPr>
        <w:t>}，用{</w:t>
      </w:r>
      <m:oMath>
        <m:acc>
          <m:accPr>
            <m:ctrlPr>
              <w:rPr>
                <w:rFonts w:ascii="Cambria Math" w:hAnsi="Cambria Math"/>
                <w:szCs w:val="32"/>
              </w:rPr>
            </m:ctrlPr>
          </m:accPr>
          <m:e>
            <m:sSub>
              <m:sSubPr>
                <m:ctrlPr>
                  <w:rPr>
                    <w:rFonts w:ascii="Cambria Math" w:hAnsi="Cambria Math"/>
                    <w:i/>
                    <w:szCs w:val="32"/>
                  </w:rPr>
                </m:ctrlPr>
              </m:sSubPr>
              <m:e>
                <m:r>
                  <w:rPr>
                    <w:rFonts w:ascii="Cambria Math" w:hAnsi="Cambria Math"/>
                    <w:szCs w:val="32"/>
                  </w:rPr>
                  <m:t>x</m:t>
                </m:r>
              </m:e>
              <m:sub>
                <m:r>
                  <w:rPr>
                    <w:rFonts w:ascii="Cambria Math" w:hAnsi="Cambria Math"/>
                    <w:szCs w:val="32"/>
                  </w:rPr>
                  <m:t>t</m:t>
                </m:r>
              </m:sub>
            </m:sSub>
          </m:e>
        </m:acc>
      </m:oMath>
      <w:r>
        <w:rPr>
          <w:rFonts w:ascii="仿宋_GB2312" w:hint="eastAsia"/>
          <w:szCs w:val="32"/>
        </w:rPr>
        <w:t>}表示预测值，下面是一些常用的误差度量：</w:t>
      </w:r>
    </w:p>
    <w:p w:rsidR="00892C36" w:rsidRDefault="00F756D1" w:rsidP="001222A2">
      <w:pPr>
        <w:ind w:firstLineChars="200" w:firstLine="640"/>
        <w:rPr>
          <w:rFonts w:ascii="仿宋_GB2312"/>
          <w:szCs w:val="32"/>
        </w:rPr>
      </w:pPr>
      <w:r>
        <w:rPr>
          <w:rFonts w:ascii="仿宋_GB2312" w:hint="eastAsia"/>
          <w:szCs w:val="32"/>
        </w:rPr>
        <w:t>平方绝对误差：</w:t>
      </w:r>
    </w:p>
    <w:p w:rsidR="00F756D1" w:rsidRDefault="00892C36" w:rsidP="001222A2">
      <w:pPr>
        <w:ind w:firstLineChars="200" w:firstLine="640"/>
        <w:rPr>
          <w:rFonts w:ascii="仿宋_GB2312"/>
          <w:szCs w:val="32"/>
        </w:rPr>
      </w:pPr>
      <m:oMathPara>
        <m:oMath>
          <m:r>
            <m:rPr>
              <m:sty m:val="p"/>
            </m:rPr>
            <w:rPr>
              <w:rFonts w:ascii="Cambria Math" w:hAnsi="Cambria Math"/>
              <w:szCs w:val="32"/>
            </w:rPr>
            <w:lastRenderedPageBreak/>
            <m:t>MAE=</m:t>
          </m:r>
          <m:f>
            <m:fPr>
              <m:ctrlPr>
                <w:rPr>
                  <w:rFonts w:ascii="Cambria Math" w:hAnsi="Cambria Math"/>
                  <w:szCs w:val="32"/>
                </w:rPr>
              </m:ctrlPr>
            </m:fPr>
            <m:num>
              <m:r>
                <w:rPr>
                  <w:rFonts w:ascii="Cambria Math" w:hAnsi="Cambria Math"/>
                  <w:szCs w:val="32"/>
                </w:rPr>
                <m:t>1</m:t>
              </m:r>
            </m:num>
            <m:den>
              <m:r>
                <w:rPr>
                  <w:rFonts w:ascii="Cambria Math" w:hAnsi="Cambria Math"/>
                  <w:szCs w:val="32"/>
                </w:rPr>
                <m:t>n</m:t>
              </m:r>
            </m:den>
          </m:f>
          <m:nary>
            <m:naryPr>
              <m:chr m:val="∑"/>
              <m:limLoc m:val="undOvr"/>
              <m:ctrlPr>
                <w:rPr>
                  <w:rFonts w:ascii="Cambria Math" w:hAnsi="Cambria Math"/>
                  <w:i/>
                  <w:szCs w:val="32"/>
                </w:rPr>
              </m:ctrlPr>
            </m:naryPr>
            <m:sub>
              <m:r>
                <w:rPr>
                  <w:rFonts w:ascii="Cambria Math" w:hAnsi="Cambria Math"/>
                  <w:szCs w:val="32"/>
                </w:rPr>
                <m:t>t=1</m:t>
              </m:r>
            </m:sub>
            <m:sup>
              <m:r>
                <w:rPr>
                  <w:rFonts w:ascii="Cambria Math" w:hAnsi="Cambria Math"/>
                  <w:szCs w:val="32"/>
                </w:rPr>
                <m:t>n</m:t>
              </m:r>
            </m:sup>
            <m:e>
              <m:r>
                <w:rPr>
                  <w:rFonts w:ascii="Cambria Math" w:hAnsi="Cambria Math"/>
                  <w:szCs w:val="32"/>
                </w:rPr>
                <m:t>|</m:t>
              </m:r>
              <m:sSub>
                <m:sSubPr>
                  <m:ctrlPr>
                    <w:rPr>
                      <w:rFonts w:ascii="Cambria Math" w:hAnsi="Cambria Math"/>
                      <w:szCs w:val="32"/>
                    </w:rPr>
                  </m:ctrlPr>
                </m:sSubPr>
                <m:e>
                  <m:r>
                    <w:rPr>
                      <w:rFonts w:ascii="Cambria Math" w:hAnsi="Cambria Math"/>
                      <w:szCs w:val="32"/>
                    </w:rPr>
                    <m:t>x</m:t>
                  </m:r>
                </m:e>
                <m:sub>
                  <m:r>
                    <w:rPr>
                      <w:rFonts w:ascii="Cambria Math" w:hAnsi="Cambria Math"/>
                      <w:szCs w:val="32"/>
                    </w:rPr>
                    <m:t>t</m:t>
                  </m:r>
                </m:sub>
              </m:sSub>
              <m:r>
                <w:rPr>
                  <w:rFonts w:ascii="Cambria Math" w:hAnsi="Cambria Math"/>
                  <w:szCs w:val="32"/>
                </w:rPr>
                <m:t>-</m:t>
              </m:r>
              <m:sSub>
                <m:sSubPr>
                  <m:ctrlPr>
                    <w:rPr>
                      <w:rFonts w:ascii="Cambria Math" w:hAnsi="Cambria Math"/>
                      <w:i/>
                      <w:szCs w:val="32"/>
                    </w:rPr>
                  </m:ctrlPr>
                </m:sSubPr>
                <m:e>
                  <m:acc>
                    <m:accPr>
                      <m:ctrlPr>
                        <w:rPr>
                          <w:rFonts w:ascii="Cambria Math" w:hAnsi="Cambria Math"/>
                          <w:i/>
                          <w:szCs w:val="32"/>
                        </w:rPr>
                      </m:ctrlPr>
                    </m:accPr>
                    <m:e>
                      <m:r>
                        <w:rPr>
                          <w:rFonts w:ascii="Cambria Math" w:hAnsi="Cambria Math"/>
                          <w:szCs w:val="32"/>
                        </w:rPr>
                        <m:t>x</m:t>
                      </m:r>
                    </m:e>
                  </m:acc>
                </m:e>
                <m:sub>
                  <m:r>
                    <w:rPr>
                      <w:rFonts w:ascii="Cambria Math" w:hAnsi="Cambria Math"/>
                      <w:szCs w:val="32"/>
                    </w:rPr>
                    <m:t>t</m:t>
                  </m:r>
                </m:sub>
              </m:sSub>
              <m:r>
                <w:rPr>
                  <w:rFonts w:ascii="Cambria Math" w:hAnsi="Cambria Math"/>
                  <w:szCs w:val="32"/>
                </w:rPr>
                <m:t>|</m:t>
              </m:r>
            </m:e>
          </m:nary>
        </m:oMath>
      </m:oMathPara>
    </w:p>
    <w:p w:rsidR="00892C36" w:rsidRDefault="00F756D1" w:rsidP="001222A2">
      <w:pPr>
        <w:ind w:firstLineChars="200" w:firstLine="640"/>
        <w:rPr>
          <w:rFonts w:ascii="仿宋_GB2312"/>
          <w:szCs w:val="32"/>
        </w:rPr>
      </w:pPr>
      <w:r>
        <w:rPr>
          <w:rFonts w:ascii="仿宋_GB2312" w:hint="eastAsia"/>
          <w:szCs w:val="32"/>
        </w:rPr>
        <w:t>均方误差：</w:t>
      </w:r>
    </w:p>
    <w:p w:rsidR="00F756D1" w:rsidRDefault="00892C36" w:rsidP="001222A2">
      <w:pPr>
        <w:ind w:firstLineChars="200" w:firstLine="640"/>
        <w:rPr>
          <w:rFonts w:ascii="仿宋_GB2312"/>
          <w:szCs w:val="32"/>
        </w:rPr>
      </w:pPr>
      <m:oMathPara>
        <m:oMath>
          <m:r>
            <m:rPr>
              <m:sty m:val="p"/>
            </m:rPr>
            <w:rPr>
              <w:rFonts w:ascii="Cambria Math" w:hAnsi="Cambria Math"/>
              <w:szCs w:val="32"/>
            </w:rPr>
            <m:t>MSE=</m:t>
          </m:r>
          <m:f>
            <m:fPr>
              <m:ctrlPr>
                <w:rPr>
                  <w:rFonts w:ascii="Cambria Math" w:hAnsi="Cambria Math"/>
                  <w:szCs w:val="32"/>
                </w:rPr>
              </m:ctrlPr>
            </m:fPr>
            <m:num>
              <m:r>
                <w:rPr>
                  <w:rFonts w:ascii="Cambria Math" w:hAnsi="Cambria Math"/>
                  <w:szCs w:val="32"/>
                </w:rPr>
                <m:t>1</m:t>
              </m:r>
            </m:num>
            <m:den>
              <m:r>
                <w:rPr>
                  <w:rFonts w:ascii="Cambria Math" w:hAnsi="Cambria Math"/>
                  <w:szCs w:val="32"/>
                </w:rPr>
                <m:t>n</m:t>
              </m:r>
            </m:den>
          </m:f>
          <m:nary>
            <m:naryPr>
              <m:chr m:val="∑"/>
              <m:limLoc m:val="undOvr"/>
              <m:ctrlPr>
                <w:rPr>
                  <w:rFonts w:ascii="Cambria Math" w:hAnsi="Cambria Math"/>
                  <w:i/>
                  <w:szCs w:val="32"/>
                </w:rPr>
              </m:ctrlPr>
            </m:naryPr>
            <m:sub>
              <m:r>
                <w:rPr>
                  <w:rFonts w:ascii="Cambria Math" w:hAnsi="Cambria Math"/>
                  <w:szCs w:val="32"/>
                </w:rPr>
                <m:t>t=1</m:t>
              </m:r>
            </m:sub>
            <m:sup>
              <m:r>
                <w:rPr>
                  <w:rFonts w:ascii="Cambria Math" w:hAnsi="Cambria Math"/>
                  <w:szCs w:val="32"/>
                </w:rPr>
                <m:t>n</m:t>
              </m:r>
            </m:sup>
            <m:e>
              <m:sSup>
                <m:sSupPr>
                  <m:ctrlPr>
                    <w:rPr>
                      <w:rFonts w:ascii="Cambria Math" w:hAnsi="Cambria Math"/>
                      <w:i/>
                      <w:szCs w:val="32"/>
                    </w:rPr>
                  </m:ctrlPr>
                </m:sSupPr>
                <m:e>
                  <m:r>
                    <w:rPr>
                      <w:rFonts w:ascii="Cambria Math" w:hAnsi="Cambria Math"/>
                      <w:szCs w:val="32"/>
                    </w:rPr>
                    <m:t>(</m:t>
                  </m:r>
                  <m:sSub>
                    <m:sSubPr>
                      <m:ctrlPr>
                        <w:rPr>
                          <w:rFonts w:ascii="Cambria Math" w:hAnsi="Cambria Math"/>
                          <w:szCs w:val="32"/>
                        </w:rPr>
                      </m:ctrlPr>
                    </m:sSubPr>
                    <m:e>
                      <m:r>
                        <w:rPr>
                          <w:rFonts w:ascii="Cambria Math" w:hAnsi="Cambria Math"/>
                          <w:szCs w:val="32"/>
                        </w:rPr>
                        <m:t>x</m:t>
                      </m:r>
                    </m:e>
                    <m:sub>
                      <m:r>
                        <w:rPr>
                          <w:rFonts w:ascii="Cambria Math" w:hAnsi="Cambria Math"/>
                          <w:szCs w:val="32"/>
                        </w:rPr>
                        <m:t>t</m:t>
                      </m:r>
                    </m:sub>
                  </m:sSub>
                  <m:r>
                    <w:rPr>
                      <w:rFonts w:ascii="Cambria Math" w:hAnsi="Cambria Math"/>
                      <w:szCs w:val="32"/>
                    </w:rPr>
                    <m:t>-</m:t>
                  </m:r>
                  <m:sSub>
                    <m:sSubPr>
                      <m:ctrlPr>
                        <w:rPr>
                          <w:rFonts w:ascii="Cambria Math" w:hAnsi="Cambria Math"/>
                          <w:i/>
                          <w:szCs w:val="32"/>
                        </w:rPr>
                      </m:ctrlPr>
                    </m:sSubPr>
                    <m:e>
                      <m:acc>
                        <m:accPr>
                          <m:ctrlPr>
                            <w:rPr>
                              <w:rFonts w:ascii="Cambria Math" w:hAnsi="Cambria Math"/>
                              <w:i/>
                              <w:szCs w:val="32"/>
                            </w:rPr>
                          </m:ctrlPr>
                        </m:accPr>
                        <m:e>
                          <m:r>
                            <w:rPr>
                              <w:rFonts w:ascii="Cambria Math" w:hAnsi="Cambria Math"/>
                              <w:szCs w:val="32"/>
                            </w:rPr>
                            <m:t>x</m:t>
                          </m:r>
                        </m:e>
                      </m:acc>
                    </m:e>
                    <m:sub>
                      <m:r>
                        <w:rPr>
                          <w:rFonts w:ascii="Cambria Math" w:hAnsi="Cambria Math"/>
                          <w:szCs w:val="32"/>
                        </w:rPr>
                        <m:t>t</m:t>
                      </m:r>
                    </m:sub>
                  </m:sSub>
                  <m:r>
                    <w:rPr>
                      <w:rFonts w:ascii="Cambria Math" w:hAnsi="Cambria Math"/>
                      <w:szCs w:val="32"/>
                    </w:rPr>
                    <m:t>)</m:t>
                  </m:r>
                </m:e>
                <m:sup>
                  <m:r>
                    <w:rPr>
                      <w:rFonts w:ascii="Cambria Math" w:hAnsi="Cambria Math"/>
                      <w:szCs w:val="32"/>
                    </w:rPr>
                    <m:t>2</m:t>
                  </m:r>
                </m:sup>
              </m:sSup>
            </m:e>
          </m:nary>
        </m:oMath>
      </m:oMathPara>
    </w:p>
    <w:p w:rsidR="00892C36" w:rsidRDefault="00F756D1" w:rsidP="001222A2">
      <w:pPr>
        <w:ind w:firstLineChars="200" w:firstLine="640"/>
        <w:rPr>
          <w:rFonts w:ascii="仿宋_GB2312"/>
          <w:szCs w:val="32"/>
        </w:rPr>
      </w:pPr>
      <w:r>
        <w:rPr>
          <w:rFonts w:ascii="仿宋_GB2312" w:hint="eastAsia"/>
          <w:szCs w:val="32"/>
        </w:rPr>
        <w:t>均方根误差：</w:t>
      </w:r>
    </w:p>
    <w:p w:rsidR="00F756D1" w:rsidRDefault="00892C36" w:rsidP="001222A2">
      <w:pPr>
        <w:ind w:firstLineChars="200" w:firstLine="640"/>
        <w:rPr>
          <w:rFonts w:ascii="仿宋_GB2312"/>
          <w:szCs w:val="32"/>
        </w:rPr>
      </w:pPr>
      <m:oMathPara>
        <m:oMath>
          <m:r>
            <m:rPr>
              <m:sty m:val="p"/>
            </m:rPr>
            <w:rPr>
              <w:rFonts w:ascii="Cambria Math" w:hAnsi="Cambria Math" w:hint="eastAsia"/>
              <w:szCs w:val="32"/>
            </w:rPr>
            <m:t>R</m:t>
          </m:r>
          <m:r>
            <m:rPr>
              <m:sty m:val="p"/>
            </m:rPr>
            <w:rPr>
              <w:rFonts w:ascii="Cambria Math" w:hAnsi="Cambria Math"/>
              <w:szCs w:val="32"/>
            </w:rPr>
            <m:t>MSE =</m:t>
          </m:r>
          <m:rad>
            <m:radPr>
              <m:degHide m:val="1"/>
              <m:ctrlPr>
                <w:rPr>
                  <w:rFonts w:ascii="Cambria Math" w:hAnsi="Cambria Math"/>
                  <w:szCs w:val="32"/>
                </w:rPr>
              </m:ctrlPr>
            </m:radPr>
            <m:deg/>
            <m:e>
              <m:r>
                <w:rPr>
                  <w:rFonts w:ascii="Cambria Math" w:hAnsi="Cambria Math"/>
                  <w:szCs w:val="32"/>
                </w:rPr>
                <m:t>MSE</m:t>
              </m:r>
            </m:e>
          </m:rad>
        </m:oMath>
      </m:oMathPara>
    </w:p>
    <w:p w:rsidR="00515355" w:rsidRDefault="00515355" w:rsidP="00515355">
      <w:pPr>
        <w:pStyle w:val="1"/>
      </w:pPr>
      <w:bookmarkStart w:id="9" w:name="_Toc523815002"/>
      <w:r>
        <w:rPr>
          <w:rFonts w:hint="eastAsia"/>
        </w:rPr>
        <w:t>四、建模与实证分析</w:t>
      </w:r>
      <w:bookmarkEnd w:id="9"/>
    </w:p>
    <w:p w:rsidR="00515355" w:rsidRPr="009D0F6C" w:rsidRDefault="00515355" w:rsidP="00515355">
      <w:pPr>
        <w:pStyle w:val="2"/>
      </w:pPr>
      <w:bookmarkStart w:id="10" w:name="_Toc523815003"/>
      <w:r>
        <w:rPr>
          <w:rFonts w:hint="eastAsia"/>
        </w:rPr>
        <w:t>（一）</w:t>
      </w:r>
      <w:r w:rsidRPr="009D0F6C">
        <w:rPr>
          <w:rFonts w:hint="eastAsia"/>
        </w:rPr>
        <w:t>数据</w:t>
      </w:r>
      <w:r w:rsidRPr="009D0F6C">
        <w:t>来源</w:t>
      </w:r>
      <w:r>
        <w:rPr>
          <w:rFonts w:hint="eastAsia"/>
        </w:rPr>
        <w:t>与说明</w:t>
      </w:r>
      <w:bookmarkEnd w:id="10"/>
    </w:p>
    <w:p w:rsidR="00515355" w:rsidRDefault="00515355" w:rsidP="00515355">
      <w:pPr>
        <w:ind w:firstLineChars="200" w:firstLine="640"/>
        <w:rPr>
          <w:rFonts w:ascii="仿宋_GB2312"/>
          <w:szCs w:val="32"/>
        </w:rPr>
      </w:pPr>
      <w:r w:rsidRPr="009D0F6C">
        <w:rPr>
          <w:rFonts w:ascii="仿宋_GB2312" w:hint="eastAsia"/>
          <w:szCs w:val="32"/>
        </w:rPr>
        <w:t>本文选取我国的年度</w:t>
      </w:r>
      <w:r>
        <w:rPr>
          <w:rFonts w:ascii="仿宋_GB2312" w:hint="eastAsia"/>
          <w:szCs w:val="32"/>
        </w:rPr>
        <w:t>实际最终消费支出数据（1</w:t>
      </w:r>
      <w:r>
        <w:rPr>
          <w:rFonts w:ascii="仿宋_GB2312"/>
          <w:szCs w:val="32"/>
        </w:rPr>
        <w:t>978</w:t>
      </w:r>
      <w:r>
        <w:rPr>
          <w:rFonts w:ascii="仿宋_GB2312" w:hint="eastAsia"/>
          <w:szCs w:val="32"/>
        </w:rPr>
        <w:t>年为基期）</w:t>
      </w:r>
      <w:r w:rsidRPr="009D0F6C">
        <w:rPr>
          <w:rFonts w:ascii="仿宋_GB2312" w:hint="eastAsia"/>
          <w:szCs w:val="32"/>
        </w:rPr>
        <w:t>进行研究，选取</w:t>
      </w:r>
      <w:r>
        <w:rPr>
          <w:rFonts w:ascii="仿宋_GB2312" w:hint="eastAsia"/>
          <w:szCs w:val="32"/>
        </w:rPr>
        <w:t>1</w:t>
      </w:r>
      <w:r>
        <w:rPr>
          <w:rFonts w:ascii="仿宋_GB2312"/>
          <w:szCs w:val="32"/>
        </w:rPr>
        <w:t>978-2017</w:t>
      </w:r>
      <w:r>
        <w:rPr>
          <w:rFonts w:ascii="仿宋_GB2312" w:hint="eastAsia"/>
          <w:szCs w:val="32"/>
        </w:rPr>
        <w:t>年</w:t>
      </w:r>
      <w:r w:rsidRPr="009D0F6C">
        <w:rPr>
          <w:rFonts w:ascii="仿宋_GB2312" w:hint="eastAsia"/>
          <w:szCs w:val="32"/>
        </w:rPr>
        <w:t>我国</w:t>
      </w:r>
      <w:r>
        <w:rPr>
          <w:rFonts w:ascii="仿宋_GB2312" w:hint="eastAsia"/>
          <w:szCs w:val="32"/>
        </w:rPr>
        <w:t>支出法核算的现价G</w:t>
      </w:r>
      <w:r>
        <w:rPr>
          <w:rFonts w:ascii="仿宋_GB2312"/>
          <w:szCs w:val="32"/>
        </w:rPr>
        <w:t>DP</w:t>
      </w:r>
      <w:r>
        <w:rPr>
          <w:rFonts w:ascii="仿宋_GB2312" w:hint="eastAsia"/>
          <w:szCs w:val="32"/>
        </w:rPr>
        <w:t>中的最终消费支出及其实际同比，并根据两者换算成1</w:t>
      </w:r>
      <w:r>
        <w:rPr>
          <w:rFonts w:ascii="仿宋_GB2312"/>
          <w:szCs w:val="32"/>
        </w:rPr>
        <w:t>978</w:t>
      </w:r>
      <w:r>
        <w:rPr>
          <w:rFonts w:ascii="仿宋_GB2312" w:hint="eastAsia"/>
          <w:szCs w:val="32"/>
        </w:rPr>
        <w:t>年为基期的、剔除价格因素的实际最终消费支出数据。由于本文写作时，统计局尚未公布2</w:t>
      </w:r>
      <w:r>
        <w:rPr>
          <w:rFonts w:ascii="仿宋_GB2312"/>
          <w:szCs w:val="32"/>
        </w:rPr>
        <w:t>017</w:t>
      </w:r>
      <w:r>
        <w:rPr>
          <w:rFonts w:ascii="仿宋_GB2312" w:hint="eastAsia"/>
          <w:szCs w:val="32"/>
        </w:rPr>
        <w:t>年实际最终消费支出同比增速，因此</w:t>
      </w:r>
      <w:r w:rsidR="00D04EC9">
        <w:rPr>
          <w:rFonts w:ascii="仿宋_GB2312" w:hint="eastAsia"/>
          <w:szCs w:val="32"/>
        </w:rPr>
        <w:t>根据2</w:t>
      </w:r>
      <w:r w:rsidR="00D04EC9">
        <w:rPr>
          <w:rFonts w:ascii="仿宋_GB2312"/>
          <w:szCs w:val="32"/>
        </w:rPr>
        <w:t>017</w:t>
      </w:r>
      <w:r w:rsidR="00D04EC9">
        <w:rPr>
          <w:rFonts w:ascii="仿宋_GB2312" w:hint="eastAsia"/>
          <w:szCs w:val="32"/>
        </w:rPr>
        <w:t>年</w:t>
      </w:r>
      <w:r>
        <w:rPr>
          <w:rFonts w:ascii="仿宋_GB2312" w:hint="eastAsia"/>
          <w:szCs w:val="32"/>
        </w:rPr>
        <w:t>最终消费支出</w:t>
      </w:r>
      <w:r w:rsidR="00066556">
        <w:rPr>
          <w:rFonts w:ascii="仿宋_GB2312" w:hint="eastAsia"/>
          <w:szCs w:val="32"/>
        </w:rPr>
        <w:t>的</w:t>
      </w:r>
      <w:r>
        <w:rPr>
          <w:rFonts w:ascii="仿宋_GB2312" w:hint="eastAsia"/>
          <w:szCs w:val="32"/>
        </w:rPr>
        <w:t>G</w:t>
      </w:r>
      <w:r>
        <w:rPr>
          <w:rFonts w:ascii="仿宋_GB2312"/>
          <w:szCs w:val="32"/>
        </w:rPr>
        <w:t>DP</w:t>
      </w:r>
      <w:r w:rsidR="002037A3">
        <w:rPr>
          <w:rFonts w:ascii="仿宋_GB2312" w:hint="eastAsia"/>
          <w:szCs w:val="32"/>
        </w:rPr>
        <w:t>占比</w:t>
      </w:r>
      <w:r w:rsidR="00D04EC9">
        <w:rPr>
          <w:rFonts w:ascii="仿宋_GB2312" w:hint="eastAsia"/>
          <w:szCs w:val="32"/>
        </w:rPr>
        <w:t>为5</w:t>
      </w:r>
      <w:r w:rsidR="00D04EC9">
        <w:rPr>
          <w:rFonts w:ascii="仿宋_GB2312"/>
          <w:szCs w:val="32"/>
        </w:rPr>
        <w:t>3.6%</w:t>
      </w:r>
      <w:r w:rsidR="00D04EC9">
        <w:rPr>
          <w:rFonts w:ascii="仿宋_GB2312" w:hint="eastAsia"/>
          <w:szCs w:val="32"/>
        </w:rPr>
        <w:t>，2</w:t>
      </w:r>
      <w:r w:rsidR="00D04EC9">
        <w:rPr>
          <w:rFonts w:ascii="仿宋_GB2312"/>
          <w:szCs w:val="32"/>
        </w:rPr>
        <w:t>017</w:t>
      </w:r>
      <w:r w:rsidR="00D04EC9">
        <w:rPr>
          <w:rFonts w:ascii="仿宋_GB2312" w:hint="eastAsia"/>
          <w:szCs w:val="32"/>
        </w:rPr>
        <w:t>年</w:t>
      </w:r>
      <w:r>
        <w:rPr>
          <w:rFonts w:ascii="仿宋_GB2312" w:hint="eastAsia"/>
          <w:szCs w:val="32"/>
        </w:rPr>
        <w:t>G</w:t>
      </w:r>
      <w:r>
        <w:rPr>
          <w:rFonts w:ascii="仿宋_GB2312"/>
          <w:szCs w:val="32"/>
        </w:rPr>
        <w:t>DP</w:t>
      </w:r>
      <w:r>
        <w:rPr>
          <w:rFonts w:ascii="仿宋_GB2312" w:hint="eastAsia"/>
          <w:szCs w:val="32"/>
        </w:rPr>
        <w:t>增速</w:t>
      </w:r>
      <w:r w:rsidR="00D04EC9">
        <w:rPr>
          <w:rFonts w:ascii="仿宋_GB2312" w:hint="eastAsia"/>
          <w:szCs w:val="32"/>
        </w:rPr>
        <w:t>为6</w:t>
      </w:r>
      <w:r w:rsidR="00D04EC9">
        <w:rPr>
          <w:rFonts w:ascii="仿宋_GB2312"/>
          <w:szCs w:val="32"/>
        </w:rPr>
        <w:t>.9%</w:t>
      </w:r>
      <w:r w:rsidR="00D04EC9">
        <w:rPr>
          <w:rFonts w:ascii="仿宋_GB2312" w:hint="eastAsia"/>
          <w:szCs w:val="32"/>
        </w:rPr>
        <w:t>，</w:t>
      </w:r>
      <w:r w:rsidR="007A2AA5" w:rsidRPr="007A2AA5">
        <w:rPr>
          <w:rFonts w:ascii="仿宋_GB2312"/>
          <w:szCs w:val="32"/>
        </w:rPr>
        <w:t>2016</w:t>
      </w:r>
      <w:r w:rsidR="007A2AA5">
        <w:rPr>
          <w:rFonts w:ascii="仿宋_GB2312" w:hint="eastAsia"/>
          <w:szCs w:val="32"/>
        </w:rPr>
        <w:t>年</w:t>
      </w:r>
      <w:r w:rsidR="007A2AA5" w:rsidRPr="007A2AA5">
        <w:rPr>
          <w:rFonts w:ascii="仿宋_GB2312"/>
          <w:szCs w:val="32"/>
        </w:rPr>
        <w:t>最终消费率</w:t>
      </w:r>
      <w:r w:rsidR="007A2AA5">
        <w:rPr>
          <w:rFonts w:ascii="仿宋_GB2312" w:hint="eastAsia"/>
          <w:szCs w:val="32"/>
        </w:rPr>
        <w:t>为</w:t>
      </w:r>
      <w:r w:rsidR="007A2AA5" w:rsidRPr="007A2AA5">
        <w:rPr>
          <w:rFonts w:ascii="仿宋_GB2312"/>
          <w:szCs w:val="32"/>
        </w:rPr>
        <w:t>53.62%</w:t>
      </w:r>
      <w:r>
        <w:rPr>
          <w:rFonts w:ascii="仿宋_GB2312" w:hint="eastAsia"/>
          <w:szCs w:val="32"/>
        </w:rPr>
        <w:t>，推算2</w:t>
      </w:r>
      <w:r>
        <w:rPr>
          <w:rFonts w:ascii="仿宋_GB2312"/>
          <w:szCs w:val="32"/>
        </w:rPr>
        <w:t>017</w:t>
      </w:r>
      <w:r>
        <w:rPr>
          <w:rFonts w:ascii="仿宋_GB2312" w:hint="eastAsia"/>
          <w:szCs w:val="32"/>
        </w:rPr>
        <w:t>年的</w:t>
      </w:r>
      <w:r w:rsidR="00484E84">
        <w:rPr>
          <w:rFonts w:ascii="仿宋_GB2312" w:hint="eastAsia"/>
          <w:szCs w:val="32"/>
        </w:rPr>
        <w:t>实际</w:t>
      </w:r>
      <w:r>
        <w:rPr>
          <w:rFonts w:ascii="仿宋_GB2312" w:hint="eastAsia"/>
          <w:szCs w:val="32"/>
        </w:rPr>
        <w:t>增速为</w:t>
      </w:r>
      <w:r w:rsidR="00484E84">
        <w:rPr>
          <w:rFonts w:ascii="仿宋_GB2312" w:hint="eastAsia"/>
          <w:szCs w:val="32"/>
        </w:rPr>
        <w:t>6</w:t>
      </w:r>
      <w:r w:rsidR="00484E84">
        <w:rPr>
          <w:rFonts w:ascii="仿宋_GB2312"/>
          <w:szCs w:val="32"/>
        </w:rPr>
        <w:t>.86</w:t>
      </w:r>
      <w:r>
        <w:rPr>
          <w:rFonts w:ascii="仿宋_GB2312"/>
          <w:szCs w:val="32"/>
        </w:rPr>
        <w:t>%</w:t>
      </w:r>
      <w:r>
        <w:rPr>
          <w:rFonts w:ascii="仿宋_GB2312" w:hint="eastAsia"/>
          <w:szCs w:val="32"/>
        </w:rPr>
        <w:t>，从而算出2</w:t>
      </w:r>
      <w:r>
        <w:rPr>
          <w:rFonts w:ascii="仿宋_GB2312"/>
          <w:szCs w:val="32"/>
        </w:rPr>
        <w:t>017</w:t>
      </w:r>
      <w:r>
        <w:rPr>
          <w:rFonts w:ascii="仿宋_GB2312" w:hint="eastAsia"/>
          <w:szCs w:val="32"/>
        </w:rPr>
        <w:t>年实际最终消费支出为</w:t>
      </w:r>
      <w:r w:rsidRPr="005C15FF">
        <w:rPr>
          <w:rFonts w:ascii="仿宋_GB2312"/>
          <w:szCs w:val="32"/>
        </w:rPr>
        <w:t>6</w:t>
      </w:r>
      <w:r w:rsidR="00484E84">
        <w:rPr>
          <w:rFonts w:ascii="仿宋_GB2312"/>
          <w:szCs w:val="32"/>
        </w:rPr>
        <w:t>1726.13</w:t>
      </w:r>
      <w:r>
        <w:rPr>
          <w:rFonts w:ascii="仿宋_GB2312" w:hint="eastAsia"/>
          <w:szCs w:val="32"/>
        </w:rPr>
        <w:t>亿元。</w:t>
      </w:r>
      <w:r w:rsidR="00372948">
        <w:rPr>
          <w:rFonts w:ascii="仿宋_GB2312" w:hint="eastAsia"/>
          <w:szCs w:val="32"/>
        </w:rPr>
        <w:t>其中涉及</w:t>
      </w:r>
      <w:r w:rsidR="00484E84">
        <w:rPr>
          <w:rFonts w:ascii="仿宋_GB2312" w:hint="eastAsia"/>
          <w:szCs w:val="32"/>
        </w:rPr>
        <w:t>具体公式如下所示：</w:t>
      </w:r>
    </w:p>
    <w:p w:rsidR="00484E84" w:rsidRDefault="006805B2" w:rsidP="00484E84">
      <w:pPr>
        <w:rPr>
          <w:rFonts w:ascii="仿宋_GB2312"/>
          <w:szCs w:val="32"/>
        </w:rPr>
      </w:pPr>
      <m:oMathPara>
        <m:oMath>
          <m:sSub>
            <m:sSubPr>
              <m:ctrlPr>
                <w:rPr>
                  <w:rFonts w:ascii="Cambria Math" w:hAnsi="Cambria Math"/>
                  <w:sz w:val="24"/>
                  <w:szCs w:val="32"/>
                </w:rPr>
              </m:ctrlPr>
            </m:sSubPr>
            <m:e>
              <m:r>
                <m:rPr>
                  <m:sty m:val="p"/>
                </m:rPr>
                <w:rPr>
                  <w:rFonts w:ascii="Cambria Math" w:hAnsi="Cambria Math" w:hint="eastAsia"/>
                  <w:sz w:val="24"/>
                  <w:szCs w:val="32"/>
                </w:rPr>
                <m:t>实际最终消费支出</m:t>
              </m:r>
            </m:e>
            <m:sub>
              <m:r>
                <m:rPr>
                  <m:sty m:val="p"/>
                </m:rPr>
                <w:rPr>
                  <w:rFonts w:ascii="Cambria Math" w:hAnsi="Cambria Math" w:hint="eastAsia"/>
                  <w:sz w:val="24"/>
                  <w:szCs w:val="32"/>
                </w:rPr>
                <m:t>(</m:t>
              </m:r>
              <m:r>
                <m:rPr>
                  <m:sty m:val="p"/>
                </m:rPr>
                <w:rPr>
                  <w:rFonts w:ascii="Cambria Math" w:hAnsi="Cambria Math" w:hint="eastAsia"/>
                  <w:sz w:val="24"/>
                  <w:szCs w:val="32"/>
                </w:rPr>
                <m:t>基期</m:t>
              </m:r>
              <m:r>
                <m:rPr>
                  <m:sty m:val="p"/>
                </m:rPr>
                <w:rPr>
                  <w:rFonts w:ascii="Cambria Math" w:hAnsi="Cambria Math" w:hint="eastAsia"/>
                  <w:sz w:val="24"/>
                  <w:szCs w:val="32"/>
                </w:rPr>
                <m:t>=1</m:t>
              </m:r>
              <m:r>
                <m:rPr>
                  <m:sty m:val="p"/>
                </m:rPr>
                <w:rPr>
                  <w:rFonts w:ascii="Cambria Math" w:hAnsi="Cambria Math"/>
                  <w:sz w:val="24"/>
                  <w:szCs w:val="32"/>
                </w:rPr>
                <m:t>978)</m:t>
              </m:r>
              <m:r>
                <m:rPr>
                  <m:sty m:val="p"/>
                </m:rPr>
                <w:rPr>
                  <w:rFonts w:ascii="Cambria Math" w:hAnsi="Cambria Math" w:hint="eastAsia"/>
                  <w:sz w:val="24"/>
                  <w:szCs w:val="32"/>
                </w:rPr>
                <m:t xml:space="preserve"> </m:t>
              </m:r>
            </m:sub>
          </m:sSub>
          <m:r>
            <m:rPr>
              <m:sty m:val="p"/>
            </m:rPr>
            <w:rPr>
              <w:rFonts w:ascii="Cambria Math" w:hAnsi="Cambria Math"/>
              <w:sz w:val="24"/>
              <w:szCs w:val="32"/>
            </w:rPr>
            <m:t xml:space="preserve">= </m:t>
          </m:r>
          <m:sSub>
            <m:sSubPr>
              <m:ctrlPr>
                <w:rPr>
                  <w:rFonts w:ascii="Cambria Math" w:hAnsi="Cambria Math"/>
                  <w:sz w:val="24"/>
                  <w:szCs w:val="32"/>
                </w:rPr>
              </m:ctrlPr>
            </m:sSubPr>
            <m:e>
              <m:r>
                <m:rPr>
                  <m:sty m:val="p"/>
                </m:rPr>
                <w:rPr>
                  <w:rFonts w:ascii="Cambria Math" w:hAnsi="Cambria Math" w:hint="eastAsia"/>
                  <w:sz w:val="24"/>
                  <w:szCs w:val="32"/>
                </w:rPr>
                <m:t>名义最终消费支出</m:t>
              </m:r>
            </m:e>
            <m:sub>
              <m:r>
                <m:rPr>
                  <m:sty m:val="p"/>
                </m:rPr>
                <w:rPr>
                  <w:rFonts w:ascii="Cambria Math" w:hAnsi="Cambria Math"/>
                  <w:sz w:val="24"/>
                  <w:szCs w:val="32"/>
                </w:rPr>
                <m:t>1978</m:t>
              </m:r>
            </m:sub>
          </m:sSub>
          <m:r>
            <m:rPr>
              <m:sty m:val="p"/>
            </m:rPr>
            <w:rPr>
              <w:rFonts w:ascii="Cambria Math" w:eastAsia="MS Mincho" w:hAnsi="Cambria Math" w:cs="MS Mincho"/>
              <w:sz w:val="24"/>
              <w:szCs w:val="32"/>
            </w:rPr>
            <m:t>×</m:t>
          </m:r>
          <m:r>
            <m:rPr>
              <m:sty m:val="p"/>
            </m:rPr>
            <w:rPr>
              <w:rFonts w:ascii="仿宋_GB2312" w:hAnsi="仿宋_GB2312" w:cs="仿宋_GB2312" w:hint="eastAsia"/>
              <w:sz w:val="24"/>
              <w:szCs w:val="32"/>
            </w:rPr>
            <m:t>最终消费支出累计</m:t>
          </m:r>
          <m:r>
            <m:rPr>
              <m:sty m:val="p"/>
            </m:rPr>
            <w:rPr>
              <w:rFonts w:ascii="Cambria Math" w:hAnsi="Cambria Math"/>
              <w:sz w:val="24"/>
              <w:szCs w:val="32"/>
            </w:rPr>
            <m:t>实际同比</m:t>
          </m:r>
        </m:oMath>
      </m:oMathPara>
    </w:p>
    <w:p w:rsidR="00D04EC9" w:rsidRPr="007A2AA5" w:rsidRDefault="00D04EC9" w:rsidP="00484E84">
      <w:pPr>
        <w:rPr>
          <w:rFonts w:ascii="仿宋_GB2312"/>
          <w:sz w:val="24"/>
          <w:szCs w:val="24"/>
        </w:rPr>
      </w:pPr>
    </w:p>
    <w:p w:rsidR="00D04EC9" w:rsidRPr="00D04EC9" w:rsidRDefault="00535C49" w:rsidP="00484E84">
      <w:pPr>
        <w:rPr>
          <w:rFonts w:ascii="仿宋_GB2312"/>
          <w:sz w:val="22"/>
          <w:szCs w:val="24"/>
        </w:rPr>
      </w:pPr>
      <m:oMathPara>
        <m:oMath>
          <m:r>
            <m:rPr>
              <m:sty m:val="p"/>
            </m:rPr>
            <w:rPr>
              <w:rFonts w:ascii="Cambria Math" w:hAnsi="Cambria Math"/>
              <w:sz w:val="24"/>
              <w:szCs w:val="28"/>
            </w:rPr>
            <w:lastRenderedPageBreak/>
            <m:t>2017</m:t>
          </m:r>
          <m:r>
            <m:rPr>
              <m:sty m:val="p"/>
            </m:rPr>
            <w:rPr>
              <w:rFonts w:ascii="Cambria Math" w:hAnsi="Cambria Math" w:hint="eastAsia"/>
              <w:sz w:val="24"/>
              <w:szCs w:val="28"/>
            </w:rPr>
            <m:t>实际最终消费增速</m:t>
          </m:r>
          <m:r>
            <m:rPr>
              <m:sty m:val="p"/>
            </m:rPr>
            <w:rPr>
              <w:rFonts w:ascii="Cambria Math" w:hAnsi="Cambria Math"/>
              <w:sz w:val="24"/>
              <w:szCs w:val="28"/>
            </w:rPr>
            <m:t>=</m:t>
          </m:r>
          <m:f>
            <m:fPr>
              <m:ctrlPr>
                <w:rPr>
                  <w:rFonts w:ascii="Cambria Math" w:hAnsi="Cambria Math"/>
                  <w:sz w:val="24"/>
                  <w:szCs w:val="28"/>
                </w:rPr>
              </m:ctrlPr>
            </m:fPr>
            <m:num>
              <m:sSub>
                <m:sSubPr>
                  <m:ctrlPr>
                    <w:rPr>
                      <w:rFonts w:ascii="Cambria Math" w:hAnsi="Cambria Math"/>
                      <w:sz w:val="24"/>
                      <w:szCs w:val="28"/>
                    </w:rPr>
                  </m:ctrlPr>
                </m:sSubPr>
                <m:e>
                  <m:r>
                    <m:rPr>
                      <m:sty m:val="p"/>
                    </m:rPr>
                    <w:rPr>
                      <w:rFonts w:ascii="Cambria Math" w:hAnsi="Cambria Math" w:hint="eastAsia"/>
                      <w:sz w:val="24"/>
                      <w:szCs w:val="28"/>
                    </w:rPr>
                    <m:t>实际最终消费支出</m:t>
                  </m:r>
                </m:e>
                <m:sub>
                  <m:r>
                    <w:rPr>
                      <w:rFonts w:ascii="Cambria Math" w:hAnsi="Cambria Math"/>
                      <w:sz w:val="24"/>
                      <w:szCs w:val="28"/>
                    </w:rPr>
                    <m:t>2017</m:t>
                  </m:r>
                </m:sub>
              </m:sSub>
              <m:r>
                <m:rPr>
                  <m:sty m:val="p"/>
                </m:rPr>
                <w:rPr>
                  <w:rFonts w:ascii="微软雅黑" w:eastAsia="微软雅黑" w:hAnsi="微软雅黑" w:cs="微软雅黑" w:hint="eastAsia"/>
                  <w:sz w:val="24"/>
                  <w:szCs w:val="28"/>
                </w:rPr>
                <m:t>-</m:t>
              </m:r>
              <m:sSub>
                <m:sSubPr>
                  <m:ctrlPr>
                    <w:rPr>
                      <w:rFonts w:ascii="Cambria Math" w:hAnsi="Cambria Math"/>
                      <w:sz w:val="24"/>
                      <w:szCs w:val="28"/>
                    </w:rPr>
                  </m:ctrlPr>
                </m:sSubPr>
                <m:e>
                  <m:r>
                    <m:rPr>
                      <m:sty m:val="p"/>
                    </m:rPr>
                    <w:rPr>
                      <w:rFonts w:ascii="Cambria Math" w:hAnsi="Cambria Math" w:hint="eastAsia"/>
                      <w:sz w:val="24"/>
                      <w:szCs w:val="28"/>
                    </w:rPr>
                    <m:t>实际最终消费支出</m:t>
                  </m:r>
                </m:e>
                <m:sub>
                  <m:r>
                    <w:rPr>
                      <w:rFonts w:ascii="Cambria Math" w:hAnsi="Cambria Math"/>
                      <w:sz w:val="24"/>
                      <w:szCs w:val="28"/>
                    </w:rPr>
                    <m:t>2016</m:t>
                  </m:r>
                </m:sub>
              </m:sSub>
            </m:num>
            <m:den>
              <m:sSub>
                <m:sSubPr>
                  <m:ctrlPr>
                    <w:rPr>
                      <w:rFonts w:ascii="Cambria Math" w:hAnsi="Cambria Math"/>
                      <w:sz w:val="24"/>
                      <w:szCs w:val="28"/>
                    </w:rPr>
                  </m:ctrlPr>
                </m:sSubPr>
                <m:e>
                  <m:r>
                    <m:rPr>
                      <m:sty m:val="p"/>
                    </m:rPr>
                    <w:rPr>
                      <w:rFonts w:ascii="Cambria Math" w:hAnsi="Cambria Math" w:hint="eastAsia"/>
                      <w:sz w:val="24"/>
                      <w:szCs w:val="28"/>
                    </w:rPr>
                    <m:t>实际最终消费支出</m:t>
                  </m:r>
                </m:e>
                <m:sub>
                  <m:r>
                    <w:rPr>
                      <w:rFonts w:ascii="Cambria Math" w:hAnsi="Cambria Math"/>
                      <w:sz w:val="24"/>
                      <w:szCs w:val="28"/>
                    </w:rPr>
                    <m:t>2016</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sz w:val="24"/>
                      <w:szCs w:val="28"/>
                    </w:rPr>
                  </m:ctrlPr>
                </m:sSubPr>
                <m:e>
                  <m:r>
                    <m:rPr>
                      <m:sty m:val="p"/>
                    </m:rPr>
                    <w:rPr>
                      <w:rFonts w:ascii="Cambria Math" w:hAnsi="Cambria Math" w:hint="eastAsia"/>
                      <w:sz w:val="24"/>
                      <w:szCs w:val="28"/>
                    </w:rPr>
                    <m:t>最终消费率</m:t>
                  </m:r>
                </m:e>
                <m:sub>
                  <m:r>
                    <m:rPr>
                      <m:sty m:val="p"/>
                    </m:rPr>
                    <w:rPr>
                      <w:rFonts w:ascii="Cambria Math" w:hAnsi="Cambria Math"/>
                      <w:sz w:val="24"/>
                      <w:szCs w:val="28"/>
                    </w:rPr>
                    <m:t>2017</m:t>
                  </m:r>
                </m:sub>
              </m:sSub>
              <m:r>
                <m:rPr>
                  <m:sty m:val="p"/>
                </m:rPr>
                <w:rPr>
                  <w:rFonts w:ascii="Cambria Math" w:hAnsi="Cambria Math"/>
                  <w:sz w:val="24"/>
                  <w:szCs w:val="28"/>
                </w:rPr>
                <m:t>×</m:t>
              </m:r>
              <m:sSub>
                <m:sSubPr>
                  <m:ctrlPr>
                    <w:rPr>
                      <w:rFonts w:ascii="Cambria Math" w:hAnsi="Cambria Math"/>
                      <w:sz w:val="24"/>
                      <w:szCs w:val="28"/>
                    </w:rPr>
                  </m:ctrlPr>
                </m:sSubPr>
                <m:e>
                  <m:r>
                    <m:rPr>
                      <m:sty m:val="p"/>
                    </m:rPr>
                    <w:rPr>
                      <w:rFonts w:ascii="Cambria Math" w:hAnsi="Cambria Math" w:hint="eastAsia"/>
                      <w:sz w:val="24"/>
                      <w:szCs w:val="28"/>
                    </w:rPr>
                    <m:t>实际</m:t>
                  </m:r>
                  <m:r>
                    <m:rPr>
                      <m:sty m:val="p"/>
                    </m:rPr>
                    <w:rPr>
                      <w:rFonts w:ascii="Cambria Math" w:hAnsi="Cambria Math"/>
                      <w:sz w:val="24"/>
                      <w:szCs w:val="28"/>
                    </w:rPr>
                    <m:t>GDP</m:t>
                  </m:r>
                </m:e>
                <m:sub>
                  <m:r>
                    <w:rPr>
                      <w:rFonts w:ascii="Cambria Math" w:hAnsi="Cambria Math"/>
                      <w:sz w:val="24"/>
                      <w:szCs w:val="28"/>
                    </w:rPr>
                    <m:t>2016</m:t>
                  </m:r>
                </m:sub>
              </m:sSub>
              <m:r>
                <m:rPr>
                  <m:sty m:val="p"/>
                </m:rPr>
                <w:rPr>
                  <w:rFonts w:ascii="Cambria Math" w:hAnsi="Cambria Math"/>
                  <w:sz w:val="24"/>
                  <w:szCs w:val="28"/>
                </w:rPr>
                <m:t>×</m:t>
              </m:r>
              <m:d>
                <m:dPr>
                  <m:begChr m:val="（"/>
                  <m:endChr m:val="）"/>
                  <m:ctrlPr>
                    <w:rPr>
                      <w:rFonts w:ascii="Cambria Math" w:hAnsi="Cambria Math"/>
                      <w:sz w:val="24"/>
                      <w:szCs w:val="28"/>
                    </w:rPr>
                  </m:ctrlPr>
                </m:dPr>
                <m:e>
                  <m:r>
                    <m:rPr>
                      <m:sty m:val="p"/>
                    </m:rP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GDP</m:t>
                      </m:r>
                      <m:r>
                        <m:rPr>
                          <m:sty m:val="p"/>
                        </m:rPr>
                        <w:rPr>
                          <w:rFonts w:ascii="Cambria Math" w:hAnsi="Cambria Math" w:hint="eastAsia"/>
                          <w:sz w:val="24"/>
                          <w:szCs w:val="28"/>
                        </w:rPr>
                        <m:t>增速</m:t>
                      </m:r>
                    </m:e>
                    <m:sub>
                      <m:r>
                        <w:rPr>
                          <w:rFonts w:ascii="Cambria Math" w:hAnsi="Cambria Math"/>
                          <w:sz w:val="24"/>
                          <w:szCs w:val="28"/>
                        </w:rPr>
                        <m:t>2017</m:t>
                      </m:r>
                    </m:sub>
                  </m:sSub>
                </m:e>
              </m:d>
              <m:r>
                <m:rPr>
                  <m:sty m:val="p"/>
                </m:rPr>
                <w:rPr>
                  <w:rFonts w:ascii="Cambria Math" w:hAnsi="Cambria Math"/>
                  <w:sz w:val="24"/>
                  <w:szCs w:val="28"/>
                </w:rPr>
                <m:t>-</m:t>
              </m:r>
              <m:sSub>
                <m:sSubPr>
                  <m:ctrlPr>
                    <w:rPr>
                      <w:rFonts w:ascii="Cambria Math" w:hAnsi="Cambria Math"/>
                      <w:sz w:val="24"/>
                      <w:szCs w:val="28"/>
                    </w:rPr>
                  </m:ctrlPr>
                </m:sSubPr>
                <m:e>
                  <m:r>
                    <m:rPr>
                      <m:sty m:val="p"/>
                    </m:rPr>
                    <w:rPr>
                      <w:rFonts w:ascii="Cambria Math" w:hAnsi="Cambria Math" w:hint="eastAsia"/>
                      <w:sz w:val="24"/>
                      <w:szCs w:val="28"/>
                    </w:rPr>
                    <m:t>实际</m:t>
                  </m:r>
                  <m:r>
                    <m:rPr>
                      <m:sty m:val="p"/>
                    </m:rPr>
                    <w:rPr>
                      <w:rFonts w:ascii="Cambria Math" w:hAnsi="Cambria Math"/>
                      <w:sz w:val="24"/>
                      <w:szCs w:val="28"/>
                    </w:rPr>
                    <m:t>GDP</m:t>
                  </m:r>
                </m:e>
                <m:sub>
                  <m:r>
                    <w:rPr>
                      <w:rFonts w:ascii="Cambria Math" w:hAnsi="Cambria Math"/>
                      <w:sz w:val="24"/>
                      <w:szCs w:val="28"/>
                    </w:rPr>
                    <m:t>2016</m:t>
                  </m:r>
                </m:sub>
              </m:sSub>
              <m:r>
                <m:rPr>
                  <m:sty m:val="p"/>
                </m:rPr>
                <w:rPr>
                  <w:rFonts w:ascii="Cambria Math" w:hAnsi="Cambria Math"/>
                  <w:sz w:val="24"/>
                  <w:szCs w:val="28"/>
                </w:rPr>
                <m:t>×</m:t>
              </m:r>
              <m:sSub>
                <m:sSubPr>
                  <m:ctrlPr>
                    <w:rPr>
                      <w:rFonts w:ascii="Cambria Math" w:hAnsi="Cambria Math"/>
                      <w:sz w:val="24"/>
                      <w:szCs w:val="28"/>
                    </w:rPr>
                  </m:ctrlPr>
                </m:sSubPr>
                <m:e>
                  <m:r>
                    <m:rPr>
                      <m:sty m:val="p"/>
                    </m:rPr>
                    <w:rPr>
                      <w:rFonts w:ascii="Cambria Math" w:hAnsi="Cambria Math" w:hint="eastAsia"/>
                      <w:sz w:val="24"/>
                      <w:szCs w:val="28"/>
                    </w:rPr>
                    <m:t>最终消费率</m:t>
                  </m:r>
                </m:e>
                <m:sub>
                  <m:r>
                    <w:rPr>
                      <w:rFonts w:ascii="Cambria Math" w:hAnsi="Cambria Math"/>
                      <w:sz w:val="24"/>
                      <w:szCs w:val="28"/>
                    </w:rPr>
                    <m:t>2016</m:t>
                  </m:r>
                </m:sub>
              </m:sSub>
            </m:num>
            <m:den>
              <m:sSub>
                <m:sSubPr>
                  <m:ctrlPr>
                    <w:rPr>
                      <w:rFonts w:ascii="Cambria Math" w:hAnsi="Cambria Math"/>
                      <w:sz w:val="24"/>
                      <w:szCs w:val="28"/>
                    </w:rPr>
                  </m:ctrlPr>
                </m:sSubPr>
                <m:e>
                  <m:r>
                    <m:rPr>
                      <m:sty m:val="p"/>
                    </m:rPr>
                    <w:rPr>
                      <w:rFonts w:ascii="Cambria Math" w:hAnsi="Cambria Math" w:hint="eastAsia"/>
                      <w:sz w:val="24"/>
                      <w:szCs w:val="28"/>
                    </w:rPr>
                    <m:t>实际</m:t>
                  </m:r>
                  <m:r>
                    <m:rPr>
                      <m:sty m:val="p"/>
                    </m:rPr>
                    <w:rPr>
                      <w:rFonts w:ascii="Cambria Math" w:hAnsi="Cambria Math"/>
                      <w:sz w:val="24"/>
                      <w:szCs w:val="28"/>
                    </w:rPr>
                    <m:t>GDP</m:t>
                  </m:r>
                </m:e>
                <m:sub>
                  <m:r>
                    <w:rPr>
                      <w:rFonts w:ascii="Cambria Math" w:hAnsi="Cambria Math"/>
                      <w:sz w:val="24"/>
                      <w:szCs w:val="28"/>
                    </w:rPr>
                    <m:t>2016</m:t>
                  </m:r>
                </m:sub>
              </m:sSub>
              <m:r>
                <m:rPr>
                  <m:sty m:val="p"/>
                </m:rPr>
                <w:rPr>
                  <w:rFonts w:ascii="Cambria Math" w:hAnsi="Cambria Math"/>
                  <w:sz w:val="24"/>
                  <w:szCs w:val="28"/>
                </w:rPr>
                <m:t>×</m:t>
              </m:r>
              <m:sSub>
                <m:sSubPr>
                  <m:ctrlPr>
                    <w:rPr>
                      <w:rFonts w:ascii="Cambria Math" w:hAnsi="Cambria Math"/>
                      <w:sz w:val="24"/>
                      <w:szCs w:val="28"/>
                    </w:rPr>
                  </m:ctrlPr>
                </m:sSubPr>
                <m:e>
                  <m:r>
                    <m:rPr>
                      <m:sty m:val="p"/>
                    </m:rPr>
                    <w:rPr>
                      <w:rFonts w:ascii="Cambria Math" w:hAnsi="Cambria Math" w:hint="eastAsia"/>
                      <w:sz w:val="24"/>
                      <w:szCs w:val="28"/>
                    </w:rPr>
                    <m:t>最终消费率</m:t>
                  </m:r>
                </m:e>
                <m:sub>
                  <m:r>
                    <w:rPr>
                      <w:rFonts w:ascii="Cambria Math" w:hAnsi="Cambria Math"/>
                      <w:sz w:val="24"/>
                      <w:szCs w:val="28"/>
                    </w:rPr>
                    <m:t>2016</m:t>
                  </m:r>
                </m:sub>
              </m:sSub>
            </m:den>
          </m:f>
          <m:r>
            <m:rPr>
              <m:sty m:val="p"/>
            </m:rPr>
            <w:rPr>
              <w:rFonts w:ascii="Cambria Math" w:hAnsi="Cambria Math"/>
              <w:sz w:val="22"/>
              <w:szCs w:val="24"/>
            </w:rPr>
            <m:t>=</m:t>
          </m:r>
          <m:f>
            <m:fPr>
              <m:ctrlPr>
                <w:rPr>
                  <w:rFonts w:ascii="Cambria Math" w:hAnsi="Cambria Math"/>
                  <w:i/>
                  <w:sz w:val="22"/>
                  <w:szCs w:val="24"/>
                </w:rPr>
              </m:ctrlPr>
            </m:fPr>
            <m:num>
              <m:sSub>
                <m:sSubPr>
                  <m:ctrlPr>
                    <w:rPr>
                      <w:rFonts w:ascii="Cambria Math" w:hAnsi="Cambria Math"/>
                      <w:sz w:val="22"/>
                      <w:szCs w:val="24"/>
                    </w:rPr>
                  </m:ctrlPr>
                </m:sSubPr>
                <m:e>
                  <m:r>
                    <m:rPr>
                      <m:sty m:val="p"/>
                    </m:rPr>
                    <w:rPr>
                      <w:rFonts w:ascii="Cambria Math" w:hAnsi="Cambria Math" w:hint="eastAsia"/>
                      <w:sz w:val="22"/>
                      <w:szCs w:val="24"/>
                    </w:rPr>
                    <m:t>最终消费率</m:t>
                  </m:r>
                </m:e>
                <m:sub>
                  <m:r>
                    <m:rPr>
                      <m:sty m:val="p"/>
                    </m:rPr>
                    <w:rPr>
                      <w:rFonts w:ascii="Cambria Math" w:hAnsi="Cambria Math"/>
                      <w:sz w:val="22"/>
                      <w:szCs w:val="24"/>
                    </w:rPr>
                    <m:t>2017</m:t>
                  </m:r>
                </m:sub>
              </m:sSub>
              <m:d>
                <m:dPr>
                  <m:begChr m:val="（"/>
                  <m:endChr m:val="）"/>
                  <m:ctrlPr>
                    <w:rPr>
                      <w:rFonts w:ascii="Cambria Math" w:hAnsi="Cambria Math"/>
                      <w:sz w:val="22"/>
                      <w:szCs w:val="24"/>
                    </w:rPr>
                  </m:ctrlPr>
                </m:dPr>
                <m:e>
                  <m:r>
                    <m:rPr>
                      <m:sty m:val="p"/>
                    </m:rPr>
                    <w:rPr>
                      <w:rFonts w:ascii="Cambria Math" w:hAnsi="Cambria Math"/>
                      <w:sz w:val="22"/>
                      <w:szCs w:val="24"/>
                    </w:rPr>
                    <m:t>1+</m:t>
                  </m:r>
                  <m:sSub>
                    <m:sSubPr>
                      <m:ctrlPr>
                        <w:rPr>
                          <w:rFonts w:ascii="Cambria Math" w:hAnsi="Cambria Math"/>
                          <w:i/>
                          <w:sz w:val="22"/>
                          <w:szCs w:val="24"/>
                        </w:rPr>
                      </m:ctrlPr>
                    </m:sSubPr>
                    <m:e>
                      <m:r>
                        <w:rPr>
                          <w:rFonts w:ascii="Cambria Math" w:hAnsi="Cambria Math"/>
                          <w:sz w:val="22"/>
                          <w:szCs w:val="24"/>
                        </w:rPr>
                        <m:t>GDP</m:t>
                      </m:r>
                      <m:r>
                        <m:rPr>
                          <m:sty m:val="p"/>
                        </m:rPr>
                        <w:rPr>
                          <w:rFonts w:ascii="Cambria Math" w:hAnsi="Cambria Math" w:hint="eastAsia"/>
                          <w:sz w:val="22"/>
                          <w:szCs w:val="24"/>
                        </w:rPr>
                        <m:t>增速</m:t>
                      </m:r>
                    </m:e>
                    <m:sub>
                      <m:r>
                        <w:rPr>
                          <w:rFonts w:ascii="Cambria Math" w:hAnsi="Cambria Math"/>
                          <w:sz w:val="22"/>
                          <w:szCs w:val="24"/>
                        </w:rPr>
                        <m:t>2017</m:t>
                      </m:r>
                    </m:sub>
                  </m:sSub>
                </m:e>
              </m:d>
              <m:r>
                <m:rPr>
                  <m:sty m:val="p"/>
                </m:rPr>
                <w:rPr>
                  <w:rFonts w:ascii="Cambria Math" w:hAnsi="Cambria Math"/>
                  <w:sz w:val="22"/>
                  <w:szCs w:val="24"/>
                </w:rPr>
                <m:t>-</m:t>
              </m:r>
              <m:sSub>
                <m:sSubPr>
                  <m:ctrlPr>
                    <w:rPr>
                      <w:rFonts w:ascii="Cambria Math" w:hAnsi="Cambria Math"/>
                      <w:sz w:val="22"/>
                      <w:szCs w:val="24"/>
                    </w:rPr>
                  </m:ctrlPr>
                </m:sSubPr>
                <m:e>
                  <m:r>
                    <m:rPr>
                      <m:sty m:val="p"/>
                    </m:rPr>
                    <w:rPr>
                      <w:rFonts w:ascii="Cambria Math" w:hAnsi="Cambria Math" w:hint="eastAsia"/>
                      <w:sz w:val="22"/>
                      <w:szCs w:val="24"/>
                    </w:rPr>
                    <m:t>最终消费率</m:t>
                  </m:r>
                </m:e>
                <m:sub>
                  <m:r>
                    <w:rPr>
                      <w:rFonts w:ascii="Cambria Math" w:hAnsi="Cambria Math"/>
                      <w:sz w:val="22"/>
                      <w:szCs w:val="24"/>
                    </w:rPr>
                    <m:t>2016</m:t>
                  </m:r>
                </m:sub>
              </m:sSub>
            </m:num>
            <m:den>
              <m:sSub>
                <m:sSubPr>
                  <m:ctrlPr>
                    <w:rPr>
                      <w:rFonts w:ascii="Cambria Math" w:hAnsi="Cambria Math"/>
                      <w:sz w:val="22"/>
                      <w:szCs w:val="24"/>
                    </w:rPr>
                  </m:ctrlPr>
                </m:sSubPr>
                <m:e>
                  <m:r>
                    <m:rPr>
                      <m:sty m:val="p"/>
                    </m:rPr>
                    <w:rPr>
                      <w:rFonts w:ascii="Cambria Math" w:hAnsi="Cambria Math" w:hint="eastAsia"/>
                      <w:sz w:val="22"/>
                      <w:szCs w:val="24"/>
                    </w:rPr>
                    <m:t>最终消费率</m:t>
                  </m:r>
                </m:e>
                <m:sub>
                  <m:r>
                    <w:rPr>
                      <w:rFonts w:ascii="Cambria Math" w:hAnsi="Cambria Math"/>
                      <w:sz w:val="22"/>
                      <w:szCs w:val="24"/>
                    </w:rPr>
                    <m:t>2016</m:t>
                  </m:r>
                </m:sub>
              </m:sSub>
            </m:den>
          </m:f>
        </m:oMath>
      </m:oMathPara>
    </w:p>
    <w:p w:rsidR="007A2AA5" w:rsidRPr="007A2AA5" w:rsidRDefault="007A2AA5" w:rsidP="00484E84">
      <w:pPr>
        <w:rPr>
          <w:rFonts w:ascii="仿宋_GB2312"/>
          <w:sz w:val="24"/>
          <w:szCs w:val="24"/>
        </w:rPr>
      </w:pPr>
    </w:p>
    <w:p w:rsidR="00515355" w:rsidRDefault="00515355" w:rsidP="00515355">
      <w:pPr>
        <w:pStyle w:val="a8"/>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t xml:space="preserve"> </w:t>
      </w:r>
      <w:r w:rsidRPr="003964A2">
        <w:t>1978-2017</w:t>
      </w:r>
      <w:r w:rsidRPr="003964A2">
        <w:t>年我国</w:t>
      </w:r>
      <w:r w:rsidRPr="00194A12">
        <w:rPr>
          <w:rFonts w:hint="eastAsia"/>
        </w:rPr>
        <w:t>实际最终消费支出数据（</w:t>
      </w:r>
      <w:r w:rsidRPr="00194A12">
        <w:t>1978</w:t>
      </w:r>
      <w:r w:rsidRPr="00194A12">
        <w:t>年为基期）</w:t>
      </w:r>
    </w:p>
    <w:tbl>
      <w:tblPr>
        <w:tblW w:w="7513" w:type="dxa"/>
        <w:jc w:val="center"/>
        <w:tblBorders>
          <w:top w:val="single" w:sz="4" w:space="0" w:color="auto"/>
          <w:bottom w:val="single" w:sz="4" w:space="0" w:color="auto"/>
          <w:insideV w:val="single" w:sz="4" w:space="0" w:color="auto"/>
        </w:tblBorders>
        <w:tblLook w:val="04A0" w:firstRow="1" w:lastRow="0" w:firstColumn="1" w:lastColumn="0" w:noHBand="0" w:noVBand="1"/>
      </w:tblPr>
      <w:tblGrid>
        <w:gridCol w:w="856"/>
        <w:gridCol w:w="1838"/>
        <w:gridCol w:w="1178"/>
        <w:gridCol w:w="696"/>
        <w:gridCol w:w="1701"/>
        <w:gridCol w:w="1244"/>
      </w:tblGrid>
      <w:tr w:rsidR="00484E84" w:rsidRPr="00B0522E" w:rsidTr="00484E84">
        <w:trPr>
          <w:trHeight w:val="285"/>
          <w:jc w:val="center"/>
        </w:trPr>
        <w:tc>
          <w:tcPr>
            <w:tcW w:w="856" w:type="dxa"/>
            <w:tcBorders>
              <w:top w:val="double" w:sz="4" w:space="0" w:color="auto"/>
              <w:bottom w:val="single" w:sz="4" w:space="0" w:color="auto"/>
              <w:right w:val="nil"/>
            </w:tcBorders>
            <w:shd w:val="clear" w:color="auto" w:fill="auto"/>
            <w:noWrap/>
            <w:vAlign w:val="center"/>
            <w:hideMark/>
          </w:tcPr>
          <w:p w:rsidR="00484E84" w:rsidRPr="00CC5ED3" w:rsidRDefault="00484E84" w:rsidP="00484E84">
            <w:pPr>
              <w:widowControl/>
              <w:jc w:val="left"/>
              <w:rPr>
                <w:rFonts w:ascii="仿宋_GB2312" w:hAnsi="等线" w:cs="宋体"/>
                <w:color w:val="000000"/>
                <w:kern w:val="0"/>
                <w:sz w:val="24"/>
                <w:szCs w:val="24"/>
              </w:rPr>
            </w:pPr>
            <w:r w:rsidRPr="00CC5ED3">
              <w:rPr>
                <w:rFonts w:ascii="仿宋_GB2312" w:hAnsi="等线" w:cs="宋体" w:hint="eastAsia"/>
                <w:color w:val="000000"/>
                <w:kern w:val="0"/>
                <w:sz w:val="24"/>
                <w:szCs w:val="24"/>
              </w:rPr>
              <w:t>年份</w:t>
            </w:r>
          </w:p>
        </w:tc>
        <w:tc>
          <w:tcPr>
            <w:tcW w:w="1838" w:type="dxa"/>
            <w:tcBorders>
              <w:top w:val="double" w:sz="4" w:space="0" w:color="auto"/>
              <w:left w:val="nil"/>
              <w:bottom w:val="single" w:sz="4" w:space="0" w:color="auto"/>
              <w:right w:val="nil"/>
            </w:tcBorders>
            <w:shd w:val="clear" w:color="auto" w:fill="auto"/>
            <w:noWrap/>
            <w:vAlign w:val="center"/>
            <w:hideMark/>
          </w:tcPr>
          <w:p w:rsidR="00484E84" w:rsidRPr="00CC5ED3" w:rsidRDefault="00484E84" w:rsidP="00484E84">
            <w:pPr>
              <w:widowControl/>
              <w:jc w:val="left"/>
              <w:rPr>
                <w:rFonts w:ascii="仿宋_GB2312" w:hAnsi="等线" w:cs="宋体"/>
                <w:color w:val="000000"/>
                <w:kern w:val="0"/>
                <w:sz w:val="24"/>
                <w:szCs w:val="24"/>
              </w:rPr>
            </w:pPr>
            <w:r w:rsidRPr="00000F70">
              <w:rPr>
                <w:rFonts w:ascii="仿宋_GB2312" w:hAnsi="等线" w:cs="宋体" w:hint="eastAsia"/>
                <w:color w:val="000000"/>
                <w:kern w:val="0"/>
                <w:sz w:val="24"/>
                <w:szCs w:val="24"/>
              </w:rPr>
              <w:t>实际最终消费支出</w:t>
            </w:r>
            <w:r w:rsidRPr="00CC5ED3">
              <w:rPr>
                <w:rFonts w:ascii="仿宋_GB2312" w:hAnsi="等线" w:cs="宋体" w:hint="eastAsia"/>
                <w:color w:val="000000"/>
                <w:kern w:val="0"/>
                <w:sz w:val="24"/>
                <w:szCs w:val="24"/>
              </w:rPr>
              <w:t>(亿元)</w:t>
            </w:r>
          </w:p>
        </w:tc>
        <w:tc>
          <w:tcPr>
            <w:tcW w:w="1178" w:type="dxa"/>
            <w:tcBorders>
              <w:top w:val="double" w:sz="4" w:space="0" w:color="auto"/>
              <w:left w:val="nil"/>
              <w:bottom w:val="single" w:sz="4" w:space="0" w:color="auto"/>
            </w:tcBorders>
          </w:tcPr>
          <w:p w:rsidR="00484E84" w:rsidRDefault="00484E84" w:rsidP="00484E84">
            <w:pPr>
              <w:jc w:val="center"/>
              <w:rPr>
                <w:sz w:val="24"/>
              </w:rPr>
            </w:pPr>
            <w:r w:rsidRPr="00484E84">
              <w:rPr>
                <w:sz w:val="24"/>
              </w:rPr>
              <w:t>实际同比</w:t>
            </w:r>
          </w:p>
          <w:p w:rsidR="00484E84" w:rsidRPr="00484E84" w:rsidRDefault="00484E84" w:rsidP="00484E84">
            <w:pPr>
              <w:jc w:val="center"/>
              <w:rPr>
                <w:sz w:val="24"/>
              </w:rPr>
            </w:pPr>
            <w:r>
              <w:rPr>
                <w:rFonts w:hint="eastAsia"/>
                <w:sz w:val="24"/>
              </w:rPr>
              <w:t>(</w:t>
            </w:r>
            <w:r>
              <w:rPr>
                <w:sz w:val="24"/>
              </w:rPr>
              <w:t>%)</w:t>
            </w:r>
          </w:p>
        </w:tc>
        <w:tc>
          <w:tcPr>
            <w:tcW w:w="696" w:type="dxa"/>
            <w:tcBorders>
              <w:top w:val="double" w:sz="4" w:space="0" w:color="auto"/>
              <w:bottom w:val="single" w:sz="4" w:space="0" w:color="auto"/>
              <w:right w:val="nil"/>
            </w:tcBorders>
            <w:shd w:val="clear" w:color="auto" w:fill="auto"/>
            <w:noWrap/>
            <w:vAlign w:val="center"/>
            <w:hideMark/>
          </w:tcPr>
          <w:p w:rsidR="00484E84" w:rsidRPr="00CC5ED3" w:rsidRDefault="00484E84" w:rsidP="00484E84">
            <w:pPr>
              <w:widowControl/>
              <w:jc w:val="left"/>
              <w:rPr>
                <w:rFonts w:ascii="仿宋_GB2312" w:hAnsi="等线" w:cs="宋体"/>
                <w:color w:val="000000"/>
                <w:kern w:val="0"/>
                <w:sz w:val="24"/>
                <w:szCs w:val="24"/>
              </w:rPr>
            </w:pPr>
            <w:r w:rsidRPr="00CC5ED3">
              <w:rPr>
                <w:rFonts w:ascii="仿宋_GB2312" w:hAnsi="等线" w:cs="宋体" w:hint="eastAsia"/>
                <w:color w:val="000000"/>
                <w:kern w:val="0"/>
                <w:sz w:val="24"/>
                <w:szCs w:val="24"/>
              </w:rPr>
              <w:t>年份</w:t>
            </w:r>
          </w:p>
        </w:tc>
        <w:tc>
          <w:tcPr>
            <w:tcW w:w="1701" w:type="dxa"/>
            <w:tcBorders>
              <w:top w:val="double" w:sz="4" w:space="0" w:color="auto"/>
              <w:left w:val="nil"/>
              <w:bottom w:val="single" w:sz="4" w:space="0" w:color="auto"/>
              <w:right w:val="nil"/>
            </w:tcBorders>
            <w:shd w:val="clear" w:color="auto" w:fill="auto"/>
            <w:noWrap/>
            <w:vAlign w:val="center"/>
            <w:hideMark/>
          </w:tcPr>
          <w:p w:rsidR="00484E84" w:rsidRPr="00CC5ED3" w:rsidRDefault="00484E84" w:rsidP="00484E84">
            <w:pPr>
              <w:widowControl/>
              <w:jc w:val="left"/>
              <w:rPr>
                <w:rFonts w:ascii="仿宋_GB2312" w:hAnsi="等线" w:cs="宋体"/>
                <w:color w:val="000000"/>
                <w:kern w:val="0"/>
                <w:sz w:val="24"/>
                <w:szCs w:val="24"/>
              </w:rPr>
            </w:pPr>
            <w:r w:rsidRPr="00000F70">
              <w:rPr>
                <w:rFonts w:ascii="仿宋_GB2312" w:hAnsi="等线" w:cs="宋体" w:hint="eastAsia"/>
                <w:color w:val="000000"/>
                <w:kern w:val="0"/>
                <w:sz w:val="24"/>
                <w:szCs w:val="24"/>
              </w:rPr>
              <w:t>实际最终消费支出</w:t>
            </w:r>
            <w:r w:rsidRPr="00CC5ED3">
              <w:rPr>
                <w:rFonts w:ascii="仿宋_GB2312" w:hAnsi="等线" w:cs="宋体" w:hint="eastAsia"/>
                <w:color w:val="000000"/>
                <w:kern w:val="0"/>
                <w:sz w:val="24"/>
                <w:szCs w:val="24"/>
              </w:rPr>
              <w:t>(亿元)</w:t>
            </w:r>
          </w:p>
        </w:tc>
        <w:tc>
          <w:tcPr>
            <w:tcW w:w="1244" w:type="dxa"/>
            <w:tcBorders>
              <w:top w:val="double" w:sz="4" w:space="0" w:color="auto"/>
              <w:left w:val="nil"/>
              <w:bottom w:val="single" w:sz="4" w:space="0" w:color="auto"/>
            </w:tcBorders>
          </w:tcPr>
          <w:p w:rsidR="00484E84" w:rsidRDefault="00484E84" w:rsidP="00484E84">
            <w:pPr>
              <w:widowControl/>
              <w:jc w:val="left"/>
              <w:rPr>
                <w:sz w:val="24"/>
                <w:szCs w:val="24"/>
              </w:rPr>
            </w:pPr>
            <w:r w:rsidRPr="00484E84">
              <w:rPr>
                <w:sz w:val="24"/>
                <w:szCs w:val="24"/>
              </w:rPr>
              <w:t>实际同比</w:t>
            </w:r>
          </w:p>
          <w:p w:rsidR="00484E84" w:rsidRPr="00484E84" w:rsidRDefault="00484E84" w:rsidP="00484E84">
            <w:pPr>
              <w:widowControl/>
              <w:jc w:val="center"/>
              <w:rPr>
                <w:rFonts w:ascii="仿宋_GB2312" w:hAnsi="等线" w:cs="宋体"/>
                <w:color w:val="000000"/>
                <w:kern w:val="0"/>
                <w:sz w:val="24"/>
                <w:szCs w:val="24"/>
              </w:rPr>
            </w:pPr>
            <w:r>
              <w:rPr>
                <w:rFonts w:ascii="仿宋_GB2312" w:hAnsi="等线" w:cs="宋体" w:hint="eastAsia"/>
                <w:color w:val="000000"/>
                <w:kern w:val="0"/>
                <w:sz w:val="24"/>
                <w:szCs w:val="24"/>
              </w:rPr>
              <w:t>(</w:t>
            </w:r>
            <w:r>
              <w:rPr>
                <w:rFonts w:ascii="仿宋_GB2312" w:hAnsi="等线" w:cs="宋体"/>
                <w:color w:val="000000"/>
                <w:kern w:val="0"/>
                <w:sz w:val="24"/>
                <w:szCs w:val="24"/>
              </w:rPr>
              <w:t>%)</w:t>
            </w:r>
          </w:p>
        </w:tc>
      </w:tr>
      <w:tr w:rsidR="00484E84" w:rsidRPr="00B0522E" w:rsidTr="00484E84">
        <w:trPr>
          <w:trHeight w:val="285"/>
          <w:jc w:val="center"/>
        </w:trPr>
        <w:tc>
          <w:tcPr>
            <w:tcW w:w="856" w:type="dxa"/>
            <w:tcBorders>
              <w:top w:val="single" w:sz="4" w:space="0" w:color="auto"/>
              <w:right w:val="nil"/>
            </w:tcBorders>
            <w:shd w:val="clear" w:color="auto" w:fill="auto"/>
            <w:noWrap/>
            <w:vAlign w:val="center"/>
            <w:hideMark/>
          </w:tcPr>
          <w:p w:rsidR="00484E84" w:rsidRPr="00CC5ED3" w:rsidRDefault="00484E84" w:rsidP="00484E84">
            <w:pPr>
              <w:widowControl/>
              <w:jc w:val="left"/>
              <w:rPr>
                <w:rFonts w:ascii="仿宋_GB2312" w:hAnsi="等线" w:cs="宋体"/>
                <w:color w:val="000000"/>
                <w:kern w:val="0"/>
                <w:sz w:val="24"/>
                <w:szCs w:val="24"/>
              </w:rPr>
            </w:pPr>
            <w:bookmarkStart w:id="11" w:name="_Hlk523490571"/>
            <w:r w:rsidRPr="00CC5ED3">
              <w:rPr>
                <w:rFonts w:ascii="仿宋_GB2312" w:hAnsi="等线" w:cs="宋体" w:hint="eastAsia"/>
                <w:color w:val="000000"/>
                <w:kern w:val="0"/>
                <w:sz w:val="24"/>
                <w:szCs w:val="24"/>
              </w:rPr>
              <w:t>1978</w:t>
            </w:r>
          </w:p>
        </w:tc>
        <w:tc>
          <w:tcPr>
            <w:tcW w:w="1838" w:type="dxa"/>
            <w:tcBorders>
              <w:top w:val="single" w:sz="4" w:space="0" w:color="auto"/>
              <w:left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2232.90 </w:t>
            </w:r>
          </w:p>
        </w:tc>
        <w:tc>
          <w:tcPr>
            <w:tcW w:w="1178" w:type="dxa"/>
            <w:tcBorders>
              <w:top w:val="single" w:sz="4" w:space="0" w:color="auto"/>
              <w:left w:val="nil"/>
            </w:tcBorders>
          </w:tcPr>
          <w:p w:rsidR="00484E84" w:rsidRPr="00484E84" w:rsidRDefault="00484E84" w:rsidP="00484E84">
            <w:pPr>
              <w:jc w:val="right"/>
              <w:rPr>
                <w:sz w:val="24"/>
              </w:rPr>
            </w:pPr>
            <w:r w:rsidRPr="00484E84">
              <w:rPr>
                <w:sz w:val="24"/>
              </w:rPr>
              <w:t>7.8</w:t>
            </w:r>
          </w:p>
        </w:tc>
        <w:tc>
          <w:tcPr>
            <w:tcW w:w="696" w:type="dxa"/>
            <w:tcBorders>
              <w:top w:val="single" w:sz="4" w:space="0" w:color="auto"/>
              <w:right w:val="nil"/>
            </w:tcBorders>
            <w:shd w:val="clear" w:color="auto" w:fill="auto"/>
            <w:noWrap/>
            <w:vAlign w:val="center"/>
            <w:hideMark/>
          </w:tcPr>
          <w:p w:rsidR="00484E84" w:rsidRPr="00CC5ED3" w:rsidRDefault="00484E84" w:rsidP="00484E84">
            <w:pPr>
              <w:widowControl/>
              <w:jc w:val="left"/>
              <w:rPr>
                <w:rFonts w:ascii="仿宋_GB2312" w:hAnsi="等线" w:cs="宋体"/>
                <w:color w:val="000000"/>
                <w:kern w:val="0"/>
                <w:sz w:val="24"/>
                <w:szCs w:val="24"/>
              </w:rPr>
            </w:pPr>
            <w:r w:rsidRPr="00CC5ED3">
              <w:rPr>
                <w:rFonts w:ascii="仿宋_GB2312" w:hAnsi="等线" w:cs="宋体" w:hint="eastAsia"/>
                <w:color w:val="000000"/>
                <w:kern w:val="0"/>
                <w:sz w:val="24"/>
                <w:szCs w:val="24"/>
              </w:rPr>
              <w:t>1998</w:t>
            </w:r>
          </w:p>
        </w:tc>
        <w:tc>
          <w:tcPr>
            <w:tcW w:w="1701" w:type="dxa"/>
            <w:tcBorders>
              <w:top w:val="single" w:sz="4" w:space="0" w:color="auto"/>
              <w:left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13339.38 </w:t>
            </w:r>
          </w:p>
        </w:tc>
        <w:tc>
          <w:tcPr>
            <w:tcW w:w="1244" w:type="dxa"/>
            <w:tcBorders>
              <w:top w:val="single" w:sz="4" w:space="0" w:color="auto"/>
              <w:left w:val="nil"/>
            </w:tcBorders>
          </w:tcPr>
          <w:p w:rsidR="00484E84" w:rsidRPr="00484E84" w:rsidRDefault="00484E84" w:rsidP="00484E84">
            <w:pPr>
              <w:jc w:val="right"/>
              <w:rPr>
                <w:sz w:val="24"/>
                <w:szCs w:val="24"/>
              </w:rPr>
            </w:pPr>
            <w:r w:rsidRPr="00484E84">
              <w:rPr>
                <w:sz w:val="24"/>
                <w:szCs w:val="24"/>
              </w:rPr>
              <w:t>7.9</w:t>
            </w:r>
          </w:p>
        </w:tc>
      </w:tr>
      <w:tr w:rsidR="00484E84" w:rsidRPr="00B0522E" w:rsidTr="00484E84">
        <w:trPr>
          <w:trHeight w:val="285"/>
          <w:jc w:val="center"/>
        </w:trPr>
        <w:tc>
          <w:tcPr>
            <w:tcW w:w="856" w:type="dxa"/>
            <w:tcBorders>
              <w:right w:val="nil"/>
            </w:tcBorders>
            <w:shd w:val="clear" w:color="auto" w:fill="auto"/>
            <w:noWrap/>
            <w:vAlign w:val="center"/>
            <w:hideMark/>
          </w:tcPr>
          <w:p w:rsidR="00484E84" w:rsidRPr="00CC5ED3" w:rsidRDefault="00484E84" w:rsidP="00484E84">
            <w:pPr>
              <w:widowControl/>
              <w:jc w:val="left"/>
              <w:rPr>
                <w:rFonts w:ascii="仿宋_GB2312" w:hAnsi="等线" w:cs="宋体"/>
                <w:color w:val="000000"/>
                <w:kern w:val="0"/>
                <w:sz w:val="24"/>
                <w:szCs w:val="24"/>
              </w:rPr>
            </w:pPr>
            <w:r w:rsidRPr="00CC5ED3">
              <w:rPr>
                <w:rFonts w:ascii="仿宋_GB2312" w:hAnsi="等线" w:cs="宋体" w:hint="eastAsia"/>
                <w:color w:val="000000"/>
                <w:kern w:val="0"/>
                <w:sz w:val="24"/>
                <w:szCs w:val="24"/>
              </w:rPr>
              <w:t>1979</w:t>
            </w:r>
          </w:p>
        </w:tc>
        <w:tc>
          <w:tcPr>
            <w:tcW w:w="1838" w:type="dxa"/>
            <w:tcBorders>
              <w:left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2516.48 </w:t>
            </w:r>
          </w:p>
        </w:tc>
        <w:tc>
          <w:tcPr>
            <w:tcW w:w="1178" w:type="dxa"/>
            <w:tcBorders>
              <w:left w:val="nil"/>
            </w:tcBorders>
          </w:tcPr>
          <w:p w:rsidR="00484E84" w:rsidRPr="00484E84" w:rsidRDefault="00484E84" w:rsidP="00484E84">
            <w:pPr>
              <w:jc w:val="right"/>
              <w:rPr>
                <w:sz w:val="24"/>
              </w:rPr>
            </w:pPr>
            <w:r w:rsidRPr="00484E84">
              <w:rPr>
                <w:sz w:val="24"/>
              </w:rPr>
              <w:t>12.7</w:t>
            </w:r>
          </w:p>
        </w:tc>
        <w:tc>
          <w:tcPr>
            <w:tcW w:w="696" w:type="dxa"/>
            <w:tcBorders>
              <w:right w:val="nil"/>
            </w:tcBorders>
            <w:shd w:val="clear" w:color="auto" w:fill="auto"/>
            <w:noWrap/>
            <w:vAlign w:val="center"/>
            <w:hideMark/>
          </w:tcPr>
          <w:p w:rsidR="00484E84" w:rsidRPr="00CC5ED3" w:rsidRDefault="00484E84" w:rsidP="00484E84">
            <w:pPr>
              <w:widowControl/>
              <w:jc w:val="left"/>
              <w:rPr>
                <w:rFonts w:ascii="仿宋_GB2312" w:hAnsi="等线" w:cs="宋体"/>
                <w:color w:val="000000"/>
                <w:kern w:val="0"/>
                <w:sz w:val="24"/>
                <w:szCs w:val="24"/>
              </w:rPr>
            </w:pPr>
            <w:r w:rsidRPr="00CC5ED3">
              <w:rPr>
                <w:rFonts w:ascii="仿宋_GB2312" w:hAnsi="等线" w:cs="宋体" w:hint="eastAsia"/>
                <w:color w:val="000000"/>
                <w:kern w:val="0"/>
                <w:sz w:val="24"/>
                <w:szCs w:val="24"/>
              </w:rPr>
              <w:t>1999</w:t>
            </w:r>
          </w:p>
        </w:tc>
        <w:tc>
          <w:tcPr>
            <w:tcW w:w="1701" w:type="dxa"/>
            <w:tcBorders>
              <w:left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14686.66 </w:t>
            </w:r>
          </w:p>
        </w:tc>
        <w:tc>
          <w:tcPr>
            <w:tcW w:w="1244" w:type="dxa"/>
            <w:tcBorders>
              <w:left w:val="nil"/>
            </w:tcBorders>
          </w:tcPr>
          <w:p w:rsidR="00484E84" w:rsidRPr="00484E84" w:rsidRDefault="00484E84" w:rsidP="00484E84">
            <w:pPr>
              <w:jc w:val="right"/>
              <w:rPr>
                <w:sz w:val="24"/>
                <w:szCs w:val="24"/>
              </w:rPr>
            </w:pPr>
            <w:r w:rsidRPr="00484E84">
              <w:rPr>
                <w:sz w:val="24"/>
                <w:szCs w:val="24"/>
              </w:rPr>
              <w:t>10.1</w:t>
            </w:r>
          </w:p>
        </w:tc>
      </w:tr>
      <w:tr w:rsidR="00484E84" w:rsidRPr="00B0522E" w:rsidTr="00484E84">
        <w:trPr>
          <w:trHeight w:val="285"/>
          <w:jc w:val="center"/>
        </w:trPr>
        <w:tc>
          <w:tcPr>
            <w:tcW w:w="856" w:type="dxa"/>
            <w:tcBorders>
              <w:right w:val="nil"/>
            </w:tcBorders>
            <w:shd w:val="clear" w:color="auto" w:fill="auto"/>
            <w:noWrap/>
            <w:vAlign w:val="center"/>
            <w:hideMark/>
          </w:tcPr>
          <w:p w:rsidR="00484E84" w:rsidRPr="00CC5ED3" w:rsidRDefault="00484E84" w:rsidP="00484E84">
            <w:pPr>
              <w:widowControl/>
              <w:jc w:val="left"/>
              <w:rPr>
                <w:rFonts w:ascii="仿宋_GB2312" w:hAnsi="等线" w:cs="宋体"/>
                <w:color w:val="000000"/>
                <w:kern w:val="0"/>
                <w:sz w:val="24"/>
                <w:szCs w:val="24"/>
              </w:rPr>
            </w:pPr>
            <w:r w:rsidRPr="00CC5ED3">
              <w:rPr>
                <w:rFonts w:ascii="仿宋_GB2312" w:hAnsi="等线" w:cs="宋体" w:hint="eastAsia"/>
                <w:color w:val="000000"/>
                <w:kern w:val="0"/>
                <w:sz w:val="24"/>
                <w:szCs w:val="24"/>
              </w:rPr>
              <w:t>1980</w:t>
            </w:r>
          </w:p>
        </w:tc>
        <w:tc>
          <w:tcPr>
            <w:tcW w:w="1838" w:type="dxa"/>
            <w:tcBorders>
              <w:left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2737.93 </w:t>
            </w:r>
          </w:p>
        </w:tc>
        <w:tc>
          <w:tcPr>
            <w:tcW w:w="1178" w:type="dxa"/>
            <w:tcBorders>
              <w:left w:val="nil"/>
            </w:tcBorders>
          </w:tcPr>
          <w:p w:rsidR="00484E84" w:rsidRPr="00484E84" w:rsidRDefault="00484E84" w:rsidP="00484E84">
            <w:pPr>
              <w:jc w:val="right"/>
              <w:rPr>
                <w:sz w:val="24"/>
              </w:rPr>
            </w:pPr>
            <w:r w:rsidRPr="00484E84">
              <w:rPr>
                <w:sz w:val="24"/>
              </w:rPr>
              <w:t>8.8</w:t>
            </w:r>
          </w:p>
        </w:tc>
        <w:tc>
          <w:tcPr>
            <w:tcW w:w="696" w:type="dxa"/>
            <w:tcBorders>
              <w:right w:val="nil"/>
            </w:tcBorders>
            <w:shd w:val="clear" w:color="auto" w:fill="auto"/>
            <w:noWrap/>
            <w:vAlign w:val="center"/>
            <w:hideMark/>
          </w:tcPr>
          <w:p w:rsidR="00484E84" w:rsidRPr="00CC5ED3" w:rsidRDefault="00484E84" w:rsidP="00484E84">
            <w:pPr>
              <w:widowControl/>
              <w:jc w:val="left"/>
              <w:rPr>
                <w:rFonts w:ascii="仿宋_GB2312" w:hAnsi="等线" w:cs="宋体"/>
                <w:color w:val="000000"/>
                <w:kern w:val="0"/>
                <w:sz w:val="24"/>
                <w:szCs w:val="24"/>
              </w:rPr>
            </w:pPr>
            <w:r w:rsidRPr="00CC5ED3">
              <w:rPr>
                <w:rFonts w:ascii="仿宋_GB2312" w:hAnsi="等线" w:cs="宋体" w:hint="eastAsia"/>
                <w:color w:val="000000"/>
                <w:kern w:val="0"/>
                <w:sz w:val="24"/>
                <w:szCs w:val="24"/>
              </w:rPr>
              <w:t>2000</w:t>
            </w:r>
          </w:p>
        </w:tc>
        <w:tc>
          <w:tcPr>
            <w:tcW w:w="1701" w:type="dxa"/>
            <w:tcBorders>
              <w:left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16081.89 </w:t>
            </w:r>
          </w:p>
        </w:tc>
        <w:tc>
          <w:tcPr>
            <w:tcW w:w="1244" w:type="dxa"/>
            <w:tcBorders>
              <w:left w:val="nil"/>
            </w:tcBorders>
          </w:tcPr>
          <w:p w:rsidR="00484E84" w:rsidRPr="00484E84" w:rsidRDefault="00484E84" w:rsidP="00484E84">
            <w:pPr>
              <w:jc w:val="right"/>
              <w:rPr>
                <w:sz w:val="24"/>
                <w:szCs w:val="24"/>
              </w:rPr>
            </w:pPr>
            <w:r w:rsidRPr="00484E84">
              <w:rPr>
                <w:sz w:val="24"/>
                <w:szCs w:val="24"/>
              </w:rPr>
              <w:t>9.5</w:t>
            </w:r>
          </w:p>
        </w:tc>
      </w:tr>
      <w:tr w:rsidR="00484E84" w:rsidRPr="00B0522E" w:rsidTr="00484E84">
        <w:trPr>
          <w:trHeight w:val="285"/>
          <w:jc w:val="center"/>
        </w:trPr>
        <w:tc>
          <w:tcPr>
            <w:tcW w:w="856" w:type="dxa"/>
            <w:tcBorders>
              <w:right w:val="nil"/>
            </w:tcBorders>
            <w:shd w:val="clear" w:color="auto" w:fill="auto"/>
            <w:noWrap/>
            <w:vAlign w:val="center"/>
            <w:hideMark/>
          </w:tcPr>
          <w:p w:rsidR="00484E84" w:rsidRPr="00CC5ED3" w:rsidRDefault="00484E84" w:rsidP="00484E84">
            <w:pPr>
              <w:widowControl/>
              <w:jc w:val="left"/>
              <w:rPr>
                <w:rFonts w:ascii="仿宋_GB2312" w:hAnsi="等线" w:cs="宋体"/>
                <w:color w:val="000000"/>
                <w:kern w:val="0"/>
                <w:sz w:val="24"/>
                <w:szCs w:val="24"/>
              </w:rPr>
            </w:pPr>
            <w:r w:rsidRPr="00CC5ED3">
              <w:rPr>
                <w:rFonts w:ascii="仿宋_GB2312" w:hAnsi="等线" w:cs="宋体" w:hint="eastAsia"/>
                <w:color w:val="000000"/>
                <w:kern w:val="0"/>
                <w:sz w:val="24"/>
                <w:szCs w:val="24"/>
              </w:rPr>
              <w:t>1981</w:t>
            </w:r>
          </w:p>
        </w:tc>
        <w:tc>
          <w:tcPr>
            <w:tcW w:w="1838" w:type="dxa"/>
            <w:tcBorders>
              <w:left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2943.27 </w:t>
            </w:r>
          </w:p>
        </w:tc>
        <w:tc>
          <w:tcPr>
            <w:tcW w:w="1178" w:type="dxa"/>
            <w:tcBorders>
              <w:left w:val="nil"/>
            </w:tcBorders>
          </w:tcPr>
          <w:p w:rsidR="00484E84" w:rsidRPr="00484E84" w:rsidRDefault="00484E84" w:rsidP="00484E84">
            <w:pPr>
              <w:jc w:val="right"/>
              <w:rPr>
                <w:sz w:val="24"/>
              </w:rPr>
            </w:pPr>
            <w:r w:rsidRPr="00484E84">
              <w:rPr>
                <w:sz w:val="24"/>
              </w:rPr>
              <w:t>7.5</w:t>
            </w:r>
          </w:p>
        </w:tc>
        <w:tc>
          <w:tcPr>
            <w:tcW w:w="696" w:type="dxa"/>
            <w:tcBorders>
              <w:right w:val="nil"/>
            </w:tcBorders>
            <w:shd w:val="clear" w:color="auto" w:fill="auto"/>
            <w:noWrap/>
            <w:vAlign w:val="center"/>
            <w:hideMark/>
          </w:tcPr>
          <w:p w:rsidR="00484E84" w:rsidRPr="00CC5ED3" w:rsidRDefault="00484E84" w:rsidP="00484E84">
            <w:pPr>
              <w:widowControl/>
              <w:jc w:val="left"/>
              <w:rPr>
                <w:rFonts w:ascii="仿宋_GB2312" w:hAnsi="等线" w:cs="宋体"/>
                <w:color w:val="000000"/>
                <w:kern w:val="0"/>
                <w:sz w:val="24"/>
                <w:szCs w:val="24"/>
              </w:rPr>
            </w:pPr>
            <w:r w:rsidRPr="00CC5ED3">
              <w:rPr>
                <w:rFonts w:ascii="仿宋_GB2312" w:hAnsi="等线" w:cs="宋体" w:hint="eastAsia"/>
                <w:color w:val="000000"/>
                <w:kern w:val="0"/>
                <w:sz w:val="24"/>
                <w:szCs w:val="24"/>
              </w:rPr>
              <w:t>2001</w:t>
            </w:r>
          </w:p>
        </w:tc>
        <w:tc>
          <w:tcPr>
            <w:tcW w:w="1701" w:type="dxa"/>
            <w:tcBorders>
              <w:left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17159.38 </w:t>
            </w:r>
          </w:p>
        </w:tc>
        <w:tc>
          <w:tcPr>
            <w:tcW w:w="1244" w:type="dxa"/>
            <w:tcBorders>
              <w:left w:val="nil"/>
            </w:tcBorders>
          </w:tcPr>
          <w:p w:rsidR="00484E84" w:rsidRPr="00484E84" w:rsidRDefault="00484E84" w:rsidP="00484E84">
            <w:pPr>
              <w:jc w:val="right"/>
              <w:rPr>
                <w:sz w:val="24"/>
                <w:szCs w:val="24"/>
              </w:rPr>
            </w:pPr>
            <w:r w:rsidRPr="00484E84">
              <w:rPr>
                <w:sz w:val="24"/>
                <w:szCs w:val="24"/>
              </w:rPr>
              <w:t>6.7</w:t>
            </w:r>
          </w:p>
        </w:tc>
      </w:tr>
      <w:tr w:rsidR="00484E84" w:rsidRPr="00B0522E" w:rsidTr="00484E84">
        <w:trPr>
          <w:trHeight w:val="285"/>
          <w:jc w:val="center"/>
        </w:trPr>
        <w:tc>
          <w:tcPr>
            <w:tcW w:w="856" w:type="dxa"/>
            <w:tcBorders>
              <w:right w:val="nil"/>
            </w:tcBorders>
            <w:shd w:val="clear" w:color="auto" w:fill="auto"/>
            <w:noWrap/>
            <w:vAlign w:val="center"/>
            <w:hideMark/>
          </w:tcPr>
          <w:p w:rsidR="00484E84" w:rsidRPr="00CC5ED3" w:rsidRDefault="00484E84" w:rsidP="00484E84">
            <w:pPr>
              <w:widowControl/>
              <w:jc w:val="left"/>
              <w:rPr>
                <w:rFonts w:ascii="仿宋_GB2312" w:hAnsi="等线" w:cs="宋体"/>
                <w:color w:val="000000"/>
                <w:kern w:val="0"/>
                <w:sz w:val="24"/>
                <w:szCs w:val="24"/>
              </w:rPr>
            </w:pPr>
            <w:r w:rsidRPr="00CC5ED3">
              <w:rPr>
                <w:rFonts w:ascii="仿宋_GB2312" w:hAnsi="等线" w:cs="宋体" w:hint="eastAsia"/>
                <w:color w:val="000000"/>
                <w:kern w:val="0"/>
                <w:sz w:val="24"/>
                <w:szCs w:val="24"/>
              </w:rPr>
              <w:t>1982</w:t>
            </w:r>
          </w:p>
        </w:tc>
        <w:tc>
          <w:tcPr>
            <w:tcW w:w="1838" w:type="dxa"/>
            <w:tcBorders>
              <w:left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3202.28 </w:t>
            </w:r>
          </w:p>
        </w:tc>
        <w:tc>
          <w:tcPr>
            <w:tcW w:w="1178" w:type="dxa"/>
            <w:tcBorders>
              <w:left w:val="nil"/>
            </w:tcBorders>
          </w:tcPr>
          <w:p w:rsidR="00484E84" w:rsidRPr="00484E84" w:rsidRDefault="00484E84" w:rsidP="00484E84">
            <w:pPr>
              <w:jc w:val="right"/>
              <w:rPr>
                <w:sz w:val="24"/>
              </w:rPr>
            </w:pPr>
            <w:r w:rsidRPr="00484E84">
              <w:rPr>
                <w:sz w:val="24"/>
              </w:rPr>
              <w:t>8.8</w:t>
            </w:r>
          </w:p>
        </w:tc>
        <w:tc>
          <w:tcPr>
            <w:tcW w:w="696" w:type="dxa"/>
            <w:tcBorders>
              <w:right w:val="nil"/>
            </w:tcBorders>
            <w:shd w:val="clear" w:color="auto" w:fill="auto"/>
            <w:noWrap/>
            <w:vAlign w:val="center"/>
            <w:hideMark/>
          </w:tcPr>
          <w:p w:rsidR="00484E84" w:rsidRPr="00CC5ED3" w:rsidRDefault="00484E84" w:rsidP="00484E84">
            <w:pPr>
              <w:widowControl/>
              <w:jc w:val="left"/>
              <w:rPr>
                <w:rFonts w:ascii="仿宋_GB2312" w:hAnsi="等线" w:cs="宋体"/>
                <w:color w:val="000000"/>
                <w:kern w:val="0"/>
                <w:sz w:val="24"/>
                <w:szCs w:val="24"/>
              </w:rPr>
            </w:pPr>
            <w:r w:rsidRPr="00CC5ED3">
              <w:rPr>
                <w:rFonts w:ascii="仿宋_GB2312" w:hAnsi="等线" w:cs="宋体" w:hint="eastAsia"/>
                <w:color w:val="000000"/>
                <w:kern w:val="0"/>
                <w:sz w:val="24"/>
                <w:szCs w:val="24"/>
              </w:rPr>
              <w:t>2002</w:t>
            </w:r>
          </w:p>
        </w:tc>
        <w:tc>
          <w:tcPr>
            <w:tcW w:w="1701" w:type="dxa"/>
            <w:tcBorders>
              <w:left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18274.74 </w:t>
            </w:r>
          </w:p>
        </w:tc>
        <w:tc>
          <w:tcPr>
            <w:tcW w:w="1244" w:type="dxa"/>
            <w:tcBorders>
              <w:left w:val="nil"/>
            </w:tcBorders>
          </w:tcPr>
          <w:p w:rsidR="00484E84" w:rsidRPr="00484E84" w:rsidRDefault="00484E84" w:rsidP="00484E84">
            <w:pPr>
              <w:jc w:val="right"/>
              <w:rPr>
                <w:sz w:val="24"/>
                <w:szCs w:val="24"/>
              </w:rPr>
            </w:pPr>
            <w:r w:rsidRPr="00484E84">
              <w:rPr>
                <w:sz w:val="24"/>
                <w:szCs w:val="24"/>
              </w:rPr>
              <w:t>6.5</w:t>
            </w:r>
          </w:p>
        </w:tc>
      </w:tr>
      <w:tr w:rsidR="00484E84" w:rsidRPr="00B0522E" w:rsidTr="00484E84">
        <w:trPr>
          <w:trHeight w:val="285"/>
          <w:jc w:val="center"/>
        </w:trPr>
        <w:tc>
          <w:tcPr>
            <w:tcW w:w="856" w:type="dxa"/>
            <w:tcBorders>
              <w:right w:val="nil"/>
            </w:tcBorders>
            <w:shd w:val="clear" w:color="auto" w:fill="auto"/>
            <w:noWrap/>
            <w:vAlign w:val="center"/>
            <w:hideMark/>
          </w:tcPr>
          <w:p w:rsidR="00484E84" w:rsidRPr="00CC5ED3" w:rsidRDefault="00484E84" w:rsidP="00484E84">
            <w:pPr>
              <w:widowControl/>
              <w:jc w:val="left"/>
              <w:rPr>
                <w:rFonts w:ascii="仿宋_GB2312" w:hAnsi="等线" w:cs="宋体"/>
                <w:color w:val="000000"/>
                <w:kern w:val="0"/>
                <w:sz w:val="24"/>
                <w:szCs w:val="24"/>
              </w:rPr>
            </w:pPr>
            <w:r w:rsidRPr="00CC5ED3">
              <w:rPr>
                <w:rFonts w:ascii="仿宋_GB2312" w:hAnsi="等线" w:cs="宋体" w:hint="eastAsia"/>
                <w:color w:val="000000"/>
                <w:kern w:val="0"/>
                <w:sz w:val="24"/>
                <w:szCs w:val="24"/>
              </w:rPr>
              <w:t>1983</w:t>
            </w:r>
          </w:p>
        </w:tc>
        <w:tc>
          <w:tcPr>
            <w:tcW w:w="1838" w:type="dxa"/>
            <w:tcBorders>
              <w:left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3589.76 </w:t>
            </w:r>
          </w:p>
        </w:tc>
        <w:tc>
          <w:tcPr>
            <w:tcW w:w="1178" w:type="dxa"/>
            <w:tcBorders>
              <w:left w:val="nil"/>
            </w:tcBorders>
          </w:tcPr>
          <w:p w:rsidR="00484E84" w:rsidRPr="00484E84" w:rsidRDefault="00484E84" w:rsidP="00484E84">
            <w:pPr>
              <w:jc w:val="right"/>
              <w:rPr>
                <w:sz w:val="24"/>
              </w:rPr>
            </w:pPr>
            <w:r w:rsidRPr="00484E84">
              <w:rPr>
                <w:sz w:val="24"/>
              </w:rPr>
              <w:t>12.1</w:t>
            </w:r>
          </w:p>
        </w:tc>
        <w:tc>
          <w:tcPr>
            <w:tcW w:w="696" w:type="dxa"/>
            <w:tcBorders>
              <w:right w:val="nil"/>
            </w:tcBorders>
            <w:shd w:val="clear" w:color="auto" w:fill="auto"/>
            <w:noWrap/>
            <w:vAlign w:val="center"/>
            <w:hideMark/>
          </w:tcPr>
          <w:p w:rsidR="00484E84" w:rsidRPr="00CC5ED3" w:rsidRDefault="00484E84" w:rsidP="00484E84">
            <w:pPr>
              <w:widowControl/>
              <w:jc w:val="left"/>
              <w:rPr>
                <w:rFonts w:ascii="仿宋_GB2312" w:hAnsi="等线" w:cs="宋体"/>
                <w:color w:val="000000"/>
                <w:kern w:val="0"/>
                <w:sz w:val="24"/>
                <w:szCs w:val="24"/>
              </w:rPr>
            </w:pPr>
            <w:r w:rsidRPr="00CC5ED3">
              <w:rPr>
                <w:rFonts w:ascii="仿宋_GB2312" w:hAnsi="等线" w:cs="宋体" w:hint="eastAsia"/>
                <w:color w:val="000000"/>
                <w:kern w:val="0"/>
                <w:sz w:val="24"/>
                <w:szCs w:val="24"/>
              </w:rPr>
              <w:t>2003</w:t>
            </w:r>
          </w:p>
        </w:tc>
        <w:tc>
          <w:tcPr>
            <w:tcW w:w="1701" w:type="dxa"/>
            <w:tcBorders>
              <w:left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19371.22 </w:t>
            </w:r>
          </w:p>
        </w:tc>
        <w:tc>
          <w:tcPr>
            <w:tcW w:w="1244" w:type="dxa"/>
            <w:tcBorders>
              <w:left w:val="nil"/>
            </w:tcBorders>
          </w:tcPr>
          <w:p w:rsidR="00484E84" w:rsidRPr="00484E84" w:rsidRDefault="00484E84" w:rsidP="00484E84">
            <w:pPr>
              <w:jc w:val="right"/>
              <w:rPr>
                <w:sz w:val="24"/>
                <w:szCs w:val="24"/>
              </w:rPr>
            </w:pPr>
            <w:r w:rsidRPr="00484E84">
              <w:rPr>
                <w:sz w:val="24"/>
                <w:szCs w:val="24"/>
              </w:rPr>
              <w:t>6</w:t>
            </w:r>
            <w:r>
              <w:rPr>
                <w:sz w:val="24"/>
                <w:szCs w:val="24"/>
              </w:rPr>
              <w:t>.0</w:t>
            </w:r>
          </w:p>
        </w:tc>
      </w:tr>
      <w:tr w:rsidR="00484E84" w:rsidRPr="00B0522E" w:rsidTr="00484E84">
        <w:trPr>
          <w:trHeight w:val="285"/>
          <w:jc w:val="center"/>
        </w:trPr>
        <w:tc>
          <w:tcPr>
            <w:tcW w:w="856" w:type="dxa"/>
            <w:tcBorders>
              <w:right w:val="nil"/>
            </w:tcBorders>
            <w:shd w:val="clear" w:color="auto" w:fill="auto"/>
            <w:noWrap/>
            <w:vAlign w:val="center"/>
            <w:hideMark/>
          </w:tcPr>
          <w:p w:rsidR="00484E84" w:rsidRPr="00CC5ED3" w:rsidRDefault="00484E84" w:rsidP="00484E84">
            <w:pPr>
              <w:widowControl/>
              <w:jc w:val="left"/>
              <w:rPr>
                <w:rFonts w:ascii="仿宋_GB2312" w:hAnsi="等线" w:cs="宋体"/>
                <w:color w:val="000000"/>
                <w:kern w:val="0"/>
                <w:sz w:val="24"/>
                <w:szCs w:val="24"/>
              </w:rPr>
            </w:pPr>
            <w:r w:rsidRPr="00CC5ED3">
              <w:rPr>
                <w:rFonts w:ascii="仿宋_GB2312" w:hAnsi="等线" w:cs="宋体" w:hint="eastAsia"/>
                <w:color w:val="000000"/>
                <w:kern w:val="0"/>
                <w:sz w:val="24"/>
                <w:szCs w:val="24"/>
              </w:rPr>
              <w:t>1984</w:t>
            </w:r>
          </w:p>
        </w:tc>
        <w:tc>
          <w:tcPr>
            <w:tcW w:w="1838" w:type="dxa"/>
            <w:tcBorders>
              <w:left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4149.76 </w:t>
            </w:r>
          </w:p>
        </w:tc>
        <w:tc>
          <w:tcPr>
            <w:tcW w:w="1178" w:type="dxa"/>
            <w:tcBorders>
              <w:left w:val="nil"/>
            </w:tcBorders>
          </w:tcPr>
          <w:p w:rsidR="00484E84" w:rsidRPr="00484E84" w:rsidRDefault="00484E84" w:rsidP="00484E84">
            <w:pPr>
              <w:jc w:val="right"/>
              <w:rPr>
                <w:sz w:val="24"/>
              </w:rPr>
            </w:pPr>
            <w:r w:rsidRPr="00484E84">
              <w:rPr>
                <w:sz w:val="24"/>
              </w:rPr>
              <w:t>15.6</w:t>
            </w:r>
          </w:p>
        </w:tc>
        <w:tc>
          <w:tcPr>
            <w:tcW w:w="696" w:type="dxa"/>
            <w:tcBorders>
              <w:right w:val="nil"/>
            </w:tcBorders>
            <w:shd w:val="clear" w:color="auto" w:fill="auto"/>
            <w:noWrap/>
            <w:vAlign w:val="center"/>
            <w:hideMark/>
          </w:tcPr>
          <w:p w:rsidR="00484E84" w:rsidRPr="00CC5ED3" w:rsidRDefault="00484E84" w:rsidP="00484E84">
            <w:pPr>
              <w:widowControl/>
              <w:jc w:val="left"/>
              <w:rPr>
                <w:rFonts w:ascii="仿宋_GB2312" w:hAnsi="等线" w:cs="宋体"/>
                <w:color w:val="000000"/>
                <w:kern w:val="0"/>
                <w:sz w:val="24"/>
                <w:szCs w:val="24"/>
              </w:rPr>
            </w:pPr>
            <w:r w:rsidRPr="00CC5ED3">
              <w:rPr>
                <w:rFonts w:ascii="仿宋_GB2312" w:hAnsi="等线" w:cs="宋体" w:hint="eastAsia"/>
                <w:color w:val="000000"/>
                <w:kern w:val="0"/>
                <w:sz w:val="24"/>
                <w:szCs w:val="24"/>
              </w:rPr>
              <w:t>2004</w:t>
            </w:r>
          </w:p>
        </w:tc>
        <w:tc>
          <w:tcPr>
            <w:tcW w:w="1701" w:type="dxa"/>
            <w:tcBorders>
              <w:left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20688.47 </w:t>
            </w:r>
          </w:p>
        </w:tc>
        <w:tc>
          <w:tcPr>
            <w:tcW w:w="1244" w:type="dxa"/>
            <w:tcBorders>
              <w:left w:val="nil"/>
            </w:tcBorders>
          </w:tcPr>
          <w:p w:rsidR="00484E84" w:rsidRPr="00484E84" w:rsidRDefault="00484E84" w:rsidP="00484E84">
            <w:pPr>
              <w:jc w:val="right"/>
              <w:rPr>
                <w:sz w:val="24"/>
                <w:szCs w:val="24"/>
              </w:rPr>
            </w:pPr>
            <w:r w:rsidRPr="00484E84">
              <w:rPr>
                <w:sz w:val="24"/>
                <w:szCs w:val="24"/>
              </w:rPr>
              <w:t>6.8</w:t>
            </w:r>
          </w:p>
        </w:tc>
      </w:tr>
      <w:tr w:rsidR="00484E84" w:rsidRPr="00B0522E" w:rsidTr="00484E84">
        <w:trPr>
          <w:trHeight w:val="285"/>
          <w:jc w:val="center"/>
        </w:trPr>
        <w:tc>
          <w:tcPr>
            <w:tcW w:w="856" w:type="dxa"/>
            <w:tcBorders>
              <w:right w:val="nil"/>
            </w:tcBorders>
            <w:shd w:val="clear" w:color="auto" w:fill="auto"/>
            <w:noWrap/>
            <w:vAlign w:val="center"/>
            <w:hideMark/>
          </w:tcPr>
          <w:p w:rsidR="00484E84" w:rsidRPr="00CC5ED3" w:rsidRDefault="00484E84" w:rsidP="00484E84">
            <w:pPr>
              <w:widowControl/>
              <w:jc w:val="left"/>
              <w:rPr>
                <w:rFonts w:ascii="仿宋_GB2312" w:hAnsi="等线" w:cs="宋体"/>
                <w:color w:val="000000"/>
                <w:kern w:val="0"/>
                <w:sz w:val="24"/>
                <w:szCs w:val="24"/>
              </w:rPr>
            </w:pPr>
            <w:r w:rsidRPr="00CC5ED3">
              <w:rPr>
                <w:rFonts w:ascii="仿宋_GB2312" w:hAnsi="等线" w:cs="宋体" w:hint="eastAsia"/>
                <w:color w:val="000000"/>
                <w:kern w:val="0"/>
                <w:sz w:val="24"/>
                <w:szCs w:val="24"/>
              </w:rPr>
              <w:t>1985</w:t>
            </w:r>
          </w:p>
        </w:tc>
        <w:tc>
          <w:tcPr>
            <w:tcW w:w="1838" w:type="dxa"/>
            <w:tcBorders>
              <w:left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4855.22 </w:t>
            </w:r>
          </w:p>
        </w:tc>
        <w:tc>
          <w:tcPr>
            <w:tcW w:w="1178" w:type="dxa"/>
            <w:tcBorders>
              <w:left w:val="nil"/>
            </w:tcBorders>
          </w:tcPr>
          <w:p w:rsidR="00484E84" w:rsidRPr="00484E84" w:rsidRDefault="00484E84" w:rsidP="00484E84">
            <w:pPr>
              <w:jc w:val="right"/>
              <w:rPr>
                <w:sz w:val="24"/>
              </w:rPr>
            </w:pPr>
            <w:r w:rsidRPr="00484E84">
              <w:rPr>
                <w:sz w:val="24"/>
              </w:rPr>
              <w:t>17</w:t>
            </w:r>
          </w:p>
        </w:tc>
        <w:tc>
          <w:tcPr>
            <w:tcW w:w="696" w:type="dxa"/>
            <w:tcBorders>
              <w:right w:val="nil"/>
            </w:tcBorders>
            <w:shd w:val="clear" w:color="auto" w:fill="auto"/>
            <w:noWrap/>
            <w:vAlign w:val="center"/>
            <w:hideMark/>
          </w:tcPr>
          <w:p w:rsidR="00484E84" w:rsidRPr="00CC5ED3" w:rsidRDefault="00484E84" w:rsidP="00484E84">
            <w:pPr>
              <w:widowControl/>
              <w:jc w:val="left"/>
              <w:rPr>
                <w:rFonts w:ascii="仿宋_GB2312" w:hAnsi="等线" w:cs="宋体"/>
                <w:color w:val="000000"/>
                <w:kern w:val="0"/>
                <w:sz w:val="24"/>
                <w:szCs w:val="24"/>
              </w:rPr>
            </w:pPr>
            <w:r w:rsidRPr="00CC5ED3">
              <w:rPr>
                <w:rFonts w:ascii="仿宋_GB2312" w:hAnsi="等线" w:cs="宋体" w:hint="eastAsia"/>
                <w:color w:val="000000"/>
                <w:kern w:val="0"/>
                <w:sz w:val="24"/>
                <w:szCs w:val="24"/>
              </w:rPr>
              <w:t>2005</w:t>
            </w:r>
          </w:p>
        </w:tc>
        <w:tc>
          <w:tcPr>
            <w:tcW w:w="1701" w:type="dxa"/>
            <w:tcBorders>
              <w:left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22322.86 </w:t>
            </w:r>
          </w:p>
        </w:tc>
        <w:tc>
          <w:tcPr>
            <w:tcW w:w="1244" w:type="dxa"/>
            <w:tcBorders>
              <w:left w:val="nil"/>
            </w:tcBorders>
          </w:tcPr>
          <w:p w:rsidR="00484E84" w:rsidRPr="00484E84" w:rsidRDefault="00484E84" w:rsidP="00484E84">
            <w:pPr>
              <w:jc w:val="right"/>
              <w:rPr>
                <w:sz w:val="24"/>
                <w:szCs w:val="24"/>
              </w:rPr>
            </w:pPr>
            <w:r w:rsidRPr="00484E84">
              <w:rPr>
                <w:sz w:val="24"/>
                <w:szCs w:val="24"/>
              </w:rPr>
              <w:t>7.9</w:t>
            </w:r>
          </w:p>
        </w:tc>
      </w:tr>
      <w:tr w:rsidR="00484E84" w:rsidRPr="00B0522E" w:rsidTr="00484E84">
        <w:trPr>
          <w:trHeight w:val="285"/>
          <w:jc w:val="center"/>
        </w:trPr>
        <w:tc>
          <w:tcPr>
            <w:tcW w:w="856" w:type="dxa"/>
            <w:tcBorders>
              <w:bottom w:val="nil"/>
              <w:right w:val="nil"/>
            </w:tcBorders>
            <w:shd w:val="clear" w:color="auto" w:fill="auto"/>
            <w:noWrap/>
            <w:vAlign w:val="center"/>
            <w:hideMark/>
          </w:tcPr>
          <w:p w:rsidR="00484E84" w:rsidRPr="00CC5ED3" w:rsidRDefault="00484E84" w:rsidP="00484E84">
            <w:pPr>
              <w:widowControl/>
              <w:jc w:val="left"/>
              <w:rPr>
                <w:rFonts w:ascii="仿宋_GB2312" w:hAnsi="等线" w:cs="宋体"/>
                <w:color w:val="000000"/>
                <w:kern w:val="0"/>
                <w:sz w:val="24"/>
                <w:szCs w:val="24"/>
              </w:rPr>
            </w:pPr>
            <w:r w:rsidRPr="00CC5ED3">
              <w:rPr>
                <w:rFonts w:ascii="仿宋_GB2312" w:hAnsi="等线" w:cs="宋体" w:hint="eastAsia"/>
                <w:color w:val="000000"/>
                <w:kern w:val="0"/>
                <w:sz w:val="24"/>
                <w:szCs w:val="24"/>
              </w:rPr>
              <w:t>1986</w:t>
            </w:r>
          </w:p>
        </w:tc>
        <w:tc>
          <w:tcPr>
            <w:tcW w:w="1838" w:type="dxa"/>
            <w:tcBorders>
              <w:left w:val="nil"/>
              <w:bottom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5131.97 </w:t>
            </w:r>
          </w:p>
        </w:tc>
        <w:tc>
          <w:tcPr>
            <w:tcW w:w="1178" w:type="dxa"/>
            <w:tcBorders>
              <w:left w:val="nil"/>
              <w:bottom w:val="nil"/>
            </w:tcBorders>
          </w:tcPr>
          <w:p w:rsidR="00484E84" w:rsidRPr="00484E84" w:rsidRDefault="00484E84" w:rsidP="00484E84">
            <w:pPr>
              <w:jc w:val="right"/>
              <w:rPr>
                <w:sz w:val="24"/>
              </w:rPr>
            </w:pPr>
            <w:r w:rsidRPr="00484E84">
              <w:rPr>
                <w:sz w:val="24"/>
              </w:rPr>
              <w:t>5.7</w:t>
            </w:r>
          </w:p>
        </w:tc>
        <w:tc>
          <w:tcPr>
            <w:tcW w:w="696" w:type="dxa"/>
            <w:tcBorders>
              <w:bottom w:val="nil"/>
              <w:right w:val="nil"/>
            </w:tcBorders>
            <w:shd w:val="clear" w:color="auto" w:fill="auto"/>
            <w:noWrap/>
            <w:vAlign w:val="center"/>
            <w:hideMark/>
          </w:tcPr>
          <w:p w:rsidR="00484E84" w:rsidRPr="00CC5ED3" w:rsidRDefault="00484E84" w:rsidP="00484E84">
            <w:pPr>
              <w:widowControl/>
              <w:jc w:val="left"/>
              <w:rPr>
                <w:rFonts w:ascii="仿宋_GB2312" w:hAnsi="等线" w:cs="宋体"/>
                <w:color w:val="000000"/>
                <w:kern w:val="0"/>
                <w:sz w:val="24"/>
                <w:szCs w:val="24"/>
              </w:rPr>
            </w:pPr>
            <w:r w:rsidRPr="00CC5ED3">
              <w:rPr>
                <w:rFonts w:ascii="仿宋_GB2312" w:hAnsi="等线" w:cs="宋体" w:hint="eastAsia"/>
                <w:color w:val="000000"/>
                <w:kern w:val="0"/>
                <w:sz w:val="24"/>
                <w:szCs w:val="24"/>
              </w:rPr>
              <w:t>2006</w:t>
            </w:r>
          </w:p>
        </w:tc>
        <w:tc>
          <w:tcPr>
            <w:tcW w:w="1701" w:type="dxa"/>
            <w:tcBorders>
              <w:left w:val="nil"/>
              <w:bottom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24465.85 </w:t>
            </w:r>
          </w:p>
        </w:tc>
        <w:tc>
          <w:tcPr>
            <w:tcW w:w="1244" w:type="dxa"/>
            <w:tcBorders>
              <w:left w:val="nil"/>
              <w:bottom w:val="nil"/>
            </w:tcBorders>
          </w:tcPr>
          <w:p w:rsidR="00484E84" w:rsidRPr="00484E84" w:rsidRDefault="00484E84" w:rsidP="00484E84">
            <w:pPr>
              <w:jc w:val="right"/>
              <w:rPr>
                <w:sz w:val="24"/>
                <w:szCs w:val="24"/>
              </w:rPr>
            </w:pPr>
            <w:r w:rsidRPr="00484E84">
              <w:rPr>
                <w:sz w:val="24"/>
                <w:szCs w:val="24"/>
              </w:rPr>
              <w:t>9.6</w:t>
            </w:r>
          </w:p>
        </w:tc>
      </w:tr>
      <w:tr w:rsidR="00484E84" w:rsidRPr="00B0522E" w:rsidTr="00484E84">
        <w:trPr>
          <w:trHeight w:val="285"/>
          <w:jc w:val="center"/>
        </w:trPr>
        <w:tc>
          <w:tcPr>
            <w:tcW w:w="856" w:type="dxa"/>
            <w:tcBorders>
              <w:top w:val="nil"/>
              <w:bottom w:val="nil"/>
              <w:right w:val="nil"/>
            </w:tcBorders>
            <w:shd w:val="clear" w:color="auto" w:fill="auto"/>
            <w:noWrap/>
            <w:vAlign w:val="center"/>
            <w:hideMark/>
          </w:tcPr>
          <w:p w:rsidR="00484E84" w:rsidRPr="00CC5ED3" w:rsidRDefault="00484E84" w:rsidP="00484E84">
            <w:pPr>
              <w:widowControl/>
              <w:jc w:val="left"/>
              <w:rPr>
                <w:rFonts w:ascii="仿宋_GB2312" w:hAnsi="等线" w:cs="宋体"/>
                <w:color w:val="000000"/>
                <w:kern w:val="0"/>
                <w:sz w:val="24"/>
                <w:szCs w:val="24"/>
              </w:rPr>
            </w:pPr>
            <w:r w:rsidRPr="00CC5ED3">
              <w:rPr>
                <w:rFonts w:ascii="仿宋_GB2312" w:hAnsi="等线" w:cs="宋体" w:hint="eastAsia"/>
                <w:color w:val="000000"/>
                <w:kern w:val="0"/>
                <w:sz w:val="24"/>
                <w:szCs w:val="24"/>
              </w:rPr>
              <w:t>1987</w:t>
            </w:r>
          </w:p>
        </w:tc>
        <w:tc>
          <w:tcPr>
            <w:tcW w:w="1838" w:type="dxa"/>
            <w:tcBorders>
              <w:top w:val="nil"/>
              <w:left w:val="nil"/>
              <w:bottom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5573.31 </w:t>
            </w:r>
          </w:p>
        </w:tc>
        <w:tc>
          <w:tcPr>
            <w:tcW w:w="1178" w:type="dxa"/>
            <w:tcBorders>
              <w:top w:val="nil"/>
              <w:left w:val="nil"/>
              <w:bottom w:val="nil"/>
            </w:tcBorders>
          </w:tcPr>
          <w:p w:rsidR="00484E84" w:rsidRPr="00484E84" w:rsidRDefault="00484E84" w:rsidP="00484E84">
            <w:pPr>
              <w:jc w:val="right"/>
              <w:rPr>
                <w:sz w:val="24"/>
              </w:rPr>
            </w:pPr>
            <w:r w:rsidRPr="00484E84">
              <w:rPr>
                <w:sz w:val="24"/>
              </w:rPr>
              <w:t>8.6</w:t>
            </w:r>
          </w:p>
        </w:tc>
        <w:tc>
          <w:tcPr>
            <w:tcW w:w="696" w:type="dxa"/>
            <w:tcBorders>
              <w:top w:val="nil"/>
              <w:bottom w:val="nil"/>
              <w:right w:val="nil"/>
            </w:tcBorders>
            <w:shd w:val="clear" w:color="auto" w:fill="auto"/>
            <w:noWrap/>
            <w:vAlign w:val="center"/>
            <w:hideMark/>
          </w:tcPr>
          <w:p w:rsidR="00484E84" w:rsidRPr="00CC5ED3" w:rsidRDefault="00484E84" w:rsidP="00484E84">
            <w:pPr>
              <w:widowControl/>
              <w:jc w:val="left"/>
              <w:rPr>
                <w:rFonts w:ascii="仿宋_GB2312" w:hAnsi="等线" w:cs="宋体"/>
                <w:color w:val="000000"/>
                <w:kern w:val="0"/>
                <w:sz w:val="24"/>
                <w:szCs w:val="24"/>
              </w:rPr>
            </w:pPr>
            <w:r w:rsidRPr="00CC5ED3">
              <w:rPr>
                <w:rFonts w:ascii="仿宋_GB2312" w:hAnsi="等线" w:cs="宋体" w:hint="eastAsia"/>
                <w:color w:val="000000"/>
                <w:kern w:val="0"/>
                <w:sz w:val="24"/>
                <w:szCs w:val="24"/>
              </w:rPr>
              <w:t>2007</w:t>
            </w:r>
          </w:p>
        </w:tc>
        <w:tc>
          <w:tcPr>
            <w:tcW w:w="1701" w:type="dxa"/>
            <w:tcBorders>
              <w:top w:val="nil"/>
              <w:left w:val="nil"/>
              <w:bottom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27132.63 </w:t>
            </w:r>
          </w:p>
        </w:tc>
        <w:tc>
          <w:tcPr>
            <w:tcW w:w="1244" w:type="dxa"/>
            <w:tcBorders>
              <w:top w:val="nil"/>
              <w:left w:val="nil"/>
              <w:bottom w:val="nil"/>
            </w:tcBorders>
          </w:tcPr>
          <w:p w:rsidR="00484E84" w:rsidRPr="00484E84" w:rsidRDefault="00484E84" w:rsidP="00484E84">
            <w:pPr>
              <w:jc w:val="right"/>
              <w:rPr>
                <w:sz w:val="24"/>
                <w:szCs w:val="24"/>
              </w:rPr>
            </w:pPr>
            <w:r w:rsidRPr="00484E84">
              <w:rPr>
                <w:sz w:val="24"/>
                <w:szCs w:val="24"/>
              </w:rPr>
              <w:t>10.9</w:t>
            </w:r>
          </w:p>
        </w:tc>
      </w:tr>
      <w:bookmarkEnd w:id="11"/>
      <w:tr w:rsidR="00484E84" w:rsidRPr="00194A12" w:rsidTr="00484E84">
        <w:trPr>
          <w:trHeight w:val="285"/>
          <w:jc w:val="center"/>
        </w:trPr>
        <w:tc>
          <w:tcPr>
            <w:tcW w:w="856" w:type="dxa"/>
            <w:tcBorders>
              <w:top w:val="nil"/>
              <w:bottom w:val="nil"/>
              <w:right w:val="nil"/>
            </w:tcBorders>
            <w:shd w:val="clear" w:color="auto" w:fill="auto"/>
            <w:noWrap/>
            <w:hideMark/>
          </w:tcPr>
          <w:p w:rsidR="00484E84" w:rsidRPr="00CC5ED3" w:rsidRDefault="00484E84" w:rsidP="00484E84">
            <w:pPr>
              <w:rPr>
                <w:rFonts w:ascii="仿宋_GB2312"/>
                <w:sz w:val="24"/>
                <w:szCs w:val="24"/>
              </w:rPr>
            </w:pPr>
            <w:r w:rsidRPr="00CC5ED3">
              <w:rPr>
                <w:rFonts w:ascii="仿宋_GB2312" w:hint="eastAsia"/>
                <w:sz w:val="24"/>
                <w:szCs w:val="24"/>
              </w:rPr>
              <w:t>1988</w:t>
            </w:r>
          </w:p>
        </w:tc>
        <w:tc>
          <w:tcPr>
            <w:tcW w:w="1838" w:type="dxa"/>
            <w:tcBorders>
              <w:top w:val="nil"/>
              <w:left w:val="nil"/>
              <w:bottom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6047.05 </w:t>
            </w:r>
          </w:p>
        </w:tc>
        <w:tc>
          <w:tcPr>
            <w:tcW w:w="1178" w:type="dxa"/>
            <w:tcBorders>
              <w:top w:val="nil"/>
              <w:left w:val="nil"/>
              <w:bottom w:val="nil"/>
            </w:tcBorders>
          </w:tcPr>
          <w:p w:rsidR="00484E84" w:rsidRPr="00484E84" w:rsidRDefault="00484E84" w:rsidP="00484E84">
            <w:pPr>
              <w:jc w:val="right"/>
              <w:rPr>
                <w:sz w:val="24"/>
              </w:rPr>
            </w:pPr>
            <w:r w:rsidRPr="00484E84">
              <w:rPr>
                <w:sz w:val="24"/>
              </w:rPr>
              <w:t>8.5</w:t>
            </w:r>
          </w:p>
        </w:tc>
        <w:tc>
          <w:tcPr>
            <w:tcW w:w="696" w:type="dxa"/>
            <w:tcBorders>
              <w:top w:val="nil"/>
              <w:bottom w:val="nil"/>
              <w:right w:val="nil"/>
            </w:tcBorders>
            <w:shd w:val="clear" w:color="auto" w:fill="auto"/>
            <w:noWrap/>
            <w:hideMark/>
          </w:tcPr>
          <w:p w:rsidR="00484E84" w:rsidRPr="00CC5ED3" w:rsidRDefault="00484E84" w:rsidP="00484E84">
            <w:pPr>
              <w:rPr>
                <w:rFonts w:ascii="仿宋_GB2312"/>
                <w:sz w:val="24"/>
                <w:szCs w:val="24"/>
              </w:rPr>
            </w:pPr>
            <w:r w:rsidRPr="00CC5ED3">
              <w:rPr>
                <w:rFonts w:ascii="仿宋_GB2312" w:hint="eastAsia"/>
                <w:sz w:val="24"/>
                <w:szCs w:val="24"/>
              </w:rPr>
              <w:t>2008</w:t>
            </w:r>
          </w:p>
        </w:tc>
        <w:tc>
          <w:tcPr>
            <w:tcW w:w="1701" w:type="dxa"/>
            <w:tcBorders>
              <w:top w:val="nil"/>
              <w:left w:val="nil"/>
              <w:bottom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29438.90 </w:t>
            </w:r>
          </w:p>
        </w:tc>
        <w:tc>
          <w:tcPr>
            <w:tcW w:w="1244" w:type="dxa"/>
            <w:tcBorders>
              <w:top w:val="nil"/>
              <w:left w:val="nil"/>
              <w:bottom w:val="nil"/>
            </w:tcBorders>
          </w:tcPr>
          <w:p w:rsidR="00484E84" w:rsidRPr="00484E84" w:rsidRDefault="00484E84" w:rsidP="00484E84">
            <w:pPr>
              <w:jc w:val="right"/>
              <w:rPr>
                <w:sz w:val="24"/>
                <w:szCs w:val="24"/>
              </w:rPr>
            </w:pPr>
            <w:r w:rsidRPr="00484E84">
              <w:rPr>
                <w:sz w:val="24"/>
                <w:szCs w:val="24"/>
              </w:rPr>
              <w:t>8.5</w:t>
            </w:r>
          </w:p>
        </w:tc>
      </w:tr>
      <w:tr w:rsidR="00484E84" w:rsidRPr="00194A12" w:rsidTr="00484E84">
        <w:trPr>
          <w:trHeight w:val="285"/>
          <w:jc w:val="center"/>
        </w:trPr>
        <w:tc>
          <w:tcPr>
            <w:tcW w:w="856" w:type="dxa"/>
            <w:tcBorders>
              <w:top w:val="nil"/>
              <w:right w:val="nil"/>
            </w:tcBorders>
            <w:shd w:val="clear" w:color="auto" w:fill="auto"/>
            <w:noWrap/>
            <w:hideMark/>
          </w:tcPr>
          <w:p w:rsidR="00484E84" w:rsidRPr="00CC5ED3" w:rsidRDefault="00484E84" w:rsidP="00484E84">
            <w:pPr>
              <w:rPr>
                <w:rFonts w:ascii="仿宋_GB2312"/>
                <w:sz w:val="24"/>
                <w:szCs w:val="24"/>
              </w:rPr>
            </w:pPr>
            <w:r w:rsidRPr="00CC5ED3">
              <w:rPr>
                <w:rFonts w:ascii="仿宋_GB2312" w:hint="eastAsia"/>
                <w:sz w:val="24"/>
                <w:szCs w:val="24"/>
              </w:rPr>
              <w:t>1989</w:t>
            </w:r>
          </w:p>
        </w:tc>
        <w:tc>
          <w:tcPr>
            <w:tcW w:w="1838" w:type="dxa"/>
            <w:tcBorders>
              <w:top w:val="nil"/>
              <w:left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6198.22 </w:t>
            </w:r>
          </w:p>
        </w:tc>
        <w:tc>
          <w:tcPr>
            <w:tcW w:w="1178" w:type="dxa"/>
            <w:tcBorders>
              <w:top w:val="nil"/>
              <w:left w:val="nil"/>
            </w:tcBorders>
          </w:tcPr>
          <w:p w:rsidR="00484E84" w:rsidRPr="00484E84" w:rsidRDefault="00484E84" w:rsidP="00484E84">
            <w:pPr>
              <w:jc w:val="right"/>
              <w:rPr>
                <w:sz w:val="24"/>
              </w:rPr>
            </w:pPr>
            <w:r w:rsidRPr="00484E84">
              <w:rPr>
                <w:sz w:val="24"/>
              </w:rPr>
              <w:t>2.5</w:t>
            </w:r>
          </w:p>
        </w:tc>
        <w:tc>
          <w:tcPr>
            <w:tcW w:w="696" w:type="dxa"/>
            <w:tcBorders>
              <w:top w:val="nil"/>
              <w:right w:val="nil"/>
            </w:tcBorders>
            <w:shd w:val="clear" w:color="auto" w:fill="auto"/>
            <w:noWrap/>
            <w:hideMark/>
          </w:tcPr>
          <w:p w:rsidR="00484E84" w:rsidRPr="00CC5ED3" w:rsidRDefault="00484E84" w:rsidP="00484E84">
            <w:pPr>
              <w:rPr>
                <w:rFonts w:ascii="仿宋_GB2312"/>
                <w:sz w:val="24"/>
                <w:szCs w:val="24"/>
              </w:rPr>
            </w:pPr>
            <w:r w:rsidRPr="00CC5ED3">
              <w:rPr>
                <w:rFonts w:ascii="仿宋_GB2312" w:hint="eastAsia"/>
                <w:sz w:val="24"/>
                <w:szCs w:val="24"/>
              </w:rPr>
              <w:t>2009</w:t>
            </w:r>
          </w:p>
        </w:tc>
        <w:tc>
          <w:tcPr>
            <w:tcW w:w="1701" w:type="dxa"/>
            <w:tcBorders>
              <w:top w:val="nil"/>
              <w:left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32176.72 </w:t>
            </w:r>
          </w:p>
        </w:tc>
        <w:tc>
          <w:tcPr>
            <w:tcW w:w="1244" w:type="dxa"/>
            <w:tcBorders>
              <w:top w:val="nil"/>
              <w:left w:val="nil"/>
            </w:tcBorders>
          </w:tcPr>
          <w:p w:rsidR="00484E84" w:rsidRPr="00484E84" w:rsidRDefault="00484E84" w:rsidP="00484E84">
            <w:pPr>
              <w:jc w:val="right"/>
              <w:rPr>
                <w:sz w:val="24"/>
                <w:szCs w:val="24"/>
              </w:rPr>
            </w:pPr>
            <w:r w:rsidRPr="00484E84">
              <w:rPr>
                <w:sz w:val="24"/>
                <w:szCs w:val="24"/>
              </w:rPr>
              <w:t>9.3</w:t>
            </w:r>
          </w:p>
        </w:tc>
      </w:tr>
      <w:tr w:rsidR="00484E84" w:rsidRPr="00194A12" w:rsidTr="00484E84">
        <w:trPr>
          <w:trHeight w:val="285"/>
          <w:jc w:val="center"/>
        </w:trPr>
        <w:tc>
          <w:tcPr>
            <w:tcW w:w="856" w:type="dxa"/>
            <w:tcBorders>
              <w:right w:val="nil"/>
            </w:tcBorders>
            <w:shd w:val="clear" w:color="auto" w:fill="auto"/>
            <w:noWrap/>
            <w:hideMark/>
          </w:tcPr>
          <w:p w:rsidR="00484E84" w:rsidRPr="00CC5ED3" w:rsidRDefault="00484E84" w:rsidP="00484E84">
            <w:pPr>
              <w:rPr>
                <w:rFonts w:ascii="仿宋_GB2312"/>
                <w:sz w:val="24"/>
                <w:szCs w:val="24"/>
              </w:rPr>
            </w:pPr>
            <w:r w:rsidRPr="00CC5ED3">
              <w:rPr>
                <w:rFonts w:ascii="仿宋_GB2312" w:hint="eastAsia"/>
                <w:sz w:val="24"/>
                <w:szCs w:val="24"/>
              </w:rPr>
              <w:t>1990</w:t>
            </w:r>
          </w:p>
        </w:tc>
        <w:tc>
          <w:tcPr>
            <w:tcW w:w="1838" w:type="dxa"/>
            <w:tcBorders>
              <w:left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6377.97 </w:t>
            </w:r>
          </w:p>
        </w:tc>
        <w:tc>
          <w:tcPr>
            <w:tcW w:w="1178" w:type="dxa"/>
            <w:tcBorders>
              <w:left w:val="nil"/>
            </w:tcBorders>
          </w:tcPr>
          <w:p w:rsidR="00484E84" w:rsidRPr="00484E84" w:rsidRDefault="00484E84" w:rsidP="00484E84">
            <w:pPr>
              <w:jc w:val="right"/>
              <w:rPr>
                <w:sz w:val="24"/>
              </w:rPr>
            </w:pPr>
            <w:r w:rsidRPr="00484E84">
              <w:rPr>
                <w:sz w:val="24"/>
              </w:rPr>
              <w:t>2.9</w:t>
            </w:r>
          </w:p>
        </w:tc>
        <w:tc>
          <w:tcPr>
            <w:tcW w:w="696" w:type="dxa"/>
            <w:tcBorders>
              <w:right w:val="nil"/>
            </w:tcBorders>
            <w:shd w:val="clear" w:color="auto" w:fill="auto"/>
            <w:noWrap/>
            <w:hideMark/>
          </w:tcPr>
          <w:p w:rsidR="00484E84" w:rsidRPr="00CC5ED3" w:rsidRDefault="00484E84" w:rsidP="00484E84">
            <w:pPr>
              <w:rPr>
                <w:rFonts w:ascii="仿宋_GB2312"/>
                <w:sz w:val="24"/>
                <w:szCs w:val="24"/>
              </w:rPr>
            </w:pPr>
            <w:r w:rsidRPr="00CC5ED3">
              <w:rPr>
                <w:rFonts w:ascii="仿宋_GB2312" w:hint="eastAsia"/>
                <w:sz w:val="24"/>
                <w:szCs w:val="24"/>
              </w:rPr>
              <w:t>2010</w:t>
            </w:r>
          </w:p>
        </w:tc>
        <w:tc>
          <w:tcPr>
            <w:tcW w:w="1701" w:type="dxa"/>
            <w:tcBorders>
              <w:left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35104.80 </w:t>
            </w:r>
          </w:p>
        </w:tc>
        <w:tc>
          <w:tcPr>
            <w:tcW w:w="1244" w:type="dxa"/>
            <w:tcBorders>
              <w:left w:val="nil"/>
            </w:tcBorders>
          </w:tcPr>
          <w:p w:rsidR="00484E84" w:rsidRPr="00484E84" w:rsidRDefault="00484E84" w:rsidP="00484E84">
            <w:pPr>
              <w:jc w:val="right"/>
              <w:rPr>
                <w:sz w:val="24"/>
                <w:szCs w:val="24"/>
              </w:rPr>
            </w:pPr>
            <w:r w:rsidRPr="00484E84">
              <w:rPr>
                <w:sz w:val="24"/>
                <w:szCs w:val="24"/>
              </w:rPr>
              <w:t>9.1</w:t>
            </w:r>
          </w:p>
        </w:tc>
      </w:tr>
      <w:tr w:rsidR="00484E84" w:rsidRPr="00194A12" w:rsidTr="00484E84">
        <w:trPr>
          <w:trHeight w:val="285"/>
          <w:jc w:val="center"/>
        </w:trPr>
        <w:tc>
          <w:tcPr>
            <w:tcW w:w="856" w:type="dxa"/>
            <w:tcBorders>
              <w:right w:val="nil"/>
            </w:tcBorders>
            <w:shd w:val="clear" w:color="auto" w:fill="auto"/>
            <w:noWrap/>
            <w:hideMark/>
          </w:tcPr>
          <w:p w:rsidR="00484E84" w:rsidRPr="00CC5ED3" w:rsidRDefault="00484E84" w:rsidP="00484E84">
            <w:pPr>
              <w:rPr>
                <w:rFonts w:ascii="仿宋_GB2312"/>
                <w:sz w:val="24"/>
                <w:szCs w:val="24"/>
              </w:rPr>
            </w:pPr>
            <w:r w:rsidRPr="00CC5ED3">
              <w:rPr>
                <w:rFonts w:ascii="仿宋_GB2312" w:hint="eastAsia"/>
                <w:sz w:val="24"/>
                <w:szCs w:val="24"/>
              </w:rPr>
              <w:t>1991</w:t>
            </w:r>
          </w:p>
        </w:tc>
        <w:tc>
          <w:tcPr>
            <w:tcW w:w="1838" w:type="dxa"/>
            <w:tcBorders>
              <w:left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6990.26 </w:t>
            </w:r>
          </w:p>
        </w:tc>
        <w:tc>
          <w:tcPr>
            <w:tcW w:w="1178" w:type="dxa"/>
            <w:tcBorders>
              <w:left w:val="nil"/>
            </w:tcBorders>
          </w:tcPr>
          <w:p w:rsidR="00484E84" w:rsidRPr="00484E84" w:rsidRDefault="00484E84" w:rsidP="00484E84">
            <w:pPr>
              <w:jc w:val="right"/>
              <w:rPr>
                <w:sz w:val="24"/>
              </w:rPr>
            </w:pPr>
            <w:r w:rsidRPr="00484E84">
              <w:rPr>
                <w:sz w:val="24"/>
              </w:rPr>
              <w:t>9.6</w:t>
            </w:r>
          </w:p>
        </w:tc>
        <w:tc>
          <w:tcPr>
            <w:tcW w:w="696" w:type="dxa"/>
            <w:tcBorders>
              <w:right w:val="nil"/>
            </w:tcBorders>
            <w:shd w:val="clear" w:color="auto" w:fill="auto"/>
            <w:noWrap/>
            <w:hideMark/>
          </w:tcPr>
          <w:p w:rsidR="00484E84" w:rsidRPr="00CC5ED3" w:rsidRDefault="00484E84" w:rsidP="00484E84">
            <w:pPr>
              <w:rPr>
                <w:rFonts w:ascii="仿宋_GB2312"/>
                <w:sz w:val="24"/>
                <w:szCs w:val="24"/>
              </w:rPr>
            </w:pPr>
            <w:r w:rsidRPr="00CC5ED3">
              <w:rPr>
                <w:rFonts w:ascii="仿宋_GB2312" w:hint="eastAsia"/>
                <w:sz w:val="24"/>
                <w:szCs w:val="24"/>
              </w:rPr>
              <w:t>2011</w:t>
            </w:r>
          </w:p>
        </w:tc>
        <w:tc>
          <w:tcPr>
            <w:tcW w:w="1701" w:type="dxa"/>
            <w:tcBorders>
              <w:left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39352.48 </w:t>
            </w:r>
          </w:p>
        </w:tc>
        <w:tc>
          <w:tcPr>
            <w:tcW w:w="1244" w:type="dxa"/>
            <w:tcBorders>
              <w:left w:val="nil"/>
            </w:tcBorders>
          </w:tcPr>
          <w:p w:rsidR="00484E84" w:rsidRPr="00484E84" w:rsidRDefault="00484E84" w:rsidP="00484E84">
            <w:pPr>
              <w:jc w:val="right"/>
              <w:rPr>
                <w:sz w:val="24"/>
                <w:szCs w:val="24"/>
              </w:rPr>
            </w:pPr>
            <w:r w:rsidRPr="00484E84">
              <w:rPr>
                <w:sz w:val="24"/>
                <w:szCs w:val="24"/>
              </w:rPr>
              <w:t>12.1</w:t>
            </w:r>
          </w:p>
        </w:tc>
      </w:tr>
      <w:tr w:rsidR="00484E84" w:rsidRPr="00194A12" w:rsidTr="00484E84">
        <w:trPr>
          <w:trHeight w:val="285"/>
          <w:jc w:val="center"/>
        </w:trPr>
        <w:tc>
          <w:tcPr>
            <w:tcW w:w="856" w:type="dxa"/>
            <w:tcBorders>
              <w:right w:val="nil"/>
            </w:tcBorders>
            <w:shd w:val="clear" w:color="auto" w:fill="auto"/>
            <w:noWrap/>
            <w:hideMark/>
          </w:tcPr>
          <w:p w:rsidR="00484E84" w:rsidRPr="00CC5ED3" w:rsidRDefault="00484E84" w:rsidP="00484E84">
            <w:pPr>
              <w:rPr>
                <w:rFonts w:ascii="仿宋_GB2312"/>
                <w:sz w:val="24"/>
                <w:szCs w:val="24"/>
              </w:rPr>
            </w:pPr>
            <w:r w:rsidRPr="00CC5ED3">
              <w:rPr>
                <w:rFonts w:ascii="仿宋_GB2312" w:hint="eastAsia"/>
                <w:sz w:val="24"/>
                <w:szCs w:val="24"/>
              </w:rPr>
              <w:t>1992</w:t>
            </w:r>
          </w:p>
        </w:tc>
        <w:tc>
          <w:tcPr>
            <w:tcW w:w="1838" w:type="dxa"/>
            <w:tcBorders>
              <w:left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8143.65 </w:t>
            </w:r>
          </w:p>
        </w:tc>
        <w:tc>
          <w:tcPr>
            <w:tcW w:w="1178" w:type="dxa"/>
            <w:tcBorders>
              <w:left w:val="nil"/>
            </w:tcBorders>
          </w:tcPr>
          <w:p w:rsidR="00484E84" w:rsidRPr="00484E84" w:rsidRDefault="00484E84" w:rsidP="00484E84">
            <w:pPr>
              <w:jc w:val="right"/>
              <w:rPr>
                <w:sz w:val="24"/>
              </w:rPr>
            </w:pPr>
            <w:r w:rsidRPr="00484E84">
              <w:rPr>
                <w:sz w:val="24"/>
              </w:rPr>
              <w:t>16.5</w:t>
            </w:r>
          </w:p>
        </w:tc>
        <w:tc>
          <w:tcPr>
            <w:tcW w:w="696" w:type="dxa"/>
            <w:tcBorders>
              <w:right w:val="nil"/>
            </w:tcBorders>
            <w:shd w:val="clear" w:color="auto" w:fill="auto"/>
            <w:noWrap/>
            <w:hideMark/>
          </w:tcPr>
          <w:p w:rsidR="00484E84" w:rsidRPr="00CC5ED3" w:rsidRDefault="00484E84" w:rsidP="00484E84">
            <w:pPr>
              <w:rPr>
                <w:rFonts w:ascii="仿宋_GB2312"/>
                <w:sz w:val="24"/>
                <w:szCs w:val="24"/>
              </w:rPr>
            </w:pPr>
            <w:r w:rsidRPr="00CC5ED3">
              <w:rPr>
                <w:rFonts w:ascii="仿宋_GB2312" w:hint="eastAsia"/>
                <w:sz w:val="24"/>
                <w:szCs w:val="24"/>
              </w:rPr>
              <w:t>2012</w:t>
            </w:r>
          </w:p>
        </w:tc>
        <w:tc>
          <w:tcPr>
            <w:tcW w:w="1701" w:type="dxa"/>
            <w:tcBorders>
              <w:left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42776.15 </w:t>
            </w:r>
          </w:p>
        </w:tc>
        <w:tc>
          <w:tcPr>
            <w:tcW w:w="1244" w:type="dxa"/>
            <w:tcBorders>
              <w:left w:val="nil"/>
            </w:tcBorders>
          </w:tcPr>
          <w:p w:rsidR="00484E84" w:rsidRPr="00484E84" w:rsidRDefault="00484E84" w:rsidP="00484E84">
            <w:pPr>
              <w:jc w:val="right"/>
              <w:rPr>
                <w:sz w:val="24"/>
                <w:szCs w:val="24"/>
              </w:rPr>
            </w:pPr>
            <w:r w:rsidRPr="00484E84">
              <w:rPr>
                <w:sz w:val="24"/>
                <w:szCs w:val="24"/>
              </w:rPr>
              <w:t>8.7</w:t>
            </w:r>
          </w:p>
        </w:tc>
      </w:tr>
      <w:tr w:rsidR="00484E84" w:rsidRPr="00194A12" w:rsidTr="00484E84">
        <w:trPr>
          <w:trHeight w:val="285"/>
          <w:jc w:val="center"/>
        </w:trPr>
        <w:tc>
          <w:tcPr>
            <w:tcW w:w="856" w:type="dxa"/>
            <w:tcBorders>
              <w:right w:val="nil"/>
            </w:tcBorders>
            <w:shd w:val="clear" w:color="auto" w:fill="auto"/>
            <w:noWrap/>
            <w:hideMark/>
          </w:tcPr>
          <w:p w:rsidR="00484E84" w:rsidRPr="00CC5ED3" w:rsidRDefault="00484E84" w:rsidP="00484E84">
            <w:pPr>
              <w:rPr>
                <w:rFonts w:ascii="仿宋_GB2312"/>
                <w:sz w:val="24"/>
                <w:szCs w:val="24"/>
              </w:rPr>
            </w:pPr>
            <w:r w:rsidRPr="00CC5ED3">
              <w:rPr>
                <w:rFonts w:ascii="仿宋_GB2312" w:hint="eastAsia"/>
                <w:sz w:val="24"/>
                <w:szCs w:val="24"/>
              </w:rPr>
              <w:t>1993</w:t>
            </w:r>
          </w:p>
        </w:tc>
        <w:tc>
          <w:tcPr>
            <w:tcW w:w="1838" w:type="dxa"/>
            <w:tcBorders>
              <w:left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9202.32 </w:t>
            </w:r>
          </w:p>
        </w:tc>
        <w:tc>
          <w:tcPr>
            <w:tcW w:w="1178" w:type="dxa"/>
            <w:tcBorders>
              <w:left w:val="nil"/>
            </w:tcBorders>
          </w:tcPr>
          <w:p w:rsidR="00484E84" w:rsidRPr="00484E84" w:rsidRDefault="00484E84" w:rsidP="00484E84">
            <w:pPr>
              <w:jc w:val="right"/>
              <w:rPr>
                <w:sz w:val="24"/>
              </w:rPr>
            </w:pPr>
            <w:r w:rsidRPr="00484E84">
              <w:rPr>
                <w:sz w:val="24"/>
              </w:rPr>
              <w:t>13</w:t>
            </w:r>
          </w:p>
        </w:tc>
        <w:tc>
          <w:tcPr>
            <w:tcW w:w="696" w:type="dxa"/>
            <w:tcBorders>
              <w:right w:val="nil"/>
            </w:tcBorders>
            <w:shd w:val="clear" w:color="auto" w:fill="auto"/>
            <w:noWrap/>
            <w:hideMark/>
          </w:tcPr>
          <w:p w:rsidR="00484E84" w:rsidRPr="00CC5ED3" w:rsidRDefault="00484E84" w:rsidP="00484E84">
            <w:pPr>
              <w:rPr>
                <w:rFonts w:ascii="仿宋_GB2312"/>
                <w:sz w:val="24"/>
                <w:szCs w:val="24"/>
              </w:rPr>
            </w:pPr>
            <w:r w:rsidRPr="00CC5ED3">
              <w:rPr>
                <w:rFonts w:ascii="仿宋_GB2312" w:hint="eastAsia"/>
                <w:sz w:val="24"/>
                <w:szCs w:val="24"/>
              </w:rPr>
              <w:t>2013</w:t>
            </w:r>
          </w:p>
        </w:tc>
        <w:tc>
          <w:tcPr>
            <w:tcW w:w="1701" w:type="dxa"/>
            <w:tcBorders>
              <w:left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45898.81 </w:t>
            </w:r>
          </w:p>
        </w:tc>
        <w:tc>
          <w:tcPr>
            <w:tcW w:w="1244" w:type="dxa"/>
            <w:tcBorders>
              <w:left w:val="nil"/>
            </w:tcBorders>
          </w:tcPr>
          <w:p w:rsidR="00484E84" w:rsidRPr="00484E84" w:rsidRDefault="00484E84" w:rsidP="00484E84">
            <w:pPr>
              <w:jc w:val="right"/>
              <w:rPr>
                <w:sz w:val="24"/>
                <w:szCs w:val="24"/>
              </w:rPr>
            </w:pPr>
            <w:r w:rsidRPr="00484E84">
              <w:rPr>
                <w:sz w:val="24"/>
                <w:szCs w:val="24"/>
              </w:rPr>
              <w:t>7.3</w:t>
            </w:r>
          </w:p>
        </w:tc>
      </w:tr>
      <w:tr w:rsidR="00484E84" w:rsidRPr="00194A12" w:rsidTr="00484E84">
        <w:trPr>
          <w:trHeight w:val="285"/>
          <w:jc w:val="center"/>
        </w:trPr>
        <w:tc>
          <w:tcPr>
            <w:tcW w:w="856" w:type="dxa"/>
            <w:tcBorders>
              <w:right w:val="nil"/>
            </w:tcBorders>
            <w:shd w:val="clear" w:color="auto" w:fill="auto"/>
            <w:noWrap/>
            <w:hideMark/>
          </w:tcPr>
          <w:p w:rsidR="00484E84" w:rsidRPr="00CC5ED3" w:rsidRDefault="00484E84" w:rsidP="00484E84">
            <w:pPr>
              <w:rPr>
                <w:rFonts w:ascii="仿宋_GB2312"/>
                <w:sz w:val="24"/>
                <w:szCs w:val="24"/>
              </w:rPr>
            </w:pPr>
            <w:r w:rsidRPr="00CC5ED3">
              <w:rPr>
                <w:rFonts w:ascii="仿宋_GB2312" w:hint="eastAsia"/>
                <w:sz w:val="24"/>
                <w:szCs w:val="24"/>
              </w:rPr>
              <w:t>1994</w:t>
            </w:r>
          </w:p>
        </w:tc>
        <w:tc>
          <w:tcPr>
            <w:tcW w:w="1838" w:type="dxa"/>
            <w:tcBorders>
              <w:left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9772.87 </w:t>
            </w:r>
          </w:p>
        </w:tc>
        <w:tc>
          <w:tcPr>
            <w:tcW w:w="1178" w:type="dxa"/>
            <w:tcBorders>
              <w:left w:val="nil"/>
            </w:tcBorders>
          </w:tcPr>
          <w:p w:rsidR="00484E84" w:rsidRPr="00484E84" w:rsidRDefault="00484E84" w:rsidP="00484E84">
            <w:pPr>
              <w:jc w:val="right"/>
              <w:rPr>
                <w:sz w:val="24"/>
              </w:rPr>
            </w:pPr>
            <w:r w:rsidRPr="00484E84">
              <w:rPr>
                <w:sz w:val="24"/>
              </w:rPr>
              <w:t>6.2</w:t>
            </w:r>
          </w:p>
        </w:tc>
        <w:tc>
          <w:tcPr>
            <w:tcW w:w="696" w:type="dxa"/>
            <w:tcBorders>
              <w:right w:val="nil"/>
            </w:tcBorders>
            <w:shd w:val="clear" w:color="auto" w:fill="auto"/>
            <w:noWrap/>
            <w:hideMark/>
          </w:tcPr>
          <w:p w:rsidR="00484E84" w:rsidRPr="00CC5ED3" w:rsidRDefault="00484E84" w:rsidP="00484E84">
            <w:pPr>
              <w:rPr>
                <w:rFonts w:ascii="仿宋_GB2312"/>
                <w:sz w:val="24"/>
                <w:szCs w:val="24"/>
              </w:rPr>
            </w:pPr>
            <w:r w:rsidRPr="00CC5ED3">
              <w:rPr>
                <w:rFonts w:ascii="仿宋_GB2312" w:hint="eastAsia"/>
                <w:sz w:val="24"/>
                <w:szCs w:val="24"/>
              </w:rPr>
              <w:t>2014</w:t>
            </w:r>
          </w:p>
        </w:tc>
        <w:tc>
          <w:tcPr>
            <w:tcW w:w="1701" w:type="dxa"/>
            <w:tcBorders>
              <w:left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49203.52 </w:t>
            </w:r>
          </w:p>
        </w:tc>
        <w:tc>
          <w:tcPr>
            <w:tcW w:w="1244" w:type="dxa"/>
            <w:tcBorders>
              <w:left w:val="nil"/>
            </w:tcBorders>
          </w:tcPr>
          <w:p w:rsidR="00484E84" w:rsidRPr="00484E84" w:rsidRDefault="00484E84" w:rsidP="00484E84">
            <w:pPr>
              <w:jc w:val="right"/>
              <w:rPr>
                <w:sz w:val="24"/>
                <w:szCs w:val="24"/>
              </w:rPr>
            </w:pPr>
            <w:r w:rsidRPr="00484E84">
              <w:rPr>
                <w:sz w:val="24"/>
                <w:szCs w:val="24"/>
              </w:rPr>
              <w:t>7.2</w:t>
            </w:r>
          </w:p>
        </w:tc>
      </w:tr>
      <w:tr w:rsidR="00484E84" w:rsidRPr="00194A12" w:rsidTr="00484E84">
        <w:trPr>
          <w:trHeight w:val="285"/>
          <w:jc w:val="center"/>
        </w:trPr>
        <w:tc>
          <w:tcPr>
            <w:tcW w:w="856" w:type="dxa"/>
            <w:tcBorders>
              <w:right w:val="nil"/>
            </w:tcBorders>
            <w:shd w:val="clear" w:color="auto" w:fill="auto"/>
            <w:noWrap/>
            <w:hideMark/>
          </w:tcPr>
          <w:p w:rsidR="00484E84" w:rsidRPr="00CC5ED3" w:rsidRDefault="00484E84" w:rsidP="00484E84">
            <w:pPr>
              <w:rPr>
                <w:rFonts w:ascii="仿宋_GB2312"/>
                <w:sz w:val="24"/>
                <w:szCs w:val="24"/>
              </w:rPr>
            </w:pPr>
            <w:r w:rsidRPr="00CC5ED3">
              <w:rPr>
                <w:rFonts w:ascii="仿宋_GB2312" w:hint="eastAsia"/>
                <w:sz w:val="24"/>
                <w:szCs w:val="24"/>
              </w:rPr>
              <w:t>1995</w:t>
            </w:r>
          </w:p>
        </w:tc>
        <w:tc>
          <w:tcPr>
            <w:tcW w:w="1838" w:type="dxa"/>
            <w:tcBorders>
              <w:left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10574.24 </w:t>
            </w:r>
          </w:p>
        </w:tc>
        <w:tc>
          <w:tcPr>
            <w:tcW w:w="1178" w:type="dxa"/>
            <w:tcBorders>
              <w:left w:val="nil"/>
            </w:tcBorders>
          </w:tcPr>
          <w:p w:rsidR="00484E84" w:rsidRPr="00484E84" w:rsidRDefault="00484E84" w:rsidP="00484E84">
            <w:pPr>
              <w:jc w:val="right"/>
              <w:rPr>
                <w:sz w:val="24"/>
              </w:rPr>
            </w:pPr>
            <w:r w:rsidRPr="00484E84">
              <w:rPr>
                <w:sz w:val="24"/>
              </w:rPr>
              <w:t>8.2</w:t>
            </w:r>
          </w:p>
        </w:tc>
        <w:tc>
          <w:tcPr>
            <w:tcW w:w="696" w:type="dxa"/>
            <w:tcBorders>
              <w:right w:val="nil"/>
            </w:tcBorders>
            <w:shd w:val="clear" w:color="auto" w:fill="auto"/>
            <w:noWrap/>
            <w:hideMark/>
          </w:tcPr>
          <w:p w:rsidR="00484E84" w:rsidRPr="00CC5ED3" w:rsidRDefault="00484E84" w:rsidP="00484E84">
            <w:pPr>
              <w:rPr>
                <w:rFonts w:ascii="仿宋_GB2312"/>
                <w:sz w:val="24"/>
                <w:szCs w:val="24"/>
              </w:rPr>
            </w:pPr>
            <w:r w:rsidRPr="00CC5ED3">
              <w:rPr>
                <w:rFonts w:ascii="仿宋_GB2312" w:hint="eastAsia"/>
                <w:sz w:val="24"/>
                <w:szCs w:val="24"/>
              </w:rPr>
              <w:t>2015</w:t>
            </w:r>
          </w:p>
        </w:tc>
        <w:tc>
          <w:tcPr>
            <w:tcW w:w="1701" w:type="dxa"/>
            <w:tcBorders>
              <w:left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53287.41 </w:t>
            </w:r>
          </w:p>
        </w:tc>
        <w:tc>
          <w:tcPr>
            <w:tcW w:w="1244" w:type="dxa"/>
            <w:tcBorders>
              <w:left w:val="nil"/>
            </w:tcBorders>
          </w:tcPr>
          <w:p w:rsidR="00484E84" w:rsidRPr="00484E84" w:rsidRDefault="00484E84" w:rsidP="00484E84">
            <w:pPr>
              <w:jc w:val="right"/>
              <w:rPr>
                <w:sz w:val="24"/>
                <w:szCs w:val="24"/>
              </w:rPr>
            </w:pPr>
            <w:r w:rsidRPr="00484E84">
              <w:rPr>
                <w:sz w:val="24"/>
                <w:szCs w:val="24"/>
              </w:rPr>
              <w:t>8.3</w:t>
            </w:r>
          </w:p>
        </w:tc>
      </w:tr>
      <w:tr w:rsidR="00484E84" w:rsidRPr="00194A12" w:rsidTr="00484E84">
        <w:trPr>
          <w:trHeight w:val="285"/>
          <w:jc w:val="center"/>
        </w:trPr>
        <w:tc>
          <w:tcPr>
            <w:tcW w:w="856" w:type="dxa"/>
            <w:tcBorders>
              <w:right w:val="nil"/>
            </w:tcBorders>
            <w:shd w:val="clear" w:color="auto" w:fill="auto"/>
            <w:noWrap/>
            <w:hideMark/>
          </w:tcPr>
          <w:p w:rsidR="00484E84" w:rsidRPr="00CC5ED3" w:rsidRDefault="00484E84" w:rsidP="00484E84">
            <w:pPr>
              <w:rPr>
                <w:rFonts w:ascii="仿宋_GB2312"/>
                <w:sz w:val="24"/>
                <w:szCs w:val="24"/>
              </w:rPr>
            </w:pPr>
            <w:r w:rsidRPr="00CC5ED3">
              <w:rPr>
                <w:rFonts w:ascii="仿宋_GB2312" w:hint="eastAsia"/>
                <w:sz w:val="24"/>
                <w:szCs w:val="24"/>
              </w:rPr>
              <w:t>1996</w:t>
            </w:r>
          </w:p>
        </w:tc>
        <w:tc>
          <w:tcPr>
            <w:tcW w:w="1838" w:type="dxa"/>
            <w:tcBorders>
              <w:left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11673.96 </w:t>
            </w:r>
          </w:p>
        </w:tc>
        <w:tc>
          <w:tcPr>
            <w:tcW w:w="1178" w:type="dxa"/>
            <w:tcBorders>
              <w:left w:val="nil"/>
            </w:tcBorders>
          </w:tcPr>
          <w:p w:rsidR="00484E84" w:rsidRPr="00484E84" w:rsidRDefault="00484E84" w:rsidP="00484E84">
            <w:pPr>
              <w:jc w:val="right"/>
              <w:rPr>
                <w:sz w:val="24"/>
              </w:rPr>
            </w:pPr>
            <w:r w:rsidRPr="00484E84">
              <w:rPr>
                <w:sz w:val="24"/>
              </w:rPr>
              <w:t>10.4</w:t>
            </w:r>
          </w:p>
        </w:tc>
        <w:tc>
          <w:tcPr>
            <w:tcW w:w="696" w:type="dxa"/>
            <w:tcBorders>
              <w:right w:val="nil"/>
            </w:tcBorders>
            <w:shd w:val="clear" w:color="auto" w:fill="auto"/>
            <w:noWrap/>
            <w:hideMark/>
          </w:tcPr>
          <w:p w:rsidR="00484E84" w:rsidRPr="00CC5ED3" w:rsidRDefault="00484E84" w:rsidP="00484E84">
            <w:pPr>
              <w:rPr>
                <w:rFonts w:ascii="仿宋_GB2312"/>
                <w:sz w:val="24"/>
                <w:szCs w:val="24"/>
              </w:rPr>
            </w:pPr>
            <w:r w:rsidRPr="00CC5ED3">
              <w:rPr>
                <w:rFonts w:ascii="仿宋_GB2312" w:hint="eastAsia"/>
                <w:sz w:val="24"/>
                <w:szCs w:val="24"/>
              </w:rPr>
              <w:t>2016</w:t>
            </w:r>
          </w:p>
        </w:tc>
        <w:tc>
          <w:tcPr>
            <w:tcW w:w="1701" w:type="dxa"/>
            <w:tcBorders>
              <w:left w:val="nil"/>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57763.55 </w:t>
            </w:r>
          </w:p>
        </w:tc>
        <w:tc>
          <w:tcPr>
            <w:tcW w:w="1244" w:type="dxa"/>
            <w:tcBorders>
              <w:left w:val="nil"/>
            </w:tcBorders>
          </w:tcPr>
          <w:p w:rsidR="00484E84" w:rsidRPr="00484E84" w:rsidRDefault="00484E84" w:rsidP="00484E84">
            <w:pPr>
              <w:jc w:val="right"/>
              <w:rPr>
                <w:sz w:val="24"/>
                <w:szCs w:val="24"/>
              </w:rPr>
            </w:pPr>
            <w:r w:rsidRPr="00484E84">
              <w:rPr>
                <w:sz w:val="24"/>
                <w:szCs w:val="24"/>
              </w:rPr>
              <w:t>8.4</w:t>
            </w:r>
          </w:p>
        </w:tc>
      </w:tr>
      <w:tr w:rsidR="00484E84" w:rsidRPr="00194A12" w:rsidTr="00484E84">
        <w:trPr>
          <w:trHeight w:val="285"/>
          <w:jc w:val="center"/>
        </w:trPr>
        <w:tc>
          <w:tcPr>
            <w:tcW w:w="856" w:type="dxa"/>
            <w:tcBorders>
              <w:bottom w:val="double" w:sz="4" w:space="0" w:color="auto"/>
              <w:right w:val="nil"/>
            </w:tcBorders>
            <w:shd w:val="clear" w:color="auto" w:fill="auto"/>
            <w:noWrap/>
            <w:hideMark/>
          </w:tcPr>
          <w:p w:rsidR="00484E84" w:rsidRPr="00CC5ED3" w:rsidRDefault="00484E84" w:rsidP="00484E84">
            <w:pPr>
              <w:rPr>
                <w:rFonts w:ascii="仿宋_GB2312"/>
                <w:sz w:val="24"/>
                <w:szCs w:val="24"/>
              </w:rPr>
            </w:pPr>
            <w:r w:rsidRPr="00CC5ED3">
              <w:rPr>
                <w:rFonts w:ascii="仿宋_GB2312" w:hint="eastAsia"/>
                <w:sz w:val="24"/>
                <w:szCs w:val="24"/>
              </w:rPr>
              <w:t>1997</w:t>
            </w:r>
          </w:p>
        </w:tc>
        <w:tc>
          <w:tcPr>
            <w:tcW w:w="1838" w:type="dxa"/>
            <w:tcBorders>
              <w:left w:val="nil"/>
              <w:bottom w:val="double" w:sz="4" w:space="0" w:color="auto"/>
              <w:right w:val="nil"/>
            </w:tcBorders>
            <w:shd w:val="clear" w:color="auto" w:fill="auto"/>
            <w:noWrap/>
            <w:hideMark/>
          </w:tcPr>
          <w:p w:rsidR="00484E84" w:rsidRPr="00CC5ED3" w:rsidRDefault="00484E84" w:rsidP="00484E84">
            <w:pPr>
              <w:jc w:val="right"/>
              <w:rPr>
                <w:rFonts w:ascii="仿宋_GB2312"/>
                <w:sz w:val="24"/>
                <w:szCs w:val="24"/>
              </w:rPr>
            </w:pPr>
            <w:r w:rsidRPr="00CC5ED3">
              <w:rPr>
                <w:rFonts w:ascii="仿宋_GB2312" w:hint="eastAsia"/>
                <w:sz w:val="24"/>
                <w:szCs w:val="24"/>
              </w:rPr>
              <w:t xml:space="preserve">12362.73 </w:t>
            </w:r>
          </w:p>
        </w:tc>
        <w:tc>
          <w:tcPr>
            <w:tcW w:w="1178" w:type="dxa"/>
            <w:tcBorders>
              <w:left w:val="nil"/>
              <w:bottom w:val="double" w:sz="4" w:space="0" w:color="auto"/>
            </w:tcBorders>
          </w:tcPr>
          <w:p w:rsidR="00484E84" w:rsidRPr="00484E84" w:rsidRDefault="00484E84" w:rsidP="00484E84">
            <w:pPr>
              <w:jc w:val="right"/>
              <w:rPr>
                <w:sz w:val="24"/>
              </w:rPr>
            </w:pPr>
            <w:r w:rsidRPr="00484E84">
              <w:rPr>
                <w:sz w:val="24"/>
              </w:rPr>
              <w:t>5.9</w:t>
            </w:r>
          </w:p>
        </w:tc>
        <w:tc>
          <w:tcPr>
            <w:tcW w:w="696" w:type="dxa"/>
            <w:tcBorders>
              <w:bottom w:val="double" w:sz="4" w:space="0" w:color="auto"/>
              <w:right w:val="nil"/>
            </w:tcBorders>
            <w:shd w:val="clear" w:color="auto" w:fill="auto"/>
            <w:noWrap/>
            <w:hideMark/>
          </w:tcPr>
          <w:p w:rsidR="00484E84" w:rsidRPr="00CC5ED3" w:rsidRDefault="00484E84" w:rsidP="00484E84">
            <w:pPr>
              <w:rPr>
                <w:rFonts w:ascii="仿宋_GB2312"/>
                <w:sz w:val="24"/>
                <w:szCs w:val="24"/>
              </w:rPr>
            </w:pPr>
            <w:r w:rsidRPr="00CC5ED3">
              <w:rPr>
                <w:rFonts w:ascii="仿宋_GB2312" w:hint="eastAsia"/>
                <w:sz w:val="24"/>
                <w:szCs w:val="24"/>
              </w:rPr>
              <w:t>2017</w:t>
            </w:r>
          </w:p>
        </w:tc>
        <w:tc>
          <w:tcPr>
            <w:tcW w:w="1701" w:type="dxa"/>
            <w:tcBorders>
              <w:left w:val="nil"/>
              <w:bottom w:val="double" w:sz="4" w:space="0" w:color="auto"/>
              <w:right w:val="nil"/>
            </w:tcBorders>
            <w:shd w:val="clear" w:color="auto" w:fill="auto"/>
            <w:noWrap/>
            <w:hideMark/>
          </w:tcPr>
          <w:p w:rsidR="00484E84" w:rsidRPr="00CC5ED3" w:rsidRDefault="00484E84" w:rsidP="00484E84">
            <w:pPr>
              <w:jc w:val="right"/>
              <w:rPr>
                <w:rFonts w:ascii="仿宋_GB2312"/>
                <w:sz w:val="24"/>
                <w:szCs w:val="24"/>
              </w:rPr>
            </w:pPr>
            <w:r w:rsidRPr="00484E84">
              <w:rPr>
                <w:rFonts w:ascii="仿宋_GB2312"/>
                <w:sz w:val="24"/>
                <w:szCs w:val="24"/>
              </w:rPr>
              <w:t>61726.13</w:t>
            </w:r>
            <w:r>
              <w:rPr>
                <w:rFonts w:ascii="仿宋_GB2312"/>
                <w:sz w:val="24"/>
                <w:szCs w:val="24"/>
              </w:rPr>
              <w:t>(</w:t>
            </w:r>
            <w:r>
              <w:rPr>
                <w:rFonts w:ascii="仿宋_GB2312" w:hint="eastAsia"/>
                <w:sz w:val="24"/>
                <w:szCs w:val="24"/>
              </w:rPr>
              <w:t>估</w:t>
            </w:r>
            <w:r>
              <w:rPr>
                <w:rFonts w:ascii="仿宋_GB2312"/>
                <w:sz w:val="24"/>
                <w:szCs w:val="24"/>
              </w:rPr>
              <w:t>)</w:t>
            </w:r>
            <w:r w:rsidRPr="00CC5ED3">
              <w:rPr>
                <w:rFonts w:ascii="仿宋_GB2312" w:hint="eastAsia"/>
                <w:sz w:val="24"/>
                <w:szCs w:val="24"/>
              </w:rPr>
              <w:t xml:space="preserve"> </w:t>
            </w:r>
          </w:p>
        </w:tc>
        <w:tc>
          <w:tcPr>
            <w:tcW w:w="1244" w:type="dxa"/>
            <w:tcBorders>
              <w:left w:val="nil"/>
              <w:bottom w:val="double" w:sz="4" w:space="0" w:color="auto"/>
            </w:tcBorders>
          </w:tcPr>
          <w:p w:rsidR="00484E84" w:rsidRPr="00484E84" w:rsidRDefault="00484E84" w:rsidP="00484E84">
            <w:pPr>
              <w:jc w:val="right"/>
              <w:rPr>
                <w:sz w:val="24"/>
                <w:szCs w:val="24"/>
              </w:rPr>
            </w:pPr>
            <w:r>
              <w:rPr>
                <w:rFonts w:hint="eastAsia"/>
                <w:sz w:val="24"/>
                <w:szCs w:val="24"/>
              </w:rPr>
              <w:t>6</w:t>
            </w:r>
            <w:r>
              <w:rPr>
                <w:sz w:val="24"/>
                <w:szCs w:val="24"/>
              </w:rPr>
              <w:t>.9(</w:t>
            </w:r>
            <w:r>
              <w:rPr>
                <w:rFonts w:hint="eastAsia"/>
                <w:sz w:val="24"/>
                <w:szCs w:val="24"/>
              </w:rPr>
              <w:t>估</w:t>
            </w:r>
            <w:r>
              <w:rPr>
                <w:sz w:val="24"/>
                <w:szCs w:val="24"/>
              </w:rPr>
              <w:t>)</w:t>
            </w:r>
          </w:p>
        </w:tc>
      </w:tr>
    </w:tbl>
    <w:p w:rsidR="00892C36" w:rsidRPr="00892C36" w:rsidRDefault="00892C36" w:rsidP="00892C36">
      <w:pPr>
        <w:pStyle w:val="2"/>
      </w:pPr>
      <w:bookmarkStart w:id="12" w:name="_Toc523815004"/>
      <w:r>
        <w:rPr>
          <w:rFonts w:hint="eastAsia"/>
        </w:rPr>
        <w:t>（</w:t>
      </w:r>
      <w:r w:rsidR="00515355">
        <w:rPr>
          <w:rFonts w:hint="eastAsia"/>
        </w:rPr>
        <w:t>二</w:t>
      </w:r>
      <w:r>
        <w:rPr>
          <w:rFonts w:hint="eastAsia"/>
        </w:rPr>
        <w:t>）数据预处理</w:t>
      </w:r>
      <w:bookmarkEnd w:id="12"/>
    </w:p>
    <w:p w:rsidR="00F756D1" w:rsidRDefault="00F756D1" w:rsidP="00892C36">
      <w:pPr>
        <w:ind w:firstLineChars="200" w:firstLine="640"/>
        <w:rPr>
          <w:rFonts w:ascii="仿宋_GB2312"/>
          <w:szCs w:val="32"/>
        </w:rPr>
      </w:pPr>
      <w:r>
        <w:rPr>
          <w:rFonts w:ascii="仿宋_GB2312" w:hint="eastAsia"/>
          <w:szCs w:val="32"/>
        </w:rPr>
        <w:t>因此本部分</w:t>
      </w:r>
      <w:r w:rsidR="00455CF8" w:rsidRPr="00455CF8">
        <w:rPr>
          <w:rFonts w:ascii="仿宋_GB2312" w:hint="eastAsia"/>
          <w:szCs w:val="32"/>
        </w:rPr>
        <w:t>分别采用指数平滑法和ARIMA模型进行时间序列建模，将</w:t>
      </w:r>
      <w:r w:rsidR="001222A2">
        <w:rPr>
          <w:rFonts w:ascii="仿宋_GB2312" w:hint="eastAsia"/>
          <w:szCs w:val="32"/>
        </w:rPr>
        <w:t>1</w:t>
      </w:r>
      <w:r w:rsidR="001222A2">
        <w:rPr>
          <w:rFonts w:ascii="仿宋_GB2312"/>
          <w:szCs w:val="32"/>
        </w:rPr>
        <w:t>978</w:t>
      </w:r>
      <w:r w:rsidR="00D05CC1">
        <w:rPr>
          <w:rFonts w:ascii="仿宋_GB2312" w:hint="eastAsia"/>
          <w:szCs w:val="32"/>
        </w:rPr>
        <w:t>-</w:t>
      </w:r>
      <w:r w:rsidR="001222A2">
        <w:rPr>
          <w:rFonts w:ascii="仿宋_GB2312" w:hint="eastAsia"/>
          <w:szCs w:val="32"/>
        </w:rPr>
        <w:t>2</w:t>
      </w:r>
      <w:r w:rsidR="001222A2">
        <w:rPr>
          <w:rFonts w:ascii="仿宋_GB2312"/>
          <w:szCs w:val="32"/>
        </w:rPr>
        <w:t>01</w:t>
      </w:r>
      <w:r w:rsidR="005C15FF">
        <w:rPr>
          <w:rFonts w:ascii="仿宋_GB2312"/>
          <w:szCs w:val="32"/>
        </w:rPr>
        <w:t>3</w:t>
      </w:r>
      <w:r w:rsidR="001222A2" w:rsidRPr="001222A2">
        <w:rPr>
          <w:rFonts w:ascii="仿宋_GB2312" w:hint="eastAsia"/>
          <w:szCs w:val="32"/>
        </w:rPr>
        <w:t>年的作为建模样本</w:t>
      </w:r>
      <w:r w:rsidR="001222A2" w:rsidRPr="001222A2">
        <w:rPr>
          <w:rFonts w:ascii="仿宋_GB2312"/>
          <w:szCs w:val="32"/>
        </w:rPr>
        <w:t>,</w:t>
      </w:r>
      <w:r w:rsidR="001222A2">
        <w:rPr>
          <w:rFonts w:ascii="仿宋_GB2312"/>
          <w:szCs w:val="32"/>
        </w:rPr>
        <w:t>201</w:t>
      </w:r>
      <w:r w:rsidR="005C15FF">
        <w:rPr>
          <w:rFonts w:ascii="仿宋_GB2312"/>
          <w:szCs w:val="32"/>
        </w:rPr>
        <w:t>4</w:t>
      </w:r>
      <w:r w:rsidR="00AE35B2">
        <w:rPr>
          <w:rFonts w:ascii="仿宋_GB2312" w:hint="eastAsia"/>
          <w:szCs w:val="32"/>
        </w:rPr>
        <w:t>-</w:t>
      </w:r>
      <w:r w:rsidR="001222A2">
        <w:rPr>
          <w:rFonts w:ascii="仿宋_GB2312" w:hint="eastAsia"/>
          <w:szCs w:val="32"/>
        </w:rPr>
        <w:t>2</w:t>
      </w:r>
      <w:r w:rsidR="001222A2">
        <w:rPr>
          <w:rFonts w:ascii="仿宋_GB2312"/>
          <w:szCs w:val="32"/>
        </w:rPr>
        <w:t>017</w:t>
      </w:r>
      <w:r w:rsidR="001222A2" w:rsidRPr="001222A2">
        <w:rPr>
          <w:rFonts w:ascii="仿宋_GB2312"/>
          <w:szCs w:val="32"/>
        </w:rPr>
        <w:t>年的作为测试样</w:t>
      </w:r>
      <w:r w:rsidR="00892C36">
        <w:rPr>
          <w:rFonts w:ascii="仿宋_GB2312" w:hint="eastAsia"/>
          <w:szCs w:val="32"/>
        </w:rPr>
        <w:t>本,选择上述3种误差度量</w:t>
      </w:r>
      <w:r w:rsidR="001222A2" w:rsidRPr="001222A2">
        <w:rPr>
          <w:rFonts w:ascii="仿宋_GB2312"/>
          <w:szCs w:val="32"/>
        </w:rPr>
        <w:t>来评估模型的准确性</w:t>
      </w:r>
      <w:r>
        <w:rPr>
          <w:rFonts w:ascii="仿宋_GB2312" w:hint="eastAsia"/>
          <w:szCs w:val="32"/>
        </w:rPr>
        <w:t>。</w:t>
      </w:r>
    </w:p>
    <w:p w:rsidR="00455CF8" w:rsidRPr="00455CF8" w:rsidRDefault="001222A2" w:rsidP="001222A2">
      <w:pPr>
        <w:ind w:firstLineChars="200" w:firstLine="640"/>
        <w:rPr>
          <w:rFonts w:ascii="仿宋_GB2312"/>
          <w:szCs w:val="32"/>
        </w:rPr>
      </w:pPr>
      <w:r>
        <w:rPr>
          <w:rFonts w:ascii="仿宋_GB2312" w:hint="eastAsia"/>
          <w:szCs w:val="32"/>
        </w:rPr>
        <w:lastRenderedPageBreak/>
        <w:t>我国历史</w:t>
      </w:r>
      <w:r w:rsidR="00194A12">
        <w:rPr>
          <w:rFonts w:ascii="仿宋_GB2312" w:hint="eastAsia"/>
          <w:szCs w:val="32"/>
        </w:rPr>
        <w:t>最终消费支出</w:t>
      </w:r>
      <w:r>
        <w:rPr>
          <w:rFonts w:ascii="仿宋_GB2312" w:hint="eastAsia"/>
          <w:szCs w:val="32"/>
        </w:rPr>
        <w:t>时间序列图如图1左图所示</w:t>
      </w:r>
      <w:r w:rsidR="00455CF8" w:rsidRPr="00455CF8">
        <w:rPr>
          <w:rFonts w:ascii="仿宋_GB2312" w:hint="eastAsia"/>
          <w:szCs w:val="32"/>
        </w:rPr>
        <w:t>，</w:t>
      </w:r>
      <w:r>
        <w:rPr>
          <w:rFonts w:ascii="仿宋_GB2312" w:hint="eastAsia"/>
          <w:szCs w:val="32"/>
        </w:rPr>
        <w:t>呈指数式增长，</w:t>
      </w:r>
      <w:r w:rsidRPr="001222A2">
        <w:rPr>
          <w:rFonts w:ascii="仿宋_GB2312" w:hint="eastAsia"/>
          <w:szCs w:val="32"/>
        </w:rPr>
        <w:t>先对</w:t>
      </w:r>
      <w:r w:rsidR="00194A12">
        <w:rPr>
          <w:rFonts w:ascii="仿宋_GB2312" w:hint="eastAsia"/>
          <w:szCs w:val="32"/>
        </w:rPr>
        <w:t>其</w:t>
      </w:r>
      <w:r w:rsidRPr="001222A2">
        <w:rPr>
          <w:rFonts w:ascii="仿宋_GB2312" w:hint="eastAsia"/>
          <w:szCs w:val="32"/>
        </w:rPr>
        <w:t>取对数</w:t>
      </w:r>
      <w:r w:rsidRPr="001222A2">
        <w:rPr>
          <w:rFonts w:ascii="仿宋_GB2312"/>
          <w:szCs w:val="32"/>
        </w:rPr>
        <w:t>,令</w:t>
      </w:r>
      <w:r>
        <w:rPr>
          <w:rFonts w:ascii="仿宋_GB2312"/>
          <w:szCs w:val="32"/>
        </w:rPr>
        <w:t>X = ln(</w:t>
      </w:r>
      <w:r w:rsidR="005C15FF">
        <w:rPr>
          <w:rFonts w:ascii="仿宋_GB2312" w:hint="eastAsia"/>
          <w:szCs w:val="32"/>
        </w:rPr>
        <w:t>实际</w:t>
      </w:r>
      <w:r w:rsidR="005C15FF">
        <w:rPr>
          <w:rFonts w:ascii="仿宋_GB2312"/>
          <w:szCs w:val="32"/>
        </w:rPr>
        <w:t>最终消费支出</w:t>
      </w:r>
      <w:r>
        <w:rPr>
          <w:rFonts w:ascii="仿宋_GB2312"/>
          <w:szCs w:val="32"/>
        </w:rPr>
        <w:t>)</w:t>
      </w:r>
      <w:r w:rsidRPr="001222A2">
        <w:rPr>
          <w:rFonts w:ascii="仿宋_GB2312"/>
          <w:szCs w:val="32"/>
        </w:rPr>
        <w:t>,</w:t>
      </w:r>
      <w:r>
        <w:rPr>
          <w:rFonts w:ascii="仿宋_GB2312" w:hint="eastAsia"/>
          <w:szCs w:val="32"/>
        </w:rPr>
        <w:t>取对数后的时间序列图如图1右图所示，</w:t>
      </w:r>
      <w:proofErr w:type="gramStart"/>
      <w:r>
        <w:rPr>
          <w:rFonts w:ascii="仿宋_GB2312" w:hint="eastAsia"/>
          <w:szCs w:val="32"/>
        </w:rPr>
        <w:t>呈存在</w:t>
      </w:r>
      <w:proofErr w:type="gramEnd"/>
      <w:r>
        <w:rPr>
          <w:rFonts w:ascii="仿宋_GB2312" w:hint="eastAsia"/>
          <w:szCs w:val="32"/>
        </w:rPr>
        <w:t>一些波动的直线状，用取对数后的</w:t>
      </w:r>
      <w:r w:rsidR="005C15FF">
        <w:rPr>
          <w:rFonts w:ascii="仿宋_GB2312" w:hint="eastAsia"/>
          <w:szCs w:val="32"/>
        </w:rPr>
        <w:t>实际</w:t>
      </w:r>
      <w:r w:rsidR="005C15FF">
        <w:rPr>
          <w:rFonts w:ascii="仿宋_GB2312"/>
          <w:szCs w:val="32"/>
        </w:rPr>
        <w:t>最终消费支出</w:t>
      </w:r>
      <w:r>
        <w:rPr>
          <w:rFonts w:ascii="仿宋_GB2312" w:hint="eastAsia"/>
          <w:szCs w:val="32"/>
        </w:rPr>
        <w:t>进行建模</w:t>
      </w:r>
      <w:r w:rsidR="00455CF8" w:rsidRPr="00455CF8">
        <w:rPr>
          <w:rFonts w:ascii="仿宋_GB2312" w:hint="eastAsia"/>
          <w:szCs w:val="32"/>
        </w:rPr>
        <w:t>。</w:t>
      </w:r>
      <w:bookmarkEnd w:id="5"/>
    </w:p>
    <w:p w:rsidR="00B0522E" w:rsidRDefault="00194A12" w:rsidP="00B0522E">
      <w:pPr>
        <w:keepNext/>
      </w:pPr>
      <w:r>
        <w:rPr>
          <w:noProof/>
        </w:rPr>
        <w:drawing>
          <wp:inline distT="0" distB="0" distL="0" distR="0" wp14:anchorId="71A0A15F" wp14:editId="4457144E">
            <wp:extent cx="5274310" cy="25387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38730"/>
                    </a:xfrm>
                    <a:prstGeom prst="rect">
                      <a:avLst/>
                    </a:prstGeom>
                  </pic:spPr>
                </pic:pic>
              </a:graphicData>
            </a:graphic>
          </wp:inline>
        </w:drawing>
      </w:r>
    </w:p>
    <w:p w:rsidR="00B0522E" w:rsidRDefault="00B0522E" w:rsidP="00B0522E">
      <w:pPr>
        <w:pStyle w:val="a8"/>
        <w:jc w:val="center"/>
      </w:pPr>
      <w:r>
        <w:t>图</w:t>
      </w:r>
      <w:r>
        <w:t xml:space="preserve"> </w:t>
      </w:r>
      <w:r>
        <w:fldChar w:fldCharType="begin"/>
      </w:r>
      <w:r>
        <w:instrText xml:space="preserve"> SEQ </w:instrText>
      </w:r>
      <w:r>
        <w:instrText>图</w:instrText>
      </w:r>
      <w:r>
        <w:instrText xml:space="preserve"> \* ARABIC </w:instrText>
      </w:r>
      <w:r>
        <w:fldChar w:fldCharType="separate"/>
      </w:r>
      <w:r w:rsidR="00D10DE5">
        <w:rPr>
          <w:noProof/>
        </w:rPr>
        <w:t>1</w:t>
      </w:r>
      <w:r>
        <w:fldChar w:fldCharType="end"/>
      </w:r>
      <w:r>
        <w:t xml:space="preserve"> </w:t>
      </w:r>
      <w:r w:rsidR="005C15FF">
        <w:rPr>
          <w:rFonts w:hint="eastAsia"/>
        </w:rPr>
        <w:t>实际最终消费支出</w:t>
      </w:r>
      <w:r>
        <w:rPr>
          <w:rFonts w:hint="eastAsia"/>
        </w:rPr>
        <w:t>取对数前后时间序列对比图</w:t>
      </w:r>
    </w:p>
    <w:p w:rsidR="001222A2" w:rsidRDefault="00B0522E" w:rsidP="00B0522E">
      <w:pPr>
        <w:pStyle w:val="a8"/>
        <w:jc w:val="center"/>
        <w:rPr>
          <w:rFonts w:ascii="仿宋_GB2312"/>
          <w:szCs w:val="32"/>
        </w:rPr>
      </w:pPr>
      <w:r>
        <w:rPr>
          <w:rFonts w:hint="eastAsia"/>
        </w:rPr>
        <w:t>（左：</w:t>
      </w:r>
      <w:r w:rsidR="005C15FF">
        <w:rPr>
          <w:rFonts w:hint="eastAsia"/>
        </w:rPr>
        <w:t>实际最终消费支出</w:t>
      </w:r>
      <w:r>
        <w:rPr>
          <w:rFonts w:hint="eastAsia"/>
        </w:rPr>
        <w:t>，右：取对数后的</w:t>
      </w:r>
      <w:r w:rsidR="005C15FF">
        <w:rPr>
          <w:rFonts w:hint="eastAsia"/>
        </w:rPr>
        <w:t>实际最终消费支出</w:t>
      </w:r>
      <w:r>
        <w:rPr>
          <w:rFonts w:hint="eastAsia"/>
        </w:rPr>
        <w:t>）</w:t>
      </w:r>
    </w:p>
    <w:p w:rsidR="00892C36" w:rsidRPr="00892C36" w:rsidRDefault="00892C36" w:rsidP="00892C36">
      <w:pPr>
        <w:pStyle w:val="2"/>
      </w:pPr>
      <w:bookmarkStart w:id="13" w:name="_Toc523815005"/>
      <w:r>
        <w:rPr>
          <w:rFonts w:hint="eastAsia"/>
        </w:rPr>
        <w:t>（</w:t>
      </w:r>
      <w:r w:rsidR="00515355">
        <w:rPr>
          <w:rFonts w:hint="eastAsia"/>
        </w:rPr>
        <w:t>三</w:t>
      </w:r>
      <w:r>
        <w:rPr>
          <w:rFonts w:hint="eastAsia"/>
        </w:rPr>
        <w:t>）</w:t>
      </w:r>
      <w:r w:rsidR="00515355">
        <w:rPr>
          <w:rFonts w:hint="eastAsia"/>
        </w:rPr>
        <w:t>实证分析</w:t>
      </w:r>
      <w:bookmarkEnd w:id="13"/>
    </w:p>
    <w:p w:rsidR="001222A2" w:rsidRDefault="00F756D1" w:rsidP="00431570">
      <w:pPr>
        <w:pStyle w:val="3"/>
      </w:pPr>
      <w:bookmarkStart w:id="14" w:name="_Toc523815006"/>
      <w:r>
        <w:rPr>
          <w:rFonts w:hint="eastAsia"/>
        </w:rPr>
        <w:t>1</w:t>
      </w:r>
      <w:r>
        <w:t xml:space="preserve">. </w:t>
      </w:r>
      <w:r w:rsidR="001222A2" w:rsidRPr="00F756D1">
        <w:rPr>
          <w:rFonts w:hint="eastAsia"/>
        </w:rPr>
        <w:t>指数平滑法</w:t>
      </w:r>
      <w:bookmarkEnd w:id="14"/>
    </w:p>
    <w:p w:rsidR="00163FCA" w:rsidRPr="00F756D1" w:rsidRDefault="00163FCA" w:rsidP="00F756D1">
      <w:pPr>
        <w:rPr>
          <w:rFonts w:ascii="仿宋_GB2312"/>
          <w:szCs w:val="32"/>
        </w:rPr>
      </w:pPr>
      <w:r>
        <w:rPr>
          <w:rFonts w:ascii="仿宋_GB2312" w:hint="eastAsia"/>
          <w:szCs w:val="32"/>
        </w:rPr>
        <w:t>（1）参数估计与模型选择</w:t>
      </w:r>
    </w:p>
    <w:p w:rsidR="001222A2" w:rsidRPr="00EB5EDC" w:rsidRDefault="001222A2" w:rsidP="00ED4CA6">
      <w:pPr>
        <w:widowControl/>
        <w:rPr>
          <w:rFonts w:ascii="仿宋_GB2312" w:hAnsi="宋体" w:cs="Times New Roman"/>
          <w:szCs w:val="24"/>
        </w:rPr>
      </w:pPr>
      <w:r>
        <w:rPr>
          <w:rFonts w:ascii="宋体" w:hAnsi="宋体" w:cs="Times New Roman" w:hint="eastAsia"/>
          <w:szCs w:val="24"/>
        </w:rPr>
        <w:tab/>
      </w:r>
      <w:r w:rsidRPr="00EB5EDC">
        <w:rPr>
          <w:rFonts w:ascii="仿宋_GB2312" w:hAnsi="宋体" w:cs="Times New Roman" w:hint="eastAsia"/>
          <w:szCs w:val="24"/>
        </w:rPr>
        <w:t xml:space="preserve"> 由于从时间序列图可以看出，取对数后的</w:t>
      </w:r>
      <w:r w:rsidR="005C15FF" w:rsidRPr="00EB5EDC">
        <w:rPr>
          <w:rFonts w:ascii="仿宋_GB2312" w:hAnsi="宋体" w:cs="Times New Roman" w:hint="eastAsia"/>
          <w:szCs w:val="24"/>
        </w:rPr>
        <w:t>最终消费支出</w:t>
      </w:r>
      <w:r w:rsidRPr="00EB5EDC">
        <w:rPr>
          <w:rFonts w:ascii="仿宋_GB2312" w:hAnsi="宋体" w:cs="Times New Roman" w:hint="eastAsia"/>
          <w:szCs w:val="24"/>
        </w:rPr>
        <w:t>并不存在明显的季节波动，因此采用指数平滑法中的单参数、双</w:t>
      </w:r>
      <w:proofErr w:type="gramStart"/>
      <w:r w:rsidRPr="00EB5EDC">
        <w:rPr>
          <w:rFonts w:ascii="仿宋_GB2312" w:hAnsi="宋体" w:cs="Times New Roman" w:hint="eastAsia"/>
          <w:szCs w:val="24"/>
        </w:rPr>
        <w:t>参数</w:t>
      </w:r>
      <w:r w:rsidR="00B0522E" w:rsidRPr="00EB5EDC">
        <w:rPr>
          <w:rFonts w:ascii="仿宋_GB2312" w:hAnsi="宋体" w:cs="Times New Roman" w:hint="eastAsia"/>
          <w:szCs w:val="24"/>
        </w:rPr>
        <w:t>模型对</w:t>
      </w:r>
      <w:r w:rsidR="00F756D1" w:rsidRPr="00EB5EDC">
        <w:rPr>
          <w:rFonts w:ascii="仿宋_GB2312" w:hAnsi="宋体" w:cs="Times New Roman" w:hint="eastAsia"/>
          <w:szCs w:val="24"/>
        </w:rPr>
        <w:t>取</w:t>
      </w:r>
      <w:r w:rsidR="00B0522E" w:rsidRPr="00EB5EDC">
        <w:rPr>
          <w:rFonts w:ascii="仿宋_GB2312" w:hAnsi="宋体" w:cs="Times New Roman" w:hint="eastAsia"/>
          <w:szCs w:val="24"/>
        </w:rPr>
        <w:t>对数</w:t>
      </w:r>
      <w:proofErr w:type="gramEnd"/>
      <w:r w:rsidR="00B0522E" w:rsidRPr="00EB5EDC">
        <w:rPr>
          <w:rFonts w:ascii="仿宋_GB2312" w:hAnsi="宋体" w:cs="Times New Roman" w:hint="eastAsia"/>
          <w:szCs w:val="24"/>
        </w:rPr>
        <w:t>后的</w:t>
      </w:r>
      <w:r w:rsidR="005C15FF" w:rsidRPr="00EB5EDC">
        <w:rPr>
          <w:rFonts w:ascii="仿宋_GB2312" w:hAnsi="宋体" w:cs="Times New Roman" w:hint="eastAsia"/>
          <w:szCs w:val="24"/>
        </w:rPr>
        <w:t>最终消费支出</w:t>
      </w:r>
      <w:r w:rsidRPr="00EB5EDC">
        <w:rPr>
          <w:rFonts w:ascii="仿宋_GB2312" w:hAnsi="宋体" w:cs="Times New Roman" w:hint="eastAsia"/>
          <w:szCs w:val="24"/>
        </w:rPr>
        <w:t>进行建模，以</w:t>
      </w:r>
      <w:r w:rsidR="00F756D1" w:rsidRPr="00EB5EDC">
        <w:rPr>
          <w:rFonts w:ascii="仿宋_GB2312" w:hAnsi="宋体" w:cs="Times New Roman" w:hint="eastAsia"/>
          <w:szCs w:val="24"/>
        </w:rPr>
        <w:t>预测集拟合</w:t>
      </w:r>
      <w:r w:rsidRPr="00EB5EDC">
        <w:rPr>
          <w:rFonts w:ascii="仿宋_GB2312" w:hAnsi="宋体" w:cs="Times New Roman" w:hint="eastAsia"/>
          <w:szCs w:val="24"/>
        </w:rPr>
        <w:t>的均方误差为标准，</w:t>
      </w:r>
      <w:r w:rsidR="00B0522E" w:rsidRPr="00EB5EDC">
        <w:rPr>
          <w:rFonts w:ascii="仿宋_GB2312" w:hAnsi="宋体" w:cs="Times New Roman" w:hint="eastAsia"/>
          <w:szCs w:val="24"/>
        </w:rPr>
        <w:t>并在两</w:t>
      </w:r>
      <w:r w:rsidRPr="00EB5EDC">
        <w:rPr>
          <w:rFonts w:ascii="仿宋_GB2312" w:hAnsi="宋体" w:cs="Times New Roman" w:hint="eastAsia"/>
          <w:szCs w:val="24"/>
        </w:rPr>
        <w:t>模型中进行模型选择。</w:t>
      </w:r>
    </w:p>
    <w:p w:rsidR="001222A2" w:rsidRPr="00EB5EDC" w:rsidRDefault="001222A2" w:rsidP="001222A2">
      <w:pPr>
        <w:pStyle w:val="a8"/>
        <w:keepNext/>
        <w:ind w:firstLine="640"/>
        <w:jc w:val="center"/>
        <w:rPr>
          <w:rFonts w:ascii="仿宋_GB2312" w:eastAsia="仿宋_GB2312"/>
        </w:rPr>
      </w:pPr>
      <w:bookmarkStart w:id="15" w:name="_Toc514367250"/>
      <w:bookmarkStart w:id="16" w:name="_Toc513067537"/>
      <w:r w:rsidRPr="00EB5EDC">
        <w:rPr>
          <w:rFonts w:ascii="仿宋_GB2312" w:eastAsia="仿宋_GB2312" w:hint="eastAsia"/>
        </w:rPr>
        <w:t xml:space="preserve">表 </w:t>
      </w:r>
      <w:r w:rsidR="009346F8" w:rsidRPr="00EB5EDC">
        <w:rPr>
          <w:rFonts w:ascii="仿宋_GB2312" w:eastAsia="仿宋_GB2312" w:hint="eastAsia"/>
        </w:rPr>
        <w:fldChar w:fldCharType="begin"/>
      </w:r>
      <w:r w:rsidR="009346F8" w:rsidRPr="00EB5EDC">
        <w:rPr>
          <w:rFonts w:ascii="仿宋_GB2312" w:eastAsia="仿宋_GB2312" w:hint="eastAsia"/>
        </w:rPr>
        <w:instrText xml:space="preserve"> SEQ 表 \* ARABIC </w:instrText>
      </w:r>
      <w:r w:rsidR="009346F8" w:rsidRPr="00EB5EDC">
        <w:rPr>
          <w:rFonts w:ascii="仿宋_GB2312" w:eastAsia="仿宋_GB2312" w:hint="eastAsia"/>
        </w:rPr>
        <w:fldChar w:fldCharType="separate"/>
      </w:r>
      <w:r w:rsidR="009346F8" w:rsidRPr="00EB5EDC">
        <w:rPr>
          <w:rFonts w:ascii="仿宋_GB2312" w:eastAsia="仿宋_GB2312" w:hint="eastAsia"/>
          <w:noProof/>
        </w:rPr>
        <w:t>2</w:t>
      </w:r>
      <w:r w:rsidR="009346F8" w:rsidRPr="00EB5EDC">
        <w:rPr>
          <w:rFonts w:ascii="仿宋_GB2312" w:eastAsia="仿宋_GB2312" w:hint="eastAsia"/>
        </w:rPr>
        <w:fldChar w:fldCharType="end"/>
      </w:r>
      <w:r w:rsidRPr="00EB5EDC">
        <w:rPr>
          <w:rFonts w:ascii="仿宋_GB2312" w:eastAsia="仿宋_GB2312" w:hint="eastAsia"/>
        </w:rPr>
        <w:t xml:space="preserve"> 指数平滑模型的比较</w:t>
      </w:r>
      <w:bookmarkEnd w:id="15"/>
      <w:bookmarkEnd w:id="16"/>
    </w:p>
    <w:tbl>
      <w:tblPr>
        <w:tblW w:w="5827" w:type="dxa"/>
        <w:jc w:val="center"/>
        <w:tblBorders>
          <w:top w:val="single" w:sz="4" w:space="0" w:color="auto"/>
          <w:bottom w:val="single" w:sz="4" w:space="0" w:color="auto"/>
        </w:tblBorders>
        <w:tblLook w:val="04A0" w:firstRow="1" w:lastRow="0" w:firstColumn="1" w:lastColumn="0" w:noHBand="0" w:noVBand="1"/>
      </w:tblPr>
      <w:tblGrid>
        <w:gridCol w:w="1418"/>
        <w:gridCol w:w="72"/>
        <w:gridCol w:w="1629"/>
        <w:gridCol w:w="1284"/>
        <w:gridCol w:w="1424"/>
      </w:tblGrid>
      <w:tr w:rsidR="00C84718" w:rsidRPr="00EB5EDC" w:rsidTr="00954E70">
        <w:trPr>
          <w:trHeight w:val="297"/>
          <w:jc w:val="center"/>
        </w:trPr>
        <w:tc>
          <w:tcPr>
            <w:tcW w:w="1490" w:type="dxa"/>
            <w:gridSpan w:val="2"/>
            <w:tcBorders>
              <w:top w:val="double" w:sz="4" w:space="0" w:color="auto"/>
              <w:bottom w:val="single" w:sz="4" w:space="0" w:color="auto"/>
            </w:tcBorders>
            <w:shd w:val="clear" w:color="auto" w:fill="auto"/>
            <w:noWrap/>
            <w:vAlign w:val="center"/>
            <w:hideMark/>
          </w:tcPr>
          <w:p w:rsidR="00C84718" w:rsidRPr="00EB5EDC" w:rsidRDefault="00C84718" w:rsidP="00C84718">
            <w:pPr>
              <w:widowControl/>
              <w:jc w:val="left"/>
              <w:rPr>
                <w:rFonts w:ascii="仿宋_GB2312" w:hAnsi="宋体" w:cs="宋体"/>
                <w:kern w:val="0"/>
                <w:sz w:val="20"/>
                <w:szCs w:val="24"/>
              </w:rPr>
            </w:pPr>
          </w:p>
        </w:tc>
        <w:tc>
          <w:tcPr>
            <w:tcW w:w="1629" w:type="dxa"/>
            <w:tcBorders>
              <w:top w:val="double" w:sz="4" w:space="0" w:color="auto"/>
              <w:bottom w:val="single" w:sz="4" w:space="0" w:color="auto"/>
            </w:tcBorders>
            <w:shd w:val="clear" w:color="auto" w:fill="auto"/>
            <w:noWrap/>
            <w:vAlign w:val="center"/>
            <w:hideMark/>
          </w:tcPr>
          <w:p w:rsidR="00C84718" w:rsidRPr="00EB5EDC" w:rsidRDefault="00C84718" w:rsidP="00954E70">
            <w:pPr>
              <w:widowControl/>
              <w:jc w:val="right"/>
              <w:rPr>
                <w:rFonts w:ascii="仿宋_GB2312" w:hAnsi="Times New Roman" w:cs="Times New Roman"/>
                <w:kern w:val="0"/>
                <w:sz w:val="20"/>
                <w:szCs w:val="20"/>
              </w:rPr>
            </w:pPr>
          </w:p>
        </w:tc>
        <w:tc>
          <w:tcPr>
            <w:tcW w:w="1284" w:type="dxa"/>
            <w:tcBorders>
              <w:top w:val="double" w:sz="4" w:space="0" w:color="auto"/>
              <w:bottom w:val="single" w:sz="4" w:space="0" w:color="auto"/>
            </w:tcBorders>
            <w:shd w:val="clear" w:color="auto" w:fill="auto"/>
            <w:noWrap/>
            <w:vAlign w:val="center"/>
            <w:hideMark/>
          </w:tcPr>
          <w:p w:rsidR="00C84718" w:rsidRPr="00EB5EDC" w:rsidRDefault="00C84718" w:rsidP="00954E70">
            <w:pPr>
              <w:widowControl/>
              <w:jc w:val="right"/>
              <w:rPr>
                <w:rFonts w:ascii="仿宋_GB2312" w:hAnsi="等线" w:cs="宋体"/>
                <w:color w:val="000000"/>
                <w:kern w:val="0"/>
                <w:sz w:val="22"/>
              </w:rPr>
            </w:pPr>
            <w:r w:rsidRPr="00EB5EDC">
              <w:rPr>
                <w:rFonts w:ascii="仿宋_GB2312" w:hAnsi="等线" w:cs="宋体" w:hint="eastAsia"/>
                <w:color w:val="000000"/>
                <w:kern w:val="0"/>
                <w:sz w:val="22"/>
              </w:rPr>
              <w:t>RMSE</w:t>
            </w:r>
          </w:p>
        </w:tc>
        <w:tc>
          <w:tcPr>
            <w:tcW w:w="1424" w:type="dxa"/>
            <w:tcBorders>
              <w:top w:val="double" w:sz="4" w:space="0" w:color="auto"/>
              <w:bottom w:val="single" w:sz="4" w:space="0" w:color="auto"/>
            </w:tcBorders>
            <w:shd w:val="clear" w:color="auto" w:fill="auto"/>
            <w:noWrap/>
            <w:vAlign w:val="center"/>
            <w:hideMark/>
          </w:tcPr>
          <w:p w:rsidR="00C84718" w:rsidRPr="00EB5EDC" w:rsidRDefault="00C84718" w:rsidP="00954E70">
            <w:pPr>
              <w:widowControl/>
              <w:jc w:val="right"/>
              <w:rPr>
                <w:rFonts w:ascii="仿宋_GB2312" w:hAnsi="等线" w:cs="宋体"/>
                <w:color w:val="000000"/>
                <w:kern w:val="0"/>
                <w:sz w:val="22"/>
              </w:rPr>
            </w:pPr>
            <w:r w:rsidRPr="00EB5EDC">
              <w:rPr>
                <w:rFonts w:ascii="仿宋_GB2312" w:hAnsi="等线" w:cs="宋体" w:hint="eastAsia"/>
                <w:color w:val="000000"/>
                <w:kern w:val="0"/>
                <w:sz w:val="22"/>
              </w:rPr>
              <w:t>MAE</w:t>
            </w:r>
          </w:p>
        </w:tc>
      </w:tr>
      <w:tr w:rsidR="00C84718" w:rsidRPr="00EB5EDC" w:rsidTr="00954E70">
        <w:trPr>
          <w:trHeight w:val="297"/>
          <w:jc w:val="center"/>
        </w:trPr>
        <w:tc>
          <w:tcPr>
            <w:tcW w:w="1418" w:type="dxa"/>
            <w:vMerge w:val="restart"/>
            <w:tcBorders>
              <w:top w:val="single" w:sz="4" w:space="0" w:color="auto"/>
            </w:tcBorders>
            <w:shd w:val="clear" w:color="auto" w:fill="auto"/>
            <w:noWrap/>
            <w:vAlign w:val="center"/>
            <w:hideMark/>
          </w:tcPr>
          <w:p w:rsidR="00C84718" w:rsidRPr="00EB5EDC" w:rsidRDefault="00C84718" w:rsidP="00C84718">
            <w:pPr>
              <w:jc w:val="left"/>
              <w:rPr>
                <w:rFonts w:ascii="仿宋_GB2312" w:hAnsi="等线" w:cs="宋体"/>
                <w:color w:val="000000"/>
                <w:kern w:val="0"/>
                <w:sz w:val="24"/>
                <w:szCs w:val="24"/>
              </w:rPr>
            </w:pPr>
            <w:r w:rsidRPr="00EB5EDC">
              <w:rPr>
                <w:rFonts w:ascii="仿宋_GB2312" w:hAnsi="等线" w:cs="宋体" w:hint="eastAsia"/>
                <w:color w:val="000000"/>
                <w:kern w:val="0"/>
                <w:sz w:val="24"/>
                <w:szCs w:val="24"/>
              </w:rPr>
              <w:t>单参数模型</w:t>
            </w:r>
          </w:p>
        </w:tc>
        <w:tc>
          <w:tcPr>
            <w:tcW w:w="1701" w:type="dxa"/>
            <w:gridSpan w:val="2"/>
            <w:tcBorders>
              <w:top w:val="single" w:sz="4" w:space="0" w:color="auto"/>
              <w:bottom w:val="nil"/>
            </w:tcBorders>
            <w:shd w:val="clear" w:color="auto" w:fill="auto"/>
            <w:noWrap/>
            <w:vAlign w:val="center"/>
            <w:hideMark/>
          </w:tcPr>
          <w:p w:rsidR="00C84718" w:rsidRPr="00EB5EDC" w:rsidRDefault="00C84718" w:rsidP="00C84718">
            <w:pPr>
              <w:widowControl/>
              <w:jc w:val="left"/>
              <w:rPr>
                <w:rFonts w:ascii="仿宋_GB2312" w:hAnsi="等线" w:cs="宋体"/>
                <w:color w:val="000000"/>
                <w:kern w:val="0"/>
                <w:sz w:val="24"/>
                <w:szCs w:val="24"/>
              </w:rPr>
            </w:pPr>
            <w:r w:rsidRPr="00EB5EDC">
              <w:rPr>
                <w:rFonts w:ascii="仿宋_GB2312" w:hAnsi="等线" w:cs="宋体" w:hint="eastAsia"/>
                <w:color w:val="000000"/>
                <w:kern w:val="0"/>
                <w:sz w:val="24"/>
                <w:szCs w:val="24"/>
              </w:rPr>
              <w:t>Training set</w:t>
            </w:r>
          </w:p>
        </w:tc>
        <w:tc>
          <w:tcPr>
            <w:tcW w:w="1284" w:type="dxa"/>
            <w:tcBorders>
              <w:top w:val="single" w:sz="4" w:space="0" w:color="auto"/>
              <w:bottom w:val="nil"/>
            </w:tcBorders>
            <w:shd w:val="clear" w:color="auto" w:fill="auto"/>
            <w:noWrap/>
            <w:vAlign w:val="center"/>
            <w:hideMark/>
          </w:tcPr>
          <w:p w:rsidR="00C84718" w:rsidRPr="00EB5EDC" w:rsidRDefault="00C84718" w:rsidP="00C84718">
            <w:pPr>
              <w:widowControl/>
              <w:jc w:val="right"/>
              <w:rPr>
                <w:rFonts w:ascii="仿宋_GB2312" w:hAnsi="等线" w:cs="宋体"/>
                <w:color w:val="000000"/>
                <w:kern w:val="0"/>
                <w:sz w:val="24"/>
                <w:szCs w:val="24"/>
              </w:rPr>
            </w:pPr>
            <w:r w:rsidRPr="00EB5EDC">
              <w:rPr>
                <w:rFonts w:ascii="仿宋_GB2312" w:hAnsi="等线" w:cs="宋体" w:hint="eastAsia"/>
                <w:color w:val="000000"/>
                <w:kern w:val="0"/>
                <w:sz w:val="24"/>
                <w:szCs w:val="24"/>
              </w:rPr>
              <w:t>0.09</w:t>
            </w:r>
            <w:r w:rsidR="002F40B6" w:rsidRPr="00EB5EDC">
              <w:rPr>
                <w:rFonts w:ascii="仿宋_GB2312" w:hAnsi="等线" w:cs="宋体" w:hint="eastAsia"/>
                <w:color w:val="000000"/>
                <w:kern w:val="0"/>
                <w:sz w:val="24"/>
                <w:szCs w:val="24"/>
              </w:rPr>
              <w:t>12</w:t>
            </w:r>
            <w:r w:rsidRPr="00EB5EDC">
              <w:rPr>
                <w:rFonts w:ascii="仿宋_GB2312" w:hAnsi="等线" w:cs="宋体" w:hint="eastAsia"/>
                <w:color w:val="000000"/>
                <w:kern w:val="0"/>
                <w:sz w:val="24"/>
                <w:szCs w:val="24"/>
              </w:rPr>
              <w:t xml:space="preserve"> </w:t>
            </w:r>
          </w:p>
        </w:tc>
        <w:tc>
          <w:tcPr>
            <w:tcW w:w="1424" w:type="dxa"/>
            <w:tcBorders>
              <w:top w:val="single" w:sz="4" w:space="0" w:color="auto"/>
              <w:bottom w:val="nil"/>
            </w:tcBorders>
            <w:shd w:val="clear" w:color="auto" w:fill="auto"/>
            <w:noWrap/>
            <w:vAlign w:val="center"/>
            <w:hideMark/>
          </w:tcPr>
          <w:p w:rsidR="00C84718" w:rsidRPr="00EB5EDC" w:rsidRDefault="00C84718" w:rsidP="00C84718">
            <w:pPr>
              <w:widowControl/>
              <w:jc w:val="right"/>
              <w:rPr>
                <w:rFonts w:ascii="仿宋_GB2312" w:hAnsi="等线" w:cs="宋体"/>
                <w:color w:val="000000"/>
                <w:kern w:val="0"/>
                <w:sz w:val="24"/>
                <w:szCs w:val="24"/>
              </w:rPr>
            </w:pPr>
            <w:r w:rsidRPr="00EB5EDC">
              <w:rPr>
                <w:rFonts w:ascii="仿宋_GB2312" w:hAnsi="等线" w:cs="宋体" w:hint="eastAsia"/>
                <w:color w:val="000000"/>
                <w:kern w:val="0"/>
                <w:sz w:val="24"/>
                <w:szCs w:val="24"/>
              </w:rPr>
              <w:t>0.0</w:t>
            </w:r>
            <w:r w:rsidR="002F40B6" w:rsidRPr="00EB5EDC">
              <w:rPr>
                <w:rFonts w:ascii="仿宋_GB2312" w:hAnsi="等线" w:cs="宋体" w:hint="eastAsia"/>
                <w:color w:val="000000"/>
                <w:kern w:val="0"/>
                <w:sz w:val="24"/>
                <w:szCs w:val="24"/>
              </w:rPr>
              <w:t>864</w:t>
            </w:r>
            <w:r w:rsidRPr="00EB5EDC">
              <w:rPr>
                <w:rFonts w:ascii="仿宋_GB2312" w:hAnsi="等线" w:cs="宋体" w:hint="eastAsia"/>
                <w:color w:val="000000"/>
                <w:kern w:val="0"/>
                <w:sz w:val="24"/>
                <w:szCs w:val="24"/>
              </w:rPr>
              <w:t xml:space="preserve"> </w:t>
            </w:r>
          </w:p>
        </w:tc>
      </w:tr>
      <w:tr w:rsidR="00C84718" w:rsidRPr="00EB5EDC" w:rsidTr="00954E70">
        <w:trPr>
          <w:trHeight w:val="297"/>
          <w:jc w:val="center"/>
        </w:trPr>
        <w:tc>
          <w:tcPr>
            <w:tcW w:w="1418" w:type="dxa"/>
            <w:vMerge/>
            <w:tcBorders>
              <w:bottom w:val="single" w:sz="4" w:space="0" w:color="auto"/>
            </w:tcBorders>
            <w:shd w:val="clear" w:color="auto" w:fill="auto"/>
            <w:noWrap/>
            <w:vAlign w:val="center"/>
            <w:hideMark/>
          </w:tcPr>
          <w:p w:rsidR="00C84718" w:rsidRPr="00EB5EDC" w:rsidRDefault="00C84718" w:rsidP="00C84718">
            <w:pPr>
              <w:widowControl/>
              <w:jc w:val="left"/>
              <w:rPr>
                <w:rFonts w:ascii="仿宋_GB2312" w:hAnsi="等线" w:cs="宋体"/>
                <w:color w:val="000000"/>
                <w:kern w:val="0"/>
                <w:sz w:val="24"/>
                <w:szCs w:val="24"/>
              </w:rPr>
            </w:pPr>
          </w:p>
        </w:tc>
        <w:tc>
          <w:tcPr>
            <w:tcW w:w="1701" w:type="dxa"/>
            <w:gridSpan w:val="2"/>
            <w:tcBorders>
              <w:top w:val="nil"/>
              <w:bottom w:val="single" w:sz="4" w:space="0" w:color="auto"/>
            </w:tcBorders>
            <w:shd w:val="clear" w:color="auto" w:fill="auto"/>
            <w:noWrap/>
            <w:vAlign w:val="center"/>
            <w:hideMark/>
          </w:tcPr>
          <w:p w:rsidR="00C84718" w:rsidRPr="00EB5EDC" w:rsidRDefault="00C84718" w:rsidP="00C84718">
            <w:pPr>
              <w:widowControl/>
              <w:jc w:val="left"/>
              <w:rPr>
                <w:rFonts w:ascii="仿宋_GB2312" w:hAnsi="等线" w:cs="宋体"/>
                <w:color w:val="000000"/>
                <w:kern w:val="0"/>
                <w:sz w:val="24"/>
                <w:szCs w:val="24"/>
              </w:rPr>
            </w:pPr>
            <w:r w:rsidRPr="00EB5EDC">
              <w:rPr>
                <w:rFonts w:ascii="仿宋_GB2312" w:hAnsi="等线" w:cs="宋体" w:hint="eastAsia"/>
                <w:color w:val="000000"/>
                <w:kern w:val="0"/>
                <w:sz w:val="24"/>
                <w:szCs w:val="24"/>
              </w:rPr>
              <w:t>Test set</w:t>
            </w:r>
          </w:p>
        </w:tc>
        <w:tc>
          <w:tcPr>
            <w:tcW w:w="1284" w:type="dxa"/>
            <w:tcBorders>
              <w:top w:val="nil"/>
              <w:bottom w:val="single" w:sz="4" w:space="0" w:color="auto"/>
            </w:tcBorders>
            <w:shd w:val="clear" w:color="auto" w:fill="auto"/>
            <w:noWrap/>
            <w:vAlign w:val="center"/>
            <w:hideMark/>
          </w:tcPr>
          <w:p w:rsidR="00C84718" w:rsidRPr="00EB5EDC" w:rsidRDefault="00C84718" w:rsidP="00C84718">
            <w:pPr>
              <w:widowControl/>
              <w:jc w:val="right"/>
              <w:rPr>
                <w:rFonts w:ascii="仿宋_GB2312" w:hAnsi="等线" w:cs="宋体"/>
                <w:color w:val="000000"/>
                <w:kern w:val="0"/>
                <w:sz w:val="24"/>
                <w:szCs w:val="24"/>
              </w:rPr>
            </w:pPr>
            <w:r w:rsidRPr="00EB5EDC">
              <w:rPr>
                <w:rFonts w:ascii="仿宋_GB2312" w:hAnsi="等线" w:cs="宋体" w:hint="eastAsia"/>
                <w:color w:val="000000"/>
                <w:kern w:val="0"/>
                <w:sz w:val="24"/>
                <w:szCs w:val="24"/>
              </w:rPr>
              <w:t>0.</w:t>
            </w:r>
            <w:r w:rsidR="002F40B6" w:rsidRPr="00EB5EDC">
              <w:rPr>
                <w:rFonts w:ascii="仿宋_GB2312" w:hAnsi="等线" w:cs="宋体" w:hint="eastAsia"/>
                <w:color w:val="000000"/>
                <w:kern w:val="0"/>
                <w:sz w:val="24"/>
                <w:szCs w:val="24"/>
              </w:rPr>
              <w:t>2072</w:t>
            </w:r>
            <w:r w:rsidRPr="00EB5EDC">
              <w:rPr>
                <w:rFonts w:ascii="仿宋_GB2312" w:hAnsi="等线" w:cs="宋体" w:hint="eastAsia"/>
                <w:color w:val="000000"/>
                <w:kern w:val="0"/>
                <w:sz w:val="24"/>
                <w:szCs w:val="24"/>
              </w:rPr>
              <w:t xml:space="preserve"> </w:t>
            </w:r>
          </w:p>
        </w:tc>
        <w:tc>
          <w:tcPr>
            <w:tcW w:w="1424" w:type="dxa"/>
            <w:tcBorders>
              <w:top w:val="nil"/>
              <w:bottom w:val="single" w:sz="4" w:space="0" w:color="auto"/>
            </w:tcBorders>
            <w:shd w:val="clear" w:color="auto" w:fill="auto"/>
            <w:noWrap/>
            <w:vAlign w:val="center"/>
            <w:hideMark/>
          </w:tcPr>
          <w:p w:rsidR="00C84718" w:rsidRPr="00EB5EDC" w:rsidRDefault="00C84718" w:rsidP="00C84718">
            <w:pPr>
              <w:widowControl/>
              <w:jc w:val="right"/>
              <w:rPr>
                <w:rFonts w:ascii="仿宋_GB2312" w:hAnsi="等线" w:cs="宋体"/>
                <w:color w:val="000000"/>
                <w:kern w:val="0"/>
                <w:sz w:val="24"/>
                <w:szCs w:val="24"/>
              </w:rPr>
            </w:pPr>
            <w:r w:rsidRPr="00EB5EDC">
              <w:rPr>
                <w:rFonts w:ascii="仿宋_GB2312" w:hAnsi="等线" w:cs="宋体" w:hint="eastAsia"/>
                <w:color w:val="000000"/>
                <w:kern w:val="0"/>
                <w:sz w:val="24"/>
                <w:szCs w:val="24"/>
              </w:rPr>
              <w:t>0.1</w:t>
            </w:r>
            <w:r w:rsidR="002F40B6" w:rsidRPr="00EB5EDC">
              <w:rPr>
                <w:rFonts w:ascii="仿宋_GB2312" w:hAnsi="等线" w:cs="宋体" w:hint="eastAsia"/>
                <w:color w:val="000000"/>
                <w:kern w:val="0"/>
                <w:sz w:val="24"/>
                <w:szCs w:val="24"/>
              </w:rPr>
              <w:t>879</w:t>
            </w:r>
            <w:r w:rsidRPr="00EB5EDC">
              <w:rPr>
                <w:rFonts w:ascii="仿宋_GB2312" w:hAnsi="等线" w:cs="宋体" w:hint="eastAsia"/>
                <w:color w:val="000000"/>
                <w:kern w:val="0"/>
                <w:sz w:val="24"/>
                <w:szCs w:val="24"/>
              </w:rPr>
              <w:t xml:space="preserve"> </w:t>
            </w:r>
          </w:p>
        </w:tc>
      </w:tr>
      <w:tr w:rsidR="00C84718" w:rsidRPr="00EB5EDC" w:rsidTr="00954E70">
        <w:trPr>
          <w:trHeight w:val="297"/>
          <w:jc w:val="center"/>
        </w:trPr>
        <w:tc>
          <w:tcPr>
            <w:tcW w:w="1418" w:type="dxa"/>
            <w:vMerge w:val="restart"/>
            <w:tcBorders>
              <w:top w:val="single" w:sz="4" w:space="0" w:color="auto"/>
            </w:tcBorders>
            <w:shd w:val="clear" w:color="auto" w:fill="auto"/>
            <w:noWrap/>
            <w:vAlign w:val="center"/>
            <w:hideMark/>
          </w:tcPr>
          <w:p w:rsidR="00C84718" w:rsidRPr="00EB5EDC" w:rsidRDefault="00C84718" w:rsidP="00C84718">
            <w:pPr>
              <w:widowControl/>
              <w:jc w:val="left"/>
              <w:rPr>
                <w:rFonts w:ascii="仿宋_GB2312" w:hAnsi="等线" w:cs="宋体"/>
                <w:color w:val="000000"/>
                <w:kern w:val="0"/>
                <w:sz w:val="24"/>
                <w:szCs w:val="24"/>
              </w:rPr>
            </w:pPr>
            <w:r w:rsidRPr="00EB5EDC">
              <w:rPr>
                <w:rFonts w:ascii="仿宋_GB2312" w:hAnsi="等线" w:cs="宋体" w:hint="eastAsia"/>
                <w:color w:val="000000"/>
                <w:kern w:val="0"/>
                <w:sz w:val="24"/>
                <w:szCs w:val="24"/>
              </w:rPr>
              <w:lastRenderedPageBreak/>
              <w:t>双参数模型</w:t>
            </w:r>
          </w:p>
        </w:tc>
        <w:tc>
          <w:tcPr>
            <w:tcW w:w="1701" w:type="dxa"/>
            <w:gridSpan w:val="2"/>
            <w:tcBorders>
              <w:top w:val="single" w:sz="4" w:space="0" w:color="auto"/>
            </w:tcBorders>
            <w:shd w:val="clear" w:color="auto" w:fill="auto"/>
            <w:noWrap/>
            <w:vAlign w:val="center"/>
            <w:hideMark/>
          </w:tcPr>
          <w:p w:rsidR="00C84718" w:rsidRPr="00EB5EDC" w:rsidRDefault="00C84718" w:rsidP="00C84718">
            <w:pPr>
              <w:widowControl/>
              <w:jc w:val="left"/>
              <w:rPr>
                <w:rFonts w:ascii="仿宋_GB2312" w:hAnsi="等线" w:cs="宋体"/>
                <w:color w:val="000000"/>
                <w:kern w:val="0"/>
                <w:sz w:val="24"/>
                <w:szCs w:val="24"/>
              </w:rPr>
            </w:pPr>
            <w:r w:rsidRPr="00EB5EDC">
              <w:rPr>
                <w:rFonts w:ascii="仿宋_GB2312" w:hAnsi="等线" w:cs="宋体" w:hint="eastAsia"/>
                <w:color w:val="000000"/>
                <w:kern w:val="0"/>
                <w:sz w:val="24"/>
                <w:szCs w:val="24"/>
              </w:rPr>
              <w:t>Training set</w:t>
            </w:r>
          </w:p>
        </w:tc>
        <w:tc>
          <w:tcPr>
            <w:tcW w:w="1284" w:type="dxa"/>
            <w:tcBorders>
              <w:top w:val="single" w:sz="4" w:space="0" w:color="auto"/>
            </w:tcBorders>
            <w:shd w:val="clear" w:color="auto" w:fill="auto"/>
            <w:noWrap/>
            <w:vAlign w:val="center"/>
            <w:hideMark/>
          </w:tcPr>
          <w:p w:rsidR="00C84718" w:rsidRPr="00EB5EDC" w:rsidRDefault="00C84718" w:rsidP="00C84718">
            <w:pPr>
              <w:widowControl/>
              <w:jc w:val="right"/>
              <w:rPr>
                <w:rFonts w:ascii="仿宋_GB2312" w:hAnsi="等线" w:cs="宋体"/>
                <w:color w:val="000000"/>
                <w:kern w:val="0"/>
                <w:sz w:val="24"/>
                <w:szCs w:val="24"/>
              </w:rPr>
            </w:pPr>
            <w:r w:rsidRPr="00EB5EDC">
              <w:rPr>
                <w:rFonts w:ascii="仿宋_GB2312" w:hAnsi="等线" w:cs="宋体" w:hint="eastAsia"/>
                <w:color w:val="000000"/>
                <w:kern w:val="0"/>
                <w:sz w:val="24"/>
                <w:szCs w:val="24"/>
              </w:rPr>
              <w:t>0.0</w:t>
            </w:r>
            <w:r w:rsidR="002F40B6" w:rsidRPr="00EB5EDC">
              <w:rPr>
                <w:rFonts w:ascii="仿宋_GB2312" w:hAnsi="等线" w:cs="宋体" w:hint="eastAsia"/>
                <w:color w:val="000000"/>
                <w:kern w:val="0"/>
                <w:sz w:val="24"/>
                <w:szCs w:val="24"/>
              </w:rPr>
              <w:t>320</w:t>
            </w:r>
            <w:r w:rsidRPr="00EB5EDC">
              <w:rPr>
                <w:rFonts w:ascii="仿宋_GB2312" w:hAnsi="等线" w:cs="宋体" w:hint="eastAsia"/>
                <w:color w:val="000000"/>
                <w:kern w:val="0"/>
                <w:sz w:val="24"/>
                <w:szCs w:val="24"/>
              </w:rPr>
              <w:t xml:space="preserve"> </w:t>
            </w:r>
          </w:p>
        </w:tc>
        <w:tc>
          <w:tcPr>
            <w:tcW w:w="1424" w:type="dxa"/>
            <w:tcBorders>
              <w:top w:val="single" w:sz="4" w:space="0" w:color="auto"/>
            </w:tcBorders>
            <w:shd w:val="clear" w:color="auto" w:fill="auto"/>
            <w:noWrap/>
            <w:vAlign w:val="center"/>
            <w:hideMark/>
          </w:tcPr>
          <w:p w:rsidR="00C84718" w:rsidRPr="00EB5EDC" w:rsidRDefault="00C84718" w:rsidP="00C84718">
            <w:pPr>
              <w:widowControl/>
              <w:jc w:val="right"/>
              <w:rPr>
                <w:rFonts w:ascii="仿宋_GB2312" w:hAnsi="等线" w:cs="宋体"/>
                <w:color w:val="000000"/>
                <w:kern w:val="0"/>
                <w:sz w:val="24"/>
                <w:szCs w:val="24"/>
              </w:rPr>
            </w:pPr>
            <w:r w:rsidRPr="00EB5EDC">
              <w:rPr>
                <w:rFonts w:ascii="仿宋_GB2312" w:hAnsi="等线" w:cs="宋体" w:hint="eastAsia"/>
                <w:color w:val="000000"/>
                <w:kern w:val="0"/>
                <w:sz w:val="24"/>
                <w:szCs w:val="24"/>
              </w:rPr>
              <w:t>0.0</w:t>
            </w:r>
            <w:r w:rsidR="002F40B6" w:rsidRPr="00EB5EDC">
              <w:rPr>
                <w:rFonts w:ascii="仿宋_GB2312" w:hAnsi="等线" w:cs="宋体" w:hint="eastAsia"/>
                <w:color w:val="000000"/>
                <w:kern w:val="0"/>
                <w:sz w:val="24"/>
                <w:szCs w:val="24"/>
              </w:rPr>
              <w:t>254</w:t>
            </w:r>
            <w:r w:rsidRPr="00EB5EDC">
              <w:rPr>
                <w:rFonts w:ascii="仿宋_GB2312" w:hAnsi="等线" w:cs="宋体" w:hint="eastAsia"/>
                <w:color w:val="000000"/>
                <w:kern w:val="0"/>
                <w:sz w:val="24"/>
                <w:szCs w:val="24"/>
              </w:rPr>
              <w:t xml:space="preserve"> </w:t>
            </w:r>
          </w:p>
        </w:tc>
      </w:tr>
      <w:tr w:rsidR="00C84718" w:rsidRPr="00EB5EDC" w:rsidTr="00954E70">
        <w:trPr>
          <w:trHeight w:val="297"/>
          <w:jc w:val="center"/>
        </w:trPr>
        <w:tc>
          <w:tcPr>
            <w:tcW w:w="1418" w:type="dxa"/>
            <w:vMerge/>
            <w:tcBorders>
              <w:bottom w:val="double" w:sz="4" w:space="0" w:color="auto"/>
            </w:tcBorders>
            <w:shd w:val="clear" w:color="auto" w:fill="auto"/>
            <w:noWrap/>
            <w:vAlign w:val="center"/>
            <w:hideMark/>
          </w:tcPr>
          <w:p w:rsidR="00C84718" w:rsidRPr="00EB5EDC" w:rsidRDefault="00C84718" w:rsidP="00C84718">
            <w:pPr>
              <w:widowControl/>
              <w:jc w:val="right"/>
              <w:rPr>
                <w:rFonts w:ascii="仿宋_GB2312" w:hAnsi="等线" w:cs="宋体"/>
                <w:color w:val="000000"/>
                <w:kern w:val="0"/>
                <w:sz w:val="24"/>
                <w:szCs w:val="24"/>
              </w:rPr>
            </w:pPr>
          </w:p>
        </w:tc>
        <w:tc>
          <w:tcPr>
            <w:tcW w:w="1701" w:type="dxa"/>
            <w:gridSpan w:val="2"/>
            <w:tcBorders>
              <w:bottom w:val="double" w:sz="4" w:space="0" w:color="auto"/>
            </w:tcBorders>
            <w:shd w:val="clear" w:color="auto" w:fill="auto"/>
            <w:noWrap/>
            <w:vAlign w:val="center"/>
            <w:hideMark/>
          </w:tcPr>
          <w:p w:rsidR="00C84718" w:rsidRPr="00EB5EDC" w:rsidRDefault="00C84718" w:rsidP="00C84718">
            <w:pPr>
              <w:widowControl/>
              <w:jc w:val="left"/>
              <w:rPr>
                <w:rFonts w:ascii="仿宋_GB2312" w:hAnsi="等线" w:cs="宋体"/>
                <w:color w:val="000000"/>
                <w:kern w:val="0"/>
                <w:sz w:val="24"/>
                <w:szCs w:val="24"/>
              </w:rPr>
            </w:pPr>
            <w:r w:rsidRPr="00EB5EDC">
              <w:rPr>
                <w:rFonts w:ascii="仿宋_GB2312" w:hAnsi="等线" w:cs="宋体" w:hint="eastAsia"/>
                <w:color w:val="000000"/>
                <w:kern w:val="0"/>
                <w:sz w:val="24"/>
                <w:szCs w:val="24"/>
              </w:rPr>
              <w:t>Test set</w:t>
            </w:r>
          </w:p>
        </w:tc>
        <w:tc>
          <w:tcPr>
            <w:tcW w:w="1284" w:type="dxa"/>
            <w:tcBorders>
              <w:bottom w:val="double" w:sz="4" w:space="0" w:color="auto"/>
            </w:tcBorders>
            <w:shd w:val="clear" w:color="auto" w:fill="auto"/>
            <w:noWrap/>
            <w:vAlign w:val="center"/>
            <w:hideMark/>
          </w:tcPr>
          <w:p w:rsidR="00C84718" w:rsidRPr="00EB5EDC" w:rsidRDefault="00C84718" w:rsidP="00C84718">
            <w:pPr>
              <w:widowControl/>
              <w:jc w:val="right"/>
              <w:rPr>
                <w:rFonts w:ascii="仿宋_GB2312" w:hAnsi="等线" w:cs="宋体"/>
                <w:color w:val="000000"/>
                <w:kern w:val="0"/>
                <w:sz w:val="24"/>
                <w:szCs w:val="24"/>
              </w:rPr>
            </w:pPr>
            <w:r w:rsidRPr="00EB5EDC">
              <w:rPr>
                <w:rFonts w:ascii="仿宋_GB2312" w:hAnsi="等线" w:cs="宋体" w:hint="eastAsia"/>
                <w:color w:val="000000"/>
                <w:kern w:val="0"/>
                <w:sz w:val="24"/>
                <w:szCs w:val="24"/>
              </w:rPr>
              <w:t>0.0</w:t>
            </w:r>
            <w:r w:rsidR="002F40B6" w:rsidRPr="00EB5EDC">
              <w:rPr>
                <w:rFonts w:ascii="仿宋_GB2312" w:hAnsi="等线" w:cs="宋体" w:hint="eastAsia"/>
                <w:color w:val="000000"/>
                <w:kern w:val="0"/>
                <w:sz w:val="24"/>
                <w:szCs w:val="24"/>
              </w:rPr>
              <w:t>259</w:t>
            </w:r>
            <w:r w:rsidRPr="00EB5EDC">
              <w:rPr>
                <w:rFonts w:ascii="仿宋_GB2312" w:hAnsi="等线" w:cs="宋体" w:hint="eastAsia"/>
                <w:color w:val="000000"/>
                <w:kern w:val="0"/>
                <w:sz w:val="24"/>
                <w:szCs w:val="24"/>
              </w:rPr>
              <w:t xml:space="preserve"> </w:t>
            </w:r>
          </w:p>
        </w:tc>
        <w:tc>
          <w:tcPr>
            <w:tcW w:w="1424" w:type="dxa"/>
            <w:tcBorders>
              <w:bottom w:val="double" w:sz="4" w:space="0" w:color="auto"/>
            </w:tcBorders>
            <w:shd w:val="clear" w:color="auto" w:fill="auto"/>
            <w:noWrap/>
            <w:vAlign w:val="center"/>
            <w:hideMark/>
          </w:tcPr>
          <w:p w:rsidR="00C84718" w:rsidRPr="00EB5EDC" w:rsidRDefault="00C84718" w:rsidP="00C84718">
            <w:pPr>
              <w:widowControl/>
              <w:jc w:val="right"/>
              <w:rPr>
                <w:rFonts w:ascii="仿宋_GB2312" w:hAnsi="等线" w:cs="宋体"/>
                <w:color w:val="000000"/>
                <w:kern w:val="0"/>
                <w:sz w:val="24"/>
                <w:szCs w:val="24"/>
              </w:rPr>
            </w:pPr>
            <w:r w:rsidRPr="00EB5EDC">
              <w:rPr>
                <w:rFonts w:ascii="仿宋_GB2312" w:hAnsi="等线" w:cs="宋体" w:hint="eastAsia"/>
                <w:color w:val="000000"/>
                <w:kern w:val="0"/>
                <w:sz w:val="24"/>
                <w:szCs w:val="24"/>
              </w:rPr>
              <w:t>0.0</w:t>
            </w:r>
            <w:r w:rsidR="002F40B6" w:rsidRPr="00EB5EDC">
              <w:rPr>
                <w:rFonts w:ascii="仿宋_GB2312" w:hAnsi="等线" w:cs="宋体" w:hint="eastAsia"/>
                <w:color w:val="000000"/>
                <w:kern w:val="0"/>
                <w:sz w:val="24"/>
                <w:szCs w:val="24"/>
              </w:rPr>
              <w:t>246</w:t>
            </w:r>
            <w:r w:rsidRPr="00EB5EDC">
              <w:rPr>
                <w:rFonts w:ascii="仿宋_GB2312" w:hAnsi="等线" w:cs="宋体" w:hint="eastAsia"/>
                <w:color w:val="000000"/>
                <w:kern w:val="0"/>
                <w:sz w:val="24"/>
                <w:szCs w:val="24"/>
              </w:rPr>
              <w:t xml:space="preserve"> </w:t>
            </w:r>
          </w:p>
        </w:tc>
      </w:tr>
    </w:tbl>
    <w:p w:rsidR="00390551" w:rsidRPr="00390551" w:rsidRDefault="001222A2" w:rsidP="00390551">
      <w:pPr>
        <w:widowControl/>
        <w:ind w:firstLineChars="200" w:firstLine="640"/>
        <w:rPr>
          <w:rFonts w:ascii="宋体" w:hAnsi="宋体" w:cs="Times New Roman"/>
          <w:szCs w:val="24"/>
        </w:rPr>
      </w:pPr>
      <w:bookmarkStart w:id="17" w:name="_Hlk514366273"/>
      <w:r w:rsidRPr="00EB5EDC">
        <w:rPr>
          <w:rFonts w:ascii="仿宋_GB2312" w:hAnsi="宋体" w:cs="Times New Roman" w:hint="eastAsia"/>
          <w:szCs w:val="24"/>
        </w:rPr>
        <w:t>从表</w:t>
      </w:r>
      <w:r w:rsidR="008F6380" w:rsidRPr="00EB5EDC">
        <w:rPr>
          <w:rFonts w:ascii="仿宋_GB2312" w:hAnsi="宋体" w:cs="Times New Roman" w:hint="eastAsia"/>
          <w:szCs w:val="24"/>
        </w:rPr>
        <w:t>2</w:t>
      </w:r>
      <w:r w:rsidRPr="00EB5EDC">
        <w:rPr>
          <w:rFonts w:ascii="仿宋_GB2312" w:hAnsi="宋体" w:cs="Times New Roman" w:hint="eastAsia"/>
          <w:szCs w:val="24"/>
        </w:rPr>
        <w:t>可以看出，</w:t>
      </w:r>
      <w:r w:rsidR="00B0522E" w:rsidRPr="00EB5EDC">
        <w:rPr>
          <w:rFonts w:ascii="仿宋_GB2312" w:hAnsi="宋体" w:cs="Times New Roman" w:hint="eastAsia"/>
          <w:szCs w:val="24"/>
        </w:rPr>
        <w:t>双</w:t>
      </w:r>
      <w:r w:rsidRPr="00EB5EDC">
        <w:rPr>
          <w:rFonts w:ascii="仿宋_GB2312" w:hAnsi="宋体" w:cs="Times New Roman" w:hint="eastAsia"/>
          <w:szCs w:val="24"/>
        </w:rPr>
        <w:t>参数模型的拟合均方误差（</w:t>
      </w:r>
      <w:r w:rsidR="00C84718" w:rsidRPr="00EB5EDC">
        <w:rPr>
          <w:rFonts w:ascii="仿宋_GB2312" w:hAnsi="宋体" w:cs="Times New Roman" w:hint="eastAsia"/>
          <w:szCs w:val="24"/>
        </w:rPr>
        <w:t>R</w:t>
      </w:r>
      <w:r w:rsidRPr="00EB5EDC">
        <w:rPr>
          <w:rFonts w:ascii="仿宋_GB2312" w:hAnsi="宋体" w:cs="Times New Roman" w:hint="eastAsia"/>
          <w:szCs w:val="24"/>
        </w:rPr>
        <w:t>MSE）</w:t>
      </w:r>
      <w:r w:rsidR="00C84718" w:rsidRPr="00EB5EDC">
        <w:rPr>
          <w:rFonts w:ascii="仿宋_GB2312" w:hAnsi="宋体" w:cs="Times New Roman" w:hint="eastAsia"/>
          <w:szCs w:val="24"/>
        </w:rPr>
        <w:t>和平方绝对误差（MAE）均比单参数模型小</w:t>
      </w:r>
      <w:r w:rsidRPr="00EB5EDC">
        <w:rPr>
          <w:rFonts w:ascii="仿宋_GB2312" w:hAnsi="宋体" w:cs="Times New Roman" w:hint="eastAsia"/>
          <w:szCs w:val="24"/>
        </w:rPr>
        <w:t>，说明</w:t>
      </w:r>
      <w:r w:rsidR="00C84718" w:rsidRPr="00EB5EDC">
        <w:rPr>
          <w:rFonts w:ascii="仿宋_GB2312" w:hAnsi="宋体" w:cs="Times New Roman" w:hint="eastAsia"/>
          <w:szCs w:val="24"/>
        </w:rPr>
        <w:t>双</w:t>
      </w:r>
      <w:proofErr w:type="gramStart"/>
      <w:r w:rsidR="00C84718" w:rsidRPr="00EB5EDC">
        <w:rPr>
          <w:rFonts w:ascii="仿宋_GB2312" w:hAnsi="宋体" w:cs="Times New Roman" w:hint="eastAsia"/>
          <w:szCs w:val="24"/>
        </w:rPr>
        <w:t>参数模型对取对数</w:t>
      </w:r>
      <w:proofErr w:type="gramEnd"/>
      <w:r w:rsidR="00C84718" w:rsidRPr="00EB5EDC">
        <w:rPr>
          <w:rFonts w:ascii="仿宋_GB2312" w:hAnsi="宋体" w:cs="Times New Roman" w:hint="eastAsia"/>
          <w:szCs w:val="24"/>
        </w:rPr>
        <w:t>的</w:t>
      </w:r>
      <w:r w:rsidR="005C15FF" w:rsidRPr="00EB5EDC">
        <w:rPr>
          <w:rFonts w:ascii="仿宋_GB2312" w:hAnsi="宋体" w:cs="Times New Roman" w:hint="eastAsia"/>
          <w:szCs w:val="24"/>
        </w:rPr>
        <w:t>最终消费支出</w:t>
      </w:r>
      <w:r w:rsidR="00C84718" w:rsidRPr="00EB5EDC">
        <w:rPr>
          <w:rFonts w:ascii="仿宋_GB2312" w:hAnsi="宋体" w:cs="Times New Roman" w:hint="eastAsia"/>
          <w:szCs w:val="24"/>
        </w:rPr>
        <w:t>序列的</w:t>
      </w:r>
      <w:r w:rsidRPr="00EB5EDC">
        <w:rPr>
          <w:rFonts w:ascii="仿宋_GB2312" w:hAnsi="宋体" w:cs="Times New Roman" w:hint="eastAsia"/>
          <w:szCs w:val="24"/>
        </w:rPr>
        <w:t>拟合效果</w:t>
      </w:r>
      <w:r w:rsidR="00C84718" w:rsidRPr="00EB5EDC">
        <w:rPr>
          <w:rFonts w:ascii="仿宋_GB2312" w:hAnsi="宋体" w:cs="Times New Roman" w:hint="eastAsia"/>
          <w:szCs w:val="24"/>
        </w:rPr>
        <w:t>更好。</w:t>
      </w:r>
      <w:bookmarkEnd w:id="17"/>
      <w:r w:rsidR="00163FCA" w:rsidRPr="00EB5EDC">
        <w:rPr>
          <w:rFonts w:ascii="仿宋_GB2312" w:hAnsi="宋体" w:cs="Times New Roman" w:hint="eastAsia"/>
          <w:szCs w:val="24"/>
        </w:rPr>
        <w:t>参数估计</w:t>
      </w:r>
      <w:r w:rsidR="00C84718" w:rsidRPr="00EB5EDC">
        <w:rPr>
          <w:rFonts w:ascii="仿宋_GB2312" w:hAnsi="宋体" w:cs="Times New Roman" w:hint="eastAsia"/>
          <w:szCs w:val="24"/>
        </w:rPr>
        <w:t>结果如表3所示</w:t>
      </w:r>
      <w:r w:rsidR="001D4193" w:rsidRPr="00EB5EDC">
        <w:rPr>
          <w:rFonts w:ascii="仿宋_GB2312" w:hAnsi="宋体" w:cs="Times New Roman" w:hint="eastAsia"/>
          <w:szCs w:val="24"/>
        </w:rPr>
        <w:t>，</w:t>
      </w:r>
      <w:r w:rsidR="00390551" w:rsidRPr="00EB5EDC">
        <w:rPr>
          <w:rFonts w:ascii="仿宋_GB2312" w:hAnsi="宋体" w:cs="Times New Roman" w:hint="eastAsia"/>
          <w:szCs w:val="24"/>
        </w:rPr>
        <w:t>向前预测h步的</w:t>
      </w:r>
      <w:r w:rsidR="001D4193" w:rsidRPr="00EB5EDC">
        <w:rPr>
          <w:rFonts w:ascii="仿宋_GB2312" w:hAnsi="宋体" w:cs="Times New Roman" w:hint="eastAsia"/>
          <w:szCs w:val="24"/>
        </w:rPr>
        <w:t>模型</w:t>
      </w:r>
      <w:r w:rsidR="00390551" w:rsidRPr="00EB5EDC">
        <w:rPr>
          <w:rFonts w:ascii="仿宋_GB2312" w:hAnsi="宋体" w:cs="Times New Roman" w:hint="eastAsia"/>
          <w:szCs w:val="24"/>
        </w:rPr>
        <w:t>形式</w:t>
      </w:r>
      <w:r w:rsidR="001D4193" w:rsidRPr="00EB5EDC">
        <w:rPr>
          <w:rFonts w:ascii="仿宋_GB2312" w:hAnsi="宋体" w:cs="Times New Roman" w:hint="eastAsia"/>
          <w:szCs w:val="24"/>
        </w:rPr>
        <w:t>为：</w:t>
      </w:r>
    </w:p>
    <w:p w:rsidR="001D4193" w:rsidRPr="00CC432B" w:rsidRDefault="006805B2" w:rsidP="001D4193">
      <w:pPr>
        <w:widowControl/>
        <w:ind w:firstLineChars="200" w:firstLine="640"/>
      </w:pPr>
      <m:oMathPara>
        <m:oMath>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=0.1737</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+0.8263</m:t>
          </m:r>
          <m:sSub>
            <m:sSubPr>
              <m:ctrlPr>
                <w:rPr>
                  <w:rFonts w:ascii="Cambria Math" w:hAnsi="Cambria Math"/>
                </w:rPr>
              </m:ctrlPr>
            </m:sSubPr>
            <m:e>
              <m:r>
                <w:rPr>
                  <w:rFonts w:ascii="Cambria Math" w:hAnsi="Cambria Math"/>
                </w:rPr>
                <m:t>T</m:t>
              </m:r>
            </m:e>
            <m:sub>
              <m:r>
                <w:rPr>
                  <w:rFonts w:ascii="Cambria Math" w:hAnsi="Cambria Math"/>
                </w:rPr>
                <m:t>t-1</m:t>
              </m:r>
            </m:sub>
          </m:sSub>
        </m:oMath>
      </m:oMathPara>
    </w:p>
    <w:p w:rsidR="001D4193" w:rsidRPr="00390551" w:rsidRDefault="006805B2" w:rsidP="00390551">
      <w:pPr>
        <w:widowControl/>
      </w:pPr>
      <m:oMathPara>
        <m:oMath>
          <m:sSub>
            <m:sSubPr>
              <m:ctrlPr>
                <w:rPr>
                  <w:rFonts w:ascii="Cambria Math" w:hAnsi="Cambria Math"/>
                </w:rPr>
              </m:ctrlPr>
            </m:sSubPr>
            <m:e>
              <m:acc>
                <m:accPr>
                  <m:ctrlPr>
                    <w:rPr>
                      <w:rFonts w:ascii="Cambria Math" w:hAnsi="Cambria Math"/>
                      <w:i/>
                    </w:rPr>
                  </m:ctrlPr>
                </m:accPr>
                <m:e>
                  <m:r>
                    <w:rPr>
                      <w:rFonts w:ascii="Cambria Math" w:hAnsi="Cambria Math"/>
                    </w:rPr>
                    <m:t>x</m:t>
                  </m:r>
                </m:e>
              </m:acc>
            </m:e>
            <m:sub>
              <m:r>
                <w:rPr>
                  <w:rFonts w:ascii="Cambria Math" w:hAnsi="Cambria Math"/>
                </w:rPr>
                <m:t>t+h</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+h</m:t>
          </m:r>
          <m:sSub>
            <m:sSubPr>
              <m:ctrlPr>
                <w:rPr>
                  <w:rFonts w:ascii="Cambria Math" w:hAnsi="Cambria Math"/>
                </w:rPr>
              </m:ctrlPr>
            </m:sSubPr>
            <m:e>
              <m:r>
                <w:rPr>
                  <w:rFonts w:ascii="Cambria Math" w:hAnsi="Cambria Math"/>
                </w:rPr>
                <m:t>T</m:t>
              </m:r>
            </m:e>
            <m:sub>
              <m:r>
                <w:rPr>
                  <w:rFonts w:ascii="Cambria Math" w:hAnsi="Cambria Math"/>
                </w:rPr>
                <m:t>t</m:t>
              </m:r>
            </m:sub>
          </m:sSub>
        </m:oMath>
      </m:oMathPara>
    </w:p>
    <w:p w:rsidR="001D4193" w:rsidRPr="00C84718" w:rsidRDefault="001D4193" w:rsidP="00ED4CA6">
      <w:pPr>
        <w:widowControl/>
        <w:ind w:firstLineChars="200" w:firstLine="640"/>
        <w:rPr>
          <w:rFonts w:ascii="宋体" w:hAnsi="宋体" w:cs="Times New Roman"/>
          <w:szCs w:val="24"/>
        </w:rPr>
      </w:pPr>
    </w:p>
    <w:p w:rsidR="001222A2" w:rsidRDefault="001222A2" w:rsidP="001222A2">
      <w:pPr>
        <w:pStyle w:val="a8"/>
        <w:keepNext/>
        <w:ind w:firstLine="640"/>
        <w:jc w:val="center"/>
      </w:pPr>
      <w:bookmarkStart w:id="18" w:name="_Toc514367251"/>
      <w:bookmarkStart w:id="19" w:name="_Toc513067538"/>
      <w:r>
        <w:rPr>
          <w:rFonts w:hint="eastAsia"/>
        </w:rPr>
        <w:t>表</w:t>
      </w:r>
      <w:r>
        <w:rPr>
          <w:rFonts w:hint="eastAsia"/>
        </w:rPr>
        <w:t xml:space="preserve"> </w:t>
      </w:r>
      <w:r w:rsidR="009346F8">
        <w:fldChar w:fldCharType="begin"/>
      </w:r>
      <w:r w:rsidR="009346F8">
        <w:instrText xml:space="preserve"> </w:instrText>
      </w:r>
      <w:r w:rsidR="009346F8">
        <w:rPr>
          <w:rFonts w:hint="eastAsia"/>
        </w:rPr>
        <w:instrText xml:space="preserve">SEQ </w:instrText>
      </w:r>
      <w:r w:rsidR="009346F8">
        <w:rPr>
          <w:rFonts w:hint="eastAsia"/>
        </w:rPr>
        <w:instrText>表</w:instrText>
      </w:r>
      <w:r w:rsidR="009346F8">
        <w:rPr>
          <w:rFonts w:hint="eastAsia"/>
        </w:rPr>
        <w:instrText xml:space="preserve"> \* ARABIC</w:instrText>
      </w:r>
      <w:r w:rsidR="009346F8">
        <w:instrText xml:space="preserve"> </w:instrText>
      </w:r>
      <w:r w:rsidR="009346F8">
        <w:fldChar w:fldCharType="separate"/>
      </w:r>
      <w:r w:rsidR="009346F8">
        <w:rPr>
          <w:noProof/>
        </w:rPr>
        <w:t>3</w:t>
      </w:r>
      <w:r w:rsidR="009346F8">
        <w:fldChar w:fldCharType="end"/>
      </w:r>
      <w:r>
        <w:rPr>
          <w:rFonts w:hint="eastAsia"/>
        </w:rPr>
        <w:t xml:space="preserve">  </w:t>
      </w:r>
      <w:r w:rsidR="00C84718">
        <w:rPr>
          <w:rFonts w:hint="eastAsia"/>
        </w:rPr>
        <w:t>双参数模型的</w:t>
      </w:r>
      <w:r>
        <w:rPr>
          <w:rFonts w:hint="eastAsia"/>
        </w:rPr>
        <w:t>拟合结果</w:t>
      </w:r>
      <w:bookmarkEnd w:id="18"/>
      <w:bookmarkEnd w:id="19"/>
    </w:p>
    <w:tbl>
      <w:tblPr>
        <w:tblStyle w:val="a9"/>
        <w:tblW w:w="4536" w:type="dxa"/>
        <w:jc w:val="center"/>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1530"/>
        <w:gridCol w:w="1383"/>
        <w:gridCol w:w="1623"/>
      </w:tblGrid>
      <w:tr w:rsidR="001222A2" w:rsidTr="00954E70">
        <w:trPr>
          <w:trHeight w:val="280"/>
          <w:jc w:val="center"/>
        </w:trPr>
        <w:tc>
          <w:tcPr>
            <w:tcW w:w="4536" w:type="dxa"/>
            <w:gridSpan w:val="3"/>
            <w:tcBorders>
              <w:top w:val="double" w:sz="4" w:space="0" w:color="auto"/>
              <w:left w:val="nil"/>
              <w:bottom w:val="single" w:sz="4" w:space="0" w:color="auto"/>
              <w:right w:val="nil"/>
            </w:tcBorders>
            <w:noWrap/>
            <w:hideMark/>
          </w:tcPr>
          <w:p w:rsidR="001222A2" w:rsidRPr="00954E70" w:rsidRDefault="001222A2" w:rsidP="00954E7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Smoothing parameters:</w:t>
            </w:r>
          </w:p>
        </w:tc>
      </w:tr>
      <w:tr w:rsidR="001222A2" w:rsidTr="00954E70">
        <w:trPr>
          <w:trHeight w:val="280"/>
          <w:jc w:val="center"/>
        </w:trPr>
        <w:tc>
          <w:tcPr>
            <w:tcW w:w="1530" w:type="dxa"/>
            <w:tcBorders>
              <w:top w:val="single" w:sz="4" w:space="0" w:color="auto"/>
              <w:left w:val="nil"/>
              <w:bottom w:val="nil"/>
              <w:right w:val="nil"/>
            </w:tcBorders>
            <w:noWrap/>
            <w:hideMark/>
          </w:tcPr>
          <w:p w:rsidR="001222A2" w:rsidRPr="00954E70" w:rsidRDefault="001222A2" w:rsidP="00954E7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alpha</w:t>
            </w:r>
          </w:p>
        </w:tc>
        <w:tc>
          <w:tcPr>
            <w:tcW w:w="1383" w:type="dxa"/>
            <w:tcBorders>
              <w:top w:val="single" w:sz="4" w:space="0" w:color="auto"/>
              <w:left w:val="nil"/>
              <w:bottom w:val="nil"/>
              <w:right w:val="nil"/>
            </w:tcBorders>
            <w:noWrap/>
            <w:hideMark/>
          </w:tcPr>
          <w:p w:rsidR="001222A2" w:rsidRPr="00954E70" w:rsidRDefault="001222A2" w:rsidP="00954E7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beta</w:t>
            </w:r>
          </w:p>
        </w:tc>
        <w:tc>
          <w:tcPr>
            <w:tcW w:w="1623" w:type="dxa"/>
            <w:tcBorders>
              <w:top w:val="single" w:sz="4" w:space="0" w:color="auto"/>
              <w:left w:val="nil"/>
              <w:bottom w:val="nil"/>
              <w:right w:val="nil"/>
            </w:tcBorders>
            <w:noWrap/>
            <w:hideMark/>
          </w:tcPr>
          <w:p w:rsidR="001222A2" w:rsidRPr="00954E70" w:rsidRDefault="001222A2" w:rsidP="00954E7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gamma</w:t>
            </w:r>
          </w:p>
        </w:tc>
      </w:tr>
      <w:tr w:rsidR="001222A2" w:rsidTr="00954E70">
        <w:trPr>
          <w:trHeight w:val="280"/>
          <w:jc w:val="center"/>
        </w:trPr>
        <w:tc>
          <w:tcPr>
            <w:tcW w:w="1530" w:type="dxa"/>
            <w:tcBorders>
              <w:top w:val="nil"/>
              <w:left w:val="nil"/>
              <w:bottom w:val="double" w:sz="4" w:space="0" w:color="auto"/>
              <w:right w:val="nil"/>
            </w:tcBorders>
            <w:noWrap/>
            <w:hideMark/>
          </w:tcPr>
          <w:p w:rsidR="001222A2" w:rsidRPr="00954E70" w:rsidRDefault="00271CEF" w:rsidP="00954E7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1</w:t>
            </w:r>
          </w:p>
        </w:tc>
        <w:tc>
          <w:tcPr>
            <w:tcW w:w="1383" w:type="dxa"/>
            <w:tcBorders>
              <w:top w:val="nil"/>
              <w:left w:val="nil"/>
              <w:bottom w:val="double" w:sz="4" w:space="0" w:color="auto"/>
              <w:right w:val="nil"/>
            </w:tcBorders>
            <w:noWrap/>
            <w:hideMark/>
          </w:tcPr>
          <w:p w:rsidR="001222A2" w:rsidRPr="00954E70" w:rsidRDefault="00A35249" w:rsidP="00954E70">
            <w:pPr>
              <w:jc w:val="left"/>
              <w:rPr>
                <w:rFonts w:ascii="仿宋_GB2312" w:hAnsi="等线" w:cs="宋体"/>
                <w:color w:val="000000"/>
                <w:kern w:val="0"/>
                <w:sz w:val="24"/>
                <w:szCs w:val="24"/>
              </w:rPr>
            </w:pPr>
            <w:r>
              <w:rPr>
                <w:rFonts w:ascii="仿宋_GB2312" w:hAnsi="等线" w:cs="宋体" w:hint="eastAsia"/>
                <w:color w:val="000000"/>
                <w:kern w:val="0"/>
                <w:sz w:val="24"/>
                <w:szCs w:val="24"/>
              </w:rPr>
              <w:t>0</w:t>
            </w:r>
            <w:r>
              <w:rPr>
                <w:rFonts w:ascii="仿宋_GB2312" w:hAnsi="等线" w:cs="宋体"/>
                <w:color w:val="000000"/>
                <w:kern w:val="0"/>
                <w:sz w:val="24"/>
                <w:szCs w:val="24"/>
              </w:rPr>
              <w:t>.17</w:t>
            </w:r>
            <w:r w:rsidR="00B71D0E">
              <w:rPr>
                <w:rFonts w:ascii="仿宋_GB2312" w:hAnsi="等线" w:cs="宋体"/>
                <w:color w:val="000000"/>
                <w:kern w:val="0"/>
                <w:sz w:val="24"/>
                <w:szCs w:val="24"/>
              </w:rPr>
              <w:t>37</w:t>
            </w:r>
          </w:p>
        </w:tc>
        <w:tc>
          <w:tcPr>
            <w:tcW w:w="1623" w:type="dxa"/>
            <w:tcBorders>
              <w:top w:val="nil"/>
              <w:left w:val="nil"/>
              <w:bottom w:val="double" w:sz="4" w:space="0" w:color="auto"/>
              <w:right w:val="nil"/>
            </w:tcBorders>
            <w:noWrap/>
            <w:hideMark/>
          </w:tcPr>
          <w:p w:rsidR="001222A2" w:rsidRPr="00954E70" w:rsidRDefault="00271CEF" w:rsidP="00954E70">
            <w:pPr>
              <w:ind w:firstLineChars="250" w:firstLine="600"/>
              <w:jc w:val="left"/>
              <w:rPr>
                <w:rFonts w:ascii="仿宋_GB2312" w:hAnsi="等线" w:cs="宋体"/>
                <w:color w:val="000000"/>
                <w:kern w:val="0"/>
                <w:sz w:val="24"/>
                <w:szCs w:val="24"/>
              </w:rPr>
            </w:pPr>
            <w:r w:rsidRPr="00954E70">
              <w:rPr>
                <w:rFonts w:ascii="仿宋_GB2312" w:hAnsi="等线" w:cs="宋体"/>
                <w:color w:val="000000"/>
                <w:kern w:val="0"/>
                <w:sz w:val="24"/>
                <w:szCs w:val="24"/>
              </w:rPr>
              <w:t>0</w:t>
            </w:r>
          </w:p>
        </w:tc>
      </w:tr>
      <w:tr w:rsidR="001222A2" w:rsidTr="00954E70">
        <w:trPr>
          <w:trHeight w:val="280"/>
          <w:jc w:val="center"/>
        </w:trPr>
        <w:tc>
          <w:tcPr>
            <w:tcW w:w="4536" w:type="dxa"/>
            <w:gridSpan w:val="3"/>
            <w:tcBorders>
              <w:top w:val="double" w:sz="4" w:space="0" w:color="auto"/>
              <w:left w:val="nil"/>
              <w:bottom w:val="single" w:sz="4" w:space="0" w:color="auto"/>
              <w:right w:val="nil"/>
            </w:tcBorders>
            <w:noWrap/>
            <w:hideMark/>
          </w:tcPr>
          <w:p w:rsidR="001222A2" w:rsidRPr="00954E70" w:rsidRDefault="001222A2" w:rsidP="00954E7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Coefficients:</w:t>
            </w:r>
          </w:p>
        </w:tc>
      </w:tr>
      <w:tr w:rsidR="001222A2" w:rsidTr="00954E70">
        <w:trPr>
          <w:trHeight w:val="280"/>
          <w:jc w:val="center"/>
        </w:trPr>
        <w:tc>
          <w:tcPr>
            <w:tcW w:w="1530" w:type="dxa"/>
            <w:tcBorders>
              <w:top w:val="single" w:sz="4" w:space="0" w:color="auto"/>
              <w:left w:val="nil"/>
              <w:bottom w:val="nil"/>
              <w:right w:val="nil"/>
            </w:tcBorders>
            <w:noWrap/>
            <w:hideMark/>
          </w:tcPr>
          <w:p w:rsidR="001222A2" w:rsidRPr="00954E70" w:rsidRDefault="001222A2" w:rsidP="00954E7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A水平项</w:t>
            </w:r>
          </w:p>
        </w:tc>
        <w:tc>
          <w:tcPr>
            <w:tcW w:w="3006" w:type="dxa"/>
            <w:gridSpan w:val="2"/>
            <w:tcBorders>
              <w:top w:val="single" w:sz="4" w:space="0" w:color="auto"/>
              <w:left w:val="nil"/>
              <w:bottom w:val="nil"/>
              <w:right w:val="nil"/>
            </w:tcBorders>
            <w:noWrap/>
            <w:hideMark/>
          </w:tcPr>
          <w:p w:rsidR="001222A2" w:rsidRPr="00954E70" w:rsidRDefault="001222A2" w:rsidP="00954E70">
            <w:pPr>
              <w:jc w:val="left"/>
              <w:rPr>
                <w:rFonts w:ascii="仿宋_GB2312" w:hAnsi="等线" w:cs="宋体"/>
                <w:color w:val="000000"/>
                <w:kern w:val="0"/>
                <w:sz w:val="24"/>
                <w:szCs w:val="24"/>
              </w:rPr>
            </w:pPr>
            <w:r w:rsidRPr="00954E70">
              <w:rPr>
                <w:rFonts w:ascii="仿宋_GB2312" w:hAnsi="等线" w:cs="宋体" w:hint="eastAsia"/>
                <w:color w:val="000000"/>
                <w:kern w:val="0"/>
                <w:sz w:val="24"/>
                <w:szCs w:val="24"/>
              </w:rPr>
              <w:t>B截距项</w:t>
            </w:r>
          </w:p>
        </w:tc>
      </w:tr>
      <w:tr w:rsidR="001222A2" w:rsidTr="00954E70">
        <w:trPr>
          <w:trHeight w:val="280"/>
          <w:jc w:val="center"/>
        </w:trPr>
        <w:tc>
          <w:tcPr>
            <w:tcW w:w="1530" w:type="dxa"/>
            <w:tcBorders>
              <w:top w:val="nil"/>
              <w:left w:val="nil"/>
              <w:bottom w:val="double" w:sz="4" w:space="0" w:color="auto"/>
              <w:right w:val="nil"/>
            </w:tcBorders>
            <w:noWrap/>
            <w:hideMark/>
          </w:tcPr>
          <w:p w:rsidR="001222A2" w:rsidRPr="00954E70" w:rsidRDefault="00B71D0E" w:rsidP="00954E70">
            <w:pPr>
              <w:jc w:val="left"/>
              <w:rPr>
                <w:rFonts w:ascii="仿宋_GB2312" w:hAnsi="等线" w:cs="宋体"/>
                <w:color w:val="000000"/>
                <w:kern w:val="0"/>
                <w:sz w:val="24"/>
                <w:szCs w:val="24"/>
              </w:rPr>
            </w:pPr>
            <w:r>
              <w:rPr>
                <w:rFonts w:ascii="仿宋_GB2312" w:hAnsi="等线" w:cs="宋体"/>
                <w:color w:val="000000"/>
                <w:kern w:val="0"/>
                <w:sz w:val="24"/>
                <w:szCs w:val="24"/>
              </w:rPr>
              <w:t>10.7319</w:t>
            </w:r>
          </w:p>
        </w:tc>
        <w:tc>
          <w:tcPr>
            <w:tcW w:w="3006" w:type="dxa"/>
            <w:gridSpan w:val="2"/>
            <w:tcBorders>
              <w:top w:val="nil"/>
              <w:left w:val="nil"/>
              <w:bottom w:val="double" w:sz="4" w:space="0" w:color="auto"/>
              <w:right w:val="nil"/>
            </w:tcBorders>
            <w:noWrap/>
            <w:hideMark/>
          </w:tcPr>
          <w:p w:rsidR="001222A2" w:rsidRPr="00954E70" w:rsidRDefault="00271CEF" w:rsidP="00954E70">
            <w:pPr>
              <w:jc w:val="left"/>
              <w:rPr>
                <w:rFonts w:ascii="仿宋_GB2312" w:hAnsi="等线" w:cs="宋体"/>
                <w:color w:val="000000"/>
                <w:kern w:val="0"/>
                <w:sz w:val="24"/>
                <w:szCs w:val="24"/>
              </w:rPr>
            </w:pPr>
            <w:r w:rsidRPr="00954E70">
              <w:rPr>
                <w:rFonts w:ascii="仿宋_GB2312" w:hAnsi="等线" w:cs="宋体"/>
                <w:color w:val="000000"/>
                <w:kern w:val="0"/>
                <w:sz w:val="24"/>
                <w:szCs w:val="24"/>
              </w:rPr>
              <w:t>0.0</w:t>
            </w:r>
            <w:r w:rsidR="00B71D0E">
              <w:rPr>
                <w:rFonts w:ascii="仿宋_GB2312" w:hAnsi="等线" w:cs="宋体"/>
                <w:color w:val="000000"/>
                <w:kern w:val="0"/>
                <w:sz w:val="24"/>
                <w:szCs w:val="24"/>
              </w:rPr>
              <w:t>850</w:t>
            </w:r>
          </w:p>
        </w:tc>
      </w:tr>
    </w:tbl>
    <w:p w:rsidR="00163FCA" w:rsidRDefault="00163FCA" w:rsidP="00163FCA">
      <w:pPr>
        <w:widowControl/>
        <w:jc w:val="left"/>
        <w:rPr>
          <w:rFonts w:ascii="宋体" w:hAnsi="宋体" w:cs="Times New Roman"/>
          <w:szCs w:val="24"/>
        </w:rPr>
      </w:pPr>
      <w:r>
        <w:rPr>
          <w:rFonts w:ascii="宋体" w:hAnsi="宋体" w:cs="Times New Roman" w:hint="eastAsia"/>
          <w:szCs w:val="24"/>
        </w:rPr>
        <w:t>（</w:t>
      </w:r>
      <w:r>
        <w:rPr>
          <w:rFonts w:ascii="宋体" w:hAnsi="宋体" w:cs="Times New Roman" w:hint="eastAsia"/>
          <w:szCs w:val="24"/>
        </w:rPr>
        <w:t>2</w:t>
      </w:r>
      <w:r>
        <w:rPr>
          <w:rFonts w:ascii="宋体" w:hAnsi="宋体" w:cs="Times New Roman" w:hint="eastAsia"/>
          <w:szCs w:val="24"/>
        </w:rPr>
        <w:t>）模型诊断</w:t>
      </w:r>
    </w:p>
    <w:p w:rsidR="001222A2" w:rsidRPr="00EB5EDC" w:rsidRDefault="008E7B8B" w:rsidP="00ED4CA6">
      <w:pPr>
        <w:widowControl/>
        <w:ind w:firstLineChars="200" w:firstLine="640"/>
        <w:rPr>
          <w:rFonts w:ascii="仿宋_GB2312" w:hAnsi="宋体" w:cs="Times New Roman"/>
          <w:szCs w:val="24"/>
        </w:rPr>
      </w:pPr>
      <w:r w:rsidRPr="00EB5EDC">
        <w:rPr>
          <w:rFonts w:ascii="仿宋_GB2312" w:hAnsi="宋体" w:cs="Times New Roman" w:hint="eastAsia"/>
          <w:szCs w:val="24"/>
        </w:rPr>
        <w:t>对序列的</w:t>
      </w:r>
      <w:r w:rsidR="008B5F2D" w:rsidRPr="00EB5EDC">
        <w:rPr>
          <w:rFonts w:ascii="仿宋_GB2312" w:hAnsi="宋体" w:cs="Times New Roman" w:hint="eastAsia"/>
          <w:szCs w:val="24"/>
        </w:rPr>
        <w:t>混成检验</w:t>
      </w:r>
      <w:r w:rsidRPr="00EB5EDC">
        <w:rPr>
          <w:rFonts w:ascii="仿宋_GB2312" w:hAnsi="宋体" w:cs="Times New Roman" w:hint="eastAsia"/>
          <w:szCs w:val="24"/>
        </w:rPr>
        <w:t>是一类检验，其零假设为序列独立。对于不相关的预测值，如纯随机过程，p值应该很大。混成检</w:t>
      </w:r>
      <w:r w:rsidR="00C84718" w:rsidRPr="00EB5EDC">
        <w:rPr>
          <w:rFonts w:ascii="仿宋_GB2312" w:hAnsi="宋体" w:cs="Times New Roman" w:hint="eastAsia"/>
          <w:szCs w:val="24"/>
        </w:rPr>
        <w:t>有</w:t>
      </w:r>
      <w:r w:rsidRPr="00EB5EDC">
        <w:rPr>
          <w:rFonts w:ascii="仿宋_GB2312" w:hAnsi="宋体" w:cs="Times New Roman" w:hint="eastAsia"/>
          <w:szCs w:val="24"/>
        </w:rPr>
        <w:t>广义方差检验（图</w:t>
      </w:r>
      <w:r w:rsidR="008F6380" w:rsidRPr="00EB5EDC">
        <w:rPr>
          <w:rFonts w:ascii="仿宋_GB2312" w:hAnsi="宋体" w:cs="Times New Roman" w:hint="eastAsia"/>
          <w:szCs w:val="24"/>
        </w:rPr>
        <w:t>2</w:t>
      </w:r>
      <w:r w:rsidRPr="00EB5EDC">
        <w:rPr>
          <w:rFonts w:ascii="仿宋_GB2312" w:hAnsi="宋体" w:cs="Times New Roman" w:hint="eastAsia"/>
          <w:szCs w:val="24"/>
        </w:rPr>
        <w:t>左上），</w:t>
      </w:r>
      <w:proofErr w:type="spellStart"/>
      <w:r w:rsidRPr="00EB5EDC">
        <w:rPr>
          <w:rFonts w:ascii="仿宋_GB2312" w:hAnsi="宋体" w:cs="Times New Roman" w:hint="eastAsia"/>
          <w:szCs w:val="24"/>
        </w:rPr>
        <w:t>Ljung</w:t>
      </w:r>
      <w:proofErr w:type="spellEnd"/>
      <w:r w:rsidRPr="00EB5EDC">
        <w:rPr>
          <w:rFonts w:ascii="仿宋_GB2312" w:hAnsi="宋体" w:cs="Times New Roman" w:hint="eastAsia"/>
          <w:szCs w:val="24"/>
        </w:rPr>
        <w:t>-Box检验（图</w:t>
      </w:r>
      <w:r w:rsidR="008F6380" w:rsidRPr="00EB5EDC">
        <w:rPr>
          <w:rFonts w:ascii="仿宋_GB2312" w:hAnsi="宋体" w:cs="Times New Roman" w:hint="eastAsia"/>
          <w:szCs w:val="24"/>
        </w:rPr>
        <w:t>2</w:t>
      </w:r>
      <w:r w:rsidRPr="00EB5EDC">
        <w:rPr>
          <w:rFonts w:ascii="仿宋_GB2312" w:hAnsi="宋体" w:cs="Times New Roman" w:hint="eastAsia"/>
          <w:szCs w:val="24"/>
        </w:rPr>
        <w:t>右上）</w:t>
      </w:r>
      <w:r w:rsidR="00C84718" w:rsidRPr="00EB5EDC">
        <w:rPr>
          <w:rFonts w:ascii="仿宋_GB2312" w:hAnsi="宋体" w:cs="Times New Roman" w:hint="eastAsia"/>
          <w:szCs w:val="24"/>
        </w:rPr>
        <w:t>等。图13显示，广义方差检验和</w:t>
      </w:r>
      <w:proofErr w:type="spellStart"/>
      <w:r w:rsidR="00C84718" w:rsidRPr="00EB5EDC">
        <w:rPr>
          <w:rFonts w:ascii="仿宋_GB2312" w:hAnsi="宋体" w:cs="Times New Roman" w:hint="eastAsia"/>
          <w:szCs w:val="24"/>
        </w:rPr>
        <w:t>Ljung</w:t>
      </w:r>
      <w:proofErr w:type="spellEnd"/>
      <w:r w:rsidR="00C84718" w:rsidRPr="00EB5EDC">
        <w:rPr>
          <w:rFonts w:ascii="仿宋_GB2312" w:hAnsi="宋体" w:cs="Times New Roman" w:hint="eastAsia"/>
          <w:szCs w:val="24"/>
        </w:rPr>
        <w:t>-Box检验的P值</w:t>
      </w:r>
      <w:r w:rsidR="00B71D0E" w:rsidRPr="00EB5EDC">
        <w:rPr>
          <w:rFonts w:ascii="仿宋_GB2312" w:hAnsi="宋体" w:cs="Times New Roman" w:hint="eastAsia"/>
          <w:szCs w:val="24"/>
        </w:rPr>
        <w:t>在滞后25</w:t>
      </w:r>
      <w:proofErr w:type="gramStart"/>
      <w:r w:rsidR="00B71D0E" w:rsidRPr="00EB5EDC">
        <w:rPr>
          <w:rFonts w:ascii="仿宋_GB2312" w:hAnsi="宋体" w:cs="Times New Roman" w:hint="eastAsia"/>
          <w:szCs w:val="24"/>
        </w:rPr>
        <w:t>阶之前</w:t>
      </w:r>
      <w:proofErr w:type="gramEnd"/>
      <w:r w:rsidR="00B71D0E" w:rsidRPr="00EB5EDC">
        <w:rPr>
          <w:rFonts w:ascii="仿宋_GB2312" w:hAnsi="宋体" w:cs="Times New Roman" w:hint="eastAsia"/>
          <w:szCs w:val="24"/>
        </w:rPr>
        <w:t>小于</w:t>
      </w:r>
      <w:r w:rsidR="00C84718" w:rsidRPr="00EB5EDC">
        <w:rPr>
          <w:rFonts w:ascii="仿宋_GB2312" w:hAnsi="宋体" w:cs="Times New Roman" w:hint="eastAsia"/>
          <w:szCs w:val="24"/>
        </w:rPr>
        <w:t>0.05，</w:t>
      </w:r>
      <w:r w:rsidR="00B71D0E" w:rsidRPr="00EB5EDC">
        <w:rPr>
          <w:rFonts w:ascii="仿宋_GB2312" w:hAnsi="宋体" w:cs="Times New Roman" w:hint="eastAsia"/>
          <w:szCs w:val="24"/>
        </w:rPr>
        <w:t>说明</w:t>
      </w:r>
      <w:r w:rsidR="00C84718" w:rsidRPr="00EB5EDC">
        <w:rPr>
          <w:rFonts w:ascii="仿宋_GB2312" w:hAnsi="宋体" w:cs="Times New Roman" w:hint="eastAsia"/>
          <w:szCs w:val="24"/>
        </w:rPr>
        <w:t>残差之间存在</w:t>
      </w:r>
      <w:r w:rsidR="00B71D0E" w:rsidRPr="00EB5EDC">
        <w:rPr>
          <w:rFonts w:ascii="仿宋_GB2312" w:hAnsi="宋体" w:cs="Times New Roman" w:hint="eastAsia"/>
          <w:szCs w:val="24"/>
        </w:rPr>
        <w:t>一定的</w:t>
      </w:r>
      <w:r w:rsidR="00C84718" w:rsidRPr="00EB5EDC">
        <w:rPr>
          <w:rFonts w:ascii="仿宋_GB2312" w:hAnsi="宋体" w:cs="Times New Roman" w:hint="eastAsia"/>
          <w:szCs w:val="24"/>
        </w:rPr>
        <w:t>自相关关系，从残差的自相关系数图（图</w:t>
      </w:r>
      <w:r w:rsidR="008F6380" w:rsidRPr="00EB5EDC">
        <w:rPr>
          <w:rFonts w:ascii="仿宋_GB2312" w:hAnsi="宋体" w:cs="Times New Roman" w:hint="eastAsia"/>
          <w:szCs w:val="24"/>
        </w:rPr>
        <w:t>2</w:t>
      </w:r>
      <w:r w:rsidR="00C84718" w:rsidRPr="00EB5EDC">
        <w:rPr>
          <w:rFonts w:ascii="仿宋_GB2312" w:hAnsi="宋体" w:cs="Times New Roman" w:hint="eastAsia"/>
          <w:szCs w:val="24"/>
        </w:rPr>
        <w:t>左下）和序列图（图</w:t>
      </w:r>
      <w:r w:rsidR="008F6380" w:rsidRPr="00EB5EDC">
        <w:rPr>
          <w:rFonts w:ascii="仿宋_GB2312" w:hAnsi="宋体" w:cs="Times New Roman" w:hint="eastAsia"/>
          <w:szCs w:val="24"/>
        </w:rPr>
        <w:t>2</w:t>
      </w:r>
      <w:r w:rsidR="00C84718" w:rsidRPr="00EB5EDC">
        <w:rPr>
          <w:rFonts w:ascii="仿宋_GB2312" w:hAnsi="宋体" w:cs="Times New Roman" w:hint="eastAsia"/>
          <w:szCs w:val="24"/>
        </w:rPr>
        <w:t>右下）也可以看出残差</w:t>
      </w:r>
      <w:r w:rsidR="00B71D0E" w:rsidRPr="00EB5EDC">
        <w:rPr>
          <w:rFonts w:ascii="仿宋_GB2312" w:hAnsi="宋体" w:cs="Times New Roman" w:hint="eastAsia"/>
          <w:szCs w:val="24"/>
        </w:rPr>
        <w:t>有正自相关关系</w:t>
      </w:r>
      <w:r w:rsidR="00C84718" w:rsidRPr="00EB5EDC">
        <w:rPr>
          <w:rFonts w:ascii="仿宋_GB2312" w:hAnsi="宋体" w:cs="Times New Roman" w:hint="eastAsia"/>
          <w:szCs w:val="24"/>
        </w:rPr>
        <w:t>，模型</w:t>
      </w:r>
      <w:r w:rsidR="00B71D0E" w:rsidRPr="00EB5EDC">
        <w:rPr>
          <w:rFonts w:ascii="仿宋_GB2312" w:hAnsi="宋体" w:cs="Times New Roman" w:hint="eastAsia"/>
          <w:szCs w:val="24"/>
        </w:rPr>
        <w:t>的合理性存疑</w:t>
      </w:r>
      <w:r w:rsidR="00C84718" w:rsidRPr="00EB5EDC">
        <w:rPr>
          <w:rFonts w:ascii="仿宋_GB2312" w:hAnsi="宋体" w:cs="Times New Roman" w:hint="eastAsia"/>
          <w:szCs w:val="24"/>
        </w:rPr>
        <w:t>。</w:t>
      </w:r>
    </w:p>
    <w:p w:rsidR="001222A2" w:rsidRDefault="00B71D0E" w:rsidP="001222A2">
      <w:pPr>
        <w:keepNext/>
        <w:widowControl/>
        <w:jc w:val="center"/>
      </w:pPr>
      <w:r>
        <w:rPr>
          <w:noProof/>
        </w:rPr>
        <w:lastRenderedPageBreak/>
        <w:drawing>
          <wp:inline distT="0" distB="0" distL="0" distR="0" wp14:anchorId="7EEE2089" wp14:editId="5C8637D3">
            <wp:extent cx="5274310" cy="54241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424170"/>
                    </a:xfrm>
                    <a:prstGeom prst="rect">
                      <a:avLst/>
                    </a:prstGeom>
                  </pic:spPr>
                </pic:pic>
              </a:graphicData>
            </a:graphic>
          </wp:inline>
        </w:drawing>
      </w:r>
    </w:p>
    <w:p w:rsidR="001222A2" w:rsidRPr="00163FCA" w:rsidRDefault="001222A2" w:rsidP="00163FCA">
      <w:pPr>
        <w:pStyle w:val="a8"/>
        <w:ind w:firstLine="640"/>
        <w:jc w:val="center"/>
        <w:rPr>
          <w:rFonts w:ascii="等线 Light" w:hAnsi="等线 Light" w:cs="Times New Roman"/>
        </w:rPr>
      </w:pPr>
      <w:bookmarkStart w:id="20" w:name="_Toc514367276"/>
      <w:bookmarkStart w:id="21" w:name="_Toc513067576"/>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sidR="00D10DE5">
        <w:rPr>
          <w:noProof/>
        </w:rPr>
        <w:t>2</w:t>
      </w:r>
      <w:r>
        <w:rPr>
          <w:rFonts w:hint="eastAsia"/>
        </w:rPr>
        <w:fldChar w:fldCharType="end"/>
      </w:r>
      <w:r>
        <w:rPr>
          <w:rFonts w:hint="eastAsia"/>
        </w:rPr>
        <w:t xml:space="preserve"> </w:t>
      </w:r>
      <w:r>
        <w:rPr>
          <w:rFonts w:hint="eastAsia"/>
        </w:rPr>
        <w:t>指数平滑法的残差诊断图</w:t>
      </w:r>
      <w:bookmarkEnd w:id="20"/>
      <w:bookmarkEnd w:id="21"/>
    </w:p>
    <w:p w:rsidR="001222A2" w:rsidRPr="001222A2" w:rsidRDefault="00C84718" w:rsidP="00431570">
      <w:pPr>
        <w:pStyle w:val="3"/>
      </w:pPr>
      <w:bookmarkStart w:id="22" w:name="_Toc523815007"/>
      <w:r>
        <w:rPr>
          <w:rFonts w:hint="eastAsia"/>
        </w:rPr>
        <w:t>2</w:t>
      </w:r>
      <w:r>
        <w:t>. ARIMA</w:t>
      </w:r>
      <w:r w:rsidR="001222A2">
        <w:rPr>
          <w:rFonts w:hint="eastAsia"/>
        </w:rPr>
        <w:t>模型</w:t>
      </w:r>
      <w:bookmarkEnd w:id="22"/>
    </w:p>
    <w:p w:rsidR="00271CEF" w:rsidRPr="00EB5EDC" w:rsidRDefault="00271CEF" w:rsidP="00271CEF">
      <w:pPr>
        <w:widowControl/>
        <w:jc w:val="left"/>
        <w:rPr>
          <w:rFonts w:ascii="仿宋_GB2312" w:hAnsi="宋体" w:cs="Times New Roman"/>
          <w:sz w:val="24"/>
          <w:szCs w:val="24"/>
        </w:rPr>
      </w:pPr>
      <w:r w:rsidRPr="00EB5EDC">
        <w:rPr>
          <w:rFonts w:ascii="仿宋_GB2312" w:hAnsi="宋体" w:cs="Times New Roman" w:hint="eastAsia"/>
          <w:szCs w:val="24"/>
        </w:rPr>
        <w:t>（1）平稳性检验</w:t>
      </w:r>
    </w:p>
    <w:p w:rsidR="00271CEF" w:rsidRPr="00EB5EDC" w:rsidRDefault="00271CEF" w:rsidP="00ED4CA6">
      <w:pPr>
        <w:widowControl/>
        <w:ind w:firstLineChars="200" w:firstLine="640"/>
        <w:rPr>
          <w:rFonts w:ascii="仿宋_GB2312" w:hAnsi="宋体" w:cs="Times New Roman"/>
          <w:szCs w:val="24"/>
        </w:rPr>
      </w:pPr>
      <w:r w:rsidRPr="00EB5EDC">
        <w:rPr>
          <w:rFonts w:ascii="仿宋_GB2312" w:hAnsi="宋体" w:cs="Times New Roman" w:hint="eastAsia"/>
          <w:szCs w:val="24"/>
        </w:rPr>
        <w:t>ARMA模型要求数据必须平稳，首先对原始数据进行平稳性检验，ADF检验是平稳性检验常用的一种方法，原假设为时间序列数据为不平稳数据。</w:t>
      </w:r>
      <w:r w:rsidR="002E13D0" w:rsidRPr="00EB5EDC">
        <w:rPr>
          <w:rFonts w:ascii="仿宋_GB2312" w:hAnsi="宋体" w:cs="Times New Roman" w:hint="eastAsia"/>
          <w:szCs w:val="24"/>
        </w:rPr>
        <w:t>取对数后的</w:t>
      </w:r>
      <w:r w:rsidR="00B71D0E" w:rsidRPr="00EB5EDC">
        <w:rPr>
          <w:rFonts w:ascii="仿宋_GB2312" w:hAnsi="宋体" w:cs="Times New Roman" w:hint="eastAsia"/>
          <w:szCs w:val="24"/>
        </w:rPr>
        <w:t>实际最终消费支出仍是包含上升趋势的不平稳数据</w:t>
      </w:r>
      <w:r w:rsidRPr="00EB5EDC">
        <w:rPr>
          <w:rFonts w:ascii="仿宋_GB2312" w:hAnsi="宋体" w:cs="Times New Roman" w:hint="eastAsia"/>
          <w:szCs w:val="24"/>
        </w:rPr>
        <w:t>。差分一次后，Dickey-</w:t>
      </w:r>
      <w:r w:rsidRPr="00EB5EDC">
        <w:rPr>
          <w:rFonts w:ascii="仿宋_GB2312" w:hAnsi="宋体" w:cs="Times New Roman" w:hint="eastAsia"/>
          <w:szCs w:val="24"/>
        </w:rPr>
        <w:lastRenderedPageBreak/>
        <w:t>Fuller值为</w:t>
      </w:r>
      <w:r w:rsidR="002E13D0" w:rsidRPr="00EB5EDC">
        <w:rPr>
          <w:rFonts w:ascii="仿宋_GB2312" w:hAnsi="宋体" w:cs="Times New Roman" w:hint="eastAsia"/>
          <w:szCs w:val="24"/>
        </w:rPr>
        <w:t>-3.</w:t>
      </w:r>
      <w:r w:rsidR="00B71D0E" w:rsidRPr="00EB5EDC">
        <w:rPr>
          <w:rFonts w:ascii="仿宋_GB2312" w:hAnsi="宋体" w:cs="Times New Roman" w:hint="eastAsia"/>
          <w:szCs w:val="24"/>
        </w:rPr>
        <w:t>5684</w:t>
      </w:r>
      <w:r w:rsidRPr="00EB5EDC">
        <w:rPr>
          <w:rFonts w:ascii="仿宋_GB2312" w:hAnsi="宋体" w:cs="Times New Roman" w:hint="eastAsia"/>
          <w:szCs w:val="24"/>
        </w:rPr>
        <w:t>, p值</w:t>
      </w:r>
      <w:r w:rsidR="002E13D0" w:rsidRPr="00EB5EDC">
        <w:rPr>
          <w:rFonts w:ascii="仿宋_GB2312" w:hAnsi="宋体" w:cs="Times New Roman" w:hint="eastAsia"/>
          <w:szCs w:val="24"/>
        </w:rPr>
        <w:t>为</w:t>
      </w:r>
      <w:r w:rsidRPr="00EB5EDC">
        <w:rPr>
          <w:rFonts w:ascii="仿宋_GB2312" w:hAnsi="宋体" w:cs="Times New Roman" w:hint="eastAsia"/>
          <w:szCs w:val="24"/>
        </w:rPr>
        <w:t>0.0</w:t>
      </w:r>
      <w:r w:rsidR="002E13D0" w:rsidRPr="00EB5EDC">
        <w:rPr>
          <w:rFonts w:ascii="仿宋_GB2312" w:hAnsi="宋体" w:cs="Times New Roman" w:hint="eastAsia"/>
          <w:szCs w:val="24"/>
        </w:rPr>
        <w:t>4</w:t>
      </w:r>
      <w:r w:rsidR="00B71D0E" w:rsidRPr="00EB5EDC">
        <w:rPr>
          <w:rFonts w:ascii="仿宋_GB2312" w:hAnsi="宋体" w:cs="Times New Roman" w:hint="eastAsia"/>
          <w:szCs w:val="24"/>
        </w:rPr>
        <w:t>8</w:t>
      </w:r>
      <w:r w:rsidRPr="00EB5EDC">
        <w:rPr>
          <w:rFonts w:ascii="仿宋_GB2312" w:hAnsi="宋体" w:cs="Times New Roman" w:hint="eastAsia"/>
          <w:szCs w:val="24"/>
        </w:rPr>
        <w:t>，</w:t>
      </w:r>
      <w:r w:rsidR="00954E70" w:rsidRPr="00EB5EDC">
        <w:rPr>
          <w:rFonts w:ascii="仿宋_GB2312" w:hAnsi="宋体" w:cs="Times New Roman" w:hint="eastAsia"/>
          <w:szCs w:val="24"/>
        </w:rPr>
        <w:t>小于0.05，</w:t>
      </w:r>
      <w:r w:rsidR="00B71D0E" w:rsidRPr="00EB5EDC">
        <w:rPr>
          <w:rFonts w:ascii="仿宋_GB2312" w:hAnsi="宋体" w:cs="Times New Roman" w:hint="eastAsia"/>
          <w:szCs w:val="24"/>
        </w:rPr>
        <w:t>可</w:t>
      </w:r>
      <w:r w:rsidRPr="00EB5EDC">
        <w:rPr>
          <w:rFonts w:ascii="仿宋_GB2312" w:hAnsi="宋体" w:cs="Times New Roman" w:hint="eastAsia"/>
          <w:szCs w:val="24"/>
        </w:rPr>
        <w:t>认为查差分一次的数据是平稳的</w:t>
      </w:r>
      <w:r w:rsidR="00C84718" w:rsidRPr="00EB5EDC">
        <w:rPr>
          <w:rFonts w:ascii="仿宋_GB2312" w:hAnsi="宋体" w:cs="Times New Roman" w:hint="eastAsia"/>
          <w:szCs w:val="24"/>
        </w:rPr>
        <w:t>，可以建立ARIMA模型</w:t>
      </w:r>
      <w:r w:rsidRPr="00EB5EDC">
        <w:rPr>
          <w:rFonts w:ascii="仿宋_GB2312" w:hAnsi="宋体" w:cs="Times New Roman" w:hint="eastAsia"/>
          <w:szCs w:val="24"/>
        </w:rPr>
        <w:t>。</w:t>
      </w:r>
    </w:p>
    <w:p w:rsidR="00271CEF" w:rsidRPr="00EB5EDC" w:rsidRDefault="00271CEF" w:rsidP="00271CEF">
      <w:pPr>
        <w:widowControl/>
        <w:jc w:val="left"/>
        <w:rPr>
          <w:rFonts w:ascii="仿宋_GB2312" w:hAnsi="宋体" w:cs="Times New Roman"/>
          <w:szCs w:val="24"/>
        </w:rPr>
      </w:pPr>
      <w:r w:rsidRPr="00EB5EDC">
        <w:rPr>
          <w:rFonts w:ascii="仿宋_GB2312" w:hAnsi="宋体" w:cs="Times New Roman" w:hint="eastAsia"/>
          <w:szCs w:val="24"/>
        </w:rPr>
        <w:t>（2）</w:t>
      </w:r>
      <w:r w:rsidR="00C84718" w:rsidRPr="00EB5EDC">
        <w:rPr>
          <w:rFonts w:ascii="仿宋_GB2312" w:hAnsi="宋体" w:cs="Times New Roman" w:hint="eastAsia"/>
          <w:szCs w:val="24"/>
        </w:rPr>
        <w:t>模型</w:t>
      </w:r>
      <w:r w:rsidRPr="00EB5EDC">
        <w:rPr>
          <w:rFonts w:ascii="仿宋_GB2312" w:hAnsi="宋体" w:cs="Times New Roman" w:hint="eastAsia"/>
          <w:szCs w:val="24"/>
        </w:rPr>
        <w:t>定阶</w:t>
      </w:r>
    </w:p>
    <w:p w:rsidR="009346F8" w:rsidRPr="00EB5EDC" w:rsidRDefault="0018420E" w:rsidP="00ED4CA6">
      <w:pPr>
        <w:widowControl/>
        <w:ind w:firstLineChars="200" w:firstLine="640"/>
        <w:rPr>
          <w:rFonts w:ascii="仿宋_GB2312" w:hAnsi="宋体" w:cs="Times New Roman"/>
          <w:szCs w:val="24"/>
        </w:rPr>
      </w:pPr>
      <w:r w:rsidRPr="00EB5EDC">
        <w:rPr>
          <w:rFonts w:ascii="仿宋_GB2312" w:hAnsi="宋体" w:cs="Times New Roman" w:hint="eastAsia"/>
          <w:szCs w:val="24"/>
        </w:rPr>
        <w:t>如图3所示，差分前对数</w:t>
      </w:r>
      <w:r w:rsidR="00390551" w:rsidRPr="00EB5EDC">
        <w:rPr>
          <w:rFonts w:ascii="仿宋_GB2312" w:hAnsi="宋体" w:cs="Times New Roman" w:hint="eastAsia"/>
          <w:szCs w:val="24"/>
        </w:rPr>
        <w:t>实际最终消费支出</w:t>
      </w:r>
      <w:r w:rsidRPr="00EB5EDC">
        <w:rPr>
          <w:rFonts w:ascii="仿宋_GB2312" w:hAnsi="宋体" w:cs="Times New Roman" w:hint="eastAsia"/>
          <w:szCs w:val="24"/>
        </w:rPr>
        <w:t>的</w:t>
      </w:r>
      <w:proofErr w:type="spellStart"/>
      <w:r w:rsidRPr="00EB5EDC">
        <w:rPr>
          <w:rFonts w:ascii="仿宋_GB2312" w:hAnsi="宋体" w:cs="Times New Roman" w:hint="eastAsia"/>
          <w:szCs w:val="24"/>
        </w:rPr>
        <w:t>acf</w:t>
      </w:r>
      <w:proofErr w:type="spellEnd"/>
      <w:r w:rsidRPr="00EB5EDC">
        <w:rPr>
          <w:rFonts w:ascii="仿宋_GB2312" w:hAnsi="宋体" w:cs="Times New Roman" w:hint="eastAsia"/>
          <w:szCs w:val="24"/>
        </w:rPr>
        <w:t>图（图3左上）拖尾，而</w:t>
      </w:r>
      <w:proofErr w:type="spellStart"/>
      <w:r w:rsidRPr="00EB5EDC">
        <w:rPr>
          <w:rFonts w:ascii="仿宋_GB2312" w:hAnsi="宋体" w:cs="Times New Roman" w:hint="eastAsia"/>
          <w:szCs w:val="24"/>
        </w:rPr>
        <w:t>pacf</w:t>
      </w:r>
      <w:proofErr w:type="spellEnd"/>
      <w:r w:rsidRPr="00EB5EDC">
        <w:rPr>
          <w:rFonts w:ascii="仿宋_GB2312" w:hAnsi="宋体" w:cs="Times New Roman" w:hint="eastAsia"/>
          <w:szCs w:val="24"/>
        </w:rPr>
        <w:t>图（图3右上）1阶截尾，差分后</w:t>
      </w:r>
      <w:proofErr w:type="spellStart"/>
      <w:r w:rsidRPr="00EB5EDC">
        <w:rPr>
          <w:rFonts w:ascii="仿宋_GB2312" w:hAnsi="宋体" w:cs="Times New Roman" w:hint="eastAsia"/>
          <w:szCs w:val="24"/>
        </w:rPr>
        <w:t>acf</w:t>
      </w:r>
      <w:proofErr w:type="spellEnd"/>
      <w:r w:rsidRPr="00EB5EDC">
        <w:rPr>
          <w:rFonts w:ascii="仿宋_GB2312" w:hAnsi="宋体" w:cs="Times New Roman" w:hint="eastAsia"/>
          <w:szCs w:val="24"/>
        </w:rPr>
        <w:t>图（图3左下）</w:t>
      </w:r>
      <w:proofErr w:type="gramStart"/>
      <w:r w:rsidRPr="00EB5EDC">
        <w:rPr>
          <w:rFonts w:ascii="仿宋_GB2312" w:hAnsi="宋体" w:cs="Times New Roman" w:hint="eastAsia"/>
          <w:szCs w:val="24"/>
        </w:rPr>
        <w:t>1、</w:t>
      </w:r>
      <w:r w:rsidR="00B71D0E" w:rsidRPr="00EB5EDC">
        <w:rPr>
          <w:rFonts w:ascii="仿宋_GB2312" w:hAnsi="宋体" w:cs="Times New Roman" w:hint="eastAsia"/>
          <w:szCs w:val="24"/>
        </w:rPr>
        <w:t>8</w:t>
      </w:r>
      <w:r w:rsidRPr="00EB5EDC">
        <w:rPr>
          <w:rFonts w:ascii="仿宋_GB2312" w:hAnsi="宋体" w:cs="Times New Roman" w:hint="eastAsia"/>
          <w:szCs w:val="24"/>
        </w:rPr>
        <w:t>阶自相关系数</w:t>
      </w:r>
      <w:proofErr w:type="gramEnd"/>
      <w:r w:rsidRPr="00EB5EDC">
        <w:rPr>
          <w:rFonts w:ascii="仿宋_GB2312" w:hAnsi="宋体" w:cs="Times New Roman" w:hint="eastAsia"/>
          <w:szCs w:val="24"/>
        </w:rPr>
        <w:t>显著，而</w:t>
      </w:r>
      <w:proofErr w:type="spellStart"/>
      <w:r w:rsidRPr="00EB5EDC">
        <w:rPr>
          <w:rFonts w:ascii="仿宋_GB2312" w:hAnsi="宋体" w:cs="Times New Roman" w:hint="eastAsia"/>
          <w:szCs w:val="24"/>
        </w:rPr>
        <w:t>pacf</w:t>
      </w:r>
      <w:proofErr w:type="spellEnd"/>
      <w:r w:rsidRPr="00EB5EDC">
        <w:rPr>
          <w:rFonts w:ascii="仿宋_GB2312" w:hAnsi="宋体" w:cs="Times New Roman" w:hint="eastAsia"/>
          <w:szCs w:val="24"/>
        </w:rPr>
        <w:t>图（图3右下）1、2阶显著</w:t>
      </w:r>
      <w:r w:rsidR="00271CEF" w:rsidRPr="00EB5EDC">
        <w:rPr>
          <w:rFonts w:ascii="仿宋_GB2312" w:hAnsi="宋体" w:cs="Times New Roman" w:hint="eastAsia"/>
          <w:szCs w:val="24"/>
        </w:rPr>
        <w:t>，</w:t>
      </w:r>
      <w:proofErr w:type="gramStart"/>
      <w:r w:rsidR="007E11D3" w:rsidRPr="00EB5EDC">
        <w:rPr>
          <w:rFonts w:ascii="仿宋_GB2312" w:hAnsi="宋体" w:cs="Times New Roman" w:hint="eastAsia"/>
          <w:szCs w:val="24"/>
        </w:rPr>
        <w:t>由于阶数</w:t>
      </w:r>
      <w:proofErr w:type="gramEnd"/>
      <w:r w:rsidR="007E11D3" w:rsidRPr="00EB5EDC">
        <w:rPr>
          <w:rFonts w:ascii="仿宋_GB2312" w:hAnsi="宋体" w:cs="Times New Roman" w:hint="eastAsia"/>
          <w:szCs w:val="24"/>
        </w:rPr>
        <w:t>越大模型越复杂，</w:t>
      </w:r>
      <w:r w:rsidR="005824FB" w:rsidRPr="00EB5EDC">
        <w:rPr>
          <w:rFonts w:ascii="仿宋_GB2312" w:hAnsi="宋体" w:cs="Times New Roman" w:hint="eastAsia"/>
          <w:szCs w:val="24"/>
        </w:rPr>
        <w:t>估计效果会变差，因此只在</w:t>
      </w:r>
      <w:proofErr w:type="spellStart"/>
      <w:r w:rsidR="005824FB" w:rsidRPr="00EB5EDC">
        <w:rPr>
          <w:rFonts w:ascii="仿宋_GB2312" w:hAnsi="宋体" w:cs="Times New Roman" w:hint="eastAsia"/>
          <w:szCs w:val="24"/>
        </w:rPr>
        <w:t>acf</w:t>
      </w:r>
      <w:proofErr w:type="spellEnd"/>
      <w:r w:rsidR="005824FB" w:rsidRPr="00EB5EDC">
        <w:rPr>
          <w:rFonts w:ascii="仿宋_GB2312" w:hAnsi="宋体" w:cs="Times New Roman" w:hint="eastAsia"/>
          <w:szCs w:val="24"/>
        </w:rPr>
        <w:t>图和</w:t>
      </w:r>
      <w:proofErr w:type="spellStart"/>
      <w:r w:rsidR="005824FB" w:rsidRPr="00EB5EDC">
        <w:rPr>
          <w:rFonts w:ascii="仿宋_GB2312" w:hAnsi="宋体" w:cs="Times New Roman" w:hint="eastAsia"/>
          <w:szCs w:val="24"/>
        </w:rPr>
        <w:t>pacf</w:t>
      </w:r>
      <w:proofErr w:type="spellEnd"/>
      <w:r w:rsidR="005824FB" w:rsidRPr="00EB5EDC">
        <w:rPr>
          <w:rFonts w:ascii="仿宋_GB2312" w:hAnsi="宋体" w:cs="Times New Roman" w:hint="eastAsia"/>
          <w:szCs w:val="24"/>
        </w:rPr>
        <w:t>暗示</w:t>
      </w:r>
      <w:proofErr w:type="gramStart"/>
      <w:r w:rsidR="005824FB" w:rsidRPr="00EB5EDC">
        <w:rPr>
          <w:rFonts w:ascii="仿宋_GB2312" w:hAnsi="宋体" w:cs="Times New Roman" w:hint="eastAsia"/>
          <w:szCs w:val="24"/>
        </w:rPr>
        <w:t>的阶数范</w:t>
      </w:r>
      <w:proofErr w:type="gramEnd"/>
      <w:r w:rsidR="005824FB" w:rsidRPr="00EB5EDC">
        <w:rPr>
          <w:rFonts w:ascii="仿宋_GB2312" w:hAnsi="宋体" w:cs="Times New Roman" w:hint="eastAsia"/>
          <w:szCs w:val="24"/>
        </w:rPr>
        <w:t>围尝试</w:t>
      </w:r>
      <w:r w:rsidR="00271CEF" w:rsidRPr="00EB5EDC">
        <w:rPr>
          <w:rFonts w:ascii="仿宋_GB2312" w:hAnsi="宋体" w:cs="Times New Roman" w:hint="eastAsia"/>
          <w:szCs w:val="24"/>
        </w:rPr>
        <w:t>猜测</w:t>
      </w:r>
      <w:r w:rsidRPr="00EB5EDC">
        <w:rPr>
          <w:rFonts w:ascii="仿宋_GB2312" w:hAnsi="宋体" w:cs="Times New Roman" w:hint="eastAsia"/>
          <w:szCs w:val="24"/>
        </w:rPr>
        <w:t>可能的</w:t>
      </w:r>
      <w:r w:rsidR="00271CEF" w:rsidRPr="00EB5EDC">
        <w:rPr>
          <w:rFonts w:ascii="仿宋_GB2312" w:hAnsi="宋体" w:cs="Times New Roman" w:hint="eastAsia"/>
          <w:szCs w:val="24"/>
        </w:rPr>
        <w:t>模型</w:t>
      </w:r>
      <w:r w:rsidRPr="00EB5EDC">
        <w:rPr>
          <w:rFonts w:ascii="仿宋_GB2312" w:hAnsi="宋体" w:cs="Times New Roman" w:hint="eastAsia"/>
          <w:szCs w:val="24"/>
        </w:rPr>
        <w:t>为</w:t>
      </w:r>
      <w:r w:rsidR="00271CEF" w:rsidRPr="00EB5EDC">
        <w:rPr>
          <w:rFonts w:ascii="仿宋_GB2312" w:hAnsi="宋体" w:cs="Times New Roman" w:hint="eastAsia"/>
          <w:szCs w:val="24"/>
        </w:rPr>
        <w:t>ARIMA(</w:t>
      </w:r>
      <w:r w:rsidR="002E13D0" w:rsidRPr="00EB5EDC">
        <w:rPr>
          <w:rFonts w:ascii="仿宋_GB2312" w:hAnsi="宋体" w:cs="Times New Roman" w:hint="eastAsia"/>
          <w:szCs w:val="24"/>
        </w:rPr>
        <w:t>2</w:t>
      </w:r>
      <w:r w:rsidR="00271CEF" w:rsidRPr="00EB5EDC">
        <w:rPr>
          <w:rFonts w:ascii="仿宋_GB2312" w:hAnsi="宋体" w:cs="Times New Roman" w:hint="eastAsia"/>
          <w:szCs w:val="24"/>
        </w:rPr>
        <w:t>,1,1)</w:t>
      </w:r>
      <w:r w:rsidR="005824FB" w:rsidRPr="00EB5EDC">
        <w:rPr>
          <w:rFonts w:ascii="仿宋_GB2312" w:hAnsi="宋体" w:cs="Times New Roman" w:hint="eastAsia"/>
          <w:szCs w:val="24"/>
        </w:rPr>
        <w:t>，</w:t>
      </w:r>
      <w:r w:rsidR="007E11D3" w:rsidRPr="00EB5EDC">
        <w:rPr>
          <w:rFonts w:ascii="仿宋_GB2312" w:hAnsi="宋体" w:cs="Times New Roman" w:hint="eastAsia"/>
          <w:szCs w:val="24"/>
        </w:rPr>
        <w:t>忽略</w:t>
      </w:r>
      <w:proofErr w:type="spellStart"/>
      <w:r w:rsidR="007E11D3" w:rsidRPr="00EB5EDC">
        <w:rPr>
          <w:rFonts w:ascii="仿宋_GB2312" w:hAnsi="宋体" w:cs="Times New Roman" w:hint="eastAsia"/>
          <w:szCs w:val="24"/>
        </w:rPr>
        <w:t>acf</w:t>
      </w:r>
      <w:proofErr w:type="spellEnd"/>
      <w:r w:rsidR="007E11D3" w:rsidRPr="00EB5EDC">
        <w:rPr>
          <w:rFonts w:ascii="仿宋_GB2312" w:hAnsi="宋体" w:cs="Times New Roman" w:hint="eastAsia"/>
          <w:szCs w:val="24"/>
        </w:rPr>
        <w:t>图</w:t>
      </w:r>
      <w:r w:rsidR="00B71D0E" w:rsidRPr="00EB5EDC">
        <w:rPr>
          <w:rFonts w:ascii="仿宋_GB2312" w:hAnsi="宋体" w:cs="Times New Roman" w:hint="eastAsia"/>
          <w:szCs w:val="24"/>
        </w:rPr>
        <w:t>8</w:t>
      </w:r>
      <w:proofErr w:type="gramStart"/>
      <w:r w:rsidR="009346F8" w:rsidRPr="00EB5EDC">
        <w:rPr>
          <w:rFonts w:ascii="仿宋_GB2312" w:hAnsi="宋体" w:cs="Times New Roman" w:hint="eastAsia"/>
          <w:szCs w:val="24"/>
        </w:rPr>
        <w:t>阶</w:t>
      </w:r>
      <w:r w:rsidR="00B71D0E" w:rsidRPr="00EB5EDC">
        <w:rPr>
          <w:rFonts w:ascii="仿宋_GB2312" w:hAnsi="宋体" w:cs="Times New Roman" w:hint="eastAsia"/>
          <w:szCs w:val="24"/>
        </w:rPr>
        <w:t>自相关</w:t>
      </w:r>
      <w:r w:rsidR="009346F8" w:rsidRPr="00EB5EDC">
        <w:rPr>
          <w:rFonts w:ascii="仿宋_GB2312" w:hAnsi="宋体" w:cs="Times New Roman" w:hint="eastAsia"/>
          <w:szCs w:val="24"/>
        </w:rPr>
        <w:t>系</w:t>
      </w:r>
      <w:proofErr w:type="gramEnd"/>
      <w:r w:rsidR="009346F8" w:rsidRPr="00EB5EDC">
        <w:rPr>
          <w:rFonts w:ascii="仿宋_GB2312" w:hAnsi="宋体" w:cs="Times New Roman" w:hint="eastAsia"/>
          <w:szCs w:val="24"/>
        </w:rPr>
        <w:t>数显著性。另外，</w:t>
      </w:r>
      <w:r w:rsidR="00271CEF" w:rsidRPr="00EB5EDC">
        <w:rPr>
          <w:rFonts w:ascii="仿宋_GB2312" w:hAnsi="宋体" w:cs="Times New Roman" w:hint="eastAsia"/>
          <w:szCs w:val="24"/>
        </w:rPr>
        <w:t>使用R语言forecast包的</w:t>
      </w:r>
      <w:proofErr w:type="spellStart"/>
      <w:r w:rsidR="00271CEF" w:rsidRPr="00EB5EDC">
        <w:rPr>
          <w:rFonts w:ascii="仿宋_GB2312" w:hAnsi="宋体" w:cs="Times New Roman" w:hint="eastAsia"/>
          <w:szCs w:val="24"/>
        </w:rPr>
        <w:t>auto.arima</w:t>
      </w:r>
      <w:proofErr w:type="spellEnd"/>
      <w:r w:rsidR="00271CEF" w:rsidRPr="00EB5EDC">
        <w:rPr>
          <w:rFonts w:ascii="仿宋_GB2312" w:hAnsi="宋体" w:cs="Times New Roman" w:hint="eastAsia"/>
          <w:szCs w:val="24"/>
        </w:rPr>
        <w:t>函数识别模型</w:t>
      </w:r>
      <w:r w:rsidR="009346F8" w:rsidRPr="00EB5EDC">
        <w:rPr>
          <w:rFonts w:ascii="仿宋_GB2312" w:hAnsi="宋体" w:cs="Times New Roman" w:hint="eastAsia"/>
          <w:szCs w:val="24"/>
        </w:rPr>
        <w:t>，该函数的</w:t>
      </w:r>
      <w:r w:rsidR="00271CEF" w:rsidRPr="00EB5EDC">
        <w:rPr>
          <w:rFonts w:ascii="仿宋_GB2312" w:hAnsi="宋体" w:cs="Times New Roman" w:hint="eastAsia"/>
          <w:szCs w:val="24"/>
        </w:rPr>
        <w:t>模型选择准则为</w:t>
      </w:r>
      <w:proofErr w:type="spellStart"/>
      <w:r w:rsidR="00271CEF" w:rsidRPr="00EB5EDC">
        <w:rPr>
          <w:rFonts w:ascii="仿宋_GB2312" w:hAnsi="宋体" w:cs="Times New Roman" w:hint="eastAsia"/>
          <w:szCs w:val="24"/>
        </w:rPr>
        <w:t>aic</w:t>
      </w:r>
      <w:proofErr w:type="spellEnd"/>
      <w:r w:rsidR="00271CEF" w:rsidRPr="00EB5EDC">
        <w:rPr>
          <w:rFonts w:ascii="仿宋_GB2312" w:hAnsi="宋体" w:cs="Times New Roman" w:hint="eastAsia"/>
          <w:szCs w:val="24"/>
        </w:rPr>
        <w:t>与</w:t>
      </w:r>
      <w:proofErr w:type="spellStart"/>
      <w:r w:rsidR="00271CEF" w:rsidRPr="00EB5EDC">
        <w:rPr>
          <w:rFonts w:ascii="仿宋_GB2312" w:hAnsi="宋体" w:cs="Times New Roman" w:hint="eastAsia"/>
          <w:szCs w:val="24"/>
        </w:rPr>
        <w:t>bic</w:t>
      </w:r>
      <w:proofErr w:type="spellEnd"/>
      <w:r w:rsidR="00271CEF" w:rsidRPr="00EB5EDC">
        <w:rPr>
          <w:rFonts w:ascii="仿宋_GB2312" w:hAnsi="宋体" w:cs="Times New Roman" w:hint="eastAsia"/>
          <w:szCs w:val="24"/>
        </w:rPr>
        <w:t>值，提供的最佳模型为ARIMA(0,1,1)。因此在以上两个模型中进行选择。</w:t>
      </w:r>
    </w:p>
    <w:p w:rsidR="0048607A" w:rsidRDefault="0048607A" w:rsidP="0048607A">
      <w:pPr>
        <w:keepNext/>
      </w:pPr>
      <w:bookmarkStart w:id="23" w:name="_Toc512855530"/>
      <w:bookmarkStart w:id="24" w:name="_Toc512851326"/>
      <w:r>
        <w:rPr>
          <w:noProof/>
        </w:rPr>
        <w:lastRenderedPageBreak/>
        <w:drawing>
          <wp:inline distT="0" distB="0" distL="0" distR="0" wp14:anchorId="01D23B78" wp14:editId="79402975">
            <wp:extent cx="5274310" cy="54457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445760"/>
                    </a:xfrm>
                    <a:prstGeom prst="rect">
                      <a:avLst/>
                    </a:prstGeom>
                  </pic:spPr>
                </pic:pic>
              </a:graphicData>
            </a:graphic>
          </wp:inline>
        </w:drawing>
      </w:r>
    </w:p>
    <w:p w:rsidR="0048607A" w:rsidRPr="0048607A" w:rsidRDefault="0048607A" w:rsidP="0048607A">
      <w:pPr>
        <w:pStyle w:val="a8"/>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t xml:space="preserve"> </w:t>
      </w:r>
      <w:r>
        <w:rPr>
          <w:rFonts w:hint="eastAsia"/>
        </w:rPr>
        <w:t>差分前后对数</w:t>
      </w:r>
      <w:r w:rsidR="005C15FF">
        <w:rPr>
          <w:rFonts w:hint="eastAsia"/>
        </w:rPr>
        <w:t>最终消费支出</w:t>
      </w:r>
      <w:r>
        <w:rPr>
          <w:rFonts w:hint="eastAsia"/>
        </w:rPr>
        <w:t>的</w:t>
      </w:r>
      <w:proofErr w:type="spellStart"/>
      <w:r>
        <w:rPr>
          <w:rFonts w:hint="eastAsia"/>
        </w:rPr>
        <w:t>acf</w:t>
      </w:r>
      <w:proofErr w:type="spellEnd"/>
      <w:r>
        <w:rPr>
          <w:rFonts w:hint="eastAsia"/>
        </w:rPr>
        <w:t>图和</w:t>
      </w:r>
      <w:proofErr w:type="spellStart"/>
      <w:r>
        <w:rPr>
          <w:rFonts w:hint="eastAsia"/>
        </w:rPr>
        <w:t>pacf</w:t>
      </w:r>
      <w:proofErr w:type="spellEnd"/>
      <w:r>
        <w:rPr>
          <w:rFonts w:hint="eastAsia"/>
        </w:rPr>
        <w:t>图</w:t>
      </w:r>
      <w:bookmarkEnd w:id="23"/>
      <w:bookmarkEnd w:id="24"/>
    </w:p>
    <w:p w:rsidR="00954E70" w:rsidRPr="00EB5EDC" w:rsidRDefault="00954E70" w:rsidP="00ED4CA6">
      <w:pPr>
        <w:widowControl/>
        <w:rPr>
          <w:rFonts w:ascii="仿宋_GB2312" w:hAnsi="宋体" w:cs="Times New Roman"/>
          <w:szCs w:val="24"/>
        </w:rPr>
      </w:pPr>
      <w:r w:rsidRPr="00EB5EDC">
        <w:rPr>
          <w:rFonts w:ascii="仿宋_GB2312" w:hAnsi="宋体" w:cs="Times New Roman" w:hint="eastAsia"/>
          <w:szCs w:val="24"/>
        </w:rPr>
        <w:t>（3）参数估计与模型比较</w:t>
      </w:r>
    </w:p>
    <w:p w:rsidR="00954E70" w:rsidRPr="00EB5EDC" w:rsidRDefault="00954E70" w:rsidP="00ED4CA6">
      <w:pPr>
        <w:widowControl/>
        <w:ind w:firstLineChars="200" w:firstLine="640"/>
        <w:rPr>
          <w:rFonts w:ascii="仿宋_GB2312" w:hAnsi="宋体" w:cs="Times New Roman"/>
          <w:szCs w:val="24"/>
        </w:rPr>
      </w:pPr>
      <w:r w:rsidRPr="00EB5EDC">
        <w:rPr>
          <w:rFonts w:ascii="仿宋_GB2312" w:hAnsi="宋体" w:cs="Times New Roman" w:hint="eastAsia"/>
          <w:szCs w:val="24"/>
        </w:rPr>
        <w:t>表</w:t>
      </w:r>
      <w:r w:rsidR="008F6380" w:rsidRPr="00EB5EDC">
        <w:rPr>
          <w:rFonts w:ascii="仿宋_GB2312" w:hAnsi="宋体" w:cs="Times New Roman" w:hint="eastAsia"/>
          <w:szCs w:val="24"/>
        </w:rPr>
        <w:t>4</w:t>
      </w:r>
      <w:r w:rsidRPr="00EB5EDC">
        <w:rPr>
          <w:rFonts w:ascii="仿宋_GB2312" w:hAnsi="宋体" w:cs="Times New Roman" w:hint="eastAsia"/>
          <w:szCs w:val="24"/>
        </w:rPr>
        <w:t>为模型比较的结果。可以看出ARIMA(</w:t>
      </w:r>
      <w:r w:rsidR="00000F70" w:rsidRPr="00EB5EDC">
        <w:rPr>
          <w:rFonts w:ascii="仿宋_GB2312" w:hAnsi="宋体" w:cs="Times New Roman" w:hint="eastAsia"/>
          <w:szCs w:val="24"/>
        </w:rPr>
        <w:t>2</w:t>
      </w:r>
      <w:r w:rsidRPr="00EB5EDC">
        <w:rPr>
          <w:rFonts w:ascii="仿宋_GB2312" w:hAnsi="宋体" w:cs="Times New Roman" w:hint="eastAsia"/>
          <w:szCs w:val="24"/>
        </w:rPr>
        <w:t>,1,1)拟合的</w:t>
      </w:r>
      <w:r w:rsidR="00D10DE5" w:rsidRPr="00EB5EDC">
        <w:rPr>
          <w:rFonts w:ascii="仿宋_GB2312" w:hAnsi="宋体" w:cs="Times New Roman" w:hint="eastAsia"/>
          <w:szCs w:val="24"/>
        </w:rPr>
        <w:t>测试</w:t>
      </w:r>
      <w:r w:rsidRPr="00EB5EDC">
        <w:rPr>
          <w:rFonts w:ascii="仿宋_GB2312" w:hAnsi="宋体" w:cs="Times New Roman" w:hint="eastAsia"/>
          <w:szCs w:val="24"/>
        </w:rPr>
        <w:t>集误差度量指标都更小，说明拟合的效果更好</w:t>
      </w:r>
      <w:r w:rsidR="00000F70" w:rsidRPr="00EB5EDC">
        <w:rPr>
          <w:rFonts w:ascii="仿宋_GB2312" w:hAnsi="宋体" w:cs="Times New Roman" w:hint="eastAsia"/>
          <w:szCs w:val="24"/>
        </w:rPr>
        <w:t>。</w:t>
      </w:r>
    </w:p>
    <w:p w:rsidR="008F6380" w:rsidRPr="00EB5EDC" w:rsidRDefault="008F6380" w:rsidP="00ED4CA6">
      <w:pPr>
        <w:widowControl/>
        <w:rPr>
          <w:rFonts w:ascii="仿宋_GB2312" w:hAnsi="宋体" w:cs="Times New Roman"/>
          <w:szCs w:val="24"/>
        </w:rPr>
      </w:pPr>
      <w:r w:rsidRPr="00EB5EDC">
        <w:rPr>
          <w:rFonts w:ascii="仿宋_GB2312" w:hAnsi="宋体" w:cs="Times New Roman" w:hint="eastAsia"/>
          <w:szCs w:val="24"/>
        </w:rPr>
        <w:t>（4）模型诊断</w:t>
      </w:r>
    </w:p>
    <w:p w:rsidR="00954E70" w:rsidRPr="00EB5EDC" w:rsidRDefault="008F6380" w:rsidP="00ED4CA6">
      <w:pPr>
        <w:widowControl/>
        <w:ind w:firstLineChars="200" w:firstLine="640"/>
        <w:rPr>
          <w:rFonts w:ascii="仿宋_GB2312" w:hAnsi="宋体" w:cs="Times New Roman"/>
          <w:szCs w:val="24"/>
        </w:rPr>
      </w:pPr>
      <w:r w:rsidRPr="00EB5EDC">
        <w:rPr>
          <w:rFonts w:ascii="仿宋_GB2312" w:hAnsi="宋体" w:cs="Times New Roman" w:hint="eastAsia"/>
          <w:szCs w:val="24"/>
        </w:rPr>
        <w:t>残差诊断图</w:t>
      </w:r>
      <w:r w:rsidR="0048607A" w:rsidRPr="00EB5EDC">
        <w:rPr>
          <w:rFonts w:ascii="仿宋_GB2312" w:hAnsi="宋体" w:cs="Times New Roman" w:hint="eastAsia"/>
          <w:szCs w:val="24"/>
        </w:rPr>
        <w:t>4</w:t>
      </w:r>
      <w:r w:rsidRPr="00EB5EDC">
        <w:rPr>
          <w:rFonts w:ascii="仿宋_GB2312" w:hAnsi="宋体" w:cs="Times New Roman" w:hint="eastAsia"/>
          <w:szCs w:val="24"/>
        </w:rPr>
        <w:t>显示，残差</w:t>
      </w:r>
      <w:r w:rsidR="00000F70" w:rsidRPr="00EB5EDC">
        <w:rPr>
          <w:rFonts w:ascii="仿宋_GB2312" w:hAnsi="宋体" w:cs="Times New Roman" w:hint="eastAsia"/>
          <w:szCs w:val="24"/>
        </w:rPr>
        <w:t>未</w:t>
      </w:r>
      <w:r w:rsidRPr="00EB5EDC">
        <w:rPr>
          <w:rFonts w:ascii="仿宋_GB2312" w:hAnsi="宋体" w:cs="Times New Roman" w:hint="eastAsia"/>
          <w:szCs w:val="24"/>
        </w:rPr>
        <w:t>通过了广义方差检验和</w:t>
      </w:r>
      <w:proofErr w:type="spellStart"/>
      <w:r w:rsidRPr="00EB5EDC">
        <w:rPr>
          <w:rFonts w:ascii="仿宋_GB2312" w:hAnsi="宋体" w:cs="Times New Roman" w:hint="eastAsia"/>
          <w:szCs w:val="24"/>
        </w:rPr>
        <w:t>Ljung</w:t>
      </w:r>
      <w:proofErr w:type="spellEnd"/>
      <w:r w:rsidRPr="00EB5EDC">
        <w:rPr>
          <w:rFonts w:ascii="仿宋_GB2312" w:hAnsi="宋体" w:cs="Times New Roman" w:hint="eastAsia"/>
          <w:szCs w:val="24"/>
        </w:rPr>
        <w:t>-Box检验，从</w:t>
      </w:r>
      <w:proofErr w:type="spellStart"/>
      <w:r w:rsidRPr="00EB5EDC">
        <w:rPr>
          <w:rFonts w:ascii="仿宋_GB2312" w:hAnsi="宋体" w:cs="Times New Roman" w:hint="eastAsia"/>
          <w:szCs w:val="24"/>
        </w:rPr>
        <w:t>acf</w:t>
      </w:r>
      <w:proofErr w:type="spellEnd"/>
      <w:r w:rsidRPr="00EB5EDC">
        <w:rPr>
          <w:rFonts w:ascii="仿宋_GB2312" w:hAnsi="宋体" w:cs="Times New Roman" w:hint="eastAsia"/>
          <w:szCs w:val="24"/>
        </w:rPr>
        <w:t>图和残差序列图也可以看出残差之间存在自相关关系，</w:t>
      </w:r>
      <w:r w:rsidR="00000F70" w:rsidRPr="00EB5EDC">
        <w:rPr>
          <w:rFonts w:ascii="仿宋_GB2312" w:hAnsi="宋体" w:cs="Times New Roman" w:hint="eastAsia"/>
          <w:szCs w:val="24"/>
        </w:rPr>
        <w:t>因此考虑增加自回归阶数，消除残差自</w:t>
      </w:r>
      <w:r w:rsidR="00000F70" w:rsidRPr="00EB5EDC">
        <w:rPr>
          <w:rFonts w:ascii="仿宋_GB2312" w:hAnsi="宋体" w:cs="Times New Roman" w:hint="eastAsia"/>
          <w:szCs w:val="24"/>
        </w:rPr>
        <w:lastRenderedPageBreak/>
        <w:t>相关性</w:t>
      </w:r>
      <w:r w:rsidRPr="00EB5EDC">
        <w:rPr>
          <w:rFonts w:ascii="仿宋_GB2312" w:hAnsi="宋体" w:cs="Times New Roman" w:hint="eastAsia"/>
          <w:szCs w:val="24"/>
        </w:rPr>
        <w:t>。</w:t>
      </w:r>
      <w:r w:rsidR="00000F70" w:rsidRPr="00EB5EDC">
        <w:rPr>
          <w:rFonts w:ascii="仿宋_GB2312" w:hAnsi="宋体" w:cs="Times New Roman" w:hint="eastAsia"/>
          <w:szCs w:val="24"/>
        </w:rPr>
        <w:t>考虑ARIMA(3,1,1)</w:t>
      </w:r>
      <w:r w:rsidR="00D10DE5" w:rsidRPr="00EB5EDC">
        <w:rPr>
          <w:rFonts w:ascii="仿宋_GB2312" w:hAnsi="宋体" w:cs="Times New Roman" w:hint="eastAsia"/>
          <w:szCs w:val="24"/>
        </w:rPr>
        <w:t>,如表4所示，</w:t>
      </w:r>
      <w:r w:rsidR="00D10DE5" w:rsidRPr="00AC7E48">
        <w:rPr>
          <w:rFonts w:ascii="仿宋_GB2312" w:hAnsi="宋体" w:cs="Times New Roman" w:hint="eastAsia"/>
          <w:szCs w:val="24"/>
        </w:rPr>
        <w:t>ARIMA(</w:t>
      </w:r>
      <w:r w:rsidR="00AC7E48">
        <w:rPr>
          <w:rFonts w:ascii="仿宋_GB2312" w:hAnsi="宋体" w:cs="Times New Roman"/>
          <w:szCs w:val="24"/>
        </w:rPr>
        <w:t>3</w:t>
      </w:r>
      <w:r w:rsidR="00D10DE5" w:rsidRPr="00AC7E48">
        <w:rPr>
          <w:rFonts w:ascii="仿宋_GB2312" w:hAnsi="宋体" w:cs="Times New Roman" w:hint="eastAsia"/>
          <w:szCs w:val="24"/>
        </w:rPr>
        <w:t>,1,1)</w:t>
      </w:r>
      <w:r w:rsidR="00AC7E48">
        <w:rPr>
          <w:rFonts w:ascii="仿宋_GB2312" w:hAnsi="宋体" w:cs="Times New Roman" w:hint="eastAsia"/>
          <w:szCs w:val="24"/>
        </w:rPr>
        <w:t>的拟合效果最好</w:t>
      </w:r>
      <w:r w:rsidR="00D10DE5" w:rsidRPr="00EB5EDC">
        <w:rPr>
          <w:rFonts w:ascii="仿宋_GB2312" w:hAnsi="宋体" w:cs="Times New Roman" w:hint="eastAsia"/>
          <w:szCs w:val="24"/>
        </w:rPr>
        <w:t>，</w:t>
      </w:r>
      <w:proofErr w:type="gramStart"/>
      <w:r w:rsidR="00D10DE5" w:rsidRPr="00EB5EDC">
        <w:rPr>
          <w:rFonts w:ascii="仿宋_GB2312" w:hAnsi="宋体" w:cs="Times New Roman" w:hint="eastAsia"/>
          <w:szCs w:val="24"/>
        </w:rPr>
        <w:t>且图</w:t>
      </w:r>
      <w:proofErr w:type="gramEnd"/>
      <w:r w:rsidR="0048607A" w:rsidRPr="00EB5EDC">
        <w:rPr>
          <w:rFonts w:ascii="仿宋_GB2312" w:hAnsi="宋体" w:cs="Times New Roman" w:hint="eastAsia"/>
          <w:szCs w:val="24"/>
        </w:rPr>
        <w:t>5</w:t>
      </w:r>
      <w:r w:rsidR="00D10DE5" w:rsidRPr="00EB5EDC">
        <w:rPr>
          <w:rFonts w:ascii="仿宋_GB2312" w:hAnsi="宋体" w:cs="Times New Roman" w:hint="eastAsia"/>
          <w:szCs w:val="24"/>
        </w:rPr>
        <w:t>显示，ARIMA(</w:t>
      </w:r>
      <w:r w:rsidR="00AC7E48">
        <w:rPr>
          <w:rFonts w:ascii="仿宋_GB2312" w:hAnsi="宋体" w:cs="Times New Roman"/>
          <w:szCs w:val="24"/>
        </w:rPr>
        <w:t>3</w:t>
      </w:r>
      <w:r w:rsidR="00D10DE5" w:rsidRPr="00EB5EDC">
        <w:rPr>
          <w:rFonts w:ascii="仿宋_GB2312" w:hAnsi="宋体" w:cs="Times New Roman" w:hint="eastAsia"/>
          <w:szCs w:val="24"/>
        </w:rPr>
        <w:t>,1,1)拟合模型后的残差通过了广义方差检验和</w:t>
      </w:r>
      <w:proofErr w:type="spellStart"/>
      <w:r w:rsidR="00D10DE5" w:rsidRPr="00EB5EDC">
        <w:rPr>
          <w:rFonts w:ascii="仿宋_GB2312" w:hAnsi="宋体" w:cs="Times New Roman" w:hint="eastAsia"/>
          <w:szCs w:val="24"/>
        </w:rPr>
        <w:t>Ljung</w:t>
      </w:r>
      <w:proofErr w:type="spellEnd"/>
      <w:r w:rsidR="00D10DE5" w:rsidRPr="00EB5EDC">
        <w:rPr>
          <w:rFonts w:ascii="仿宋_GB2312" w:hAnsi="宋体" w:cs="Times New Roman" w:hint="eastAsia"/>
          <w:szCs w:val="24"/>
        </w:rPr>
        <w:t>-Box检验，从</w:t>
      </w:r>
      <w:proofErr w:type="spellStart"/>
      <w:r w:rsidR="00D10DE5" w:rsidRPr="00EB5EDC">
        <w:rPr>
          <w:rFonts w:ascii="仿宋_GB2312" w:hAnsi="宋体" w:cs="Times New Roman" w:hint="eastAsia"/>
          <w:szCs w:val="24"/>
        </w:rPr>
        <w:t>acf</w:t>
      </w:r>
      <w:proofErr w:type="spellEnd"/>
      <w:r w:rsidR="00D10DE5" w:rsidRPr="00EB5EDC">
        <w:rPr>
          <w:rFonts w:ascii="仿宋_GB2312" w:hAnsi="宋体" w:cs="Times New Roman" w:hint="eastAsia"/>
          <w:szCs w:val="24"/>
        </w:rPr>
        <w:t>图和残差序列图也可以看出残差之间不存在自相关关系，模型拟合较好，因此选择该模型为预测模型。</w:t>
      </w:r>
      <w:r w:rsidR="0048607A" w:rsidRPr="00EB5EDC">
        <w:rPr>
          <w:rFonts w:ascii="仿宋_GB2312" w:hAnsi="宋体" w:cs="Times New Roman" w:hint="eastAsia"/>
          <w:szCs w:val="24"/>
        </w:rPr>
        <w:t>该模型的参数估计值如表5所示</w:t>
      </w:r>
      <w:r w:rsidR="00523FD0" w:rsidRPr="00EB5EDC">
        <w:rPr>
          <w:rFonts w:ascii="仿宋_GB2312" w:hAnsi="宋体" w:cs="Times New Roman" w:hint="eastAsia"/>
          <w:szCs w:val="24"/>
        </w:rPr>
        <w:t>，最终模型为：</w:t>
      </w:r>
    </w:p>
    <w:bookmarkStart w:id="25" w:name="_Hlk523813808"/>
    <w:p w:rsidR="008201E5" w:rsidRPr="00AC7E48" w:rsidRDefault="006805B2" w:rsidP="00AC7E48">
      <w:pPr>
        <w:rPr>
          <w:rFonts w:ascii="仿宋_GB2312"/>
          <w:sz w:val="24"/>
          <w:szCs w:val="24"/>
        </w:rPr>
      </w:pPr>
      <m:oMathPara>
        <m:oMathParaPr>
          <m:jc m:val="center"/>
        </m:oMathParaPr>
        <m:oMath>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1</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=μ+1.5376</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t-1</m:t>
              </m:r>
            </m:sub>
          </m:sSub>
          <m:r>
            <w:rPr>
              <w:rFonts w:ascii="Cambria Math" w:hAnsi="Cambria Math"/>
              <w:sz w:val="24"/>
              <w:szCs w:val="24"/>
            </w:rPr>
            <m:t>-0.9296</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t-2</m:t>
              </m:r>
            </m:sub>
          </m:sSub>
          <m:r>
            <w:rPr>
              <w:rFonts w:ascii="Cambria Math" w:hAnsi="Cambria Math"/>
              <w:sz w:val="24"/>
              <w:szCs w:val="24"/>
            </w:rPr>
            <m:t>+0.3920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m:t>
              </m:r>
            </m:sub>
          </m:sSub>
          <m:r>
            <w:rPr>
              <w:rFonts w:ascii="Cambria Math" w:hAnsi="Cambria Math"/>
              <w:sz w:val="24"/>
              <w:szCs w:val="24"/>
            </w:rPr>
            <m:t>-0.9715</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t-1</m:t>
              </m:r>
            </m:sub>
          </m:sSub>
        </m:oMath>
      </m:oMathPara>
    </w:p>
    <w:p w:rsidR="00523FD0" w:rsidRPr="005C15FF" w:rsidRDefault="008201E5" w:rsidP="008201E5">
      <w:pPr>
        <w:ind w:firstLineChars="200" w:firstLine="640"/>
        <w:rPr>
          <w:rFonts w:ascii="仿宋_GB2312"/>
          <w:sz w:val="28"/>
          <w:szCs w:val="32"/>
        </w:rPr>
      </w:pPr>
      <w:bookmarkStart w:id="26" w:name="_Hlk523752755"/>
      <w:bookmarkEnd w:id="25"/>
      <w:r w:rsidRPr="008201E5">
        <w:rPr>
          <w:rFonts w:ascii="仿宋_GB2312" w:hint="eastAsia"/>
          <w:szCs w:val="32"/>
        </w:rPr>
        <w:t>模型显示，</w:t>
      </w:r>
      <w:r w:rsidRPr="008201E5">
        <w:rPr>
          <w:rFonts w:ascii="仿宋_GB2312"/>
          <w:szCs w:val="32"/>
        </w:rPr>
        <w:t>不仅滞后1期</w:t>
      </w:r>
      <w:r w:rsidR="00AC7E48">
        <w:rPr>
          <w:rFonts w:ascii="仿宋_GB2312" w:hint="eastAsia"/>
          <w:szCs w:val="32"/>
        </w:rPr>
        <w:t>-</w:t>
      </w:r>
      <w:r w:rsidR="00AC7E48">
        <w:rPr>
          <w:rFonts w:ascii="仿宋_GB2312"/>
          <w:szCs w:val="32"/>
        </w:rPr>
        <w:t>3</w:t>
      </w:r>
      <w:r w:rsidRPr="008201E5">
        <w:rPr>
          <w:rFonts w:ascii="仿宋_GB2312"/>
          <w:szCs w:val="32"/>
        </w:rPr>
        <w:t>期的</w:t>
      </w:r>
      <w:r>
        <w:rPr>
          <w:rFonts w:ascii="仿宋_GB2312" w:hint="eastAsia"/>
          <w:szCs w:val="32"/>
        </w:rPr>
        <w:t>最终</w:t>
      </w:r>
      <w:r w:rsidRPr="008201E5">
        <w:rPr>
          <w:rFonts w:ascii="仿宋_GB2312"/>
          <w:szCs w:val="32"/>
        </w:rPr>
        <w:t>消费支出影响着当期消费支出,滞后1期的白噪声也</w:t>
      </w:r>
      <w:r>
        <w:rPr>
          <w:rFonts w:ascii="仿宋_GB2312" w:hint="eastAsia"/>
          <w:szCs w:val="32"/>
        </w:rPr>
        <w:t>对</w:t>
      </w:r>
      <w:r w:rsidRPr="008201E5">
        <w:rPr>
          <w:rFonts w:ascii="仿宋_GB2312"/>
          <w:szCs w:val="32"/>
        </w:rPr>
        <w:t>当期的消费支出,产生</w:t>
      </w:r>
      <w:r>
        <w:rPr>
          <w:rFonts w:ascii="仿宋_GB2312" w:hint="eastAsia"/>
          <w:szCs w:val="32"/>
        </w:rPr>
        <w:t>一定的</w:t>
      </w:r>
      <w:r w:rsidRPr="008201E5">
        <w:rPr>
          <w:rFonts w:ascii="仿宋_GB2312"/>
          <w:szCs w:val="32"/>
        </w:rPr>
        <w:t>正面影响。</w:t>
      </w:r>
    </w:p>
    <w:bookmarkEnd w:id="26"/>
    <w:p w:rsidR="00163FCA" w:rsidRDefault="00163FCA" w:rsidP="00163FCA">
      <w:pPr>
        <w:pStyle w:val="a8"/>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Pr>
          <w:noProof/>
        </w:rPr>
        <w:t>4</w:t>
      </w:r>
      <w:r>
        <w:fldChar w:fldCharType="end"/>
      </w:r>
      <w:r>
        <w:t xml:space="preserve"> ARIMA</w:t>
      </w:r>
      <w:r>
        <w:rPr>
          <w:rFonts w:hint="eastAsia"/>
        </w:rPr>
        <w:t>模型的比较</w:t>
      </w:r>
    </w:p>
    <w:tbl>
      <w:tblPr>
        <w:tblW w:w="5987" w:type="dxa"/>
        <w:jc w:val="center"/>
        <w:tblBorders>
          <w:top w:val="single" w:sz="4" w:space="0" w:color="auto"/>
          <w:bottom w:val="single" w:sz="4" w:space="0" w:color="auto"/>
        </w:tblBorders>
        <w:tblLook w:val="04A0" w:firstRow="1" w:lastRow="0" w:firstColumn="1" w:lastColumn="0" w:noHBand="0" w:noVBand="1"/>
      </w:tblPr>
      <w:tblGrid>
        <w:gridCol w:w="1656"/>
        <w:gridCol w:w="1769"/>
        <w:gridCol w:w="1274"/>
        <w:gridCol w:w="1279"/>
        <w:gridCol w:w="9"/>
      </w:tblGrid>
      <w:tr w:rsidR="00163FCA" w:rsidRPr="00C84718" w:rsidTr="00D10DE5">
        <w:trPr>
          <w:trHeight w:val="290"/>
          <w:jc w:val="center"/>
        </w:trPr>
        <w:tc>
          <w:tcPr>
            <w:tcW w:w="1656" w:type="dxa"/>
            <w:tcBorders>
              <w:top w:val="double" w:sz="4" w:space="0" w:color="auto"/>
              <w:bottom w:val="single" w:sz="4" w:space="0" w:color="auto"/>
            </w:tcBorders>
            <w:shd w:val="clear" w:color="auto" w:fill="auto"/>
            <w:noWrap/>
            <w:vAlign w:val="center"/>
            <w:hideMark/>
          </w:tcPr>
          <w:p w:rsidR="00163FCA" w:rsidRPr="00EB5EDC" w:rsidRDefault="00163FCA" w:rsidP="00954E70">
            <w:pPr>
              <w:jc w:val="left"/>
              <w:rPr>
                <w:rFonts w:ascii="仿宋_GB2312" w:hAnsi="等线" w:cs="宋体"/>
                <w:color w:val="000000"/>
                <w:kern w:val="0"/>
                <w:sz w:val="24"/>
                <w:szCs w:val="24"/>
              </w:rPr>
            </w:pPr>
          </w:p>
        </w:tc>
        <w:tc>
          <w:tcPr>
            <w:tcW w:w="1769" w:type="dxa"/>
            <w:tcBorders>
              <w:top w:val="double" w:sz="4" w:space="0" w:color="auto"/>
              <w:bottom w:val="single" w:sz="4" w:space="0" w:color="auto"/>
            </w:tcBorders>
            <w:shd w:val="clear" w:color="auto" w:fill="auto"/>
            <w:noWrap/>
            <w:vAlign w:val="center"/>
            <w:hideMark/>
          </w:tcPr>
          <w:p w:rsidR="00163FCA" w:rsidRPr="00EB5EDC" w:rsidRDefault="00163FCA" w:rsidP="00954E70">
            <w:pPr>
              <w:jc w:val="left"/>
              <w:rPr>
                <w:rFonts w:ascii="仿宋_GB2312" w:hAnsi="等线" w:cs="宋体"/>
                <w:color w:val="000000"/>
                <w:kern w:val="0"/>
                <w:sz w:val="24"/>
                <w:szCs w:val="24"/>
              </w:rPr>
            </w:pPr>
          </w:p>
        </w:tc>
        <w:tc>
          <w:tcPr>
            <w:tcW w:w="1274" w:type="dxa"/>
            <w:tcBorders>
              <w:top w:val="double" w:sz="4" w:space="0" w:color="auto"/>
              <w:bottom w:val="single" w:sz="4" w:space="0" w:color="auto"/>
            </w:tcBorders>
            <w:shd w:val="clear" w:color="auto" w:fill="auto"/>
            <w:noWrap/>
            <w:vAlign w:val="center"/>
            <w:hideMark/>
          </w:tcPr>
          <w:p w:rsidR="00163FCA" w:rsidRPr="00EB5EDC" w:rsidRDefault="00163FCA" w:rsidP="00954E70">
            <w:pPr>
              <w:jc w:val="left"/>
              <w:rPr>
                <w:rFonts w:ascii="仿宋_GB2312" w:hAnsi="等线" w:cs="宋体"/>
                <w:color w:val="000000"/>
                <w:kern w:val="0"/>
                <w:sz w:val="24"/>
                <w:szCs w:val="24"/>
              </w:rPr>
            </w:pPr>
            <w:r w:rsidRPr="00EB5EDC">
              <w:rPr>
                <w:rFonts w:ascii="仿宋_GB2312" w:hAnsi="等线" w:cs="宋体" w:hint="eastAsia"/>
                <w:color w:val="000000"/>
                <w:kern w:val="0"/>
                <w:sz w:val="24"/>
                <w:szCs w:val="24"/>
              </w:rPr>
              <w:t>RMSE</w:t>
            </w:r>
          </w:p>
        </w:tc>
        <w:tc>
          <w:tcPr>
            <w:tcW w:w="1288" w:type="dxa"/>
            <w:gridSpan w:val="2"/>
            <w:tcBorders>
              <w:top w:val="double" w:sz="4" w:space="0" w:color="auto"/>
              <w:bottom w:val="single" w:sz="4" w:space="0" w:color="auto"/>
            </w:tcBorders>
            <w:shd w:val="clear" w:color="auto" w:fill="auto"/>
            <w:noWrap/>
            <w:vAlign w:val="center"/>
            <w:hideMark/>
          </w:tcPr>
          <w:p w:rsidR="00163FCA" w:rsidRPr="00EB5EDC" w:rsidRDefault="00163FCA" w:rsidP="00954E70">
            <w:pPr>
              <w:jc w:val="left"/>
              <w:rPr>
                <w:rFonts w:ascii="仿宋_GB2312" w:hAnsi="等线" w:cs="宋体"/>
                <w:color w:val="000000"/>
                <w:kern w:val="0"/>
                <w:sz w:val="24"/>
                <w:szCs w:val="24"/>
              </w:rPr>
            </w:pPr>
            <w:r w:rsidRPr="00EB5EDC">
              <w:rPr>
                <w:rFonts w:ascii="仿宋_GB2312" w:hAnsi="等线" w:cs="宋体" w:hint="eastAsia"/>
                <w:color w:val="000000"/>
                <w:kern w:val="0"/>
                <w:sz w:val="24"/>
                <w:szCs w:val="24"/>
              </w:rPr>
              <w:t>MAE</w:t>
            </w:r>
          </w:p>
        </w:tc>
      </w:tr>
      <w:tr w:rsidR="00000F70" w:rsidRPr="00C84718" w:rsidTr="00D10DE5">
        <w:trPr>
          <w:trHeight w:val="290"/>
          <w:jc w:val="center"/>
        </w:trPr>
        <w:tc>
          <w:tcPr>
            <w:tcW w:w="1656" w:type="dxa"/>
            <w:vMerge w:val="restart"/>
            <w:tcBorders>
              <w:top w:val="single" w:sz="4" w:space="0" w:color="auto"/>
            </w:tcBorders>
            <w:shd w:val="clear" w:color="auto" w:fill="auto"/>
            <w:noWrap/>
          </w:tcPr>
          <w:p w:rsidR="00000F70" w:rsidRPr="00EB5EDC" w:rsidRDefault="00000F70" w:rsidP="00000F70">
            <w:pPr>
              <w:jc w:val="left"/>
              <w:rPr>
                <w:rFonts w:ascii="仿宋_GB2312" w:hAnsi="等线" w:cs="宋体"/>
                <w:color w:val="000000"/>
                <w:kern w:val="0"/>
                <w:sz w:val="24"/>
                <w:szCs w:val="24"/>
              </w:rPr>
            </w:pPr>
            <w:proofErr w:type="gramStart"/>
            <w:r w:rsidRPr="00EB5EDC">
              <w:rPr>
                <w:rFonts w:ascii="仿宋_GB2312" w:hAnsi="等线" w:cs="宋体" w:hint="eastAsia"/>
                <w:color w:val="000000"/>
                <w:kern w:val="0"/>
                <w:sz w:val="24"/>
                <w:szCs w:val="24"/>
              </w:rPr>
              <w:t>ARIMA(</w:t>
            </w:r>
            <w:proofErr w:type="gramEnd"/>
            <w:r w:rsidRPr="00EB5EDC">
              <w:rPr>
                <w:rFonts w:ascii="仿宋_GB2312" w:hAnsi="等线" w:cs="宋体" w:hint="eastAsia"/>
                <w:color w:val="000000"/>
                <w:kern w:val="0"/>
                <w:sz w:val="24"/>
                <w:szCs w:val="24"/>
              </w:rPr>
              <w:t>0,1,1)</w:t>
            </w:r>
          </w:p>
        </w:tc>
        <w:tc>
          <w:tcPr>
            <w:tcW w:w="1769" w:type="dxa"/>
            <w:tcBorders>
              <w:top w:val="single" w:sz="4" w:space="0" w:color="auto"/>
              <w:bottom w:val="nil"/>
            </w:tcBorders>
            <w:shd w:val="clear" w:color="auto" w:fill="auto"/>
            <w:noWrap/>
            <w:vAlign w:val="center"/>
          </w:tcPr>
          <w:p w:rsidR="00000F70" w:rsidRPr="00EB5EDC" w:rsidRDefault="00000F70" w:rsidP="00000F70">
            <w:pPr>
              <w:widowControl/>
              <w:jc w:val="left"/>
              <w:rPr>
                <w:rFonts w:ascii="仿宋_GB2312" w:hAnsi="等线" w:cs="宋体"/>
                <w:color w:val="000000"/>
                <w:kern w:val="0"/>
                <w:sz w:val="24"/>
                <w:szCs w:val="24"/>
              </w:rPr>
            </w:pPr>
            <w:r w:rsidRPr="00EB5EDC">
              <w:rPr>
                <w:rFonts w:ascii="仿宋_GB2312" w:hAnsi="等线" w:cs="宋体" w:hint="eastAsia"/>
                <w:color w:val="000000"/>
                <w:kern w:val="0"/>
                <w:sz w:val="24"/>
                <w:szCs w:val="24"/>
              </w:rPr>
              <w:t>Training set</w:t>
            </w:r>
          </w:p>
        </w:tc>
        <w:tc>
          <w:tcPr>
            <w:tcW w:w="1274" w:type="dxa"/>
            <w:tcBorders>
              <w:top w:val="single" w:sz="4" w:space="0" w:color="auto"/>
              <w:bottom w:val="nil"/>
            </w:tcBorders>
            <w:shd w:val="clear" w:color="auto" w:fill="auto"/>
            <w:noWrap/>
          </w:tcPr>
          <w:p w:rsidR="00000F70" w:rsidRPr="00EB5EDC" w:rsidRDefault="00000F70" w:rsidP="00000F70">
            <w:pPr>
              <w:rPr>
                <w:rFonts w:ascii="仿宋_GB2312"/>
                <w:sz w:val="24"/>
              </w:rPr>
            </w:pPr>
            <w:r w:rsidRPr="00EB5EDC">
              <w:rPr>
                <w:rFonts w:ascii="仿宋_GB2312" w:hint="eastAsia"/>
                <w:sz w:val="24"/>
              </w:rPr>
              <w:t xml:space="preserve">0.0249 </w:t>
            </w:r>
          </w:p>
        </w:tc>
        <w:tc>
          <w:tcPr>
            <w:tcW w:w="1288" w:type="dxa"/>
            <w:gridSpan w:val="2"/>
            <w:tcBorders>
              <w:top w:val="single" w:sz="4" w:space="0" w:color="auto"/>
              <w:bottom w:val="nil"/>
            </w:tcBorders>
            <w:shd w:val="clear" w:color="auto" w:fill="auto"/>
            <w:noWrap/>
          </w:tcPr>
          <w:p w:rsidR="00000F70" w:rsidRPr="00EB5EDC" w:rsidRDefault="00000F70" w:rsidP="00000F70">
            <w:pPr>
              <w:rPr>
                <w:rFonts w:ascii="仿宋_GB2312"/>
                <w:sz w:val="24"/>
              </w:rPr>
            </w:pPr>
            <w:r w:rsidRPr="00EB5EDC">
              <w:rPr>
                <w:rFonts w:ascii="仿宋_GB2312" w:hint="eastAsia"/>
                <w:sz w:val="24"/>
              </w:rPr>
              <w:t xml:space="preserve">0.0196 </w:t>
            </w:r>
          </w:p>
        </w:tc>
      </w:tr>
      <w:tr w:rsidR="00000F70" w:rsidRPr="00C84718" w:rsidTr="00D10DE5">
        <w:trPr>
          <w:trHeight w:val="290"/>
          <w:jc w:val="center"/>
        </w:trPr>
        <w:tc>
          <w:tcPr>
            <w:tcW w:w="1656" w:type="dxa"/>
            <w:vMerge/>
            <w:tcBorders>
              <w:bottom w:val="single" w:sz="4" w:space="0" w:color="auto"/>
            </w:tcBorders>
            <w:shd w:val="clear" w:color="auto" w:fill="auto"/>
            <w:noWrap/>
            <w:vAlign w:val="center"/>
          </w:tcPr>
          <w:p w:rsidR="00000F70" w:rsidRPr="00EB5EDC" w:rsidRDefault="00000F70" w:rsidP="00000F70">
            <w:pPr>
              <w:jc w:val="left"/>
              <w:rPr>
                <w:rFonts w:ascii="仿宋_GB2312" w:hAnsi="等线" w:cs="宋体"/>
                <w:color w:val="000000"/>
                <w:kern w:val="0"/>
                <w:sz w:val="24"/>
                <w:szCs w:val="24"/>
              </w:rPr>
            </w:pPr>
          </w:p>
        </w:tc>
        <w:tc>
          <w:tcPr>
            <w:tcW w:w="1769" w:type="dxa"/>
            <w:tcBorders>
              <w:top w:val="nil"/>
              <w:bottom w:val="single" w:sz="4" w:space="0" w:color="auto"/>
            </w:tcBorders>
            <w:shd w:val="clear" w:color="auto" w:fill="auto"/>
            <w:noWrap/>
            <w:vAlign w:val="center"/>
          </w:tcPr>
          <w:p w:rsidR="00000F70" w:rsidRPr="00EB5EDC" w:rsidRDefault="00000F70" w:rsidP="00000F70">
            <w:pPr>
              <w:jc w:val="left"/>
              <w:rPr>
                <w:rFonts w:ascii="仿宋_GB2312" w:hAnsi="等线" w:cs="宋体"/>
                <w:color w:val="000000"/>
                <w:kern w:val="0"/>
                <w:sz w:val="24"/>
                <w:szCs w:val="24"/>
              </w:rPr>
            </w:pPr>
            <w:r w:rsidRPr="00EB5EDC">
              <w:rPr>
                <w:rFonts w:ascii="仿宋_GB2312" w:hAnsi="等线" w:cs="宋体" w:hint="eastAsia"/>
                <w:color w:val="000000"/>
                <w:kern w:val="0"/>
                <w:sz w:val="24"/>
                <w:szCs w:val="24"/>
              </w:rPr>
              <w:t>Test set</w:t>
            </w:r>
          </w:p>
        </w:tc>
        <w:tc>
          <w:tcPr>
            <w:tcW w:w="1274" w:type="dxa"/>
            <w:tcBorders>
              <w:top w:val="nil"/>
              <w:bottom w:val="single" w:sz="4" w:space="0" w:color="auto"/>
            </w:tcBorders>
            <w:shd w:val="clear" w:color="auto" w:fill="auto"/>
            <w:noWrap/>
          </w:tcPr>
          <w:p w:rsidR="00000F70" w:rsidRPr="00EB5EDC" w:rsidRDefault="00000F70" w:rsidP="00000F70">
            <w:pPr>
              <w:rPr>
                <w:rFonts w:ascii="仿宋_GB2312"/>
                <w:sz w:val="24"/>
              </w:rPr>
            </w:pPr>
            <w:r w:rsidRPr="00EB5EDC">
              <w:rPr>
                <w:rFonts w:ascii="仿宋_GB2312" w:hint="eastAsia"/>
                <w:sz w:val="24"/>
              </w:rPr>
              <w:t xml:space="preserve">0.0292 </w:t>
            </w:r>
          </w:p>
        </w:tc>
        <w:tc>
          <w:tcPr>
            <w:tcW w:w="1288" w:type="dxa"/>
            <w:gridSpan w:val="2"/>
            <w:tcBorders>
              <w:top w:val="nil"/>
              <w:bottom w:val="single" w:sz="4" w:space="0" w:color="auto"/>
            </w:tcBorders>
            <w:shd w:val="clear" w:color="auto" w:fill="auto"/>
            <w:noWrap/>
          </w:tcPr>
          <w:p w:rsidR="00000F70" w:rsidRPr="00EB5EDC" w:rsidRDefault="00000F70" w:rsidP="00000F70">
            <w:pPr>
              <w:rPr>
                <w:rFonts w:ascii="仿宋_GB2312"/>
                <w:sz w:val="24"/>
              </w:rPr>
            </w:pPr>
            <w:r w:rsidRPr="00EB5EDC">
              <w:rPr>
                <w:rFonts w:ascii="仿宋_GB2312" w:hint="eastAsia"/>
                <w:sz w:val="24"/>
              </w:rPr>
              <w:t xml:space="preserve">0.0275 </w:t>
            </w:r>
          </w:p>
        </w:tc>
      </w:tr>
      <w:tr w:rsidR="00000F70" w:rsidRPr="00954E70" w:rsidTr="00D10DE5">
        <w:trPr>
          <w:trHeight w:val="290"/>
          <w:jc w:val="center"/>
        </w:trPr>
        <w:tc>
          <w:tcPr>
            <w:tcW w:w="1656" w:type="dxa"/>
            <w:vMerge w:val="restart"/>
            <w:tcBorders>
              <w:top w:val="single" w:sz="4" w:space="0" w:color="auto"/>
            </w:tcBorders>
            <w:shd w:val="clear" w:color="auto" w:fill="auto"/>
            <w:noWrap/>
          </w:tcPr>
          <w:p w:rsidR="00000F70" w:rsidRPr="00EB5EDC" w:rsidRDefault="00000F70" w:rsidP="00000F70">
            <w:pPr>
              <w:jc w:val="left"/>
              <w:rPr>
                <w:rFonts w:ascii="仿宋_GB2312" w:hAnsi="等线" w:cs="宋体"/>
                <w:color w:val="000000"/>
                <w:kern w:val="0"/>
                <w:sz w:val="24"/>
                <w:szCs w:val="24"/>
              </w:rPr>
            </w:pPr>
            <w:bookmarkStart w:id="27" w:name="_Hlk523498015"/>
            <w:proofErr w:type="gramStart"/>
            <w:r w:rsidRPr="00EB5EDC">
              <w:rPr>
                <w:rFonts w:ascii="仿宋_GB2312" w:hAnsi="等线" w:cs="宋体" w:hint="eastAsia"/>
                <w:color w:val="000000"/>
                <w:kern w:val="0"/>
                <w:sz w:val="24"/>
                <w:szCs w:val="24"/>
              </w:rPr>
              <w:t>ARIMA(</w:t>
            </w:r>
            <w:proofErr w:type="gramEnd"/>
            <w:r w:rsidRPr="00EB5EDC">
              <w:rPr>
                <w:rFonts w:ascii="仿宋_GB2312" w:hAnsi="等线" w:cs="宋体" w:hint="eastAsia"/>
                <w:color w:val="000000"/>
                <w:kern w:val="0"/>
                <w:sz w:val="24"/>
                <w:szCs w:val="24"/>
              </w:rPr>
              <w:t>2,1,1)</w:t>
            </w:r>
          </w:p>
        </w:tc>
        <w:tc>
          <w:tcPr>
            <w:tcW w:w="1769" w:type="dxa"/>
            <w:tcBorders>
              <w:top w:val="single" w:sz="4" w:space="0" w:color="auto"/>
            </w:tcBorders>
            <w:shd w:val="clear" w:color="auto" w:fill="auto"/>
            <w:noWrap/>
            <w:vAlign w:val="center"/>
          </w:tcPr>
          <w:p w:rsidR="00000F70" w:rsidRPr="00EB5EDC" w:rsidRDefault="00000F70" w:rsidP="00000F70">
            <w:pPr>
              <w:widowControl/>
              <w:jc w:val="left"/>
              <w:rPr>
                <w:rFonts w:ascii="仿宋_GB2312" w:hAnsi="等线" w:cs="宋体"/>
                <w:color w:val="000000"/>
                <w:kern w:val="0"/>
                <w:sz w:val="24"/>
                <w:szCs w:val="24"/>
              </w:rPr>
            </w:pPr>
            <w:r w:rsidRPr="00EB5EDC">
              <w:rPr>
                <w:rFonts w:ascii="仿宋_GB2312" w:hAnsi="等线" w:cs="宋体" w:hint="eastAsia"/>
                <w:color w:val="000000"/>
                <w:kern w:val="0"/>
                <w:sz w:val="24"/>
                <w:szCs w:val="24"/>
              </w:rPr>
              <w:t>Training set</w:t>
            </w:r>
          </w:p>
        </w:tc>
        <w:tc>
          <w:tcPr>
            <w:tcW w:w="1274" w:type="dxa"/>
            <w:tcBorders>
              <w:top w:val="single" w:sz="4" w:space="0" w:color="auto"/>
            </w:tcBorders>
            <w:shd w:val="clear" w:color="auto" w:fill="auto"/>
            <w:noWrap/>
          </w:tcPr>
          <w:p w:rsidR="00000F70" w:rsidRPr="00EB5EDC" w:rsidRDefault="00000F70" w:rsidP="00000F70">
            <w:pPr>
              <w:rPr>
                <w:rFonts w:ascii="仿宋_GB2312"/>
                <w:sz w:val="24"/>
              </w:rPr>
            </w:pPr>
            <w:r w:rsidRPr="00EB5EDC">
              <w:rPr>
                <w:rFonts w:ascii="仿宋_GB2312" w:hint="eastAsia"/>
                <w:sz w:val="24"/>
              </w:rPr>
              <w:t xml:space="preserve">0.0311 </w:t>
            </w:r>
          </w:p>
        </w:tc>
        <w:tc>
          <w:tcPr>
            <w:tcW w:w="1288" w:type="dxa"/>
            <w:gridSpan w:val="2"/>
            <w:tcBorders>
              <w:top w:val="single" w:sz="4" w:space="0" w:color="auto"/>
            </w:tcBorders>
            <w:shd w:val="clear" w:color="auto" w:fill="auto"/>
            <w:noWrap/>
          </w:tcPr>
          <w:p w:rsidR="00000F70" w:rsidRPr="00EB5EDC" w:rsidRDefault="00000F70" w:rsidP="00000F70">
            <w:pPr>
              <w:rPr>
                <w:rFonts w:ascii="仿宋_GB2312"/>
                <w:sz w:val="24"/>
              </w:rPr>
            </w:pPr>
            <w:r w:rsidRPr="00EB5EDC">
              <w:rPr>
                <w:rFonts w:ascii="仿宋_GB2312" w:hint="eastAsia"/>
                <w:sz w:val="24"/>
              </w:rPr>
              <w:t xml:space="preserve">0.0239 </w:t>
            </w:r>
          </w:p>
        </w:tc>
      </w:tr>
      <w:tr w:rsidR="00000F70" w:rsidRPr="00954E70" w:rsidTr="00D10DE5">
        <w:trPr>
          <w:trHeight w:val="290"/>
          <w:jc w:val="center"/>
        </w:trPr>
        <w:tc>
          <w:tcPr>
            <w:tcW w:w="1656" w:type="dxa"/>
            <w:vMerge/>
            <w:tcBorders>
              <w:bottom w:val="double" w:sz="4" w:space="0" w:color="auto"/>
            </w:tcBorders>
            <w:shd w:val="clear" w:color="auto" w:fill="auto"/>
            <w:noWrap/>
          </w:tcPr>
          <w:p w:rsidR="00000F70" w:rsidRPr="00EB5EDC" w:rsidRDefault="00000F70" w:rsidP="00000F70">
            <w:pPr>
              <w:jc w:val="left"/>
              <w:rPr>
                <w:rFonts w:ascii="仿宋_GB2312" w:hAnsi="等线" w:cs="宋体"/>
                <w:color w:val="000000"/>
                <w:kern w:val="0"/>
                <w:sz w:val="24"/>
                <w:szCs w:val="24"/>
              </w:rPr>
            </w:pPr>
          </w:p>
        </w:tc>
        <w:tc>
          <w:tcPr>
            <w:tcW w:w="1769" w:type="dxa"/>
            <w:tcBorders>
              <w:bottom w:val="double" w:sz="4" w:space="0" w:color="auto"/>
            </w:tcBorders>
            <w:shd w:val="clear" w:color="auto" w:fill="auto"/>
            <w:noWrap/>
            <w:vAlign w:val="center"/>
          </w:tcPr>
          <w:p w:rsidR="00000F70" w:rsidRPr="00EB5EDC" w:rsidRDefault="00000F70" w:rsidP="00000F70">
            <w:pPr>
              <w:jc w:val="left"/>
              <w:rPr>
                <w:rFonts w:ascii="仿宋_GB2312" w:hAnsi="等线" w:cs="宋体"/>
                <w:color w:val="000000"/>
                <w:kern w:val="0"/>
                <w:sz w:val="24"/>
                <w:szCs w:val="24"/>
              </w:rPr>
            </w:pPr>
            <w:r w:rsidRPr="00EB5EDC">
              <w:rPr>
                <w:rFonts w:ascii="仿宋_GB2312" w:hAnsi="等线" w:cs="宋体" w:hint="eastAsia"/>
                <w:color w:val="000000"/>
                <w:kern w:val="0"/>
                <w:sz w:val="24"/>
                <w:szCs w:val="24"/>
              </w:rPr>
              <w:t>Test set</w:t>
            </w:r>
          </w:p>
        </w:tc>
        <w:tc>
          <w:tcPr>
            <w:tcW w:w="1274" w:type="dxa"/>
            <w:tcBorders>
              <w:bottom w:val="double" w:sz="4" w:space="0" w:color="auto"/>
            </w:tcBorders>
            <w:shd w:val="clear" w:color="auto" w:fill="auto"/>
            <w:noWrap/>
          </w:tcPr>
          <w:p w:rsidR="00000F70" w:rsidRPr="00EB5EDC" w:rsidRDefault="00000F70" w:rsidP="00000F70">
            <w:pPr>
              <w:rPr>
                <w:rFonts w:ascii="仿宋_GB2312"/>
                <w:sz w:val="24"/>
              </w:rPr>
            </w:pPr>
            <w:r w:rsidRPr="00EB5EDC">
              <w:rPr>
                <w:rFonts w:ascii="仿宋_GB2312" w:hint="eastAsia"/>
                <w:sz w:val="24"/>
              </w:rPr>
              <w:t xml:space="preserve">0.0273 </w:t>
            </w:r>
          </w:p>
        </w:tc>
        <w:tc>
          <w:tcPr>
            <w:tcW w:w="1288" w:type="dxa"/>
            <w:gridSpan w:val="2"/>
            <w:tcBorders>
              <w:bottom w:val="double" w:sz="4" w:space="0" w:color="auto"/>
            </w:tcBorders>
            <w:shd w:val="clear" w:color="auto" w:fill="auto"/>
            <w:noWrap/>
          </w:tcPr>
          <w:p w:rsidR="00000F70" w:rsidRPr="00EB5EDC" w:rsidRDefault="00000F70" w:rsidP="00000F70">
            <w:pPr>
              <w:rPr>
                <w:rFonts w:ascii="仿宋_GB2312"/>
                <w:sz w:val="24"/>
              </w:rPr>
            </w:pPr>
            <w:r w:rsidRPr="00EB5EDC">
              <w:rPr>
                <w:rFonts w:ascii="仿宋_GB2312" w:hint="eastAsia"/>
                <w:sz w:val="24"/>
              </w:rPr>
              <w:t xml:space="preserve">0.0225 </w:t>
            </w:r>
          </w:p>
        </w:tc>
      </w:tr>
      <w:tr w:rsidR="00AC7E48" w:rsidRPr="00EB5EDC" w:rsidTr="00A8792A">
        <w:trPr>
          <w:gridAfter w:val="1"/>
          <w:wAfter w:w="9" w:type="dxa"/>
          <w:trHeight w:val="290"/>
          <w:jc w:val="center"/>
        </w:trPr>
        <w:tc>
          <w:tcPr>
            <w:tcW w:w="1656" w:type="dxa"/>
            <w:vMerge w:val="restart"/>
            <w:tcBorders>
              <w:top w:val="single" w:sz="4" w:space="0" w:color="auto"/>
            </w:tcBorders>
            <w:shd w:val="clear" w:color="auto" w:fill="auto"/>
            <w:noWrap/>
          </w:tcPr>
          <w:p w:rsidR="00AC7E48" w:rsidRPr="00EB5EDC" w:rsidRDefault="00AC7E48" w:rsidP="00A8792A">
            <w:pPr>
              <w:jc w:val="left"/>
              <w:rPr>
                <w:rFonts w:ascii="仿宋_GB2312" w:hAnsi="等线" w:cs="宋体"/>
                <w:color w:val="000000"/>
                <w:kern w:val="0"/>
                <w:sz w:val="24"/>
                <w:szCs w:val="24"/>
              </w:rPr>
            </w:pPr>
            <w:bookmarkStart w:id="28" w:name="_Hlk523814004"/>
            <w:proofErr w:type="gramStart"/>
            <w:r w:rsidRPr="00EB5EDC">
              <w:rPr>
                <w:rFonts w:ascii="仿宋_GB2312" w:hAnsi="等线" w:cs="宋体" w:hint="eastAsia"/>
                <w:color w:val="000000"/>
                <w:kern w:val="0"/>
                <w:sz w:val="24"/>
                <w:szCs w:val="24"/>
              </w:rPr>
              <w:t>ARIMA(</w:t>
            </w:r>
            <w:proofErr w:type="gramEnd"/>
            <w:r w:rsidRPr="00EB5EDC">
              <w:rPr>
                <w:rFonts w:ascii="仿宋_GB2312" w:hAnsi="等线" w:cs="宋体" w:hint="eastAsia"/>
                <w:color w:val="000000"/>
                <w:kern w:val="0"/>
                <w:sz w:val="24"/>
                <w:szCs w:val="24"/>
              </w:rPr>
              <w:t>3,1,1)</w:t>
            </w:r>
          </w:p>
        </w:tc>
        <w:tc>
          <w:tcPr>
            <w:tcW w:w="1769" w:type="dxa"/>
            <w:tcBorders>
              <w:top w:val="single" w:sz="4" w:space="0" w:color="auto"/>
            </w:tcBorders>
            <w:shd w:val="clear" w:color="auto" w:fill="auto"/>
            <w:noWrap/>
            <w:vAlign w:val="center"/>
          </w:tcPr>
          <w:p w:rsidR="00AC7E48" w:rsidRPr="00EB5EDC" w:rsidRDefault="00AC7E48" w:rsidP="00A8792A">
            <w:pPr>
              <w:widowControl/>
              <w:jc w:val="left"/>
              <w:rPr>
                <w:rFonts w:ascii="仿宋_GB2312" w:hAnsi="等线" w:cs="宋体"/>
                <w:color w:val="000000"/>
                <w:kern w:val="0"/>
                <w:sz w:val="24"/>
                <w:szCs w:val="24"/>
              </w:rPr>
            </w:pPr>
            <w:r w:rsidRPr="00EB5EDC">
              <w:rPr>
                <w:rFonts w:ascii="仿宋_GB2312" w:hAnsi="等线" w:cs="宋体" w:hint="eastAsia"/>
                <w:color w:val="000000"/>
                <w:kern w:val="0"/>
                <w:sz w:val="24"/>
                <w:szCs w:val="24"/>
              </w:rPr>
              <w:t>Training set</w:t>
            </w:r>
          </w:p>
        </w:tc>
        <w:tc>
          <w:tcPr>
            <w:tcW w:w="1274" w:type="dxa"/>
            <w:tcBorders>
              <w:top w:val="single" w:sz="4" w:space="0" w:color="auto"/>
            </w:tcBorders>
            <w:shd w:val="clear" w:color="auto" w:fill="auto"/>
            <w:noWrap/>
          </w:tcPr>
          <w:p w:rsidR="00AC7E48" w:rsidRPr="00EB5EDC" w:rsidRDefault="00AC7E48" w:rsidP="00A8792A">
            <w:pPr>
              <w:rPr>
                <w:rFonts w:ascii="仿宋_GB2312"/>
                <w:sz w:val="24"/>
              </w:rPr>
            </w:pPr>
            <w:r w:rsidRPr="00EB5EDC">
              <w:rPr>
                <w:rFonts w:ascii="仿宋_GB2312" w:hint="eastAsia"/>
                <w:sz w:val="24"/>
              </w:rPr>
              <w:t xml:space="preserve">0.0251 </w:t>
            </w:r>
          </w:p>
        </w:tc>
        <w:tc>
          <w:tcPr>
            <w:tcW w:w="1279" w:type="dxa"/>
            <w:tcBorders>
              <w:top w:val="single" w:sz="4" w:space="0" w:color="auto"/>
            </w:tcBorders>
            <w:shd w:val="clear" w:color="auto" w:fill="auto"/>
            <w:noWrap/>
          </w:tcPr>
          <w:p w:rsidR="00AC7E48" w:rsidRPr="00EB5EDC" w:rsidRDefault="00AC7E48" w:rsidP="00A8792A">
            <w:pPr>
              <w:rPr>
                <w:rFonts w:ascii="仿宋_GB2312"/>
                <w:sz w:val="24"/>
              </w:rPr>
            </w:pPr>
            <w:r w:rsidRPr="00EB5EDC">
              <w:rPr>
                <w:rFonts w:ascii="仿宋_GB2312" w:hint="eastAsia"/>
                <w:sz w:val="24"/>
              </w:rPr>
              <w:t xml:space="preserve">0.0193 </w:t>
            </w:r>
          </w:p>
        </w:tc>
      </w:tr>
      <w:tr w:rsidR="00AC7E48" w:rsidRPr="00EB5EDC" w:rsidTr="00A8792A">
        <w:trPr>
          <w:trHeight w:val="290"/>
          <w:jc w:val="center"/>
        </w:trPr>
        <w:tc>
          <w:tcPr>
            <w:tcW w:w="1656" w:type="dxa"/>
            <w:vMerge/>
            <w:tcBorders>
              <w:bottom w:val="double" w:sz="4" w:space="0" w:color="auto"/>
            </w:tcBorders>
            <w:shd w:val="clear" w:color="auto" w:fill="auto"/>
            <w:noWrap/>
          </w:tcPr>
          <w:p w:rsidR="00AC7E48" w:rsidRPr="00EB5EDC" w:rsidRDefault="00AC7E48" w:rsidP="00A8792A">
            <w:pPr>
              <w:jc w:val="left"/>
              <w:rPr>
                <w:rFonts w:ascii="仿宋_GB2312" w:hAnsi="等线" w:cs="宋体"/>
                <w:color w:val="000000"/>
                <w:kern w:val="0"/>
                <w:sz w:val="24"/>
                <w:szCs w:val="24"/>
              </w:rPr>
            </w:pPr>
          </w:p>
        </w:tc>
        <w:tc>
          <w:tcPr>
            <w:tcW w:w="1769" w:type="dxa"/>
            <w:tcBorders>
              <w:bottom w:val="double" w:sz="4" w:space="0" w:color="auto"/>
            </w:tcBorders>
            <w:shd w:val="clear" w:color="auto" w:fill="auto"/>
            <w:noWrap/>
            <w:vAlign w:val="center"/>
          </w:tcPr>
          <w:p w:rsidR="00AC7E48" w:rsidRPr="00EB5EDC" w:rsidRDefault="00AC7E48" w:rsidP="00A8792A">
            <w:pPr>
              <w:jc w:val="left"/>
              <w:rPr>
                <w:rFonts w:ascii="仿宋_GB2312" w:hAnsi="等线" w:cs="宋体"/>
                <w:color w:val="000000"/>
                <w:kern w:val="0"/>
                <w:sz w:val="24"/>
                <w:szCs w:val="24"/>
              </w:rPr>
            </w:pPr>
            <w:r w:rsidRPr="00EB5EDC">
              <w:rPr>
                <w:rFonts w:ascii="仿宋_GB2312" w:hAnsi="等线" w:cs="宋体" w:hint="eastAsia"/>
                <w:color w:val="000000"/>
                <w:kern w:val="0"/>
                <w:sz w:val="24"/>
                <w:szCs w:val="24"/>
              </w:rPr>
              <w:t>Test set</w:t>
            </w:r>
          </w:p>
        </w:tc>
        <w:tc>
          <w:tcPr>
            <w:tcW w:w="1274" w:type="dxa"/>
            <w:tcBorders>
              <w:bottom w:val="double" w:sz="4" w:space="0" w:color="auto"/>
            </w:tcBorders>
            <w:shd w:val="clear" w:color="auto" w:fill="auto"/>
            <w:noWrap/>
          </w:tcPr>
          <w:p w:rsidR="00AC7E48" w:rsidRPr="00EB5EDC" w:rsidRDefault="00AC7E48" w:rsidP="00A8792A">
            <w:pPr>
              <w:rPr>
                <w:rFonts w:ascii="仿宋_GB2312"/>
                <w:sz w:val="24"/>
              </w:rPr>
            </w:pPr>
            <w:r w:rsidRPr="00EB5EDC">
              <w:rPr>
                <w:rFonts w:ascii="仿宋_GB2312" w:hint="eastAsia"/>
                <w:sz w:val="24"/>
              </w:rPr>
              <w:t xml:space="preserve">0.0258 </w:t>
            </w:r>
          </w:p>
        </w:tc>
        <w:tc>
          <w:tcPr>
            <w:tcW w:w="1288" w:type="dxa"/>
            <w:gridSpan w:val="2"/>
            <w:tcBorders>
              <w:bottom w:val="double" w:sz="4" w:space="0" w:color="auto"/>
            </w:tcBorders>
            <w:shd w:val="clear" w:color="auto" w:fill="auto"/>
            <w:noWrap/>
          </w:tcPr>
          <w:p w:rsidR="00AC7E48" w:rsidRPr="00EB5EDC" w:rsidRDefault="00AC7E48" w:rsidP="00A8792A">
            <w:pPr>
              <w:rPr>
                <w:rFonts w:ascii="仿宋_GB2312"/>
                <w:sz w:val="24"/>
              </w:rPr>
            </w:pPr>
            <w:r w:rsidRPr="00EB5EDC">
              <w:rPr>
                <w:rFonts w:ascii="仿宋_GB2312" w:hint="eastAsia"/>
                <w:sz w:val="24"/>
              </w:rPr>
              <w:t xml:space="preserve">0.0230 </w:t>
            </w:r>
          </w:p>
        </w:tc>
      </w:tr>
    </w:tbl>
    <w:p w:rsidR="00D10DE5" w:rsidRDefault="00D10DE5" w:rsidP="00D10DE5">
      <w:pPr>
        <w:keepNext/>
        <w:widowControl/>
        <w:ind w:firstLine="420"/>
        <w:jc w:val="center"/>
      </w:pPr>
      <w:bookmarkStart w:id="29" w:name="_Toc510810096"/>
      <w:bookmarkEnd w:id="27"/>
      <w:bookmarkEnd w:id="28"/>
      <w:r>
        <w:rPr>
          <w:noProof/>
        </w:rPr>
        <w:lastRenderedPageBreak/>
        <w:drawing>
          <wp:inline distT="0" distB="0" distL="0" distR="0" wp14:anchorId="594E929D" wp14:editId="5B59108F">
            <wp:extent cx="5054576" cy="5010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5707" cy="5041007"/>
                    </a:xfrm>
                    <a:prstGeom prst="rect">
                      <a:avLst/>
                    </a:prstGeom>
                  </pic:spPr>
                </pic:pic>
              </a:graphicData>
            </a:graphic>
          </wp:inline>
        </w:drawing>
      </w:r>
    </w:p>
    <w:p w:rsidR="00D10DE5" w:rsidRDefault="00D10DE5" w:rsidP="00D10DE5">
      <w:pPr>
        <w:pStyle w:val="a8"/>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t xml:space="preserve"> </w:t>
      </w:r>
      <w:r w:rsidRPr="001E07B2">
        <w:t>ARIMA(</w:t>
      </w:r>
      <w:r>
        <w:t>2</w:t>
      </w:r>
      <w:r w:rsidRPr="001E07B2">
        <w:t>,1,1)</w:t>
      </w:r>
      <w:r w:rsidRPr="001E07B2">
        <w:t>的残差诊断图</w:t>
      </w:r>
    </w:p>
    <w:p w:rsidR="005C15FF" w:rsidRDefault="005C15FF" w:rsidP="005C15FF">
      <w:pPr>
        <w:widowControl/>
        <w:ind w:firstLineChars="200" w:firstLine="640"/>
        <w:jc w:val="left"/>
        <w:rPr>
          <w:rFonts w:ascii="宋体" w:hAnsi="宋体" w:cs="Times New Roman"/>
          <w:szCs w:val="24"/>
        </w:rPr>
      </w:pPr>
    </w:p>
    <w:p w:rsidR="005C15FF" w:rsidRDefault="005C15FF" w:rsidP="00AC7E48">
      <w:pPr>
        <w:pStyle w:val="a8"/>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Pr>
          <w:noProof/>
        </w:rPr>
        <w:t>5</w:t>
      </w:r>
      <w:r>
        <w:fldChar w:fldCharType="end"/>
      </w:r>
      <w:r>
        <w:t xml:space="preserve"> ARIMA(3,1,1)</w:t>
      </w:r>
      <w:r>
        <w:rPr>
          <w:rFonts w:hint="eastAsia"/>
        </w:rPr>
        <w:t>的拟合结果</w:t>
      </w:r>
    </w:p>
    <w:tbl>
      <w:tblPr>
        <w:tblW w:w="5529" w:type="dxa"/>
        <w:jc w:val="center"/>
        <w:tblBorders>
          <w:top w:val="double" w:sz="4" w:space="0" w:color="auto"/>
          <w:bottom w:val="double" w:sz="4" w:space="0" w:color="auto"/>
        </w:tblBorders>
        <w:tblLook w:val="04A0" w:firstRow="1" w:lastRow="0" w:firstColumn="1" w:lastColumn="0" w:noHBand="0" w:noVBand="1"/>
      </w:tblPr>
      <w:tblGrid>
        <w:gridCol w:w="1656"/>
        <w:gridCol w:w="1080"/>
        <w:gridCol w:w="1080"/>
        <w:gridCol w:w="1080"/>
        <w:gridCol w:w="1209"/>
      </w:tblGrid>
      <w:tr w:rsidR="00AC7E48" w:rsidRPr="00AC7E48" w:rsidTr="00AC7E48">
        <w:trPr>
          <w:trHeight w:val="285"/>
          <w:jc w:val="center"/>
        </w:trPr>
        <w:tc>
          <w:tcPr>
            <w:tcW w:w="1080" w:type="dxa"/>
            <w:tcBorders>
              <w:top w:val="double" w:sz="4" w:space="0" w:color="auto"/>
              <w:bottom w:val="single" w:sz="4" w:space="0" w:color="auto"/>
            </w:tcBorders>
            <w:shd w:val="clear" w:color="auto" w:fill="auto"/>
            <w:noWrap/>
            <w:vAlign w:val="center"/>
            <w:hideMark/>
          </w:tcPr>
          <w:p w:rsidR="00AC7E48" w:rsidRPr="00AC7E48" w:rsidRDefault="00AC7E48" w:rsidP="00AC7E48">
            <w:pPr>
              <w:widowControl/>
              <w:jc w:val="center"/>
              <w:rPr>
                <w:rFonts w:ascii="仿宋_GB2312" w:hAnsi="Times New Roman" w:cs="宋体"/>
                <w:kern w:val="0"/>
                <w:sz w:val="20"/>
                <w:szCs w:val="24"/>
              </w:rPr>
            </w:pPr>
          </w:p>
        </w:tc>
        <w:tc>
          <w:tcPr>
            <w:tcW w:w="1080" w:type="dxa"/>
            <w:tcBorders>
              <w:top w:val="double" w:sz="4" w:space="0" w:color="auto"/>
              <w:bottom w:val="single" w:sz="4" w:space="0" w:color="auto"/>
            </w:tcBorders>
            <w:shd w:val="clear" w:color="auto" w:fill="auto"/>
            <w:noWrap/>
            <w:vAlign w:val="center"/>
            <w:hideMark/>
          </w:tcPr>
          <w:p w:rsidR="00AC7E48" w:rsidRPr="00AC7E48" w:rsidRDefault="00AC7E48" w:rsidP="00AC7E48">
            <w:pPr>
              <w:widowControl/>
              <w:jc w:val="center"/>
              <w:rPr>
                <w:rFonts w:ascii="仿宋_GB2312" w:hAnsi="等线" w:cs="宋体"/>
                <w:color w:val="000000"/>
                <w:kern w:val="0"/>
                <w:sz w:val="22"/>
              </w:rPr>
            </w:pPr>
            <w:r w:rsidRPr="00AC7E48">
              <w:rPr>
                <w:rFonts w:ascii="仿宋_GB2312" w:hAnsi="等线" w:cs="宋体" w:hint="eastAsia"/>
                <w:color w:val="000000"/>
                <w:kern w:val="0"/>
                <w:sz w:val="22"/>
              </w:rPr>
              <w:t>ar1</w:t>
            </w:r>
          </w:p>
        </w:tc>
        <w:tc>
          <w:tcPr>
            <w:tcW w:w="1080" w:type="dxa"/>
            <w:tcBorders>
              <w:top w:val="double" w:sz="4" w:space="0" w:color="auto"/>
              <w:bottom w:val="single" w:sz="4" w:space="0" w:color="auto"/>
            </w:tcBorders>
            <w:shd w:val="clear" w:color="auto" w:fill="auto"/>
            <w:noWrap/>
            <w:vAlign w:val="center"/>
            <w:hideMark/>
          </w:tcPr>
          <w:p w:rsidR="00AC7E48" w:rsidRPr="00AC7E48" w:rsidRDefault="00AC7E48" w:rsidP="00AC7E48">
            <w:pPr>
              <w:widowControl/>
              <w:jc w:val="center"/>
              <w:rPr>
                <w:rFonts w:ascii="仿宋_GB2312" w:hAnsi="等线" w:cs="宋体"/>
                <w:color w:val="000000"/>
                <w:kern w:val="0"/>
                <w:sz w:val="22"/>
              </w:rPr>
            </w:pPr>
            <w:r w:rsidRPr="00AC7E48">
              <w:rPr>
                <w:rFonts w:ascii="仿宋_GB2312" w:hAnsi="等线" w:cs="宋体" w:hint="eastAsia"/>
                <w:color w:val="000000"/>
                <w:kern w:val="0"/>
                <w:sz w:val="22"/>
              </w:rPr>
              <w:t>ar2</w:t>
            </w:r>
          </w:p>
        </w:tc>
        <w:tc>
          <w:tcPr>
            <w:tcW w:w="1080" w:type="dxa"/>
            <w:tcBorders>
              <w:top w:val="double" w:sz="4" w:space="0" w:color="auto"/>
              <w:bottom w:val="single" w:sz="4" w:space="0" w:color="auto"/>
            </w:tcBorders>
            <w:shd w:val="clear" w:color="auto" w:fill="auto"/>
            <w:noWrap/>
            <w:vAlign w:val="center"/>
            <w:hideMark/>
          </w:tcPr>
          <w:p w:rsidR="00AC7E48" w:rsidRPr="00AC7E48" w:rsidRDefault="00AC7E48" w:rsidP="00AC7E48">
            <w:pPr>
              <w:widowControl/>
              <w:jc w:val="center"/>
              <w:rPr>
                <w:rFonts w:ascii="仿宋_GB2312" w:hAnsi="等线" w:cs="宋体"/>
                <w:color w:val="000000"/>
                <w:kern w:val="0"/>
                <w:sz w:val="22"/>
              </w:rPr>
            </w:pPr>
            <w:r w:rsidRPr="00AC7E48">
              <w:rPr>
                <w:rFonts w:ascii="仿宋_GB2312" w:hAnsi="等线" w:cs="宋体" w:hint="eastAsia"/>
                <w:color w:val="000000"/>
                <w:kern w:val="0"/>
                <w:sz w:val="22"/>
              </w:rPr>
              <w:t>ar3</w:t>
            </w:r>
          </w:p>
        </w:tc>
        <w:tc>
          <w:tcPr>
            <w:tcW w:w="1209" w:type="dxa"/>
            <w:tcBorders>
              <w:top w:val="double" w:sz="4" w:space="0" w:color="auto"/>
              <w:bottom w:val="single" w:sz="4" w:space="0" w:color="auto"/>
            </w:tcBorders>
            <w:shd w:val="clear" w:color="auto" w:fill="auto"/>
            <w:noWrap/>
            <w:vAlign w:val="center"/>
            <w:hideMark/>
          </w:tcPr>
          <w:p w:rsidR="00AC7E48" w:rsidRPr="00AC7E48" w:rsidRDefault="00AC7E48" w:rsidP="00AC7E48">
            <w:pPr>
              <w:widowControl/>
              <w:jc w:val="center"/>
              <w:rPr>
                <w:rFonts w:ascii="仿宋_GB2312" w:hAnsi="等线" w:cs="宋体"/>
                <w:color w:val="000000"/>
                <w:kern w:val="0"/>
                <w:sz w:val="22"/>
              </w:rPr>
            </w:pPr>
            <w:r w:rsidRPr="00AC7E48">
              <w:rPr>
                <w:rFonts w:ascii="仿宋_GB2312" w:hAnsi="等线" w:cs="宋体" w:hint="eastAsia"/>
                <w:color w:val="000000"/>
                <w:kern w:val="0"/>
                <w:sz w:val="22"/>
              </w:rPr>
              <w:t>ma1</w:t>
            </w:r>
          </w:p>
        </w:tc>
      </w:tr>
      <w:tr w:rsidR="00AC7E48" w:rsidRPr="00AC7E48" w:rsidTr="00AC7E48">
        <w:trPr>
          <w:trHeight w:val="285"/>
          <w:jc w:val="center"/>
        </w:trPr>
        <w:tc>
          <w:tcPr>
            <w:tcW w:w="1080" w:type="dxa"/>
            <w:tcBorders>
              <w:top w:val="single" w:sz="4" w:space="0" w:color="auto"/>
              <w:bottom w:val="nil"/>
            </w:tcBorders>
            <w:shd w:val="clear" w:color="auto" w:fill="auto"/>
            <w:noWrap/>
            <w:vAlign w:val="center"/>
            <w:hideMark/>
          </w:tcPr>
          <w:p w:rsidR="00AC7E48" w:rsidRPr="00AC7E48" w:rsidRDefault="00AC7E48" w:rsidP="00AC7E48">
            <w:pPr>
              <w:jc w:val="center"/>
              <w:rPr>
                <w:rFonts w:ascii="仿宋_GB2312" w:hAnsi="等线" w:cs="宋体"/>
                <w:color w:val="000000"/>
                <w:kern w:val="0"/>
                <w:sz w:val="24"/>
                <w:szCs w:val="24"/>
              </w:rPr>
            </w:pPr>
            <w:r w:rsidRPr="00AC7E48">
              <w:rPr>
                <w:rFonts w:ascii="仿宋_GB2312" w:hAnsi="等线" w:cs="宋体" w:hint="eastAsia"/>
                <w:color w:val="000000"/>
                <w:kern w:val="0"/>
                <w:sz w:val="24"/>
                <w:szCs w:val="24"/>
              </w:rPr>
              <w:t>Coefficients</w:t>
            </w:r>
          </w:p>
        </w:tc>
        <w:tc>
          <w:tcPr>
            <w:tcW w:w="1080" w:type="dxa"/>
            <w:tcBorders>
              <w:top w:val="single" w:sz="4" w:space="0" w:color="auto"/>
              <w:bottom w:val="nil"/>
            </w:tcBorders>
            <w:shd w:val="clear" w:color="auto" w:fill="auto"/>
            <w:noWrap/>
            <w:vAlign w:val="center"/>
            <w:hideMark/>
          </w:tcPr>
          <w:p w:rsidR="00AC7E48" w:rsidRPr="00AC7E48" w:rsidRDefault="00AC7E48" w:rsidP="00AC7E48">
            <w:pPr>
              <w:widowControl/>
              <w:jc w:val="center"/>
              <w:rPr>
                <w:rFonts w:ascii="仿宋_GB2312" w:hAnsi="等线" w:cs="宋体"/>
                <w:color w:val="000000"/>
                <w:kern w:val="0"/>
                <w:sz w:val="22"/>
              </w:rPr>
            </w:pPr>
            <w:r w:rsidRPr="00AC7E48">
              <w:rPr>
                <w:rFonts w:ascii="仿宋_GB2312" w:hAnsi="等线" w:cs="宋体" w:hint="eastAsia"/>
                <w:color w:val="000000"/>
                <w:kern w:val="0"/>
                <w:sz w:val="22"/>
              </w:rPr>
              <w:t>1.5376</w:t>
            </w:r>
          </w:p>
        </w:tc>
        <w:tc>
          <w:tcPr>
            <w:tcW w:w="1080" w:type="dxa"/>
            <w:tcBorders>
              <w:top w:val="single" w:sz="4" w:space="0" w:color="auto"/>
              <w:bottom w:val="nil"/>
            </w:tcBorders>
            <w:shd w:val="clear" w:color="auto" w:fill="auto"/>
            <w:noWrap/>
            <w:vAlign w:val="center"/>
            <w:hideMark/>
          </w:tcPr>
          <w:p w:rsidR="00AC7E48" w:rsidRPr="00AC7E48" w:rsidRDefault="00AC7E48" w:rsidP="00AC7E48">
            <w:pPr>
              <w:widowControl/>
              <w:jc w:val="center"/>
              <w:rPr>
                <w:rFonts w:ascii="仿宋_GB2312" w:hAnsi="等线" w:cs="宋体"/>
                <w:color w:val="000000"/>
                <w:kern w:val="0"/>
                <w:sz w:val="22"/>
              </w:rPr>
            </w:pPr>
            <w:r w:rsidRPr="00AC7E48">
              <w:rPr>
                <w:rFonts w:ascii="仿宋_GB2312" w:hAnsi="等线" w:cs="宋体" w:hint="eastAsia"/>
                <w:color w:val="000000"/>
                <w:kern w:val="0"/>
                <w:sz w:val="22"/>
              </w:rPr>
              <w:t>-0.9296</w:t>
            </w:r>
          </w:p>
        </w:tc>
        <w:tc>
          <w:tcPr>
            <w:tcW w:w="1080" w:type="dxa"/>
            <w:tcBorders>
              <w:top w:val="single" w:sz="4" w:space="0" w:color="auto"/>
              <w:bottom w:val="nil"/>
            </w:tcBorders>
            <w:shd w:val="clear" w:color="auto" w:fill="auto"/>
            <w:noWrap/>
            <w:vAlign w:val="center"/>
            <w:hideMark/>
          </w:tcPr>
          <w:p w:rsidR="00AC7E48" w:rsidRPr="00AC7E48" w:rsidRDefault="00AC7E48" w:rsidP="00AC7E48">
            <w:pPr>
              <w:widowControl/>
              <w:jc w:val="center"/>
              <w:rPr>
                <w:rFonts w:ascii="仿宋_GB2312" w:hAnsi="等线" w:cs="宋体"/>
                <w:color w:val="000000"/>
                <w:kern w:val="0"/>
                <w:sz w:val="22"/>
              </w:rPr>
            </w:pPr>
            <w:r w:rsidRPr="00AC7E48">
              <w:rPr>
                <w:rFonts w:ascii="仿宋_GB2312" w:hAnsi="等线" w:cs="宋体" w:hint="eastAsia"/>
                <w:color w:val="000000"/>
                <w:kern w:val="0"/>
                <w:sz w:val="22"/>
              </w:rPr>
              <w:t>0.392</w:t>
            </w:r>
          </w:p>
        </w:tc>
        <w:tc>
          <w:tcPr>
            <w:tcW w:w="1209" w:type="dxa"/>
            <w:tcBorders>
              <w:top w:val="single" w:sz="4" w:space="0" w:color="auto"/>
              <w:bottom w:val="nil"/>
            </w:tcBorders>
            <w:shd w:val="clear" w:color="auto" w:fill="auto"/>
            <w:noWrap/>
            <w:vAlign w:val="center"/>
            <w:hideMark/>
          </w:tcPr>
          <w:p w:rsidR="00AC7E48" w:rsidRPr="00AC7E48" w:rsidRDefault="00AC7E48" w:rsidP="00AC7E48">
            <w:pPr>
              <w:widowControl/>
              <w:jc w:val="center"/>
              <w:rPr>
                <w:rFonts w:ascii="仿宋_GB2312" w:hAnsi="等线" w:cs="宋体"/>
                <w:color w:val="000000"/>
                <w:kern w:val="0"/>
                <w:sz w:val="22"/>
              </w:rPr>
            </w:pPr>
            <w:r w:rsidRPr="00AC7E48">
              <w:rPr>
                <w:rFonts w:ascii="仿宋_GB2312" w:hAnsi="等线" w:cs="宋体" w:hint="eastAsia"/>
                <w:color w:val="000000"/>
                <w:kern w:val="0"/>
                <w:sz w:val="22"/>
              </w:rPr>
              <w:t>-0.9715</w:t>
            </w:r>
          </w:p>
        </w:tc>
      </w:tr>
      <w:tr w:rsidR="00AC7E48" w:rsidRPr="00AC7E48" w:rsidTr="00AC7E48">
        <w:trPr>
          <w:trHeight w:val="285"/>
          <w:jc w:val="center"/>
        </w:trPr>
        <w:tc>
          <w:tcPr>
            <w:tcW w:w="1080" w:type="dxa"/>
            <w:tcBorders>
              <w:top w:val="nil"/>
              <w:bottom w:val="single" w:sz="4" w:space="0" w:color="auto"/>
            </w:tcBorders>
            <w:shd w:val="clear" w:color="auto" w:fill="auto"/>
            <w:noWrap/>
            <w:vAlign w:val="center"/>
            <w:hideMark/>
          </w:tcPr>
          <w:p w:rsidR="00AC7E48" w:rsidRPr="00AC7E48" w:rsidRDefault="00AC7E48" w:rsidP="00AC7E48">
            <w:pPr>
              <w:widowControl/>
              <w:jc w:val="center"/>
              <w:rPr>
                <w:rFonts w:ascii="仿宋_GB2312" w:hAnsi="等线" w:cs="宋体"/>
                <w:color w:val="000000"/>
                <w:kern w:val="0"/>
                <w:sz w:val="22"/>
              </w:rPr>
            </w:pPr>
            <w:proofErr w:type="spellStart"/>
            <w:r w:rsidRPr="00AC7E48">
              <w:rPr>
                <w:rFonts w:ascii="仿宋_GB2312" w:hAnsi="等线" w:cs="宋体" w:hint="eastAsia"/>
                <w:color w:val="000000"/>
                <w:kern w:val="0"/>
                <w:sz w:val="22"/>
              </w:rPr>
              <w:t>s.e.</w:t>
            </w:r>
            <w:proofErr w:type="spellEnd"/>
          </w:p>
        </w:tc>
        <w:tc>
          <w:tcPr>
            <w:tcW w:w="1080" w:type="dxa"/>
            <w:tcBorders>
              <w:top w:val="nil"/>
              <w:bottom w:val="single" w:sz="4" w:space="0" w:color="auto"/>
            </w:tcBorders>
            <w:shd w:val="clear" w:color="auto" w:fill="auto"/>
            <w:noWrap/>
            <w:vAlign w:val="center"/>
            <w:hideMark/>
          </w:tcPr>
          <w:p w:rsidR="00AC7E48" w:rsidRPr="00AC7E48" w:rsidRDefault="00AC7E48" w:rsidP="00AC7E48">
            <w:pPr>
              <w:widowControl/>
              <w:jc w:val="center"/>
              <w:rPr>
                <w:rFonts w:ascii="仿宋_GB2312" w:hAnsi="等线" w:cs="宋体"/>
                <w:color w:val="000000"/>
                <w:kern w:val="0"/>
                <w:sz w:val="22"/>
              </w:rPr>
            </w:pPr>
            <w:r w:rsidRPr="00AC7E48">
              <w:rPr>
                <w:rFonts w:ascii="仿宋_GB2312" w:hAnsi="等线" w:cs="宋体" w:hint="eastAsia"/>
                <w:color w:val="000000"/>
                <w:kern w:val="0"/>
                <w:sz w:val="22"/>
              </w:rPr>
              <w:t>0.161</w:t>
            </w:r>
          </w:p>
        </w:tc>
        <w:tc>
          <w:tcPr>
            <w:tcW w:w="1080" w:type="dxa"/>
            <w:tcBorders>
              <w:top w:val="nil"/>
              <w:bottom w:val="single" w:sz="4" w:space="0" w:color="auto"/>
            </w:tcBorders>
            <w:shd w:val="clear" w:color="auto" w:fill="auto"/>
            <w:noWrap/>
            <w:vAlign w:val="center"/>
            <w:hideMark/>
          </w:tcPr>
          <w:p w:rsidR="00AC7E48" w:rsidRPr="00AC7E48" w:rsidRDefault="00AC7E48" w:rsidP="00AC7E48">
            <w:pPr>
              <w:widowControl/>
              <w:jc w:val="center"/>
              <w:rPr>
                <w:rFonts w:ascii="仿宋_GB2312" w:hAnsi="等线" w:cs="宋体"/>
                <w:color w:val="000000"/>
                <w:kern w:val="0"/>
                <w:sz w:val="22"/>
              </w:rPr>
            </w:pPr>
            <w:r w:rsidRPr="00AC7E48">
              <w:rPr>
                <w:rFonts w:ascii="仿宋_GB2312" w:hAnsi="等线" w:cs="宋体" w:hint="eastAsia"/>
                <w:color w:val="000000"/>
                <w:kern w:val="0"/>
                <w:sz w:val="22"/>
              </w:rPr>
              <w:t>0.2581</w:t>
            </w:r>
          </w:p>
        </w:tc>
        <w:tc>
          <w:tcPr>
            <w:tcW w:w="1080" w:type="dxa"/>
            <w:tcBorders>
              <w:top w:val="nil"/>
              <w:bottom w:val="single" w:sz="4" w:space="0" w:color="auto"/>
            </w:tcBorders>
            <w:shd w:val="clear" w:color="auto" w:fill="auto"/>
            <w:noWrap/>
            <w:vAlign w:val="center"/>
            <w:hideMark/>
          </w:tcPr>
          <w:p w:rsidR="00AC7E48" w:rsidRPr="00AC7E48" w:rsidRDefault="00AC7E48" w:rsidP="00AC7E48">
            <w:pPr>
              <w:widowControl/>
              <w:jc w:val="center"/>
              <w:rPr>
                <w:rFonts w:ascii="仿宋_GB2312" w:hAnsi="等线" w:cs="宋体"/>
                <w:color w:val="000000"/>
                <w:kern w:val="0"/>
                <w:sz w:val="22"/>
              </w:rPr>
            </w:pPr>
            <w:r w:rsidRPr="00AC7E48">
              <w:rPr>
                <w:rFonts w:ascii="仿宋_GB2312" w:hAnsi="等线" w:cs="宋体" w:hint="eastAsia"/>
                <w:color w:val="000000"/>
                <w:kern w:val="0"/>
                <w:sz w:val="22"/>
              </w:rPr>
              <w:t>0.1561</w:t>
            </w:r>
          </w:p>
        </w:tc>
        <w:tc>
          <w:tcPr>
            <w:tcW w:w="1209" w:type="dxa"/>
            <w:tcBorders>
              <w:top w:val="nil"/>
              <w:bottom w:val="single" w:sz="4" w:space="0" w:color="auto"/>
            </w:tcBorders>
            <w:shd w:val="clear" w:color="auto" w:fill="auto"/>
            <w:noWrap/>
            <w:vAlign w:val="center"/>
            <w:hideMark/>
          </w:tcPr>
          <w:p w:rsidR="00AC7E48" w:rsidRPr="00AC7E48" w:rsidRDefault="00AC7E48" w:rsidP="00AC7E48">
            <w:pPr>
              <w:widowControl/>
              <w:jc w:val="center"/>
              <w:rPr>
                <w:rFonts w:ascii="仿宋_GB2312" w:hAnsi="等线" w:cs="宋体"/>
                <w:color w:val="000000"/>
                <w:kern w:val="0"/>
                <w:sz w:val="22"/>
              </w:rPr>
            </w:pPr>
            <w:r w:rsidRPr="00AC7E48">
              <w:rPr>
                <w:rFonts w:ascii="仿宋_GB2312" w:hAnsi="等线" w:cs="宋体" w:hint="eastAsia"/>
                <w:color w:val="000000"/>
                <w:kern w:val="0"/>
                <w:sz w:val="22"/>
              </w:rPr>
              <w:t>0.1504</w:t>
            </w:r>
          </w:p>
        </w:tc>
      </w:tr>
      <w:tr w:rsidR="00AC7E48" w:rsidRPr="00AC7E48" w:rsidTr="00AC7E48">
        <w:trPr>
          <w:trHeight w:val="285"/>
          <w:jc w:val="center"/>
        </w:trPr>
        <w:tc>
          <w:tcPr>
            <w:tcW w:w="5529" w:type="dxa"/>
            <w:gridSpan w:val="5"/>
            <w:tcBorders>
              <w:top w:val="single" w:sz="4" w:space="0" w:color="auto"/>
            </w:tcBorders>
            <w:shd w:val="clear" w:color="auto" w:fill="auto"/>
            <w:noWrap/>
            <w:vAlign w:val="center"/>
            <w:hideMark/>
          </w:tcPr>
          <w:p w:rsidR="00AC7E48" w:rsidRPr="00AC7E48" w:rsidRDefault="00AC7E48" w:rsidP="00AC7E48">
            <w:pPr>
              <w:widowControl/>
              <w:jc w:val="center"/>
              <w:rPr>
                <w:rFonts w:ascii="仿宋_GB2312" w:hAnsi="等线" w:cs="宋体"/>
                <w:color w:val="000000"/>
                <w:kern w:val="0"/>
                <w:sz w:val="22"/>
              </w:rPr>
            </w:pPr>
            <w:r w:rsidRPr="00AC7E48">
              <w:rPr>
                <w:rFonts w:ascii="仿宋_GB2312" w:hAnsi="等线" w:cs="宋体" w:hint="eastAsia"/>
                <w:color w:val="000000"/>
                <w:kern w:val="0"/>
                <w:sz w:val="22"/>
              </w:rPr>
              <w:t>sigma^2 estimated as 0.0007325:  log likelihood=76.17</w:t>
            </w:r>
          </w:p>
        </w:tc>
      </w:tr>
      <w:tr w:rsidR="00AC7E48" w:rsidRPr="00AC7E48" w:rsidTr="00AC7E48">
        <w:trPr>
          <w:trHeight w:val="285"/>
          <w:jc w:val="center"/>
        </w:trPr>
        <w:tc>
          <w:tcPr>
            <w:tcW w:w="5529" w:type="dxa"/>
            <w:gridSpan w:val="5"/>
            <w:shd w:val="clear" w:color="auto" w:fill="auto"/>
            <w:noWrap/>
            <w:vAlign w:val="center"/>
            <w:hideMark/>
          </w:tcPr>
          <w:p w:rsidR="00AC7E48" w:rsidRPr="00AC7E48" w:rsidRDefault="00AC7E48" w:rsidP="00AC7E48">
            <w:pPr>
              <w:widowControl/>
              <w:jc w:val="center"/>
              <w:rPr>
                <w:rFonts w:ascii="仿宋_GB2312" w:hAnsi="等线" w:cs="宋体"/>
                <w:color w:val="000000"/>
                <w:kern w:val="0"/>
                <w:sz w:val="22"/>
              </w:rPr>
            </w:pPr>
            <w:r w:rsidRPr="00AC7E48">
              <w:rPr>
                <w:rFonts w:ascii="仿宋_GB2312" w:hAnsi="等线" w:cs="宋体" w:hint="eastAsia"/>
                <w:color w:val="000000"/>
                <w:kern w:val="0"/>
                <w:sz w:val="22"/>
              </w:rPr>
              <w:t xml:space="preserve">AIC=-142.33   </w:t>
            </w:r>
            <w:proofErr w:type="spellStart"/>
            <w:r w:rsidRPr="00AC7E48">
              <w:rPr>
                <w:rFonts w:ascii="仿宋_GB2312" w:hAnsi="等线" w:cs="宋体" w:hint="eastAsia"/>
                <w:color w:val="000000"/>
                <w:kern w:val="0"/>
                <w:sz w:val="22"/>
              </w:rPr>
              <w:t>AICc</w:t>
            </w:r>
            <w:proofErr w:type="spellEnd"/>
            <w:r w:rsidRPr="00AC7E48">
              <w:rPr>
                <w:rFonts w:ascii="仿宋_GB2312" w:hAnsi="等线" w:cs="宋体" w:hint="eastAsia"/>
                <w:color w:val="000000"/>
                <w:kern w:val="0"/>
                <w:sz w:val="22"/>
              </w:rPr>
              <w:t>=-140.27   BIC=134.56</w:t>
            </w:r>
          </w:p>
        </w:tc>
      </w:tr>
    </w:tbl>
    <w:p w:rsidR="00AC7E48" w:rsidRPr="005C15FF" w:rsidRDefault="00AC7E48" w:rsidP="005C15FF"/>
    <w:p w:rsidR="00271CEF" w:rsidRDefault="00D10DE5" w:rsidP="00271CEF">
      <w:pPr>
        <w:widowControl/>
        <w:ind w:firstLine="420"/>
        <w:jc w:val="center"/>
        <w:rPr>
          <w:rFonts w:ascii="宋体" w:hAnsi="宋体" w:cs="Times New Roman"/>
          <w:szCs w:val="24"/>
        </w:rPr>
      </w:pPr>
      <w:r>
        <w:rPr>
          <w:noProof/>
        </w:rPr>
        <w:lastRenderedPageBreak/>
        <w:drawing>
          <wp:inline distT="0" distB="0" distL="0" distR="0" wp14:anchorId="4AA97D95" wp14:editId="47EBD13F">
            <wp:extent cx="5274310" cy="52279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227955"/>
                    </a:xfrm>
                    <a:prstGeom prst="rect">
                      <a:avLst/>
                    </a:prstGeom>
                  </pic:spPr>
                </pic:pic>
              </a:graphicData>
            </a:graphic>
          </wp:inline>
        </w:drawing>
      </w:r>
    </w:p>
    <w:p w:rsidR="00271CEF" w:rsidRDefault="00271CEF" w:rsidP="00271CEF">
      <w:pPr>
        <w:widowControl/>
        <w:jc w:val="center"/>
        <w:rPr>
          <w:rFonts w:ascii="黑体" w:eastAsia="黑体" w:hAnsi="黑体" w:cs="Times New Roman"/>
          <w:sz w:val="21"/>
          <w:szCs w:val="21"/>
        </w:rPr>
      </w:pPr>
      <w:bookmarkStart w:id="30" w:name="_Toc514367279"/>
      <w:bookmarkStart w:id="31" w:name="_Toc513067579"/>
      <w:bookmarkStart w:id="32" w:name="_Toc512856522"/>
      <w:r>
        <w:rPr>
          <w:rFonts w:ascii="黑体" w:eastAsia="黑体" w:hAnsi="黑体" w:cs="Times New Roman" w:hint="eastAsia"/>
          <w:sz w:val="21"/>
          <w:szCs w:val="21"/>
        </w:rPr>
        <w:t>图</w:t>
      </w:r>
      <w:r>
        <w:rPr>
          <w:rFonts w:hint="eastAsia"/>
        </w:rPr>
        <w:fldChar w:fldCharType="begin"/>
      </w:r>
      <w:r>
        <w:rPr>
          <w:rFonts w:ascii="黑体" w:eastAsia="黑体" w:hAnsi="黑体" w:cs="Times New Roman" w:hint="eastAsia"/>
          <w:sz w:val="21"/>
          <w:szCs w:val="24"/>
        </w:rPr>
        <w:instrText xml:space="preserve"> SEQ 图 \* ARABIC </w:instrText>
      </w:r>
      <w:r>
        <w:rPr>
          <w:rFonts w:hint="eastAsia"/>
        </w:rPr>
        <w:fldChar w:fldCharType="separate"/>
      </w:r>
      <w:r w:rsidR="00D10DE5">
        <w:rPr>
          <w:rFonts w:ascii="黑体" w:eastAsia="黑体" w:hAnsi="黑体" w:cs="Times New Roman"/>
          <w:noProof/>
          <w:sz w:val="21"/>
          <w:szCs w:val="24"/>
        </w:rPr>
        <w:t>5</w:t>
      </w:r>
      <w:r>
        <w:rPr>
          <w:rFonts w:hint="eastAsia"/>
        </w:rPr>
        <w:fldChar w:fldCharType="end"/>
      </w:r>
      <w:r>
        <w:rPr>
          <w:rFonts w:ascii="黑体" w:eastAsia="黑体" w:hAnsi="黑体" w:cs="Times New Roman" w:hint="eastAsia"/>
          <w:sz w:val="21"/>
          <w:szCs w:val="21"/>
        </w:rPr>
        <w:t xml:space="preserve"> </w:t>
      </w:r>
      <w:r w:rsidRPr="00163FCA">
        <w:rPr>
          <w:rFonts w:eastAsiaTheme="minorHAnsi" w:cs="Times New Roman" w:hint="eastAsia"/>
          <w:sz w:val="21"/>
          <w:szCs w:val="21"/>
        </w:rPr>
        <w:t>ARIMA</w:t>
      </w:r>
      <w:r w:rsidR="00D10DE5">
        <w:rPr>
          <w:rFonts w:eastAsiaTheme="minorHAnsi" w:cs="Times New Roman" w:hint="eastAsia"/>
          <w:sz w:val="21"/>
          <w:szCs w:val="21"/>
        </w:rPr>
        <w:t>(</w:t>
      </w:r>
      <w:r w:rsidR="00D10DE5">
        <w:rPr>
          <w:rFonts w:eastAsiaTheme="minorHAnsi" w:cs="Times New Roman"/>
          <w:sz w:val="21"/>
          <w:szCs w:val="21"/>
        </w:rPr>
        <w:t>3,1,1)</w:t>
      </w:r>
      <w:r w:rsidRPr="00163FCA">
        <w:rPr>
          <w:rFonts w:eastAsiaTheme="minorHAnsi" w:cs="Times New Roman" w:hint="eastAsia"/>
          <w:sz w:val="21"/>
          <w:szCs w:val="21"/>
        </w:rPr>
        <w:t>的</w:t>
      </w:r>
      <w:r>
        <w:rPr>
          <w:rFonts w:eastAsiaTheme="minorHAnsi" w:cs="Times New Roman" w:hint="eastAsia"/>
          <w:sz w:val="21"/>
          <w:szCs w:val="21"/>
        </w:rPr>
        <w:t>残差诊断图</w:t>
      </w:r>
      <w:bookmarkEnd w:id="29"/>
      <w:bookmarkEnd w:id="30"/>
      <w:bookmarkEnd w:id="31"/>
      <w:bookmarkEnd w:id="32"/>
    </w:p>
    <w:p w:rsidR="00271CEF" w:rsidRPr="00163FCA" w:rsidRDefault="00163FCA" w:rsidP="00431570">
      <w:pPr>
        <w:pStyle w:val="3"/>
        <w:rPr>
          <w:rFonts w:eastAsia="宋体"/>
          <w:sz w:val="24"/>
        </w:rPr>
      </w:pPr>
      <w:bookmarkStart w:id="33" w:name="_Toc523815008"/>
      <w:r>
        <w:rPr>
          <w:rFonts w:hint="eastAsia"/>
        </w:rPr>
        <w:t>3</w:t>
      </w:r>
      <w:r>
        <w:t xml:space="preserve">. </w:t>
      </w:r>
      <w:r>
        <w:rPr>
          <w:rFonts w:hint="eastAsia"/>
        </w:rPr>
        <w:t>指数平滑模型与</w:t>
      </w:r>
      <w:r>
        <w:rPr>
          <w:rFonts w:hint="eastAsia"/>
        </w:rPr>
        <w:t>A</w:t>
      </w:r>
      <w:r>
        <w:t>RIMA</w:t>
      </w:r>
      <w:r w:rsidR="00271CEF" w:rsidRPr="00163FCA">
        <w:rPr>
          <w:rFonts w:hint="eastAsia"/>
        </w:rPr>
        <w:t>模型</w:t>
      </w:r>
      <w:r>
        <w:rPr>
          <w:rFonts w:hint="eastAsia"/>
        </w:rPr>
        <w:t>的</w:t>
      </w:r>
      <w:r w:rsidR="00271CEF" w:rsidRPr="00163FCA">
        <w:rPr>
          <w:rFonts w:hint="eastAsia"/>
        </w:rPr>
        <w:t>比较</w:t>
      </w:r>
      <w:bookmarkEnd w:id="33"/>
    </w:p>
    <w:p w:rsidR="008F6380" w:rsidRPr="00EB5EDC" w:rsidRDefault="00271CEF" w:rsidP="00ED4CA6">
      <w:pPr>
        <w:widowControl/>
        <w:ind w:firstLineChars="200" w:firstLine="640"/>
        <w:rPr>
          <w:rFonts w:ascii="仿宋_GB2312" w:hAnsi="宋体" w:cs="Times New Roman"/>
          <w:sz w:val="24"/>
          <w:szCs w:val="24"/>
        </w:rPr>
      </w:pPr>
      <w:r w:rsidRPr="00EB5EDC">
        <w:rPr>
          <w:rFonts w:ascii="仿宋_GB2312" w:hAnsi="宋体" w:cs="Times New Roman" w:hint="eastAsia"/>
          <w:szCs w:val="24"/>
        </w:rPr>
        <w:t>接下来对</w:t>
      </w:r>
      <w:bookmarkStart w:id="34" w:name="_Hlk512791483"/>
      <w:r w:rsidRPr="00EB5EDC">
        <w:rPr>
          <w:rFonts w:ascii="仿宋_GB2312" w:hAnsi="宋体" w:cs="Times New Roman" w:hint="eastAsia"/>
          <w:szCs w:val="24"/>
        </w:rPr>
        <w:t>指数平滑</w:t>
      </w:r>
      <w:bookmarkEnd w:id="34"/>
      <w:r w:rsidRPr="00EB5EDC">
        <w:rPr>
          <w:rFonts w:ascii="仿宋_GB2312" w:hAnsi="宋体" w:cs="Times New Roman" w:hint="eastAsia"/>
          <w:szCs w:val="24"/>
        </w:rPr>
        <w:t>模型和ARIMA模型进行比较，绘制</w:t>
      </w:r>
      <w:r w:rsidR="000E30EC" w:rsidRPr="00EB5EDC">
        <w:rPr>
          <w:rFonts w:ascii="仿宋_GB2312" w:hAnsi="宋体" w:cs="Times New Roman" w:hint="eastAsia"/>
          <w:szCs w:val="24"/>
        </w:rPr>
        <w:t>2014</w:t>
      </w:r>
      <w:r w:rsidR="00ED4CA6" w:rsidRPr="00EB5EDC">
        <w:rPr>
          <w:rFonts w:ascii="仿宋_GB2312" w:hAnsi="宋体" w:cs="Times New Roman" w:hint="eastAsia"/>
          <w:szCs w:val="24"/>
        </w:rPr>
        <w:t>-</w:t>
      </w:r>
      <w:r w:rsidR="000E30EC" w:rsidRPr="00EB5EDC">
        <w:rPr>
          <w:rFonts w:ascii="仿宋_GB2312" w:hAnsi="宋体" w:cs="Times New Roman" w:hint="eastAsia"/>
          <w:szCs w:val="24"/>
        </w:rPr>
        <w:t>2017年</w:t>
      </w:r>
      <w:r w:rsidR="00390551" w:rsidRPr="00EB5EDC">
        <w:rPr>
          <w:rFonts w:ascii="仿宋_GB2312" w:hAnsi="宋体" w:cs="Times New Roman" w:hint="eastAsia"/>
          <w:szCs w:val="24"/>
        </w:rPr>
        <w:t>实际最终消费支出</w:t>
      </w:r>
      <w:r w:rsidRPr="00EB5EDC">
        <w:rPr>
          <w:rFonts w:ascii="仿宋_GB2312" w:hAnsi="宋体" w:cs="Times New Roman" w:hint="eastAsia"/>
          <w:szCs w:val="24"/>
        </w:rPr>
        <w:t>与</w:t>
      </w:r>
      <w:r w:rsidR="000E30EC" w:rsidRPr="00EB5EDC">
        <w:rPr>
          <w:rFonts w:ascii="仿宋_GB2312" w:hAnsi="宋体" w:cs="Times New Roman" w:hint="eastAsia"/>
          <w:szCs w:val="24"/>
        </w:rPr>
        <w:t>两个</w:t>
      </w:r>
      <w:r w:rsidRPr="00EB5EDC">
        <w:rPr>
          <w:rFonts w:ascii="仿宋_GB2312" w:hAnsi="宋体" w:cs="Times New Roman" w:hint="eastAsia"/>
          <w:szCs w:val="24"/>
        </w:rPr>
        <w:t>模型的</w:t>
      </w:r>
      <w:r w:rsidR="000E30EC" w:rsidRPr="00EB5EDC">
        <w:rPr>
          <w:rFonts w:ascii="仿宋_GB2312" w:hAnsi="宋体" w:cs="Times New Roman" w:hint="eastAsia"/>
          <w:szCs w:val="24"/>
        </w:rPr>
        <w:t>预测</w:t>
      </w:r>
      <w:r w:rsidR="00390551" w:rsidRPr="00EB5EDC">
        <w:rPr>
          <w:rFonts w:ascii="仿宋_GB2312" w:hAnsi="宋体" w:cs="Times New Roman" w:hint="eastAsia"/>
          <w:szCs w:val="24"/>
        </w:rPr>
        <w:t>。</w:t>
      </w:r>
      <w:r w:rsidR="008F6380" w:rsidRPr="00EB5EDC">
        <w:rPr>
          <w:rFonts w:ascii="仿宋_GB2312" w:hAnsi="宋体" w:cs="Times New Roman" w:hint="eastAsia"/>
          <w:szCs w:val="24"/>
        </w:rPr>
        <w:t>从图6可以看出，指数平滑法和ARIMA模型的4年预测值与真实值较为相似，但双参数指数平滑的预测值的趋势与真实值呈现偏离，而ARIMA模型更接近实际值。</w:t>
      </w:r>
      <w:proofErr w:type="gramStart"/>
      <w:r w:rsidR="008F6380" w:rsidRPr="00EB5EDC">
        <w:rPr>
          <w:rFonts w:ascii="仿宋_GB2312" w:hAnsi="宋体" w:cs="Times New Roman" w:hint="eastAsia"/>
          <w:szCs w:val="24"/>
        </w:rPr>
        <w:t>且表</w:t>
      </w:r>
      <w:proofErr w:type="gramEnd"/>
      <w:r w:rsidR="008F6380" w:rsidRPr="00EB5EDC">
        <w:rPr>
          <w:rFonts w:ascii="仿宋_GB2312" w:hAnsi="宋体" w:cs="Times New Roman" w:hint="eastAsia"/>
          <w:szCs w:val="24"/>
        </w:rPr>
        <w:t>7中两者的RMSE及MSE也说明了这一点。因此以ARIMA(</w:t>
      </w:r>
      <w:r w:rsidR="00486202" w:rsidRPr="00EB5EDC">
        <w:rPr>
          <w:rFonts w:ascii="仿宋_GB2312" w:hAnsi="宋体" w:cs="Times New Roman" w:hint="eastAsia"/>
          <w:szCs w:val="24"/>
        </w:rPr>
        <w:t>3</w:t>
      </w:r>
      <w:r w:rsidR="008F6380" w:rsidRPr="00EB5EDC">
        <w:rPr>
          <w:rFonts w:ascii="仿宋_GB2312" w:hAnsi="宋体" w:cs="Times New Roman" w:hint="eastAsia"/>
          <w:szCs w:val="24"/>
        </w:rPr>
        <w:t>,1,1)作为最终的预测模型。</w:t>
      </w:r>
    </w:p>
    <w:p w:rsidR="008F6380" w:rsidRDefault="008F6380" w:rsidP="00271CEF">
      <w:pPr>
        <w:widowControl/>
        <w:ind w:firstLine="420"/>
        <w:jc w:val="left"/>
        <w:rPr>
          <w:rFonts w:ascii="宋体" w:hAnsi="宋体" w:cs="Times New Roman"/>
          <w:szCs w:val="24"/>
        </w:rPr>
      </w:pPr>
    </w:p>
    <w:p w:rsidR="00271CEF" w:rsidRDefault="00486202" w:rsidP="00271CEF">
      <w:pPr>
        <w:widowControl/>
        <w:jc w:val="center"/>
        <w:rPr>
          <w:rFonts w:ascii="宋体" w:hAnsi="宋体" w:cs="Times New Roman"/>
          <w:szCs w:val="24"/>
        </w:rPr>
      </w:pPr>
      <w:r>
        <w:rPr>
          <w:noProof/>
        </w:rPr>
        <w:drawing>
          <wp:inline distT="0" distB="0" distL="0" distR="0" wp14:anchorId="33DFBE9E" wp14:editId="08E67935">
            <wp:extent cx="5274310" cy="354012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540125"/>
                    </a:xfrm>
                    <a:prstGeom prst="rect">
                      <a:avLst/>
                    </a:prstGeom>
                  </pic:spPr>
                </pic:pic>
              </a:graphicData>
            </a:graphic>
          </wp:inline>
        </w:drawing>
      </w:r>
    </w:p>
    <w:p w:rsidR="00271CEF" w:rsidRDefault="00271CEF" w:rsidP="00271CEF">
      <w:pPr>
        <w:pStyle w:val="a8"/>
        <w:jc w:val="center"/>
        <w:rPr>
          <w:sz w:val="21"/>
        </w:rPr>
      </w:pPr>
      <w:bookmarkStart w:id="35" w:name="_Toc514367280"/>
      <w:bookmarkStart w:id="36" w:name="_Toc513067580"/>
      <w:bookmarkStart w:id="37" w:name="_Toc512856523"/>
      <w:r>
        <w:rPr>
          <w:rFonts w:hint="eastAsia"/>
          <w:sz w:val="21"/>
        </w:rPr>
        <w:t>图</w:t>
      </w:r>
      <w:r>
        <w:rPr>
          <w:rFonts w:hint="eastAsia"/>
        </w:rPr>
        <w:fldChar w:fldCharType="begin"/>
      </w:r>
      <w:r>
        <w:rPr>
          <w:rFonts w:hint="eastAsia"/>
          <w:sz w:val="21"/>
        </w:rPr>
        <w:instrText xml:space="preserve"> SEQ </w:instrText>
      </w:r>
      <w:r>
        <w:rPr>
          <w:rFonts w:hint="eastAsia"/>
          <w:sz w:val="21"/>
        </w:rPr>
        <w:instrText>图</w:instrText>
      </w:r>
      <w:r>
        <w:rPr>
          <w:rFonts w:hint="eastAsia"/>
          <w:sz w:val="21"/>
        </w:rPr>
        <w:instrText xml:space="preserve"> \* ARABIC </w:instrText>
      </w:r>
      <w:r>
        <w:rPr>
          <w:rFonts w:hint="eastAsia"/>
        </w:rPr>
        <w:fldChar w:fldCharType="separate"/>
      </w:r>
      <w:r w:rsidR="00D10DE5">
        <w:rPr>
          <w:noProof/>
          <w:sz w:val="21"/>
        </w:rPr>
        <w:t>6</w:t>
      </w:r>
      <w:r>
        <w:rPr>
          <w:rFonts w:hint="eastAsia"/>
        </w:rPr>
        <w:fldChar w:fldCharType="end"/>
      </w:r>
      <w:r>
        <w:rPr>
          <w:rFonts w:hint="eastAsia"/>
          <w:sz w:val="21"/>
        </w:rPr>
        <w:t xml:space="preserve"> </w:t>
      </w:r>
      <w:r>
        <w:rPr>
          <w:rFonts w:hint="eastAsia"/>
          <w:sz w:val="21"/>
        </w:rPr>
        <w:t>不同模型的</w:t>
      </w:r>
      <w:bookmarkEnd w:id="35"/>
      <w:bookmarkEnd w:id="36"/>
      <w:bookmarkEnd w:id="37"/>
      <w:r w:rsidR="00AE35B2">
        <w:rPr>
          <w:rFonts w:hint="eastAsia"/>
          <w:sz w:val="21"/>
        </w:rPr>
        <w:t>预测效果图</w:t>
      </w:r>
    </w:p>
    <w:p w:rsidR="00271CEF" w:rsidRDefault="00271CEF" w:rsidP="00271CEF">
      <w:pPr>
        <w:widowControl/>
        <w:ind w:firstLine="420"/>
        <w:jc w:val="center"/>
        <w:rPr>
          <w:rFonts w:eastAsiaTheme="minorHAnsi" w:cs="Times New Roman"/>
          <w:sz w:val="21"/>
          <w:szCs w:val="20"/>
        </w:rPr>
      </w:pPr>
      <w:bookmarkStart w:id="38" w:name="_Toc514367254"/>
      <w:bookmarkStart w:id="39" w:name="_Toc513067541"/>
      <w:bookmarkStart w:id="40" w:name="_Toc512855533"/>
      <w:bookmarkStart w:id="41" w:name="_Toc512851329"/>
      <w:r>
        <w:rPr>
          <w:rFonts w:eastAsiaTheme="minorHAnsi" w:cs="Times New Roman" w:hint="eastAsia"/>
          <w:sz w:val="21"/>
          <w:szCs w:val="20"/>
        </w:rPr>
        <w:t>表</w:t>
      </w:r>
      <w:r w:rsidR="009346F8">
        <w:rPr>
          <w:rFonts w:eastAsiaTheme="minorHAnsi" w:cs="Times New Roman"/>
          <w:sz w:val="21"/>
          <w:szCs w:val="20"/>
        </w:rPr>
        <w:fldChar w:fldCharType="begin"/>
      </w:r>
      <w:r w:rsidR="009346F8">
        <w:rPr>
          <w:rFonts w:eastAsiaTheme="minorHAnsi" w:cs="Times New Roman"/>
          <w:sz w:val="21"/>
          <w:szCs w:val="20"/>
        </w:rPr>
        <w:instrText xml:space="preserve"> </w:instrText>
      </w:r>
      <w:r w:rsidR="009346F8">
        <w:rPr>
          <w:rFonts w:eastAsiaTheme="minorHAnsi" w:cs="Times New Roman" w:hint="eastAsia"/>
          <w:sz w:val="21"/>
          <w:szCs w:val="20"/>
        </w:rPr>
        <w:instrText xml:space="preserve">SEQ </w:instrText>
      </w:r>
      <w:r w:rsidR="009346F8">
        <w:rPr>
          <w:rFonts w:eastAsiaTheme="minorHAnsi" w:cs="Times New Roman" w:hint="eastAsia"/>
          <w:sz w:val="21"/>
          <w:szCs w:val="20"/>
        </w:rPr>
        <w:instrText>表</w:instrText>
      </w:r>
      <w:r w:rsidR="009346F8">
        <w:rPr>
          <w:rFonts w:eastAsiaTheme="minorHAnsi" w:cs="Times New Roman" w:hint="eastAsia"/>
          <w:sz w:val="21"/>
          <w:szCs w:val="20"/>
        </w:rPr>
        <w:instrText xml:space="preserve"> \* ARABIC</w:instrText>
      </w:r>
      <w:r w:rsidR="009346F8">
        <w:rPr>
          <w:rFonts w:eastAsiaTheme="minorHAnsi" w:cs="Times New Roman"/>
          <w:sz w:val="21"/>
          <w:szCs w:val="20"/>
        </w:rPr>
        <w:instrText xml:space="preserve"> </w:instrText>
      </w:r>
      <w:r w:rsidR="009346F8">
        <w:rPr>
          <w:rFonts w:eastAsiaTheme="minorHAnsi" w:cs="Times New Roman"/>
          <w:sz w:val="21"/>
          <w:szCs w:val="20"/>
        </w:rPr>
        <w:fldChar w:fldCharType="separate"/>
      </w:r>
      <w:r w:rsidR="009346F8">
        <w:rPr>
          <w:rFonts w:eastAsiaTheme="minorHAnsi" w:cs="Times New Roman"/>
          <w:noProof/>
          <w:sz w:val="21"/>
          <w:szCs w:val="20"/>
        </w:rPr>
        <w:t>7</w:t>
      </w:r>
      <w:r w:rsidR="009346F8">
        <w:rPr>
          <w:rFonts w:eastAsiaTheme="minorHAnsi" w:cs="Times New Roman"/>
          <w:sz w:val="21"/>
          <w:szCs w:val="20"/>
        </w:rPr>
        <w:fldChar w:fldCharType="end"/>
      </w:r>
      <w:r>
        <w:rPr>
          <w:rFonts w:eastAsiaTheme="minorHAnsi" w:cs="Times New Roman" w:hint="eastAsia"/>
          <w:sz w:val="21"/>
          <w:szCs w:val="20"/>
        </w:rPr>
        <w:t xml:space="preserve"> </w:t>
      </w:r>
      <w:r>
        <w:rPr>
          <w:rFonts w:eastAsiaTheme="minorHAnsi" w:cs="Times New Roman" w:hint="eastAsia"/>
          <w:sz w:val="21"/>
          <w:szCs w:val="20"/>
        </w:rPr>
        <w:t>不同模型的</w:t>
      </w:r>
      <w:bookmarkEnd w:id="38"/>
      <w:bookmarkEnd w:id="39"/>
      <w:bookmarkEnd w:id="40"/>
      <w:bookmarkEnd w:id="41"/>
      <w:r w:rsidR="00AE35B2">
        <w:rPr>
          <w:rFonts w:eastAsiaTheme="minorHAnsi" w:cs="Times New Roman" w:hint="eastAsia"/>
          <w:sz w:val="21"/>
          <w:szCs w:val="20"/>
        </w:rPr>
        <w:t>预测结果评估</w:t>
      </w:r>
    </w:p>
    <w:tbl>
      <w:tblPr>
        <w:tblStyle w:val="a9"/>
        <w:tblW w:w="0" w:type="auto"/>
        <w:tblInd w:w="2410" w:type="dxa"/>
        <w:tblBorders>
          <w:top w:val="single" w:sz="12" w:space="0" w:color="auto"/>
          <w:bottom w:val="single" w:sz="12" w:space="0" w:color="auto"/>
        </w:tblBorders>
        <w:tblLook w:val="04A0" w:firstRow="1" w:lastRow="0" w:firstColumn="1" w:lastColumn="0" w:noHBand="0" w:noVBand="1"/>
      </w:tblPr>
      <w:tblGrid>
        <w:gridCol w:w="2126"/>
        <w:gridCol w:w="1176"/>
        <w:gridCol w:w="1176"/>
      </w:tblGrid>
      <w:tr w:rsidR="00271CEF" w:rsidTr="00486202">
        <w:tc>
          <w:tcPr>
            <w:tcW w:w="2126" w:type="dxa"/>
            <w:tcBorders>
              <w:top w:val="double" w:sz="4" w:space="0" w:color="auto"/>
              <w:left w:val="nil"/>
              <w:bottom w:val="single" w:sz="4" w:space="0" w:color="auto"/>
              <w:right w:val="nil"/>
            </w:tcBorders>
          </w:tcPr>
          <w:p w:rsidR="00271CEF" w:rsidRPr="00EB5EDC" w:rsidRDefault="00271CEF" w:rsidP="00954E70">
            <w:pPr>
              <w:jc w:val="right"/>
              <w:rPr>
                <w:rFonts w:ascii="仿宋_GB2312" w:hAnsi="等线" w:cs="宋体"/>
                <w:color w:val="000000"/>
                <w:kern w:val="0"/>
                <w:sz w:val="24"/>
                <w:szCs w:val="24"/>
              </w:rPr>
            </w:pPr>
          </w:p>
        </w:tc>
        <w:tc>
          <w:tcPr>
            <w:tcW w:w="1176" w:type="dxa"/>
            <w:tcBorders>
              <w:top w:val="double" w:sz="4" w:space="0" w:color="auto"/>
              <w:left w:val="nil"/>
              <w:bottom w:val="single" w:sz="4" w:space="0" w:color="auto"/>
              <w:right w:val="nil"/>
            </w:tcBorders>
            <w:hideMark/>
          </w:tcPr>
          <w:p w:rsidR="00271CEF" w:rsidRPr="00EB5EDC" w:rsidRDefault="00271CEF" w:rsidP="00954E70">
            <w:pPr>
              <w:jc w:val="right"/>
              <w:rPr>
                <w:rFonts w:ascii="仿宋_GB2312" w:hAnsi="等线" w:cs="宋体"/>
                <w:color w:val="000000"/>
                <w:kern w:val="0"/>
                <w:sz w:val="24"/>
                <w:szCs w:val="24"/>
              </w:rPr>
            </w:pPr>
            <w:r w:rsidRPr="00EB5EDC">
              <w:rPr>
                <w:rFonts w:ascii="仿宋_GB2312" w:hAnsi="等线" w:cs="宋体" w:hint="eastAsia"/>
                <w:color w:val="000000"/>
                <w:kern w:val="0"/>
                <w:sz w:val="24"/>
                <w:szCs w:val="24"/>
              </w:rPr>
              <w:t>RMSE</w:t>
            </w:r>
          </w:p>
        </w:tc>
        <w:tc>
          <w:tcPr>
            <w:tcW w:w="1176" w:type="dxa"/>
            <w:tcBorders>
              <w:top w:val="double" w:sz="4" w:space="0" w:color="auto"/>
              <w:left w:val="nil"/>
              <w:bottom w:val="single" w:sz="4" w:space="0" w:color="auto"/>
              <w:right w:val="nil"/>
            </w:tcBorders>
            <w:hideMark/>
          </w:tcPr>
          <w:p w:rsidR="00271CEF" w:rsidRPr="00EB5EDC" w:rsidRDefault="00271CEF" w:rsidP="00954E70">
            <w:pPr>
              <w:jc w:val="right"/>
              <w:rPr>
                <w:rFonts w:ascii="仿宋_GB2312" w:hAnsi="等线" w:cs="宋体"/>
                <w:color w:val="000000"/>
                <w:kern w:val="0"/>
                <w:sz w:val="24"/>
                <w:szCs w:val="24"/>
              </w:rPr>
            </w:pPr>
            <w:r w:rsidRPr="00EB5EDC">
              <w:rPr>
                <w:rFonts w:ascii="仿宋_GB2312" w:hAnsi="等线" w:cs="宋体" w:hint="eastAsia"/>
                <w:color w:val="000000"/>
                <w:kern w:val="0"/>
                <w:sz w:val="24"/>
                <w:szCs w:val="24"/>
              </w:rPr>
              <w:t>MSE</w:t>
            </w:r>
          </w:p>
        </w:tc>
      </w:tr>
      <w:tr w:rsidR="00486202" w:rsidTr="00486202">
        <w:tc>
          <w:tcPr>
            <w:tcW w:w="2126" w:type="dxa"/>
            <w:tcBorders>
              <w:top w:val="single" w:sz="4" w:space="0" w:color="auto"/>
              <w:left w:val="nil"/>
              <w:bottom w:val="nil"/>
              <w:right w:val="nil"/>
            </w:tcBorders>
            <w:hideMark/>
          </w:tcPr>
          <w:p w:rsidR="00486202" w:rsidRPr="00EB5EDC" w:rsidRDefault="00486202" w:rsidP="00486202">
            <w:pPr>
              <w:jc w:val="right"/>
              <w:rPr>
                <w:rFonts w:ascii="仿宋_GB2312" w:hAnsi="等线" w:cs="宋体"/>
                <w:color w:val="000000"/>
                <w:kern w:val="0"/>
                <w:sz w:val="24"/>
                <w:szCs w:val="24"/>
              </w:rPr>
            </w:pPr>
            <w:r w:rsidRPr="00EB5EDC">
              <w:rPr>
                <w:rFonts w:ascii="仿宋_GB2312" w:hAnsi="等线" w:cs="宋体" w:hint="eastAsia"/>
                <w:color w:val="000000"/>
                <w:kern w:val="0"/>
                <w:sz w:val="24"/>
                <w:szCs w:val="24"/>
              </w:rPr>
              <w:t>双参数指数平滑</w:t>
            </w:r>
          </w:p>
        </w:tc>
        <w:tc>
          <w:tcPr>
            <w:tcW w:w="1176" w:type="dxa"/>
            <w:tcBorders>
              <w:top w:val="single" w:sz="4" w:space="0" w:color="auto"/>
              <w:left w:val="nil"/>
              <w:bottom w:val="nil"/>
              <w:right w:val="nil"/>
            </w:tcBorders>
            <w:hideMark/>
          </w:tcPr>
          <w:p w:rsidR="00486202" w:rsidRPr="00EB5EDC" w:rsidRDefault="00486202" w:rsidP="00486202">
            <w:pPr>
              <w:rPr>
                <w:rFonts w:ascii="仿宋_GB2312"/>
                <w:sz w:val="24"/>
              </w:rPr>
            </w:pPr>
            <w:r w:rsidRPr="00EB5EDC">
              <w:rPr>
                <w:rFonts w:ascii="仿宋_GB2312" w:hint="eastAsia"/>
                <w:sz w:val="24"/>
              </w:rPr>
              <w:t xml:space="preserve">0.0259 </w:t>
            </w:r>
          </w:p>
        </w:tc>
        <w:tc>
          <w:tcPr>
            <w:tcW w:w="1176" w:type="dxa"/>
            <w:tcBorders>
              <w:top w:val="single" w:sz="4" w:space="0" w:color="auto"/>
              <w:left w:val="nil"/>
              <w:bottom w:val="nil"/>
              <w:right w:val="nil"/>
            </w:tcBorders>
            <w:hideMark/>
          </w:tcPr>
          <w:p w:rsidR="00486202" w:rsidRPr="00EB5EDC" w:rsidRDefault="00486202" w:rsidP="00486202">
            <w:pPr>
              <w:rPr>
                <w:rFonts w:ascii="仿宋_GB2312"/>
                <w:sz w:val="24"/>
              </w:rPr>
            </w:pPr>
            <w:r w:rsidRPr="00EB5EDC">
              <w:rPr>
                <w:rFonts w:ascii="仿宋_GB2312" w:hint="eastAsia"/>
                <w:sz w:val="24"/>
              </w:rPr>
              <w:t xml:space="preserve">0.0246 </w:t>
            </w:r>
          </w:p>
        </w:tc>
      </w:tr>
      <w:tr w:rsidR="00486202" w:rsidTr="00486202">
        <w:tc>
          <w:tcPr>
            <w:tcW w:w="2126" w:type="dxa"/>
            <w:tcBorders>
              <w:top w:val="nil"/>
              <w:left w:val="nil"/>
              <w:bottom w:val="double" w:sz="4" w:space="0" w:color="auto"/>
              <w:right w:val="nil"/>
            </w:tcBorders>
            <w:hideMark/>
          </w:tcPr>
          <w:p w:rsidR="00486202" w:rsidRPr="00EB5EDC" w:rsidRDefault="00486202" w:rsidP="00486202">
            <w:pPr>
              <w:jc w:val="right"/>
              <w:rPr>
                <w:rFonts w:ascii="仿宋_GB2312" w:hAnsi="等线" w:cs="宋体"/>
                <w:color w:val="000000"/>
                <w:kern w:val="0"/>
                <w:sz w:val="24"/>
                <w:szCs w:val="24"/>
              </w:rPr>
            </w:pPr>
            <w:proofErr w:type="gramStart"/>
            <w:r w:rsidRPr="00EB5EDC">
              <w:rPr>
                <w:rFonts w:ascii="仿宋_GB2312" w:hAnsi="等线" w:cs="宋体" w:hint="eastAsia"/>
                <w:color w:val="000000"/>
                <w:kern w:val="0"/>
                <w:sz w:val="24"/>
                <w:szCs w:val="24"/>
              </w:rPr>
              <w:t>Arima(</w:t>
            </w:r>
            <w:proofErr w:type="gramEnd"/>
            <w:r w:rsidRPr="00EB5EDC">
              <w:rPr>
                <w:rFonts w:ascii="仿宋_GB2312" w:hAnsi="等线" w:cs="宋体" w:hint="eastAsia"/>
                <w:color w:val="000000"/>
                <w:kern w:val="0"/>
                <w:sz w:val="24"/>
                <w:szCs w:val="24"/>
              </w:rPr>
              <w:t>3,1,1)</w:t>
            </w:r>
          </w:p>
        </w:tc>
        <w:tc>
          <w:tcPr>
            <w:tcW w:w="1176" w:type="dxa"/>
            <w:tcBorders>
              <w:top w:val="nil"/>
              <w:left w:val="nil"/>
              <w:bottom w:val="double" w:sz="4" w:space="0" w:color="auto"/>
              <w:right w:val="nil"/>
            </w:tcBorders>
            <w:hideMark/>
          </w:tcPr>
          <w:p w:rsidR="00486202" w:rsidRPr="00EB5EDC" w:rsidRDefault="00486202" w:rsidP="00486202">
            <w:pPr>
              <w:rPr>
                <w:rFonts w:ascii="仿宋_GB2312"/>
                <w:sz w:val="24"/>
              </w:rPr>
            </w:pPr>
            <w:r w:rsidRPr="00EB5EDC">
              <w:rPr>
                <w:rFonts w:ascii="仿宋_GB2312" w:hint="eastAsia"/>
                <w:sz w:val="24"/>
              </w:rPr>
              <w:t xml:space="preserve">0.0258 </w:t>
            </w:r>
          </w:p>
        </w:tc>
        <w:tc>
          <w:tcPr>
            <w:tcW w:w="1176" w:type="dxa"/>
            <w:tcBorders>
              <w:top w:val="nil"/>
              <w:left w:val="nil"/>
              <w:bottom w:val="double" w:sz="4" w:space="0" w:color="auto"/>
              <w:right w:val="nil"/>
            </w:tcBorders>
            <w:hideMark/>
          </w:tcPr>
          <w:p w:rsidR="00486202" w:rsidRPr="00EB5EDC" w:rsidRDefault="00486202" w:rsidP="00486202">
            <w:pPr>
              <w:rPr>
                <w:rFonts w:ascii="仿宋_GB2312"/>
                <w:sz w:val="24"/>
              </w:rPr>
            </w:pPr>
            <w:r w:rsidRPr="00EB5EDC">
              <w:rPr>
                <w:rFonts w:ascii="仿宋_GB2312" w:hint="eastAsia"/>
                <w:sz w:val="24"/>
              </w:rPr>
              <w:t xml:space="preserve">0.0230 </w:t>
            </w:r>
          </w:p>
        </w:tc>
      </w:tr>
    </w:tbl>
    <w:p w:rsidR="00271CEF" w:rsidRDefault="00FB7868" w:rsidP="00431570">
      <w:pPr>
        <w:pStyle w:val="3"/>
      </w:pPr>
      <w:bookmarkStart w:id="42" w:name="_Toc523815009"/>
      <w:r>
        <w:rPr>
          <w:rFonts w:hint="eastAsia"/>
        </w:rPr>
        <w:t>4</w:t>
      </w:r>
      <w:r>
        <w:t xml:space="preserve">. </w:t>
      </w:r>
      <w:r w:rsidR="00431570" w:rsidRPr="00EB5EDC">
        <w:rPr>
          <w:rFonts w:ascii="仿宋_GB2312" w:hint="eastAsia"/>
        </w:rPr>
        <w:t>2018年</w:t>
      </w:r>
      <w:r w:rsidR="00ED4CA6" w:rsidRPr="00EB5EDC">
        <w:rPr>
          <w:rFonts w:ascii="仿宋_GB2312" w:hint="eastAsia"/>
        </w:rPr>
        <w:t>-</w:t>
      </w:r>
      <w:r w:rsidR="00431570" w:rsidRPr="00EB5EDC">
        <w:rPr>
          <w:rFonts w:ascii="仿宋_GB2312" w:hint="eastAsia"/>
        </w:rPr>
        <w:t>20</w:t>
      </w:r>
      <w:r w:rsidR="00390551" w:rsidRPr="00EB5EDC">
        <w:rPr>
          <w:rFonts w:ascii="仿宋_GB2312" w:hint="eastAsia"/>
        </w:rPr>
        <w:t>25</w:t>
      </w:r>
      <w:r w:rsidR="00431570" w:rsidRPr="00EB5EDC">
        <w:rPr>
          <w:rFonts w:ascii="仿宋_GB2312" w:hint="eastAsia"/>
        </w:rPr>
        <w:t>年</w:t>
      </w:r>
      <w:r w:rsidR="00431570">
        <w:rPr>
          <w:rFonts w:hint="eastAsia"/>
        </w:rPr>
        <w:t>的</w:t>
      </w:r>
      <w:r w:rsidR="00390551">
        <w:rPr>
          <w:rFonts w:ascii="宋体" w:hAnsi="宋体" w:cs="Times New Roman" w:hint="eastAsia"/>
          <w:szCs w:val="24"/>
        </w:rPr>
        <w:t>实际最终消费支出</w:t>
      </w:r>
      <w:r w:rsidR="00431570">
        <w:rPr>
          <w:rFonts w:hint="eastAsia"/>
        </w:rPr>
        <w:t>的预测</w:t>
      </w:r>
      <w:bookmarkEnd w:id="42"/>
    </w:p>
    <w:p w:rsidR="00321D75" w:rsidRPr="005C15FF" w:rsidRDefault="00271CEF" w:rsidP="00ED4CA6">
      <w:pPr>
        <w:widowControl/>
        <w:ind w:firstLineChars="200" w:firstLine="640"/>
        <w:rPr>
          <w:rFonts w:ascii="仿宋_GB2312" w:hAnsi="宋体" w:cs="Times New Roman"/>
          <w:szCs w:val="24"/>
        </w:rPr>
      </w:pPr>
      <w:r w:rsidRPr="005C15FF">
        <w:rPr>
          <w:rFonts w:ascii="仿宋_GB2312" w:hAnsi="宋体" w:cs="Times New Roman" w:hint="eastAsia"/>
          <w:szCs w:val="24"/>
        </w:rPr>
        <w:t>利用</w:t>
      </w:r>
      <w:r w:rsidR="00FB7868" w:rsidRPr="005C15FF">
        <w:rPr>
          <w:rFonts w:ascii="仿宋_GB2312" w:hAnsi="宋体" w:cs="Times New Roman" w:hint="eastAsia"/>
          <w:szCs w:val="24"/>
        </w:rPr>
        <w:t>ARIMA(</w:t>
      </w:r>
      <w:r w:rsidR="00AA5948" w:rsidRPr="005C15FF">
        <w:rPr>
          <w:rFonts w:ascii="仿宋_GB2312" w:hAnsi="宋体" w:cs="Times New Roman" w:hint="eastAsia"/>
          <w:szCs w:val="24"/>
        </w:rPr>
        <w:t>3</w:t>
      </w:r>
      <w:r w:rsidR="00FB7868" w:rsidRPr="005C15FF">
        <w:rPr>
          <w:rFonts w:ascii="仿宋_GB2312" w:hAnsi="宋体" w:cs="Times New Roman" w:hint="eastAsia"/>
          <w:szCs w:val="24"/>
        </w:rPr>
        <w:t>,1,1)</w:t>
      </w:r>
      <w:r w:rsidRPr="005C15FF">
        <w:rPr>
          <w:rFonts w:ascii="仿宋_GB2312" w:hAnsi="宋体" w:cs="Times New Roman" w:hint="eastAsia"/>
          <w:szCs w:val="24"/>
        </w:rPr>
        <w:t>对2018年</w:t>
      </w:r>
      <w:r w:rsidR="00ED4CA6" w:rsidRPr="005C15FF">
        <w:rPr>
          <w:rFonts w:ascii="仿宋_GB2312" w:hAnsi="宋体" w:cs="Times New Roman" w:hint="eastAsia"/>
          <w:szCs w:val="24"/>
        </w:rPr>
        <w:t>-</w:t>
      </w:r>
      <w:r w:rsidR="00FB7868" w:rsidRPr="005C15FF">
        <w:rPr>
          <w:rFonts w:ascii="仿宋_GB2312" w:hAnsi="宋体" w:cs="Times New Roman" w:hint="eastAsia"/>
          <w:szCs w:val="24"/>
        </w:rPr>
        <w:t>20</w:t>
      </w:r>
      <w:r w:rsidR="00390551" w:rsidRPr="005C15FF">
        <w:rPr>
          <w:rFonts w:ascii="仿宋_GB2312" w:hAnsi="宋体" w:cs="Times New Roman" w:hint="eastAsia"/>
          <w:szCs w:val="24"/>
        </w:rPr>
        <w:t>25</w:t>
      </w:r>
      <w:r w:rsidR="00FB7868" w:rsidRPr="005C15FF">
        <w:rPr>
          <w:rFonts w:ascii="仿宋_GB2312" w:hAnsi="宋体" w:cs="Times New Roman" w:hint="eastAsia"/>
          <w:szCs w:val="24"/>
        </w:rPr>
        <w:t>年的</w:t>
      </w:r>
      <w:r w:rsidR="003D1117" w:rsidRPr="005C15FF">
        <w:rPr>
          <w:rFonts w:ascii="仿宋_GB2312" w:hAnsi="宋体" w:cs="Times New Roman" w:hint="eastAsia"/>
          <w:szCs w:val="24"/>
        </w:rPr>
        <w:t>对数</w:t>
      </w:r>
      <w:r w:rsidR="00390551" w:rsidRPr="005C15FF">
        <w:rPr>
          <w:rFonts w:ascii="仿宋_GB2312" w:hAnsi="宋体" w:cs="Times New Roman" w:hint="eastAsia"/>
          <w:szCs w:val="24"/>
        </w:rPr>
        <w:t>实际最终消费支出</w:t>
      </w:r>
      <w:r w:rsidR="00FB7868" w:rsidRPr="005C15FF">
        <w:rPr>
          <w:rFonts w:ascii="仿宋_GB2312" w:hAnsi="宋体" w:cs="Times New Roman" w:hint="eastAsia"/>
          <w:szCs w:val="24"/>
        </w:rPr>
        <w:t>进行</w:t>
      </w:r>
      <w:r w:rsidRPr="005C15FF">
        <w:rPr>
          <w:rFonts w:ascii="仿宋_GB2312" w:hAnsi="宋体" w:cs="Times New Roman" w:hint="eastAsia"/>
          <w:szCs w:val="24"/>
        </w:rPr>
        <w:t>预测，</w:t>
      </w:r>
      <w:r w:rsidR="003D1117" w:rsidRPr="005C15FF">
        <w:rPr>
          <w:rFonts w:ascii="仿宋_GB2312" w:hAnsi="宋体" w:cs="Times New Roman" w:hint="eastAsia"/>
          <w:szCs w:val="24"/>
        </w:rPr>
        <w:t>将预测结果取e的指数，得到</w:t>
      </w:r>
      <w:r w:rsidR="00390551" w:rsidRPr="005C15FF">
        <w:rPr>
          <w:rFonts w:ascii="仿宋_GB2312" w:hAnsi="宋体" w:cs="Times New Roman" w:hint="eastAsia"/>
          <w:szCs w:val="24"/>
        </w:rPr>
        <w:t>实际最终消费支出</w:t>
      </w:r>
      <w:r w:rsidR="003D1117" w:rsidRPr="005C15FF">
        <w:rPr>
          <w:rFonts w:ascii="仿宋_GB2312" w:hAnsi="宋体" w:cs="Times New Roman" w:hint="eastAsia"/>
          <w:szCs w:val="24"/>
        </w:rPr>
        <w:t>的预测结果。</w:t>
      </w:r>
      <w:r w:rsidRPr="005C15FF">
        <w:rPr>
          <w:rFonts w:ascii="仿宋_GB2312" w:hAnsi="宋体" w:cs="Times New Roman" w:hint="eastAsia"/>
          <w:szCs w:val="24"/>
        </w:rPr>
        <w:t>图</w:t>
      </w:r>
      <w:r w:rsidR="008F6380" w:rsidRPr="005C15FF">
        <w:rPr>
          <w:rFonts w:ascii="仿宋_GB2312" w:hAnsi="宋体" w:cs="Times New Roman" w:hint="eastAsia"/>
          <w:szCs w:val="24"/>
        </w:rPr>
        <w:t>7</w:t>
      </w:r>
      <w:r w:rsidR="007F1068" w:rsidRPr="005C15FF">
        <w:rPr>
          <w:rFonts w:ascii="仿宋_GB2312" w:hAnsi="宋体" w:cs="Times New Roman" w:hint="eastAsia"/>
          <w:szCs w:val="24"/>
        </w:rPr>
        <w:t>左图为对数</w:t>
      </w:r>
      <w:r w:rsidR="00390551" w:rsidRPr="005C15FF">
        <w:rPr>
          <w:rFonts w:ascii="仿宋_GB2312" w:hAnsi="宋体" w:cs="Times New Roman" w:hint="eastAsia"/>
          <w:szCs w:val="24"/>
        </w:rPr>
        <w:t>实际最终消费支出</w:t>
      </w:r>
      <w:r w:rsidR="007F1068" w:rsidRPr="005C15FF">
        <w:rPr>
          <w:rFonts w:ascii="仿宋_GB2312" w:hAnsi="宋体" w:cs="Times New Roman" w:hint="eastAsia"/>
          <w:szCs w:val="24"/>
        </w:rPr>
        <w:t>的预测值</w:t>
      </w:r>
      <w:r w:rsidRPr="005C15FF">
        <w:rPr>
          <w:rFonts w:ascii="仿宋_GB2312" w:hAnsi="宋体" w:cs="Times New Roman" w:hint="eastAsia"/>
          <w:szCs w:val="24"/>
        </w:rPr>
        <w:t>，蓝</w:t>
      </w:r>
      <w:r w:rsidR="007F1068" w:rsidRPr="005C15FF">
        <w:rPr>
          <w:rFonts w:ascii="仿宋_GB2312" w:hAnsi="宋体" w:cs="Times New Roman" w:hint="eastAsia"/>
          <w:szCs w:val="24"/>
        </w:rPr>
        <w:t>线</w:t>
      </w:r>
      <w:r w:rsidRPr="005C15FF">
        <w:rPr>
          <w:rFonts w:ascii="仿宋_GB2312" w:hAnsi="宋体" w:cs="Times New Roman" w:hint="eastAsia"/>
          <w:szCs w:val="24"/>
        </w:rPr>
        <w:t>表示预测值，</w:t>
      </w:r>
      <w:r w:rsidR="007F1068" w:rsidRPr="005C15FF">
        <w:rPr>
          <w:rFonts w:ascii="仿宋_GB2312" w:hAnsi="宋体" w:cs="Times New Roman" w:hint="eastAsia"/>
          <w:szCs w:val="24"/>
        </w:rPr>
        <w:t>深</w:t>
      </w:r>
      <w:r w:rsidRPr="005C15FF">
        <w:rPr>
          <w:rFonts w:ascii="仿宋_GB2312" w:hAnsi="宋体" w:cs="Times New Roman" w:hint="eastAsia"/>
          <w:szCs w:val="24"/>
        </w:rPr>
        <w:t>灰色</w:t>
      </w:r>
      <w:r w:rsidR="007F1068" w:rsidRPr="005C15FF">
        <w:rPr>
          <w:rFonts w:ascii="仿宋_GB2312" w:hAnsi="宋体" w:cs="Times New Roman" w:hint="eastAsia"/>
          <w:szCs w:val="24"/>
        </w:rPr>
        <w:t>及灰色</w:t>
      </w:r>
      <w:r w:rsidRPr="005C15FF">
        <w:rPr>
          <w:rFonts w:ascii="仿宋_GB2312" w:hAnsi="宋体" w:cs="Times New Roman" w:hint="eastAsia"/>
          <w:szCs w:val="24"/>
        </w:rPr>
        <w:t>部分表示95%</w:t>
      </w:r>
      <w:r w:rsidR="007F1068" w:rsidRPr="005C15FF">
        <w:rPr>
          <w:rFonts w:ascii="仿宋_GB2312" w:hAnsi="宋体" w:cs="Times New Roman" w:hint="eastAsia"/>
          <w:szCs w:val="24"/>
        </w:rPr>
        <w:t>和80%</w:t>
      </w:r>
      <w:r w:rsidRPr="005C15FF">
        <w:rPr>
          <w:rFonts w:ascii="仿宋_GB2312" w:hAnsi="宋体" w:cs="Times New Roman" w:hint="eastAsia"/>
          <w:szCs w:val="24"/>
        </w:rPr>
        <w:t>的置信区间。预测价格的波动范围</w:t>
      </w:r>
      <w:r w:rsidR="003D1117" w:rsidRPr="005C15FF">
        <w:rPr>
          <w:rFonts w:ascii="仿宋_GB2312" w:hAnsi="宋体" w:cs="Times New Roman" w:hint="eastAsia"/>
          <w:szCs w:val="24"/>
        </w:rPr>
        <w:t>随着离目前越远而越宽</w:t>
      </w:r>
      <w:r w:rsidRPr="005C15FF">
        <w:rPr>
          <w:rFonts w:ascii="仿宋_GB2312" w:hAnsi="宋体" w:cs="Times New Roman" w:hint="eastAsia"/>
          <w:szCs w:val="24"/>
        </w:rPr>
        <w:t>。</w:t>
      </w:r>
      <w:r w:rsidR="007F1068" w:rsidRPr="005C15FF">
        <w:rPr>
          <w:rFonts w:ascii="仿宋_GB2312" w:hAnsi="宋体" w:cs="Times New Roman" w:hint="eastAsia"/>
          <w:szCs w:val="24"/>
        </w:rPr>
        <w:t>右图为</w:t>
      </w:r>
      <w:r w:rsidR="00390551" w:rsidRPr="005C15FF">
        <w:rPr>
          <w:rFonts w:ascii="仿宋_GB2312" w:hAnsi="宋体" w:cs="Times New Roman" w:hint="eastAsia"/>
          <w:szCs w:val="24"/>
        </w:rPr>
        <w:t>实际最终消费支出</w:t>
      </w:r>
      <w:r w:rsidR="007F1068" w:rsidRPr="005C15FF">
        <w:rPr>
          <w:rFonts w:ascii="仿宋_GB2312" w:hAnsi="宋体" w:cs="Times New Roman" w:hint="eastAsia"/>
          <w:szCs w:val="24"/>
        </w:rPr>
        <w:t>的预测，红色虚线分割实际值与预测值，蓝线表示预测值，灰色虚线表示95%的置信区间。可</w:t>
      </w:r>
      <w:r w:rsidR="007F1068" w:rsidRPr="005C15FF">
        <w:rPr>
          <w:rFonts w:ascii="仿宋_GB2312" w:hAnsi="宋体" w:cs="Times New Roman" w:hint="eastAsia"/>
          <w:szCs w:val="24"/>
        </w:rPr>
        <w:lastRenderedPageBreak/>
        <w:t>以看到，2018-20</w:t>
      </w:r>
      <w:r w:rsidR="00390551" w:rsidRPr="005C15FF">
        <w:rPr>
          <w:rFonts w:ascii="仿宋_GB2312" w:hAnsi="宋体" w:cs="Times New Roman" w:hint="eastAsia"/>
          <w:szCs w:val="24"/>
        </w:rPr>
        <w:t>25</w:t>
      </w:r>
      <w:r w:rsidR="007F1068" w:rsidRPr="005C15FF">
        <w:rPr>
          <w:rFonts w:ascii="仿宋_GB2312" w:hAnsi="宋体" w:cs="Times New Roman" w:hint="eastAsia"/>
          <w:szCs w:val="24"/>
        </w:rPr>
        <w:t>年</w:t>
      </w:r>
      <w:r w:rsidR="00390551" w:rsidRPr="005C15FF">
        <w:rPr>
          <w:rFonts w:ascii="仿宋_GB2312" w:hAnsi="宋体" w:cs="Times New Roman" w:hint="eastAsia"/>
          <w:szCs w:val="24"/>
        </w:rPr>
        <w:t>实际最终消费支出</w:t>
      </w:r>
      <w:r w:rsidR="007F1068" w:rsidRPr="005C15FF">
        <w:rPr>
          <w:rFonts w:ascii="仿宋_GB2312" w:hAnsi="宋体" w:cs="Times New Roman" w:hint="eastAsia"/>
          <w:szCs w:val="24"/>
        </w:rPr>
        <w:t>呈现继续上升态势，但曲线斜率有微弱递减的特征。</w:t>
      </w:r>
    </w:p>
    <w:p w:rsidR="00321D75" w:rsidRPr="005C15FF" w:rsidRDefault="008F6380" w:rsidP="00ED4CA6">
      <w:pPr>
        <w:widowControl/>
        <w:ind w:firstLineChars="200" w:firstLine="640"/>
        <w:rPr>
          <w:rFonts w:ascii="仿宋_GB2312" w:hAnsi="宋体" w:cs="Times New Roman"/>
          <w:szCs w:val="24"/>
        </w:rPr>
      </w:pPr>
      <w:r w:rsidRPr="005C15FF">
        <w:rPr>
          <w:rFonts w:ascii="仿宋_GB2312" w:hAnsi="宋体" w:cs="Times New Roman" w:hint="eastAsia"/>
          <w:szCs w:val="24"/>
        </w:rPr>
        <w:t>表8</w:t>
      </w:r>
      <w:r w:rsidR="00321D75" w:rsidRPr="005C15FF">
        <w:rPr>
          <w:rFonts w:ascii="仿宋_GB2312" w:hAnsi="宋体" w:cs="Times New Roman" w:hint="eastAsia"/>
          <w:szCs w:val="24"/>
        </w:rPr>
        <w:t>模型</w:t>
      </w:r>
      <w:r w:rsidRPr="005C15FF">
        <w:rPr>
          <w:rFonts w:ascii="仿宋_GB2312" w:hAnsi="宋体" w:cs="Times New Roman" w:hint="eastAsia"/>
          <w:szCs w:val="24"/>
        </w:rPr>
        <w:t>预测结果</w:t>
      </w:r>
      <w:r w:rsidR="00321D75" w:rsidRPr="005C15FF">
        <w:rPr>
          <w:rFonts w:ascii="仿宋_GB2312" w:hAnsi="宋体" w:cs="Times New Roman" w:hint="eastAsia"/>
          <w:szCs w:val="24"/>
        </w:rPr>
        <w:t>显示，</w:t>
      </w:r>
      <w:bookmarkStart w:id="43" w:name="_Hlk523467051"/>
      <w:r w:rsidR="006E760F" w:rsidRPr="005C15FF">
        <w:rPr>
          <w:rFonts w:ascii="仿宋_GB2312" w:hAnsi="宋体" w:cs="Times New Roman" w:hint="eastAsia"/>
          <w:szCs w:val="24"/>
        </w:rPr>
        <w:t>2018年</w:t>
      </w:r>
      <w:r w:rsidR="00AA5948" w:rsidRPr="005C15FF">
        <w:rPr>
          <w:rFonts w:ascii="仿宋_GB2312" w:hAnsi="宋体" w:cs="Times New Roman" w:hint="eastAsia"/>
          <w:szCs w:val="24"/>
        </w:rPr>
        <w:t>实际最终消费支出</w:t>
      </w:r>
      <w:r w:rsidR="006E760F" w:rsidRPr="005C15FF">
        <w:rPr>
          <w:rFonts w:ascii="仿宋_GB2312" w:hAnsi="宋体" w:cs="Times New Roman" w:hint="eastAsia"/>
          <w:szCs w:val="24"/>
        </w:rPr>
        <w:t>将达到</w:t>
      </w:r>
      <w:r w:rsidR="00AA5948" w:rsidRPr="005C15FF">
        <w:rPr>
          <w:rFonts w:ascii="仿宋_GB2312" w:hAnsi="宋体" w:cs="Times New Roman" w:hint="eastAsia"/>
          <w:szCs w:val="24"/>
        </w:rPr>
        <w:t>66890.31</w:t>
      </w:r>
      <w:r w:rsidR="006E760F" w:rsidRPr="005C15FF">
        <w:rPr>
          <w:rFonts w:ascii="仿宋_GB2312" w:hAnsi="宋体" w:cs="Times New Roman" w:hint="eastAsia"/>
          <w:szCs w:val="24"/>
        </w:rPr>
        <w:t>亿元，换算成</w:t>
      </w:r>
      <w:r w:rsidR="00A65EC6" w:rsidRPr="005C15FF">
        <w:rPr>
          <w:rFonts w:ascii="仿宋_GB2312" w:hAnsi="宋体" w:cs="Times New Roman" w:hint="eastAsia"/>
          <w:szCs w:val="24"/>
        </w:rPr>
        <w:t>2017年的物价水平，则</w:t>
      </w:r>
      <w:r w:rsidRPr="005C15FF">
        <w:rPr>
          <w:rFonts w:ascii="仿宋_GB2312" w:hAnsi="宋体" w:cs="Times New Roman" w:hint="eastAsia"/>
          <w:szCs w:val="24"/>
        </w:rPr>
        <w:t>为</w:t>
      </w:r>
      <w:bookmarkStart w:id="44" w:name="_Hlk523734137"/>
      <w:r w:rsidR="005C15FF" w:rsidRPr="005C15FF">
        <w:rPr>
          <w:rFonts w:ascii="仿宋_GB2312" w:hAnsi="宋体" w:cs="Times New Roman" w:hint="eastAsia"/>
          <w:szCs w:val="24"/>
        </w:rPr>
        <w:t>468769.80</w:t>
      </w:r>
      <w:bookmarkEnd w:id="44"/>
      <w:r w:rsidR="00A65EC6" w:rsidRPr="005C15FF">
        <w:rPr>
          <w:rFonts w:ascii="仿宋_GB2312" w:hAnsi="宋体" w:cs="Times New Roman" w:hint="eastAsia"/>
          <w:szCs w:val="24"/>
        </w:rPr>
        <w:t>亿</w:t>
      </w:r>
      <w:r w:rsidRPr="005C15FF">
        <w:rPr>
          <w:rFonts w:ascii="仿宋_GB2312" w:hAnsi="宋体" w:cs="Times New Roman" w:hint="eastAsia"/>
          <w:szCs w:val="24"/>
        </w:rPr>
        <w:t>元</w:t>
      </w:r>
      <w:r w:rsidR="00A65EC6" w:rsidRPr="005C15FF">
        <w:rPr>
          <w:rFonts w:ascii="仿宋_GB2312" w:hAnsi="宋体" w:cs="Times New Roman" w:hint="eastAsia"/>
          <w:szCs w:val="24"/>
        </w:rPr>
        <w:t>，比2017年增长</w:t>
      </w:r>
      <w:r w:rsidR="00AA5948" w:rsidRPr="005C15FF">
        <w:rPr>
          <w:rFonts w:ascii="仿宋_GB2312" w:hAnsi="宋体" w:cs="Times New Roman" w:hint="eastAsia"/>
          <w:szCs w:val="24"/>
        </w:rPr>
        <w:t>7.7</w:t>
      </w:r>
      <w:r w:rsidR="00A65EC6" w:rsidRPr="005C15FF">
        <w:rPr>
          <w:rFonts w:ascii="仿宋_GB2312" w:hAnsi="宋体" w:cs="Times New Roman" w:hint="eastAsia"/>
          <w:szCs w:val="24"/>
        </w:rPr>
        <w:t>%</w:t>
      </w:r>
      <w:r w:rsidR="006E760F" w:rsidRPr="005C15FF">
        <w:rPr>
          <w:rFonts w:ascii="仿宋_GB2312" w:hAnsi="宋体" w:cs="Times New Roman" w:hint="eastAsia"/>
          <w:szCs w:val="24"/>
        </w:rPr>
        <w:t>。</w:t>
      </w:r>
      <w:bookmarkEnd w:id="43"/>
      <w:r w:rsidR="00A65EC6" w:rsidRPr="005C15FF">
        <w:rPr>
          <w:rFonts w:ascii="仿宋_GB2312" w:hAnsi="宋体" w:cs="Times New Roman" w:hint="eastAsia"/>
          <w:szCs w:val="24"/>
        </w:rPr>
        <w:t>在</w:t>
      </w:r>
      <w:r w:rsidR="00321D75" w:rsidRPr="005C15FF">
        <w:rPr>
          <w:rFonts w:ascii="仿宋_GB2312" w:hAnsi="宋体" w:cs="Times New Roman" w:hint="eastAsia"/>
          <w:szCs w:val="24"/>
        </w:rPr>
        <w:t>保持</w:t>
      </w:r>
      <w:r w:rsidRPr="005C15FF">
        <w:rPr>
          <w:rFonts w:ascii="仿宋_GB2312" w:hAnsi="宋体" w:cs="Times New Roman" w:hint="eastAsia"/>
          <w:szCs w:val="24"/>
        </w:rPr>
        <w:t>国内外</w:t>
      </w:r>
      <w:r w:rsidR="00321D75" w:rsidRPr="005C15FF">
        <w:rPr>
          <w:rFonts w:ascii="仿宋_GB2312" w:hAnsi="宋体" w:cs="Times New Roman" w:hint="eastAsia"/>
          <w:szCs w:val="24"/>
        </w:rPr>
        <w:t>现有政治经济的条件下，实际增速将以每年0.</w:t>
      </w:r>
      <w:r w:rsidR="009E5010" w:rsidRPr="005C15FF">
        <w:rPr>
          <w:rFonts w:ascii="仿宋_GB2312" w:hAnsi="宋体" w:cs="Times New Roman" w:hint="eastAsia"/>
          <w:szCs w:val="24"/>
        </w:rPr>
        <w:t>3</w:t>
      </w:r>
      <w:r w:rsidR="00321D75" w:rsidRPr="005C15FF">
        <w:rPr>
          <w:rFonts w:ascii="仿宋_GB2312" w:hAnsi="宋体" w:cs="Times New Roman" w:hint="eastAsia"/>
          <w:szCs w:val="24"/>
        </w:rPr>
        <w:t>到0.</w:t>
      </w:r>
      <w:r w:rsidR="009E5010" w:rsidRPr="005C15FF">
        <w:rPr>
          <w:rFonts w:ascii="仿宋_GB2312" w:hAnsi="宋体" w:cs="Times New Roman" w:hint="eastAsia"/>
          <w:szCs w:val="24"/>
        </w:rPr>
        <w:t>4</w:t>
      </w:r>
      <w:r w:rsidR="00321D75" w:rsidRPr="005C15FF">
        <w:rPr>
          <w:rFonts w:ascii="仿宋_GB2312" w:hAnsi="宋体" w:cs="Times New Roman" w:hint="eastAsia"/>
          <w:szCs w:val="24"/>
        </w:rPr>
        <w:t>个百分点</w:t>
      </w:r>
      <w:r w:rsidR="00B10066" w:rsidRPr="005C15FF">
        <w:rPr>
          <w:rFonts w:ascii="仿宋_GB2312" w:hAnsi="宋体" w:cs="Times New Roman" w:hint="eastAsia"/>
          <w:szCs w:val="24"/>
        </w:rPr>
        <w:t>递减</w:t>
      </w:r>
      <w:r w:rsidR="00321D75" w:rsidRPr="005C15FF">
        <w:rPr>
          <w:rFonts w:ascii="仿宋_GB2312" w:hAnsi="宋体" w:cs="Times New Roman" w:hint="eastAsia"/>
          <w:szCs w:val="24"/>
        </w:rPr>
        <w:t>，到20</w:t>
      </w:r>
      <w:r w:rsidR="009E5010" w:rsidRPr="005C15FF">
        <w:rPr>
          <w:rFonts w:ascii="仿宋_GB2312" w:hAnsi="宋体" w:cs="Times New Roman" w:hint="eastAsia"/>
          <w:szCs w:val="24"/>
        </w:rPr>
        <w:t>25</w:t>
      </w:r>
      <w:r w:rsidR="00321D75" w:rsidRPr="005C15FF">
        <w:rPr>
          <w:rFonts w:ascii="仿宋_GB2312" w:hAnsi="宋体" w:cs="Times New Roman" w:hint="eastAsia"/>
          <w:szCs w:val="24"/>
        </w:rPr>
        <w:t>年</w:t>
      </w:r>
      <w:bookmarkStart w:id="45" w:name="_Hlk523733712"/>
      <w:r w:rsidR="009E5010" w:rsidRPr="005C15FF">
        <w:rPr>
          <w:rFonts w:ascii="仿宋_GB2312" w:hAnsi="宋体" w:cs="Times New Roman" w:hint="eastAsia"/>
          <w:szCs w:val="24"/>
        </w:rPr>
        <w:t>实际最终消费支出</w:t>
      </w:r>
      <w:bookmarkEnd w:id="45"/>
      <w:r w:rsidR="00321D75" w:rsidRPr="005C15FF">
        <w:rPr>
          <w:rFonts w:ascii="仿宋_GB2312" w:hAnsi="宋体" w:cs="Times New Roman" w:hint="eastAsia"/>
          <w:szCs w:val="24"/>
        </w:rPr>
        <w:t>将达到</w:t>
      </w:r>
      <w:bookmarkStart w:id="46" w:name="_Hlk523734167"/>
      <w:r w:rsidR="009E5010" w:rsidRPr="005C15FF">
        <w:rPr>
          <w:rFonts w:ascii="仿宋_GB2312" w:hAnsi="宋体" w:cs="Times New Roman" w:hint="eastAsia"/>
          <w:szCs w:val="24"/>
        </w:rPr>
        <w:t>98517.22</w:t>
      </w:r>
      <w:bookmarkEnd w:id="46"/>
      <w:r w:rsidR="006E760F" w:rsidRPr="005C15FF">
        <w:rPr>
          <w:rFonts w:ascii="仿宋_GB2312" w:hAnsi="宋体" w:cs="Times New Roman" w:hint="eastAsia"/>
          <w:szCs w:val="24"/>
        </w:rPr>
        <w:t>亿元</w:t>
      </w:r>
      <w:r w:rsidR="00321D75" w:rsidRPr="005C15FF">
        <w:rPr>
          <w:rFonts w:ascii="仿宋_GB2312" w:hAnsi="宋体" w:cs="Times New Roman" w:hint="eastAsia"/>
          <w:szCs w:val="24"/>
        </w:rPr>
        <w:t>，为2017年的1.</w:t>
      </w:r>
      <w:r w:rsidR="009E5010" w:rsidRPr="005C15FF">
        <w:rPr>
          <w:rFonts w:ascii="仿宋_GB2312" w:hAnsi="宋体" w:cs="Times New Roman" w:hint="eastAsia"/>
          <w:szCs w:val="24"/>
        </w:rPr>
        <w:t>47</w:t>
      </w:r>
      <w:r w:rsidR="00321D75" w:rsidRPr="005C15FF">
        <w:rPr>
          <w:rFonts w:ascii="仿宋_GB2312" w:hAnsi="宋体" w:cs="Times New Roman" w:hint="eastAsia"/>
          <w:szCs w:val="24"/>
        </w:rPr>
        <w:t>倍，增速减缓至4.</w:t>
      </w:r>
      <w:r w:rsidR="009E5010" w:rsidRPr="005C15FF">
        <w:rPr>
          <w:rFonts w:ascii="仿宋_GB2312" w:hAnsi="宋体" w:cs="Times New Roman" w:hint="eastAsia"/>
          <w:szCs w:val="24"/>
        </w:rPr>
        <w:t>6</w:t>
      </w:r>
      <w:r w:rsidR="00321D75" w:rsidRPr="005C15FF">
        <w:rPr>
          <w:rFonts w:ascii="仿宋_GB2312" w:hAnsi="宋体" w:cs="Times New Roman" w:hint="eastAsia"/>
          <w:szCs w:val="24"/>
        </w:rPr>
        <w:t>%。</w:t>
      </w:r>
    </w:p>
    <w:p w:rsidR="00271CEF" w:rsidRDefault="00486202" w:rsidP="00271CEF">
      <w:pPr>
        <w:widowControl/>
        <w:jc w:val="center"/>
        <w:rPr>
          <w:rFonts w:ascii="宋体" w:hAnsi="宋体" w:cs="Times New Roman"/>
          <w:szCs w:val="24"/>
        </w:rPr>
      </w:pPr>
      <w:r>
        <w:rPr>
          <w:noProof/>
        </w:rPr>
        <w:drawing>
          <wp:inline distT="0" distB="0" distL="0" distR="0" wp14:anchorId="45416F5E" wp14:editId="53AA4351">
            <wp:extent cx="5274310" cy="292417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24175"/>
                    </a:xfrm>
                    <a:prstGeom prst="rect">
                      <a:avLst/>
                    </a:prstGeom>
                  </pic:spPr>
                </pic:pic>
              </a:graphicData>
            </a:graphic>
          </wp:inline>
        </w:drawing>
      </w:r>
    </w:p>
    <w:p w:rsidR="00271CEF" w:rsidRDefault="00271CEF" w:rsidP="00271CEF">
      <w:pPr>
        <w:pStyle w:val="a8"/>
        <w:jc w:val="center"/>
        <w:rPr>
          <w:sz w:val="21"/>
        </w:rPr>
      </w:pPr>
      <w:r>
        <w:rPr>
          <w:rFonts w:hint="eastAsia"/>
          <w:sz w:val="21"/>
        </w:rPr>
        <w:tab/>
      </w:r>
      <w:bookmarkStart w:id="47" w:name="_Toc514367281"/>
      <w:bookmarkStart w:id="48" w:name="_Toc513067581"/>
      <w:bookmarkStart w:id="49" w:name="_Toc512856524"/>
      <w:bookmarkStart w:id="50" w:name="_Toc510810097"/>
      <w:r>
        <w:rPr>
          <w:rFonts w:hint="eastAsia"/>
          <w:sz w:val="21"/>
        </w:rPr>
        <w:t>图</w:t>
      </w:r>
      <w:r>
        <w:rPr>
          <w:rFonts w:hint="eastAsia"/>
        </w:rPr>
        <w:fldChar w:fldCharType="begin"/>
      </w:r>
      <w:r>
        <w:rPr>
          <w:rFonts w:hint="eastAsia"/>
          <w:sz w:val="21"/>
        </w:rPr>
        <w:instrText xml:space="preserve"> SEQ </w:instrText>
      </w:r>
      <w:r>
        <w:rPr>
          <w:rFonts w:hint="eastAsia"/>
          <w:sz w:val="21"/>
        </w:rPr>
        <w:instrText>图</w:instrText>
      </w:r>
      <w:r>
        <w:rPr>
          <w:rFonts w:hint="eastAsia"/>
          <w:sz w:val="21"/>
        </w:rPr>
        <w:instrText xml:space="preserve"> \* ARABIC </w:instrText>
      </w:r>
      <w:r>
        <w:rPr>
          <w:rFonts w:hint="eastAsia"/>
        </w:rPr>
        <w:fldChar w:fldCharType="separate"/>
      </w:r>
      <w:r w:rsidR="00D10DE5">
        <w:rPr>
          <w:noProof/>
          <w:sz w:val="21"/>
        </w:rPr>
        <w:t>7</w:t>
      </w:r>
      <w:r>
        <w:rPr>
          <w:rFonts w:hint="eastAsia"/>
        </w:rPr>
        <w:fldChar w:fldCharType="end"/>
      </w:r>
      <w:r>
        <w:rPr>
          <w:rFonts w:hint="eastAsia"/>
          <w:sz w:val="21"/>
        </w:rPr>
        <w:t xml:space="preserve"> </w:t>
      </w:r>
      <w:r w:rsidR="001F300B">
        <w:rPr>
          <w:rFonts w:hint="eastAsia"/>
          <w:sz w:val="21"/>
        </w:rPr>
        <w:t>对数</w:t>
      </w:r>
      <w:r w:rsidR="005C15FF" w:rsidRPr="005C15FF">
        <w:rPr>
          <w:rFonts w:hint="eastAsia"/>
          <w:sz w:val="21"/>
        </w:rPr>
        <w:t>实际最终消费支出</w:t>
      </w:r>
      <w:r w:rsidR="003D1117">
        <w:rPr>
          <w:rFonts w:hint="eastAsia"/>
          <w:sz w:val="21"/>
        </w:rPr>
        <w:t>与</w:t>
      </w:r>
      <w:r w:rsidR="005C15FF" w:rsidRPr="005C15FF">
        <w:rPr>
          <w:rFonts w:hint="eastAsia"/>
          <w:sz w:val="21"/>
        </w:rPr>
        <w:t>实际最终消费支出</w:t>
      </w:r>
      <w:r w:rsidR="003D1117">
        <w:rPr>
          <w:rFonts w:hint="eastAsia"/>
          <w:sz w:val="21"/>
        </w:rPr>
        <w:t>的</w:t>
      </w:r>
      <w:r>
        <w:rPr>
          <w:rFonts w:hint="eastAsia"/>
          <w:sz w:val="21"/>
        </w:rPr>
        <w:t>预测结果</w:t>
      </w:r>
      <w:bookmarkEnd w:id="47"/>
      <w:bookmarkEnd w:id="48"/>
      <w:bookmarkEnd w:id="49"/>
      <w:bookmarkEnd w:id="50"/>
    </w:p>
    <w:p w:rsidR="007A2AA5" w:rsidRPr="007A2AA5" w:rsidRDefault="00954E70" w:rsidP="007A2AA5">
      <w:pPr>
        <w:pStyle w:val="a8"/>
        <w:jc w:val="center"/>
      </w:pPr>
      <w:r>
        <w:rPr>
          <w:rFonts w:hint="eastAsia"/>
        </w:rPr>
        <w:t>（左：</w:t>
      </w:r>
      <w:r w:rsidR="005C15FF" w:rsidRPr="005C15FF">
        <w:rPr>
          <w:rFonts w:hint="eastAsia"/>
        </w:rPr>
        <w:t>实际最终消费支出</w:t>
      </w:r>
      <w:r>
        <w:rPr>
          <w:rFonts w:hint="eastAsia"/>
        </w:rPr>
        <w:t>，右：取对数后的</w:t>
      </w:r>
      <w:r w:rsidR="005C15FF" w:rsidRPr="005C15FF">
        <w:rPr>
          <w:rFonts w:hint="eastAsia"/>
        </w:rPr>
        <w:t>实际最终消费支出</w:t>
      </w:r>
      <w:r>
        <w:rPr>
          <w:rFonts w:hint="eastAsia"/>
        </w:rPr>
        <w:t>）</w:t>
      </w:r>
    </w:p>
    <w:p w:rsidR="003D1117" w:rsidRPr="00954E70" w:rsidRDefault="003D1117" w:rsidP="003D1117">
      <w:pPr>
        <w:widowControl/>
        <w:ind w:firstLine="420"/>
        <w:jc w:val="center"/>
        <w:rPr>
          <w:rFonts w:asciiTheme="majorHAnsi" w:eastAsia="黑体" w:hAnsiTheme="majorHAnsi" w:cstheme="majorBidi"/>
          <w:sz w:val="21"/>
          <w:szCs w:val="20"/>
        </w:rPr>
      </w:pPr>
      <w:bookmarkStart w:id="51" w:name="_Toc514367255"/>
      <w:bookmarkStart w:id="52" w:name="_Toc513067542"/>
      <w:bookmarkStart w:id="53" w:name="_Toc512855534"/>
      <w:bookmarkStart w:id="54" w:name="_Toc512851330"/>
      <w:r w:rsidRPr="00954E70">
        <w:rPr>
          <w:rFonts w:asciiTheme="majorHAnsi" w:eastAsia="黑体" w:hAnsiTheme="majorHAnsi" w:cstheme="majorBidi" w:hint="eastAsia"/>
          <w:sz w:val="21"/>
          <w:szCs w:val="20"/>
        </w:rPr>
        <w:t>表</w:t>
      </w:r>
      <w:r w:rsidRPr="00954E70">
        <w:rPr>
          <w:rFonts w:asciiTheme="majorHAnsi" w:eastAsia="黑体" w:hAnsiTheme="majorHAnsi" w:cstheme="majorBidi"/>
          <w:sz w:val="21"/>
          <w:szCs w:val="20"/>
        </w:rPr>
        <w:fldChar w:fldCharType="begin"/>
      </w:r>
      <w:r w:rsidRPr="00954E70">
        <w:rPr>
          <w:rFonts w:asciiTheme="majorHAnsi" w:eastAsia="黑体" w:hAnsiTheme="majorHAnsi" w:cstheme="majorBidi"/>
          <w:sz w:val="21"/>
          <w:szCs w:val="20"/>
        </w:rPr>
        <w:instrText xml:space="preserve"> </w:instrText>
      </w:r>
      <w:r w:rsidRPr="00954E70">
        <w:rPr>
          <w:rFonts w:asciiTheme="majorHAnsi" w:eastAsia="黑体" w:hAnsiTheme="majorHAnsi" w:cstheme="majorBidi" w:hint="eastAsia"/>
          <w:sz w:val="21"/>
          <w:szCs w:val="20"/>
        </w:rPr>
        <w:instrText xml:space="preserve">SEQ </w:instrText>
      </w:r>
      <w:r w:rsidRPr="00954E70">
        <w:rPr>
          <w:rFonts w:asciiTheme="majorHAnsi" w:eastAsia="黑体" w:hAnsiTheme="majorHAnsi" w:cstheme="majorBidi" w:hint="eastAsia"/>
          <w:sz w:val="21"/>
          <w:szCs w:val="20"/>
        </w:rPr>
        <w:instrText>表</w:instrText>
      </w:r>
      <w:r w:rsidRPr="00954E70">
        <w:rPr>
          <w:rFonts w:asciiTheme="majorHAnsi" w:eastAsia="黑体" w:hAnsiTheme="majorHAnsi" w:cstheme="majorBidi" w:hint="eastAsia"/>
          <w:sz w:val="21"/>
          <w:szCs w:val="20"/>
        </w:rPr>
        <w:instrText xml:space="preserve"> \* ARABIC</w:instrText>
      </w:r>
      <w:r w:rsidRPr="00954E70">
        <w:rPr>
          <w:rFonts w:asciiTheme="majorHAnsi" w:eastAsia="黑体" w:hAnsiTheme="majorHAnsi" w:cstheme="majorBidi"/>
          <w:sz w:val="21"/>
          <w:szCs w:val="20"/>
        </w:rPr>
        <w:instrText xml:space="preserve"> </w:instrText>
      </w:r>
      <w:r w:rsidRPr="00954E70">
        <w:rPr>
          <w:rFonts w:asciiTheme="majorHAnsi" w:eastAsia="黑体" w:hAnsiTheme="majorHAnsi" w:cstheme="majorBidi"/>
          <w:sz w:val="21"/>
          <w:szCs w:val="20"/>
        </w:rPr>
        <w:fldChar w:fldCharType="separate"/>
      </w:r>
      <w:r w:rsidRPr="00954E70">
        <w:rPr>
          <w:rFonts w:asciiTheme="majorHAnsi" w:eastAsia="黑体" w:hAnsiTheme="majorHAnsi" w:cstheme="majorBidi"/>
          <w:sz w:val="21"/>
          <w:szCs w:val="20"/>
        </w:rPr>
        <w:t>8</w:t>
      </w:r>
      <w:r w:rsidRPr="00954E70">
        <w:rPr>
          <w:rFonts w:asciiTheme="majorHAnsi" w:eastAsia="黑体" w:hAnsiTheme="majorHAnsi" w:cstheme="majorBidi"/>
          <w:sz w:val="21"/>
          <w:szCs w:val="20"/>
        </w:rPr>
        <w:fldChar w:fldCharType="end"/>
      </w:r>
      <w:r w:rsidRPr="00954E70">
        <w:rPr>
          <w:rFonts w:asciiTheme="majorHAnsi" w:eastAsia="黑体" w:hAnsiTheme="majorHAnsi" w:cstheme="majorBidi" w:hint="eastAsia"/>
          <w:sz w:val="21"/>
          <w:szCs w:val="20"/>
        </w:rPr>
        <w:t xml:space="preserve"> </w:t>
      </w:r>
      <w:r w:rsidR="005C15FF" w:rsidRPr="005C15FF">
        <w:rPr>
          <w:rFonts w:asciiTheme="majorHAnsi" w:eastAsia="黑体" w:hAnsiTheme="majorHAnsi" w:cstheme="majorBidi" w:hint="eastAsia"/>
          <w:sz w:val="21"/>
          <w:szCs w:val="20"/>
        </w:rPr>
        <w:t>实际最终消费支出</w:t>
      </w:r>
      <w:r w:rsidRPr="00954E70">
        <w:rPr>
          <w:rFonts w:asciiTheme="majorHAnsi" w:eastAsia="黑体" w:hAnsiTheme="majorHAnsi" w:cstheme="majorBidi" w:hint="eastAsia"/>
          <w:sz w:val="21"/>
          <w:szCs w:val="20"/>
        </w:rPr>
        <w:t>预测结果</w:t>
      </w:r>
      <w:bookmarkEnd w:id="51"/>
      <w:bookmarkEnd w:id="52"/>
      <w:bookmarkEnd w:id="53"/>
      <w:bookmarkEnd w:id="54"/>
    </w:p>
    <w:tbl>
      <w:tblPr>
        <w:tblW w:w="7088" w:type="dxa"/>
        <w:jc w:val="center"/>
        <w:tblBorders>
          <w:top w:val="single" w:sz="4" w:space="0" w:color="auto"/>
          <w:bottom w:val="single" w:sz="4" w:space="0" w:color="auto"/>
        </w:tblBorders>
        <w:tblLook w:val="04A0" w:firstRow="1" w:lastRow="0" w:firstColumn="1" w:lastColumn="0" w:noHBand="0" w:noVBand="1"/>
      </w:tblPr>
      <w:tblGrid>
        <w:gridCol w:w="851"/>
        <w:gridCol w:w="1559"/>
        <w:gridCol w:w="1559"/>
        <w:gridCol w:w="1559"/>
        <w:gridCol w:w="1560"/>
      </w:tblGrid>
      <w:tr w:rsidR="00321D75" w:rsidRPr="003D1117" w:rsidTr="005C15FF">
        <w:trPr>
          <w:trHeight w:val="285"/>
          <w:jc w:val="center"/>
        </w:trPr>
        <w:tc>
          <w:tcPr>
            <w:tcW w:w="851" w:type="dxa"/>
            <w:tcBorders>
              <w:top w:val="double" w:sz="4" w:space="0" w:color="auto"/>
              <w:bottom w:val="single" w:sz="4" w:space="0" w:color="auto"/>
            </w:tcBorders>
            <w:shd w:val="clear" w:color="auto" w:fill="auto"/>
            <w:noWrap/>
            <w:vAlign w:val="center"/>
            <w:hideMark/>
          </w:tcPr>
          <w:p w:rsidR="00321D75" w:rsidRPr="00EB5EDC" w:rsidRDefault="00321D75" w:rsidP="008F6380">
            <w:pPr>
              <w:jc w:val="left"/>
              <w:rPr>
                <w:rFonts w:ascii="仿宋_GB2312" w:hAnsi="等线" w:cs="宋体"/>
                <w:color w:val="000000"/>
                <w:kern w:val="0"/>
                <w:sz w:val="24"/>
                <w:szCs w:val="24"/>
              </w:rPr>
            </w:pPr>
            <w:r w:rsidRPr="00EB5EDC">
              <w:rPr>
                <w:rFonts w:ascii="仿宋_GB2312" w:hAnsi="等线" w:cs="宋体" w:hint="eastAsia"/>
                <w:color w:val="000000"/>
                <w:kern w:val="0"/>
                <w:sz w:val="24"/>
                <w:szCs w:val="24"/>
              </w:rPr>
              <w:t>年份</w:t>
            </w:r>
          </w:p>
        </w:tc>
        <w:tc>
          <w:tcPr>
            <w:tcW w:w="1559" w:type="dxa"/>
            <w:tcBorders>
              <w:top w:val="double" w:sz="4" w:space="0" w:color="auto"/>
              <w:bottom w:val="single" w:sz="4" w:space="0" w:color="auto"/>
            </w:tcBorders>
            <w:shd w:val="clear" w:color="auto" w:fill="auto"/>
            <w:noWrap/>
            <w:vAlign w:val="center"/>
            <w:hideMark/>
          </w:tcPr>
          <w:p w:rsidR="00321D75" w:rsidRPr="00EB5EDC" w:rsidRDefault="00321D75" w:rsidP="008F6380">
            <w:pPr>
              <w:jc w:val="left"/>
              <w:rPr>
                <w:rFonts w:ascii="仿宋_GB2312" w:hAnsi="等线" w:cs="宋体"/>
                <w:color w:val="000000"/>
                <w:kern w:val="0"/>
                <w:sz w:val="24"/>
                <w:szCs w:val="24"/>
              </w:rPr>
            </w:pPr>
            <w:r w:rsidRPr="00EB5EDC">
              <w:rPr>
                <w:rFonts w:ascii="仿宋_GB2312" w:hAnsi="等线" w:cs="宋体" w:hint="eastAsia"/>
                <w:color w:val="000000"/>
                <w:kern w:val="0"/>
                <w:sz w:val="24"/>
                <w:szCs w:val="24"/>
              </w:rPr>
              <w:t>预测值</w:t>
            </w:r>
          </w:p>
        </w:tc>
        <w:tc>
          <w:tcPr>
            <w:tcW w:w="1559" w:type="dxa"/>
            <w:tcBorders>
              <w:top w:val="double" w:sz="4" w:space="0" w:color="auto"/>
              <w:bottom w:val="single" w:sz="4" w:space="0" w:color="auto"/>
            </w:tcBorders>
            <w:shd w:val="clear" w:color="auto" w:fill="auto"/>
            <w:noWrap/>
            <w:vAlign w:val="center"/>
            <w:hideMark/>
          </w:tcPr>
          <w:p w:rsidR="00321D75" w:rsidRPr="00EB5EDC" w:rsidRDefault="00321D75" w:rsidP="008F6380">
            <w:pPr>
              <w:jc w:val="left"/>
              <w:rPr>
                <w:rFonts w:ascii="仿宋_GB2312" w:hAnsi="等线" w:cs="宋体"/>
                <w:color w:val="000000"/>
                <w:kern w:val="0"/>
                <w:sz w:val="24"/>
                <w:szCs w:val="24"/>
              </w:rPr>
            </w:pPr>
            <w:r w:rsidRPr="00EB5EDC">
              <w:rPr>
                <w:rFonts w:ascii="仿宋_GB2312" w:hAnsi="等线" w:cs="宋体" w:hint="eastAsia"/>
                <w:color w:val="000000"/>
                <w:kern w:val="0"/>
                <w:sz w:val="24"/>
                <w:szCs w:val="24"/>
              </w:rPr>
              <w:t>95%预测下限</w:t>
            </w:r>
          </w:p>
        </w:tc>
        <w:tc>
          <w:tcPr>
            <w:tcW w:w="1559" w:type="dxa"/>
            <w:tcBorders>
              <w:top w:val="double" w:sz="4" w:space="0" w:color="auto"/>
              <w:bottom w:val="single" w:sz="4" w:space="0" w:color="auto"/>
            </w:tcBorders>
            <w:shd w:val="clear" w:color="auto" w:fill="auto"/>
            <w:noWrap/>
            <w:vAlign w:val="center"/>
            <w:hideMark/>
          </w:tcPr>
          <w:p w:rsidR="00321D75" w:rsidRPr="00EB5EDC" w:rsidRDefault="00321D75" w:rsidP="008F6380">
            <w:pPr>
              <w:jc w:val="left"/>
              <w:rPr>
                <w:rFonts w:ascii="仿宋_GB2312" w:hAnsi="等线" w:cs="宋体"/>
                <w:color w:val="000000"/>
                <w:kern w:val="0"/>
                <w:sz w:val="24"/>
                <w:szCs w:val="24"/>
              </w:rPr>
            </w:pPr>
            <w:r w:rsidRPr="00EB5EDC">
              <w:rPr>
                <w:rFonts w:ascii="仿宋_GB2312" w:hAnsi="等线" w:cs="宋体" w:hint="eastAsia"/>
                <w:color w:val="000000"/>
                <w:kern w:val="0"/>
                <w:sz w:val="24"/>
                <w:szCs w:val="24"/>
              </w:rPr>
              <w:t>95%预测上限</w:t>
            </w:r>
          </w:p>
        </w:tc>
        <w:tc>
          <w:tcPr>
            <w:tcW w:w="1560" w:type="dxa"/>
            <w:tcBorders>
              <w:top w:val="double" w:sz="4" w:space="0" w:color="auto"/>
              <w:bottom w:val="single" w:sz="4" w:space="0" w:color="auto"/>
            </w:tcBorders>
          </w:tcPr>
          <w:p w:rsidR="00321D75" w:rsidRPr="00EB5EDC" w:rsidRDefault="00321D75" w:rsidP="008F6380">
            <w:pPr>
              <w:jc w:val="left"/>
              <w:rPr>
                <w:rFonts w:ascii="仿宋_GB2312" w:hAnsi="等线" w:cs="宋体"/>
                <w:color w:val="000000"/>
                <w:kern w:val="0"/>
                <w:sz w:val="24"/>
                <w:szCs w:val="24"/>
              </w:rPr>
            </w:pPr>
            <w:r w:rsidRPr="00EB5EDC">
              <w:rPr>
                <w:rFonts w:ascii="仿宋_GB2312" w:hAnsi="等线" w:cs="宋体" w:hint="eastAsia"/>
                <w:color w:val="000000"/>
                <w:kern w:val="0"/>
                <w:sz w:val="24"/>
                <w:szCs w:val="24"/>
              </w:rPr>
              <w:t>增速预测值</w:t>
            </w:r>
          </w:p>
        </w:tc>
      </w:tr>
      <w:tr w:rsidR="004152BB" w:rsidRPr="003D1117" w:rsidTr="005C15FF">
        <w:trPr>
          <w:trHeight w:val="285"/>
          <w:jc w:val="center"/>
        </w:trPr>
        <w:tc>
          <w:tcPr>
            <w:tcW w:w="851" w:type="dxa"/>
            <w:tcBorders>
              <w:top w:val="single" w:sz="4" w:space="0" w:color="auto"/>
            </w:tcBorders>
            <w:shd w:val="clear" w:color="auto" w:fill="auto"/>
            <w:noWrap/>
            <w:vAlign w:val="center"/>
            <w:hideMark/>
          </w:tcPr>
          <w:p w:rsidR="004152BB" w:rsidRPr="00EB5EDC" w:rsidRDefault="004152BB" w:rsidP="004152BB">
            <w:pPr>
              <w:jc w:val="left"/>
              <w:rPr>
                <w:rFonts w:ascii="仿宋_GB2312" w:hAnsi="等线" w:cs="宋体"/>
                <w:color w:val="000000"/>
                <w:kern w:val="0"/>
                <w:sz w:val="24"/>
                <w:szCs w:val="24"/>
              </w:rPr>
            </w:pPr>
            <w:r w:rsidRPr="00EB5EDC">
              <w:rPr>
                <w:rFonts w:ascii="仿宋_GB2312" w:hAnsi="等线" w:cs="宋体" w:hint="eastAsia"/>
                <w:color w:val="000000"/>
                <w:kern w:val="0"/>
                <w:sz w:val="24"/>
                <w:szCs w:val="24"/>
              </w:rPr>
              <w:t>2018</w:t>
            </w:r>
          </w:p>
        </w:tc>
        <w:tc>
          <w:tcPr>
            <w:tcW w:w="1559" w:type="dxa"/>
            <w:tcBorders>
              <w:top w:val="single" w:sz="4" w:space="0" w:color="auto"/>
            </w:tcBorders>
            <w:shd w:val="clear" w:color="auto" w:fill="auto"/>
            <w:noWrap/>
            <w:hideMark/>
          </w:tcPr>
          <w:p w:rsidR="004152BB" w:rsidRPr="00EB5EDC" w:rsidRDefault="004152BB" w:rsidP="004152BB">
            <w:pPr>
              <w:rPr>
                <w:rFonts w:ascii="仿宋_GB2312"/>
                <w:sz w:val="24"/>
              </w:rPr>
            </w:pPr>
            <w:bookmarkStart w:id="55" w:name="_Hlk523730475"/>
            <w:r w:rsidRPr="00EB5EDC">
              <w:rPr>
                <w:rFonts w:ascii="仿宋_GB2312" w:hint="eastAsia"/>
                <w:sz w:val="24"/>
              </w:rPr>
              <w:t>66890.31</w:t>
            </w:r>
            <w:bookmarkEnd w:id="55"/>
            <w:r w:rsidRPr="00EB5EDC">
              <w:rPr>
                <w:rFonts w:ascii="仿宋_GB2312" w:hint="eastAsia"/>
                <w:sz w:val="24"/>
              </w:rPr>
              <w:t xml:space="preserve"> </w:t>
            </w:r>
          </w:p>
        </w:tc>
        <w:tc>
          <w:tcPr>
            <w:tcW w:w="1559" w:type="dxa"/>
            <w:tcBorders>
              <w:top w:val="single" w:sz="4" w:space="0" w:color="auto"/>
            </w:tcBorders>
            <w:shd w:val="clear" w:color="auto" w:fill="auto"/>
            <w:noWrap/>
            <w:hideMark/>
          </w:tcPr>
          <w:p w:rsidR="004152BB" w:rsidRPr="00EB5EDC" w:rsidRDefault="004152BB" w:rsidP="004152BB">
            <w:pPr>
              <w:rPr>
                <w:rFonts w:ascii="仿宋_GB2312"/>
                <w:sz w:val="24"/>
              </w:rPr>
            </w:pPr>
            <w:r w:rsidRPr="00EB5EDC">
              <w:rPr>
                <w:rFonts w:ascii="仿宋_GB2312" w:hint="eastAsia"/>
                <w:sz w:val="24"/>
              </w:rPr>
              <w:t xml:space="preserve">62894.51 </w:t>
            </w:r>
          </w:p>
        </w:tc>
        <w:tc>
          <w:tcPr>
            <w:tcW w:w="1559" w:type="dxa"/>
            <w:tcBorders>
              <w:top w:val="single" w:sz="4" w:space="0" w:color="auto"/>
            </w:tcBorders>
            <w:shd w:val="clear" w:color="auto" w:fill="auto"/>
            <w:noWrap/>
            <w:hideMark/>
          </w:tcPr>
          <w:p w:rsidR="004152BB" w:rsidRPr="00EB5EDC" w:rsidRDefault="004152BB" w:rsidP="004152BB">
            <w:pPr>
              <w:rPr>
                <w:rFonts w:ascii="仿宋_GB2312"/>
                <w:sz w:val="24"/>
              </w:rPr>
            </w:pPr>
            <w:r w:rsidRPr="00EB5EDC">
              <w:rPr>
                <w:rFonts w:ascii="仿宋_GB2312" w:hint="eastAsia"/>
                <w:sz w:val="24"/>
              </w:rPr>
              <w:t xml:space="preserve">71139.97 </w:t>
            </w:r>
          </w:p>
        </w:tc>
        <w:tc>
          <w:tcPr>
            <w:tcW w:w="1560" w:type="dxa"/>
            <w:tcBorders>
              <w:top w:val="single" w:sz="4" w:space="0" w:color="auto"/>
            </w:tcBorders>
          </w:tcPr>
          <w:p w:rsidR="004152BB" w:rsidRPr="00EB5EDC" w:rsidRDefault="004152BB" w:rsidP="004152BB">
            <w:pPr>
              <w:rPr>
                <w:rFonts w:ascii="仿宋_GB2312"/>
                <w:sz w:val="24"/>
              </w:rPr>
            </w:pPr>
            <w:r w:rsidRPr="00EB5EDC">
              <w:rPr>
                <w:rFonts w:ascii="仿宋_GB2312" w:hint="eastAsia"/>
                <w:sz w:val="24"/>
              </w:rPr>
              <w:t>7.7%</w:t>
            </w:r>
          </w:p>
        </w:tc>
      </w:tr>
      <w:tr w:rsidR="004152BB" w:rsidRPr="003D1117" w:rsidTr="005C15FF">
        <w:trPr>
          <w:trHeight w:val="285"/>
          <w:jc w:val="center"/>
        </w:trPr>
        <w:tc>
          <w:tcPr>
            <w:tcW w:w="851" w:type="dxa"/>
            <w:shd w:val="clear" w:color="auto" w:fill="auto"/>
            <w:noWrap/>
            <w:vAlign w:val="center"/>
            <w:hideMark/>
          </w:tcPr>
          <w:p w:rsidR="004152BB" w:rsidRPr="00EB5EDC" w:rsidRDefault="004152BB" w:rsidP="004152BB">
            <w:pPr>
              <w:jc w:val="left"/>
              <w:rPr>
                <w:rFonts w:ascii="仿宋_GB2312" w:hAnsi="等线" w:cs="宋体"/>
                <w:color w:val="000000"/>
                <w:kern w:val="0"/>
                <w:sz w:val="24"/>
                <w:szCs w:val="24"/>
              </w:rPr>
            </w:pPr>
            <w:r w:rsidRPr="00EB5EDC">
              <w:rPr>
                <w:rFonts w:ascii="仿宋_GB2312" w:hAnsi="等线" w:cs="宋体" w:hint="eastAsia"/>
                <w:color w:val="000000"/>
                <w:kern w:val="0"/>
                <w:sz w:val="24"/>
                <w:szCs w:val="24"/>
              </w:rPr>
              <w:t>2019</w:t>
            </w:r>
          </w:p>
        </w:tc>
        <w:tc>
          <w:tcPr>
            <w:tcW w:w="1559" w:type="dxa"/>
            <w:shd w:val="clear" w:color="auto" w:fill="auto"/>
            <w:noWrap/>
            <w:hideMark/>
          </w:tcPr>
          <w:p w:rsidR="004152BB" w:rsidRPr="00EB5EDC" w:rsidRDefault="004152BB" w:rsidP="004152BB">
            <w:pPr>
              <w:rPr>
                <w:rFonts w:ascii="仿宋_GB2312"/>
                <w:sz w:val="24"/>
              </w:rPr>
            </w:pPr>
            <w:r w:rsidRPr="00EB5EDC">
              <w:rPr>
                <w:rFonts w:ascii="仿宋_GB2312" w:hint="eastAsia"/>
                <w:sz w:val="24"/>
              </w:rPr>
              <w:t xml:space="preserve">71387.93 </w:t>
            </w:r>
          </w:p>
        </w:tc>
        <w:tc>
          <w:tcPr>
            <w:tcW w:w="1559" w:type="dxa"/>
            <w:shd w:val="clear" w:color="auto" w:fill="auto"/>
            <w:noWrap/>
            <w:hideMark/>
          </w:tcPr>
          <w:p w:rsidR="004152BB" w:rsidRPr="00EB5EDC" w:rsidRDefault="004152BB" w:rsidP="004152BB">
            <w:pPr>
              <w:rPr>
                <w:rFonts w:ascii="仿宋_GB2312"/>
                <w:sz w:val="24"/>
              </w:rPr>
            </w:pPr>
            <w:r w:rsidRPr="00EB5EDC">
              <w:rPr>
                <w:rFonts w:ascii="仿宋_GB2312" w:hint="eastAsia"/>
                <w:sz w:val="24"/>
              </w:rPr>
              <w:t xml:space="preserve">61888.50 </w:t>
            </w:r>
          </w:p>
        </w:tc>
        <w:tc>
          <w:tcPr>
            <w:tcW w:w="1559" w:type="dxa"/>
            <w:shd w:val="clear" w:color="auto" w:fill="auto"/>
            <w:noWrap/>
            <w:hideMark/>
          </w:tcPr>
          <w:p w:rsidR="004152BB" w:rsidRPr="00EB5EDC" w:rsidRDefault="004152BB" w:rsidP="004152BB">
            <w:pPr>
              <w:rPr>
                <w:rFonts w:ascii="仿宋_GB2312"/>
                <w:sz w:val="24"/>
              </w:rPr>
            </w:pPr>
            <w:r w:rsidRPr="00EB5EDC">
              <w:rPr>
                <w:rFonts w:ascii="仿宋_GB2312" w:hint="eastAsia"/>
                <w:sz w:val="24"/>
              </w:rPr>
              <w:t xml:space="preserve">82345.46 </w:t>
            </w:r>
          </w:p>
        </w:tc>
        <w:tc>
          <w:tcPr>
            <w:tcW w:w="1560" w:type="dxa"/>
          </w:tcPr>
          <w:p w:rsidR="004152BB" w:rsidRPr="00EB5EDC" w:rsidRDefault="004152BB" w:rsidP="004152BB">
            <w:pPr>
              <w:rPr>
                <w:rFonts w:ascii="仿宋_GB2312"/>
                <w:sz w:val="24"/>
              </w:rPr>
            </w:pPr>
            <w:r w:rsidRPr="00EB5EDC">
              <w:rPr>
                <w:rFonts w:ascii="仿宋_GB2312" w:hint="eastAsia"/>
                <w:sz w:val="24"/>
              </w:rPr>
              <w:t>6.7%</w:t>
            </w:r>
          </w:p>
        </w:tc>
      </w:tr>
      <w:tr w:rsidR="004152BB" w:rsidRPr="003D1117" w:rsidTr="005C15FF">
        <w:trPr>
          <w:trHeight w:val="285"/>
          <w:jc w:val="center"/>
        </w:trPr>
        <w:tc>
          <w:tcPr>
            <w:tcW w:w="851" w:type="dxa"/>
            <w:shd w:val="clear" w:color="auto" w:fill="auto"/>
            <w:noWrap/>
            <w:vAlign w:val="center"/>
            <w:hideMark/>
          </w:tcPr>
          <w:p w:rsidR="004152BB" w:rsidRPr="00EB5EDC" w:rsidRDefault="004152BB" w:rsidP="004152BB">
            <w:pPr>
              <w:jc w:val="left"/>
              <w:rPr>
                <w:rFonts w:ascii="仿宋_GB2312" w:hAnsi="等线" w:cs="宋体"/>
                <w:color w:val="000000"/>
                <w:kern w:val="0"/>
                <w:sz w:val="24"/>
                <w:szCs w:val="24"/>
              </w:rPr>
            </w:pPr>
            <w:r w:rsidRPr="00EB5EDC">
              <w:rPr>
                <w:rFonts w:ascii="仿宋_GB2312" w:hAnsi="等线" w:cs="宋体" w:hint="eastAsia"/>
                <w:color w:val="000000"/>
                <w:kern w:val="0"/>
                <w:sz w:val="24"/>
                <w:szCs w:val="24"/>
              </w:rPr>
              <w:t>2020</w:t>
            </w:r>
          </w:p>
        </w:tc>
        <w:tc>
          <w:tcPr>
            <w:tcW w:w="1559" w:type="dxa"/>
            <w:shd w:val="clear" w:color="auto" w:fill="auto"/>
            <w:noWrap/>
            <w:hideMark/>
          </w:tcPr>
          <w:p w:rsidR="004152BB" w:rsidRPr="00EB5EDC" w:rsidRDefault="004152BB" w:rsidP="004152BB">
            <w:pPr>
              <w:rPr>
                <w:rFonts w:ascii="仿宋_GB2312"/>
                <w:sz w:val="24"/>
              </w:rPr>
            </w:pPr>
            <w:r w:rsidRPr="00EB5EDC">
              <w:rPr>
                <w:rFonts w:ascii="仿宋_GB2312" w:hint="eastAsia"/>
                <w:sz w:val="24"/>
              </w:rPr>
              <w:t xml:space="preserve">76104.98 </w:t>
            </w:r>
          </w:p>
        </w:tc>
        <w:tc>
          <w:tcPr>
            <w:tcW w:w="1559" w:type="dxa"/>
            <w:shd w:val="clear" w:color="auto" w:fill="auto"/>
            <w:noWrap/>
            <w:hideMark/>
          </w:tcPr>
          <w:p w:rsidR="004152BB" w:rsidRPr="00EB5EDC" w:rsidRDefault="004152BB" w:rsidP="004152BB">
            <w:pPr>
              <w:rPr>
                <w:rFonts w:ascii="仿宋_GB2312"/>
                <w:sz w:val="24"/>
              </w:rPr>
            </w:pPr>
            <w:r w:rsidRPr="00EB5EDC">
              <w:rPr>
                <w:rFonts w:ascii="仿宋_GB2312" w:hint="eastAsia"/>
                <w:sz w:val="24"/>
              </w:rPr>
              <w:t xml:space="preserve">60259.38 </w:t>
            </w:r>
          </w:p>
        </w:tc>
        <w:tc>
          <w:tcPr>
            <w:tcW w:w="1559" w:type="dxa"/>
            <w:shd w:val="clear" w:color="auto" w:fill="auto"/>
            <w:noWrap/>
            <w:hideMark/>
          </w:tcPr>
          <w:p w:rsidR="004152BB" w:rsidRPr="00EB5EDC" w:rsidRDefault="004152BB" w:rsidP="004152BB">
            <w:pPr>
              <w:rPr>
                <w:rFonts w:ascii="仿宋_GB2312"/>
                <w:sz w:val="24"/>
              </w:rPr>
            </w:pPr>
            <w:r w:rsidRPr="00EB5EDC">
              <w:rPr>
                <w:rFonts w:ascii="仿宋_GB2312" w:hint="eastAsia"/>
                <w:sz w:val="24"/>
              </w:rPr>
              <w:t xml:space="preserve">96117.29 </w:t>
            </w:r>
          </w:p>
        </w:tc>
        <w:tc>
          <w:tcPr>
            <w:tcW w:w="1560" w:type="dxa"/>
          </w:tcPr>
          <w:p w:rsidR="004152BB" w:rsidRPr="00EB5EDC" w:rsidRDefault="004152BB" w:rsidP="004152BB">
            <w:pPr>
              <w:rPr>
                <w:rFonts w:ascii="仿宋_GB2312"/>
                <w:sz w:val="24"/>
              </w:rPr>
            </w:pPr>
            <w:r w:rsidRPr="00EB5EDC">
              <w:rPr>
                <w:rFonts w:ascii="仿宋_GB2312" w:hint="eastAsia"/>
                <w:sz w:val="24"/>
              </w:rPr>
              <w:t>6.6%</w:t>
            </w:r>
          </w:p>
        </w:tc>
      </w:tr>
      <w:tr w:rsidR="004152BB" w:rsidRPr="003D1117" w:rsidTr="005C15FF">
        <w:trPr>
          <w:trHeight w:val="285"/>
          <w:jc w:val="center"/>
        </w:trPr>
        <w:tc>
          <w:tcPr>
            <w:tcW w:w="851" w:type="dxa"/>
            <w:shd w:val="clear" w:color="auto" w:fill="auto"/>
            <w:noWrap/>
            <w:vAlign w:val="center"/>
            <w:hideMark/>
          </w:tcPr>
          <w:p w:rsidR="004152BB" w:rsidRPr="00EB5EDC" w:rsidRDefault="004152BB" w:rsidP="004152BB">
            <w:pPr>
              <w:jc w:val="left"/>
              <w:rPr>
                <w:rFonts w:ascii="仿宋_GB2312" w:hAnsi="等线" w:cs="宋体"/>
                <w:color w:val="000000"/>
                <w:kern w:val="0"/>
                <w:sz w:val="24"/>
                <w:szCs w:val="24"/>
              </w:rPr>
            </w:pPr>
            <w:r w:rsidRPr="00EB5EDC">
              <w:rPr>
                <w:rFonts w:ascii="仿宋_GB2312" w:hAnsi="等线" w:cs="宋体" w:hint="eastAsia"/>
                <w:color w:val="000000"/>
                <w:kern w:val="0"/>
                <w:sz w:val="24"/>
                <w:szCs w:val="24"/>
              </w:rPr>
              <w:t>2021</w:t>
            </w:r>
          </w:p>
        </w:tc>
        <w:tc>
          <w:tcPr>
            <w:tcW w:w="1559" w:type="dxa"/>
            <w:shd w:val="clear" w:color="auto" w:fill="auto"/>
            <w:noWrap/>
            <w:hideMark/>
          </w:tcPr>
          <w:p w:rsidR="004152BB" w:rsidRPr="00EB5EDC" w:rsidRDefault="004152BB" w:rsidP="004152BB">
            <w:pPr>
              <w:rPr>
                <w:rFonts w:ascii="仿宋_GB2312"/>
                <w:sz w:val="24"/>
              </w:rPr>
            </w:pPr>
            <w:r w:rsidRPr="00EB5EDC">
              <w:rPr>
                <w:rFonts w:ascii="仿宋_GB2312" w:hint="eastAsia"/>
                <w:sz w:val="24"/>
              </w:rPr>
              <w:t xml:space="preserve">80625.63 </w:t>
            </w:r>
          </w:p>
        </w:tc>
        <w:tc>
          <w:tcPr>
            <w:tcW w:w="1559" w:type="dxa"/>
            <w:shd w:val="clear" w:color="auto" w:fill="auto"/>
            <w:noWrap/>
            <w:hideMark/>
          </w:tcPr>
          <w:p w:rsidR="004152BB" w:rsidRPr="00EB5EDC" w:rsidRDefault="004152BB" w:rsidP="004152BB">
            <w:pPr>
              <w:rPr>
                <w:rFonts w:ascii="仿宋_GB2312"/>
                <w:sz w:val="24"/>
              </w:rPr>
            </w:pPr>
            <w:r w:rsidRPr="00EB5EDC">
              <w:rPr>
                <w:rFonts w:ascii="仿宋_GB2312" w:hint="eastAsia"/>
                <w:sz w:val="24"/>
              </w:rPr>
              <w:t xml:space="preserve">57586.21 </w:t>
            </w:r>
          </w:p>
        </w:tc>
        <w:tc>
          <w:tcPr>
            <w:tcW w:w="1559" w:type="dxa"/>
            <w:shd w:val="clear" w:color="auto" w:fill="auto"/>
            <w:noWrap/>
            <w:hideMark/>
          </w:tcPr>
          <w:p w:rsidR="004152BB" w:rsidRPr="00EB5EDC" w:rsidRDefault="004152BB" w:rsidP="004152BB">
            <w:pPr>
              <w:rPr>
                <w:rFonts w:ascii="仿宋_GB2312"/>
                <w:sz w:val="24"/>
              </w:rPr>
            </w:pPr>
            <w:r w:rsidRPr="00EB5EDC">
              <w:rPr>
                <w:rFonts w:ascii="仿宋_GB2312" w:hint="eastAsia"/>
                <w:sz w:val="24"/>
              </w:rPr>
              <w:t xml:space="preserve">112882.79 </w:t>
            </w:r>
          </w:p>
        </w:tc>
        <w:tc>
          <w:tcPr>
            <w:tcW w:w="1560" w:type="dxa"/>
          </w:tcPr>
          <w:p w:rsidR="004152BB" w:rsidRPr="00EB5EDC" w:rsidRDefault="004152BB" w:rsidP="004152BB">
            <w:pPr>
              <w:rPr>
                <w:rFonts w:ascii="仿宋_GB2312"/>
                <w:sz w:val="24"/>
              </w:rPr>
            </w:pPr>
            <w:r w:rsidRPr="00EB5EDC">
              <w:rPr>
                <w:rFonts w:ascii="仿宋_GB2312" w:hint="eastAsia"/>
                <w:sz w:val="24"/>
              </w:rPr>
              <w:t>5.9%</w:t>
            </w:r>
          </w:p>
        </w:tc>
      </w:tr>
      <w:tr w:rsidR="004152BB" w:rsidRPr="003D1117" w:rsidTr="005C15FF">
        <w:trPr>
          <w:trHeight w:val="285"/>
          <w:jc w:val="center"/>
        </w:trPr>
        <w:tc>
          <w:tcPr>
            <w:tcW w:w="851" w:type="dxa"/>
            <w:shd w:val="clear" w:color="auto" w:fill="auto"/>
            <w:noWrap/>
            <w:vAlign w:val="center"/>
            <w:hideMark/>
          </w:tcPr>
          <w:p w:rsidR="004152BB" w:rsidRPr="00EB5EDC" w:rsidRDefault="004152BB" w:rsidP="004152BB">
            <w:pPr>
              <w:jc w:val="left"/>
              <w:rPr>
                <w:rFonts w:ascii="仿宋_GB2312" w:hAnsi="等线" w:cs="宋体"/>
                <w:color w:val="000000"/>
                <w:kern w:val="0"/>
                <w:sz w:val="24"/>
                <w:szCs w:val="24"/>
              </w:rPr>
            </w:pPr>
            <w:r w:rsidRPr="00EB5EDC">
              <w:rPr>
                <w:rFonts w:ascii="仿宋_GB2312" w:hAnsi="等线" w:cs="宋体" w:hint="eastAsia"/>
                <w:color w:val="000000"/>
                <w:kern w:val="0"/>
                <w:sz w:val="24"/>
                <w:szCs w:val="24"/>
              </w:rPr>
              <w:t>2022</w:t>
            </w:r>
          </w:p>
        </w:tc>
        <w:tc>
          <w:tcPr>
            <w:tcW w:w="1559" w:type="dxa"/>
            <w:shd w:val="clear" w:color="auto" w:fill="auto"/>
            <w:noWrap/>
            <w:hideMark/>
          </w:tcPr>
          <w:p w:rsidR="004152BB" w:rsidRPr="00EB5EDC" w:rsidRDefault="004152BB" w:rsidP="004152BB">
            <w:pPr>
              <w:rPr>
                <w:rFonts w:ascii="仿宋_GB2312"/>
                <w:sz w:val="24"/>
              </w:rPr>
            </w:pPr>
            <w:r w:rsidRPr="00EB5EDC">
              <w:rPr>
                <w:rFonts w:ascii="仿宋_GB2312" w:hint="eastAsia"/>
                <w:sz w:val="24"/>
              </w:rPr>
              <w:t xml:space="preserve">85249.12 </w:t>
            </w:r>
          </w:p>
        </w:tc>
        <w:tc>
          <w:tcPr>
            <w:tcW w:w="1559" w:type="dxa"/>
            <w:shd w:val="clear" w:color="auto" w:fill="auto"/>
            <w:noWrap/>
            <w:hideMark/>
          </w:tcPr>
          <w:p w:rsidR="004152BB" w:rsidRPr="00EB5EDC" w:rsidRDefault="004152BB" w:rsidP="004152BB">
            <w:pPr>
              <w:rPr>
                <w:rFonts w:ascii="仿宋_GB2312"/>
                <w:sz w:val="24"/>
              </w:rPr>
            </w:pPr>
            <w:r w:rsidRPr="00EB5EDC">
              <w:rPr>
                <w:rFonts w:ascii="仿宋_GB2312" w:hint="eastAsia"/>
                <w:sz w:val="24"/>
              </w:rPr>
              <w:t xml:space="preserve">54583.47 </w:t>
            </w:r>
          </w:p>
        </w:tc>
        <w:tc>
          <w:tcPr>
            <w:tcW w:w="1559" w:type="dxa"/>
            <w:shd w:val="clear" w:color="auto" w:fill="auto"/>
            <w:noWrap/>
            <w:hideMark/>
          </w:tcPr>
          <w:p w:rsidR="004152BB" w:rsidRPr="00EB5EDC" w:rsidRDefault="004152BB" w:rsidP="004152BB">
            <w:pPr>
              <w:rPr>
                <w:rFonts w:ascii="仿宋_GB2312"/>
                <w:sz w:val="24"/>
              </w:rPr>
            </w:pPr>
            <w:r w:rsidRPr="00EB5EDC">
              <w:rPr>
                <w:rFonts w:ascii="仿宋_GB2312" w:hint="eastAsia"/>
                <w:sz w:val="24"/>
              </w:rPr>
              <w:t xml:space="preserve">133143.11 </w:t>
            </w:r>
          </w:p>
        </w:tc>
        <w:tc>
          <w:tcPr>
            <w:tcW w:w="1560" w:type="dxa"/>
          </w:tcPr>
          <w:p w:rsidR="004152BB" w:rsidRPr="00EB5EDC" w:rsidRDefault="004152BB" w:rsidP="004152BB">
            <w:pPr>
              <w:rPr>
                <w:rFonts w:ascii="仿宋_GB2312"/>
                <w:sz w:val="24"/>
              </w:rPr>
            </w:pPr>
            <w:r w:rsidRPr="00EB5EDC">
              <w:rPr>
                <w:rFonts w:ascii="仿宋_GB2312" w:hint="eastAsia"/>
                <w:sz w:val="24"/>
              </w:rPr>
              <w:t>5.7%</w:t>
            </w:r>
          </w:p>
        </w:tc>
      </w:tr>
      <w:tr w:rsidR="004152BB" w:rsidRPr="003D1117" w:rsidTr="005C15FF">
        <w:trPr>
          <w:trHeight w:val="285"/>
          <w:jc w:val="center"/>
        </w:trPr>
        <w:tc>
          <w:tcPr>
            <w:tcW w:w="851" w:type="dxa"/>
            <w:shd w:val="clear" w:color="auto" w:fill="auto"/>
            <w:noWrap/>
            <w:vAlign w:val="center"/>
            <w:hideMark/>
          </w:tcPr>
          <w:p w:rsidR="004152BB" w:rsidRPr="00EB5EDC" w:rsidRDefault="004152BB" w:rsidP="004152BB">
            <w:pPr>
              <w:jc w:val="left"/>
              <w:rPr>
                <w:rFonts w:ascii="仿宋_GB2312" w:hAnsi="等线" w:cs="宋体"/>
                <w:color w:val="000000"/>
                <w:kern w:val="0"/>
                <w:sz w:val="24"/>
                <w:szCs w:val="24"/>
              </w:rPr>
            </w:pPr>
            <w:r w:rsidRPr="00EB5EDC">
              <w:rPr>
                <w:rFonts w:ascii="仿宋_GB2312" w:hAnsi="等线" w:cs="宋体" w:hint="eastAsia"/>
                <w:color w:val="000000"/>
                <w:kern w:val="0"/>
                <w:sz w:val="24"/>
                <w:szCs w:val="24"/>
              </w:rPr>
              <w:t>2023</w:t>
            </w:r>
          </w:p>
        </w:tc>
        <w:tc>
          <w:tcPr>
            <w:tcW w:w="1559" w:type="dxa"/>
            <w:shd w:val="clear" w:color="auto" w:fill="auto"/>
            <w:noWrap/>
            <w:hideMark/>
          </w:tcPr>
          <w:p w:rsidR="004152BB" w:rsidRPr="00EB5EDC" w:rsidRDefault="004152BB" w:rsidP="004152BB">
            <w:pPr>
              <w:rPr>
                <w:rFonts w:ascii="仿宋_GB2312"/>
                <w:sz w:val="24"/>
              </w:rPr>
            </w:pPr>
            <w:r w:rsidRPr="00EB5EDC">
              <w:rPr>
                <w:rFonts w:ascii="仿宋_GB2312" w:hint="eastAsia"/>
                <w:sz w:val="24"/>
              </w:rPr>
              <w:t xml:space="preserve">89708.12 </w:t>
            </w:r>
          </w:p>
        </w:tc>
        <w:tc>
          <w:tcPr>
            <w:tcW w:w="1559" w:type="dxa"/>
            <w:shd w:val="clear" w:color="auto" w:fill="auto"/>
            <w:noWrap/>
            <w:hideMark/>
          </w:tcPr>
          <w:p w:rsidR="004152BB" w:rsidRPr="00EB5EDC" w:rsidRDefault="004152BB" w:rsidP="004152BB">
            <w:pPr>
              <w:rPr>
                <w:rFonts w:ascii="仿宋_GB2312"/>
                <w:sz w:val="24"/>
              </w:rPr>
            </w:pPr>
            <w:r w:rsidRPr="00EB5EDC">
              <w:rPr>
                <w:rFonts w:ascii="仿宋_GB2312" w:hint="eastAsia"/>
                <w:sz w:val="24"/>
              </w:rPr>
              <w:t xml:space="preserve">51133.14 </w:t>
            </w:r>
          </w:p>
        </w:tc>
        <w:tc>
          <w:tcPr>
            <w:tcW w:w="1559" w:type="dxa"/>
            <w:shd w:val="clear" w:color="auto" w:fill="auto"/>
            <w:noWrap/>
            <w:hideMark/>
          </w:tcPr>
          <w:p w:rsidR="004152BB" w:rsidRPr="00EB5EDC" w:rsidRDefault="004152BB" w:rsidP="004152BB">
            <w:pPr>
              <w:rPr>
                <w:rFonts w:ascii="仿宋_GB2312"/>
                <w:sz w:val="24"/>
              </w:rPr>
            </w:pPr>
            <w:r w:rsidRPr="00EB5EDC">
              <w:rPr>
                <w:rFonts w:ascii="仿宋_GB2312" w:hint="eastAsia"/>
                <w:sz w:val="24"/>
              </w:rPr>
              <w:t xml:space="preserve">157384.20 </w:t>
            </w:r>
          </w:p>
        </w:tc>
        <w:tc>
          <w:tcPr>
            <w:tcW w:w="1560" w:type="dxa"/>
          </w:tcPr>
          <w:p w:rsidR="004152BB" w:rsidRPr="00EB5EDC" w:rsidRDefault="004152BB" w:rsidP="004152BB">
            <w:pPr>
              <w:rPr>
                <w:rFonts w:ascii="仿宋_GB2312"/>
                <w:sz w:val="24"/>
              </w:rPr>
            </w:pPr>
            <w:r w:rsidRPr="00EB5EDC">
              <w:rPr>
                <w:rFonts w:ascii="仿宋_GB2312" w:hint="eastAsia"/>
                <w:sz w:val="24"/>
              </w:rPr>
              <w:t>5.2%</w:t>
            </w:r>
          </w:p>
        </w:tc>
      </w:tr>
      <w:tr w:rsidR="004152BB" w:rsidRPr="003D1117" w:rsidTr="005C15FF">
        <w:trPr>
          <w:trHeight w:val="285"/>
          <w:jc w:val="center"/>
        </w:trPr>
        <w:tc>
          <w:tcPr>
            <w:tcW w:w="851" w:type="dxa"/>
            <w:shd w:val="clear" w:color="auto" w:fill="auto"/>
            <w:noWrap/>
            <w:vAlign w:val="center"/>
            <w:hideMark/>
          </w:tcPr>
          <w:p w:rsidR="004152BB" w:rsidRPr="00EB5EDC" w:rsidRDefault="004152BB" w:rsidP="004152BB">
            <w:pPr>
              <w:jc w:val="left"/>
              <w:rPr>
                <w:rFonts w:ascii="仿宋_GB2312" w:hAnsi="等线" w:cs="宋体"/>
                <w:color w:val="000000"/>
                <w:kern w:val="0"/>
                <w:sz w:val="24"/>
                <w:szCs w:val="24"/>
              </w:rPr>
            </w:pPr>
            <w:r w:rsidRPr="00EB5EDC">
              <w:rPr>
                <w:rFonts w:ascii="仿宋_GB2312" w:hAnsi="等线" w:cs="宋体" w:hint="eastAsia"/>
                <w:color w:val="000000"/>
                <w:kern w:val="0"/>
                <w:sz w:val="24"/>
                <w:szCs w:val="24"/>
              </w:rPr>
              <w:t>2024</w:t>
            </w:r>
          </w:p>
        </w:tc>
        <w:tc>
          <w:tcPr>
            <w:tcW w:w="1559" w:type="dxa"/>
            <w:shd w:val="clear" w:color="auto" w:fill="auto"/>
            <w:noWrap/>
            <w:hideMark/>
          </w:tcPr>
          <w:p w:rsidR="004152BB" w:rsidRPr="00EB5EDC" w:rsidRDefault="004152BB" w:rsidP="004152BB">
            <w:pPr>
              <w:rPr>
                <w:rFonts w:ascii="仿宋_GB2312"/>
                <w:sz w:val="24"/>
              </w:rPr>
            </w:pPr>
            <w:r w:rsidRPr="00EB5EDC">
              <w:rPr>
                <w:rFonts w:ascii="仿宋_GB2312" w:hint="eastAsia"/>
                <w:sz w:val="24"/>
              </w:rPr>
              <w:t xml:space="preserve">94187.39 </w:t>
            </w:r>
          </w:p>
        </w:tc>
        <w:tc>
          <w:tcPr>
            <w:tcW w:w="1559" w:type="dxa"/>
            <w:shd w:val="clear" w:color="auto" w:fill="auto"/>
            <w:noWrap/>
            <w:hideMark/>
          </w:tcPr>
          <w:p w:rsidR="004152BB" w:rsidRPr="00EB5EDC" w:rsidRDefault="004152BB" w:rsidP="004152BB">
            <w:pPr>
              <w:rPr>
                <w:rFonts w:ascii="仿宋_GB2312"/>
                <w:sz w:val="24"/>
              </w:rPr>
            </w:pPr>
            <w:r w:rsidRPr="00EB5EDC">
              <w:rPr>
                <w:rFonts w:ascii="仿宋_GB2312" w:hint="eastAsia"/>
                <w:sz w:val="24"/>
              </w:rPr>
              <w:t xml:space="preserve">47602.91 </w:t>
            </w:r>
          </w:p>
        </w:tc>
        <w:tc>
          <w:tcPr>
            <w:tcW w:w="1559" w:type="dxa"/>
            <w:shd w:val="clear" w:color="auto" w:fill="auto"/>
            <w:noWrap/>
            <w:hideMark/>
          </w:tcPr>
          <w:p w:rsidR="004152BB" w:rsidRPr="00EB5EDC" w:rsidRDefault="004152BB" w:rsidP="004152BB">
            <w:pPr>
              <w:rPr>
                <w:rFonts w:ascii="仿宋_GB2312"/>
                <w:sz w:val="24"/>
              </w:rPr>
            </w:pPr>
            <w:r w:rsidRPr="00EB5EDC">
              <w:rPr>
                <w:rFonts w:ascii="仿宋_GB2312" w:hint="eastAsia"/>
                <w:sz w:val="24"/>
              </w:rPr>
              <w:t xml:space="preserve">186359.72 </w:t>
            </w:r>
          </w:p>
        </w:tc>
        <w:tc>
          <w:tcPr>
            <w:tcW w:w="1560" w:type="dxa"/>
          </w:tcPr>
          <w:p w:rsidR="004152BB" w:rsidRPr="00EB5EDC" w:rsidRDefault="004152BB" w:rsidP="004152BB">
            <w:pPr>
              <w:rPr>
                <w:rFonts w:ascii="仿宋_GB2312"/>
                <w:sz w:val="24"/>
              </w:rPr>
            </w:pPr>
            <w:r w:rsidRPr="00EB5EDC">
              <w:rPr>
                <w:rFonts w:ascii="仿宋_GB2312" w:hint="eastAsia"/>
                <w:sz w:val="24"/>
              </w:rPr>
              <w:t>5.0%</w:t>
            </w:r>
          </w:p>
        </w:tc>
      </w:tr>
      <w:tr w:rsidR="004152BB" w:rsidRPr="003D1117" w:rsidTr="005C15FF">
        <w:trPr>
          <w:trHeight w:val="285"/>
          <w:jc w:val="center"/>
        </w:trPr>
        <w:tc>
          <w:tcPr>
            <w:tcW w:w="851" w:type="dxa"/>
            <w:shd w:val="clear" w:color="auto" w:fill="auto"/>
            <w:noWrap/>
            <w:vAlign w:val="center"/>
            <w:hideMark/>
          </w:tcPr>
          <w:p w:rsidR="004152BB" w:rsidRPr="00EB5EDC" w:rsidRDefault="004152BB" w:rsidP="004152BB">
            <w:pPr>
              <w:jc w:val="left"/>
              <w:rPr>
                <w:rFonts w:ascii="仿宋_GB2312" w:hAnsi="等线" w:cs="宋体"/>
                <w:color w:val="000000"/>
                <w:kern w:val="0"/>
                <w:sz w:val="24"/>
                <w:szCs w:val="24"/>
              </w:rPr>
            </w:pPr>
            <w:r w:rsidRPr="00EB5EDC">
              <w:rPr>
                <w:rFonts w:ascii="仿宋_GB2312" w:hAnsi="等线" w:cs="宋体" w:hint="eastAsia"/>
                <w:color w:val="000000"/>
                <w:kern w:val="0"/>
                <w:sz w:val="24"/>
                <w:szCs w:val="24"/>
              </w:rPr>
              <w:t>2025</w:t>
            </w:r>
          </w:p>
        </w:tc>
        <w:tc>
          <w:tcPr>
            <w:tcW w:w="1559" w:type="dxa"/>
            <w:shd w:val="clear" w:color="auto" w:fill="auto"/>
            <w:noWrap/>
            <w:hideMark/>
          </w:tcPr>
          <w:p w:rsidR="004152BB" w:rsidRPr="00EB5EDC" w:rsidRDefault="004152BB" w:rsidP="004152BB">
            <w:pPr>
              <w:rPr>
                <w:rFonts w:ascii="仿宋_GB2312"/>
                <w:sz w:val="24"/>
              </w:rPr>
            </w:pPr>
            <w:bookmarkStart w:id="56" w:name="_Hlk523731267"/>
            <w:r w:rsidRPr="00EB5EDC">
              <w:rPr>
                <w:rFonts w:ascii="仿宋_GB2312" w:hint="eastAsia"/>
                <w:sz w:val="24"/>
              </w:rPr>
              <w:t>98517.22</w:t>
            </w:r>
            <w:bookmarkEnd w:id="56"/>
            <w:r w:rsidRPr="00EB5EDC">
              <w:rPr>
                <w:rFonts w:ascii="仿宋_GB2312" w:hint="eastAsia"/>
                <w:sz w:val="24"/>
              </w:rPr>
              <w:t xml:space="preserve"> </w:t>
            </w:r>
          </w:p>
        </w:tc>
        <w:tc>
          <w:tcPr>
            <w:tcW w:w="1559" w:type="dxa"/>
            <w:shd w:val="clear" w:color="auto" w:fill="auto"/>
            <w:noWrap/>
            <w:hideMark/>
          </w:tcPr>
          <w:p w:rsidR="004152BB" w:rsidRPr="00EB5EDC" w:rsidRDefault="004152BB" w:rsidP="004152BB">
            <w:pPr>
              <w:rPr>
                <w:rFonts w:ascii="仿宋_GB2312"/>
                <w:sz w:val="24"/>
              </w:rPr>
            </w:pPr>
            <w:r w:rsidRPr="00EB5EDC">
              <w:rPr>
                <w:rFonts w:ascii="仿宋_GB2312" w:hint="eastAsia"/>
                <w:sz w:val="24"/>
              </w:rPr>
              <w:t xml:space="preserve">43970.13 </w:t>
            </w:r>
          </w:p>
        </w:tc>
        <w:tc>
          <w:tcPr>
            <w:tcW w:w="1559" w:type="dxa"/>
            <w:shd w:val="clear" w:color="auto" w:fill="auto"/>
            <w:noWrap/>
            <w:hideMark/>
          </w:tcPr>
          <w:p w:rsidR="004152BB" w:rsidRPr="00EB5EDC" w:rsidRDefault="004152BB" w:rsidP="004152BB">
            <w:pPr>
              <w:rPr>
                <w:rFonts w:ascii="仿宋_GB2312"/>
                <w:sz w:val="24"/>
              </w:rPr>
            </w:pPr>
            <w:r w:rsidRPr="00EB5EDC">
              <w:rPr>
                <w:rFonts w:ascii="仿宋_GB2312" w:hint="eastAsia"/>
                <w:sz w:val="24"/>
              </w:rPr>
              <w:t xml:space="preserve">220732.63 </w:t>
            </w:r>
          </w:p>
        </w:tc>
        <w:tc>
          <w:tcPr>
            <w:tcW w:w="1560" w:type="dxa"/>
          </w:tcPr>
          <w:p w:rsidR="004152BB" w:rsidRPr="00EB5EDC" w:rsidRDefault="004152BB" w:rsidP="004152BB">
            <w:pPr>
              <w:rPr>
                <w:rFonts w:ascii="仿宋_GB2312"/>
                <w:sz w:val="24"/>
              </w:rPr>
            </w:pPr>
            <w:r w:rsidRPr="00EB5EDC">
              <w:rPr>
                <w:rFonts w:ascii="仿宋_GB2312" w:hint="eastAsia"/>
                <w:sz w:val="24"/>
              </w:rPr>
              <w:t>4.6%</w:t>
            </w:r>
          </w:p>
        </w:tc>
      </w:tr>
    </w:tbl>
    <w:p w:rsidR="00A234AD" w:rsidRDefault="00515355" w:rsidP="00431570">
      <w:pPr>
        <w:pStyle w:val="1"/>
      </w:pPr>
      <w:bookmarkStart w:id="57" w:name="_Toc523815010"/>
      <w:r>
        <w:rPr>
          <w:rFonts w:hint="eastAsia"/>
        </w:rPr>
        <w:lastRenderedPageBreak/>
        <w:t>五</w:t>
      </w:r>
      <w:r w:rsidR="00431570">
        <w:rPr>
          <w:rFonts w:hint="eastAsia"/>
        </w:rPr>
        <w:t>、结论</w:t>
      </w:r>
      <w:bookmarkEnd w:id="57"/>
    </w:p>
    <w:p w:rsidR="00431570" w:rsidRPr="00EB5EDC" w:rsidRDefault="00562F21" w:rsidP="00562F21">
      <w:pPr>
        <w:ind w:firstLineChars="200" w:firstLine="640"/>
        <w:rPr>
          <w:rFonts w:ascii="仿宋_GB2312"/>
          <w:szCs w:val="32"/>
        </w:rPr>
      </w:pPr>
      <w:r w:rsidRPr="00EB5EDC">
        <w:rPr>
          <w:rFonts w:ascii="仿宋_GB2312" w:hint="eastAsia"/>
          <w:szCs w:val="32"/>
        </w:rPr>
        <w:t>本文通过以1978-201</w:t>
      </w:r>
      <w:r w:rsidR="005C15FF" w:rsidRPr="00EB5EDC">
        <w:rPr>
          <w:rFonts w:ascii="仿宋_GB2312" w:hint="eastAsia"/>
          <w:szCs w:val="32"/>
        </w:rPr>
        <w:t>3</w:t>
      </w:r>
      <w:r w:rsidRPr="00EB5EDC">
        <w:rPr>
          <w:rFonts w:ascii="仿宋_GB2312" w:hint="eastAsia"/>
          <w:szCs w:val="32"/>
        </w:rPr>
        <w:t>年</w:t>
      </w:r>
      <w:r w:rsidR="005C15FF" w:rsidRPr="00EB5EDC">
        <w:rPr>
          <w:rFonts w:ascii="仿宋_GB2312" w:hint="eastAsia"/>
          <w:szCs w:val="32"/>
        </w:rPr>
        <w:t>实际最终消费支出</w:t>
      </w:r>
      <w:r w:rsidRPr="00EB5EDC">
        <w:rPr>
          <w:rFonts w:ascii="仿宋_GB2312" w:hint="eastAsia"/>
          <w:szCs w:val="32"/>
        </w:rPr>
        <w:t>数据构建两种最为常用的时间序列模型——指数平滑</w:t>
      </w:r>
      <w:r w:rsidR="00515355">
        <w:rPr>
          <w:rFonts w:ascii="仿宋_GB2312" w:hint="eastAsia"/>
          <w:szCs w:val="32"/>
        </w:rPr>
        <w:t>模型</w:t>
      </w:r>
      <w:r w:rsidRPr="00EB5EDC">
        <w:rPr>
          <w:rFonts w:ascii="仿宋_GB2312" w:hint="eastAsia"/>
          <w:szCs w:val="32"/>
        </w:rPr>
        <w:t>和ARIMA</w:t>
      </w:r>
      <w:r w:rsidR="00515355">
        <w:rPr>
          <w:rFonts w:ascii="仿宋_GB2312" w:hint="eastAsia"/>
          <w:szCs w:val="32"/>
        </w:rPr>
        <w:t>模型</w:t>
      </w:r>
      <w:r w:rsidRPr="00EB5EDC">
        <w:rPr>
          <w:rFonts w:ascii="仿宋_GB2312" w:hint="eastAsia"/>
          <w:szCs w:val="32"/>
        </w:rPr>
        <w:t>，</w:t>
      </w:r>
      <w:r w:rsidR="00515355">
        <w:rPr>
          <w:rFonts w:ascii="仿宋_GB2312" w:hint="eastAsia"/>
          <w:szCs w:val="32"/>
        </w:rPr>
        <w:t>其中指数平滑模型不能通过混成检验，</w:t>
      </w:r>
      <w:r w:rsidR="00515355" w:rsidRPr="00EB5EDC">
        <w:rPr>
          <w:rFonts w:ascii="仿宋_GB2312" w:hint="eastAsia"/>
          <w:szCs w:val="32"/>
        </w:rPr>
        <w:t>ARIMA</w:t>
      </w:r>
      <w:r w:rsidR="00515355">
        <w:rPr>
          <w:rFonts w:ascii="仿宋_GB2312" w:hint="eastAsia"/>
          <w:szCs w:val="32"/>
        </w:rPr>
        <w:t>（3,</w:t>
      </w:r>
      <w:r w:rsidR="00515355">
        <w:rPr>
          <w:rFonts w:ascii="仿宋_GB2312"/>
          <w:szCs w:val="32"/>
        </w:rPr>
        <w:t>1</w:t>
      </w:r>
      <w:r w:rsidR="00515355">
        <w:rPr>
          <w:rFonts w:ascii="仿宋_GB2312" w:hint="eastAsia"/>
          <w:szCs w:val="32"/>
        </w:rPr>
        <w:t>,</w:t>
      </w:r>
      <w:r w:rsidR="00515355">
        <w:rPr>
          <w:rFonts w:ascii="仿宋_GB2312"/>
          <w:szCs w:val="32"/>
        </w:rPr>
        <w:t>1</w:t>
      </w:r>
      <w:r w:rsidR="00515355">
        <w:rPr>
          <w:rFonts w:ascii="仿宋_GB2312" w:hint="eastAsia"/>
          <w:szCs w:val="32"/>
        </w:rPr>
        <w:t>）</w:t>
      </w:r>
      <w:r w:rsidRPr="00EB5EDC">
        <w:rPr>
          <w:rFonts w:ascii="仿宋_GB2312" w:hint="eastAsia"/>
          <w:szCs w:val="32"/>
        </w:rPr>
        <w:t>模型诊断结果均无明显问题，</w:t>
      </w:r>
      <w:r w:rsidR="00515355">
        <w:rPr>
          <w:rFonts w:ascii="仿宋_GB2312" w:hint="eastAsia"/>
          <w:szCs w:val="32"/>
        </w:rPr>
        <w:t>且</w:t>
      </w:r>
      <w:r w:rsidRPr="00EB5EDC">
        <w:rPr>
          <w:rFonts w:ascii="仿宋_GB2312" w:hint="eastAsia"/>
          <w:szCs w:val="32"/>
        </w:rPr>
        <w:t>根据模型对201</w:t>
      </w:r>
      <w:r w:rsidR="005C15FF" w:rsidRPr="00EB5EDC">
        <w:rPr>
          <w:rFonts w:ascii="仿宋_GB2312" w:hint="eastAsia"/>
          <w:szCs w:val="32"/>
        </w:rPr>
        <w:t>4</w:t>
      </w:r>
      <w:r w:rsidRPr="00EB5EDC">
        <w:rPr>
          <w:rFonts w:ascii="仿宋_GB2312" w:hint="eastAsia"/>
          <w:szCs w:val="32"/>
        </w:rPr>
        <w:t>-2017年数据进行预测效果评估后，确定采用ARIMA(</w:t>
      </w:r>
      <w:r w:rsidR="005C15FF" w:rsidRPr="00EB5EDC">
        <w:rPr>
          <w:rFonts w:ascii="仿宋_GB2312" w:hint="eastAsia"/>
          <w:szCs w:val="32"/>
        </w:rPr>
        <w:t>3</w:t>
      </w:r>
      <w:r w:rsidRPr="00EB5EDC">
        <w:rPr>
          <w:rFonts w:ascii="仿宋_GB2312" w:hint="eastAsia"/>
          <w:szCs w:val="32"/>
        </w:rPr>
        <w:t>,1,1)作为最终的预测模型。</w:t>
      </w:r>
      <w:r w:rsidR="007A2AA5" w:rsidRPr="007A2AA5">
        <w:rPr>
          <w:rFonts w:ascii="仿宋_GB2312" w:hint="eastAsia"/>
          <w:szCs w:val="32"/>
        </w:rPr>
        <w:t>模型</w:t>
      </w:r>
      <w:r w:rsidR="007A2AA5">
        <w:rPr>
          <w:rFonts w:ascii="仿宋_GB2312" w:hint="eastAsia"/>
          <w:szCs w:val="32"/>
        </w:rPr>
        <w:t>拟合结果</w:t>
      </w:r>
      <w:r w:rsidR="007A2AA5" w:rsidRPr="007A2AA5">
        <w:rPr>
          <w:rFonts w:ascii="仿宋_GB2312" w:hint="eastAsia"/>
          <w:szCs w:val="32"/>
        </w:rPr>
        <w:t>显示，不仅滞后</w:t>
      </w:r>
      <w:r w:rsidR="007A2AA5" w:rsidRPr="007A2AA5">
        <w:rPr>
          <w:rFonts w:ascii="仿宋_GB2312"/>
          <w:szCs w:val="32"/>
        </w:rPr>
        <w:t>1期</w:t>
      </w:r>
      <w:r w:rsidR="00AC7E48">
        <w:rPr>
          <w:rFonts w:ascii="仿宋_GB2312" w:hint="eastAsia"/>
          <w:szCs w:val="32"/>
        </w:rPr>
        <w:t>-</w:t>
      </w:r>
      <w:r w:rsidR="00AC7E48">
        <w:rPr>
          <w:rFonts w:ascii="仿宋_GB2312"/>
          <w:szCs w:val="32"/>
        </w:rPr>
        <w:t>3</w:t>
      </w:r>
      <w:r w:rsidR="007A2AA5" w:rsidRPr="007A2AA5">
        <w:rPr>
          <w:rFonts w:ascii="仿宋_GB2312"/>
          <w:szCs w:val="32"/>
        </w:rPr>
        <w:t>期的最终消费支出影响着当期消费支出,滞后1期的白噪声也对当期的消费支出产生一定的正面影响。</w:t>
      </w:r>
    </w:p>
    <w:p w:rsidR="00431570" w:rsidRPr="0011196B" w:rsidRDefault="00562F21" w:rsidP="00A234AD">
      <w:pPr>
        <w:rPr>
          <w:rFonts w:ascii="仿宋_GB2312"/>
          <w:szCs w:val="32"/>
        </w:rPr>
      </w:pPr>
      <w:r w:rsidRPr="00EB5EDC">
        <w:rPr>
          <w:rFonts w:ascii="仿宋_GB2312" w:hint="eastAsia"/>
          <w:szCs w:val="32"/>
        </w:rPr>
        <w:t xml:space="preserve">    ARIMA(</w:t>
      </w:r>
      <w:r w:rsidR="005C15FF" w:rsidRPr="00EB5EDC">
        <w:rPr>
          <w:rFonts w:ascii="仿宋_GB2312" w:hint="eastAsia"/>
          <w:szCs w:val="32"/>
        </w:rPr>
        <w:t>3</w:t>
      </w:r>
      <w:r w:rsidRPr="00EB5EDC">
        <w:rPr>
          <w:rFonts w:ascii="仿宋_GB2312" w:hint="eastAsia"/>
          <w:szCs w:val="32"/>
        </w:rPr>
        <w:t>,1,1)的预测结果显示，从短期来看，2018年</w:t>
      </w:r>
      <w:r w:rsidR="005C15FF" w:rsidRPr="00EB5EDC">
        <w:rPr>
          <w:rFonts w:ascii="仿宋_GB2312" w:hint="eastAsia"/>
          <w:szCs w:val="32"/>
        </w:rPr>
        <w:t>实际最终消费支出</w:t>
      </w:r>
      <w:r w:rsidRPr="00EB5EDC">
        <w:rPr>
          <w:rFonts w:ascii="仿宋_GB2312" w:hint="eastAsia"/>
          <w:szCs w:val="32"/>
        </w:rPr>
        <w:t>将达到</w:t>
      </w:r>
      <w:r w:rsidR="005C15FF" w:rsidRPr="00EB5EDC">
        <w:rPr>
          <w:rFonts w:ascii="仿宋_GB2312" w:hint="eastAsia"/>
          <w:szCs w:val="32"/>
        </w:rPr>
        <w:t>66890.31</w:t>
      </w:r>
      <w:r w:rsidRPr="00EB5EDC">
        <w:rPr>
          <w:rFonts w:ascii="仿宋_GB2312" w:hint="eastAsia"/>
          <w:szCs w:val="32"/>
        </w:rPr>
        <w:t>亿元，换算成2017年的物价水平，则为</w:t>
      </w:r>
      <w:r w:rsidR="005C15FF" w:rsidRPr="00EB5EDC">
        <w:rPr>
          <w:rFonts w:ascii="仿宋_GB2312" w:hint="eastAsia"/>
          <w:szCs w:val="32"/>
        </w:rPr>
        <w:t>468769.80</w:t>
      </w:r>
      <w:r w:rsidRPr="00EB5EDC">
        <w:rPr>
          <w:rFonts w:ascii="仿宋_GB2312" w:hint="eastAsia"/>
          <w:szCs w:val="32"/>
        </w:rPr>
        <w:t>亿元，比2017年增长</w:t>
      </w:r>
      <w:r w:rsidR="005C15FF" w:rsidRPr="00EB5EDC">
        <w:rPr>
          <w:rFonts w:ascii="仿宋_GB2312" w:hint="eastAsia"/>
          <w:szCs w:val="32"/>
        </w:rPr>
        <w:t>7.7</w:t>
      </w:r>
      <w:r w:rsidRPr="00EB5EDC">
        <w:rPr>
          <w:rFonts w:ascii="仿宋_GB2312" w:hint="eastAsia"/>
          <w:szCs w:val="32"/>
        </w:rPr>
        <w:t>%</w:t>
      </w:r>
      <w:r w:rsidR="00B10066" w:rsidRPr="00EB5EDC">
        <w:rPr>
          <w:rFonts w:ascii="仿宋_GB2312" w:hint="eastAsia"/>
          <w:szCs w:val="32"/>
        </w:rPr>
        <w:t>；从长期来看，在保持现有经济发展规律下，</w:t>
      </w:r>
      <w:r w:rsidR="00B10066" w:rsidRPr="00EB5EDC">
        <w:rPr>
          <w:rFonts w:ascii="仿宋_GB2312" w:hAnsi="宋体" w:cs="Times New Roman" w:hint="eastAsia"/>
          <w:szCs w:val="24"/>
        </w:rPr>
        <w:t>实际</w:t>
      </w:r>
      <w:r w:rsidR="005C15FF" w:rsidRPr="00EB5EDC">
        <w:rPr>
          <w:rFonts w:ascii="仿宋_GB2312" w:hAnsi="宋体" w:cs="Times New Roman" w:hint="eastAsia"/>
          <w:szCs w:val="24"/>
        </w:rPr>
        <w:t>最终消费支出</w:t>
      </w:r>
      <w:r w:rsidR="00B10066" w:rsidRPr="00EB5EDC">
        <w:rPr>
          <w:rFonts w:ascii="仿宋_GB2312" w:hAnsi="宋体" w:cs="Times New Roman" w:hint="eastAsia"/>
          <w:szCs w:val="24"/>
        </w:rPr>
        <w:t>增速将以每年0.</w:t>
      </w:r>
      <w:r w:rsidR="005C15FF" w:rsidRPr="00EB5EDC">
        <w:rPr>
          <w:rFonts w:ascii="仿宋_GB2312" w:hAnsi="宋体" w:cs="Times New Roman" w:hint="eastAsia"/>
          <w:szCs w:val="24"/>
        </w:rPr>
        <w:t>3</w:t>
      </w:r>
      <w:r w:rsidR="00B10066" w:rsidRPr="00EB5EDC">
        <w:rPr>
          <w:rFonts w:ascii="仿宋_GB2312" w:hAnsi="宋体" w:cs="Times New Roman" w:hint="eastAsia"/>
          <w:szCs w:val="24"/>
        </w:rPr>
        <w:t>到0.</w:t>
      </w:r>
      <w:r w:rsidR="005C15FF" w:rsidRPr="00EB5EDC">
        <w:rPr>
          <w:rFonts w:ascii="仿宋_GB2312" w:hAnsi="宋体" w:cs="Times New Roman" w:hint="eastAsia"/>
          <w:szCs w:val="24"/>
        </w:rPr>
        <w:t>4</w:t>
      </w:r>
      <w:r w:rsidR="00B10066" w:rsidRPr="00EB5EDC">
        <w:rPr>
          <w:rFonts w:ascii="仿宋_GB2312" w:hAnsi="宋体" w:cs="Times New Roman" w:hint="eastAsia"/>
          <w:szCs w:val="24"/>
        </w:rPr>
        <w:t>个百分点递减，到20</w:t>
      </w:r>
      <w:r w:rsidR="005C15FF" w:rsidRPr="00EB5EDC">
        <w:rPr>
          <w:rFonts w:ascii="仿宋_GB2312" w:hAnsi="宋体" w:cs="Times New Roman" w:hint="eastAsia"/>
          <w:szCs w:val="24"/>
        </w:rPr>
        <w:t>25</w:t>
      </w:r>
      <w:r w:rsidR="00B10066" w:rsidRPr="00EB5EDC">
        <w:rPr>
          <w:rFonts w:ascii="仿宋_GB2312" w:hAnsi="宋体" w:cs="Times New Roman" w:hint="eastAsia"/>
          <w:szCs w:val="24"/>
        </w:rPr>
        <w:t>年</w:t>
      </w:r>
      <w:r w:rsidR="005C15FF" w:rsidRPr="00EB5EDC">
        <w:rPr>
          <w:rFonts w:ascii="仿宋_GB2312" w:hAnsi="宋体" w:cs="Times New Roman" w:hint="eastAsia"/>
          <w:szCs w:val="24"/>
        </w:rPr>
        <w:t>实际最终消费支出</w:t>
      </w:r>
      <w:r w:rsidR="00B10066" w:rsidRPr="00EB5EDC">
        <w:rPr>
          <w:rFonts w:ascii="仿宋_GB2312" w:hAnsi="宋体" w:cs="Times New Roman" w:hint="eastAsia"/>
          <w:szCs w:val="24"/>
        </w:rPr>
        <w:t>将达到</w:t>
      </w:r>
      <w:r w:rsidR="005C15FF" w:rsidRPr="00EB5EDC">
        <w:rPr>
          <w:rFonts w:ascii="仿宋_GB2312" w:hAnsi="宋体" w:cs="Times New Roman" w:hint="eastAsia"/>
          <w:szCs w:val="24"/>
        </w:rPr>
        <w:t>98517.22</w:t>
      </w:r>
      <w:r w:rsidR="00B10066" w:rsidRPr="00EB5EDC">
        <w:rPr>
          <w:rFonts w:ascii="仿宋_GB2312" w:hAnsi="宋体" w:cs="Times New Roman" w:hint="eastAsia"/>
          <w:szCs w:val="24"/>
        </w:rPr>
        <w:t>亿元，为2017年的1.</w:t>
      </w:r>
      <w:r w:rsidR="005C15FF" w:rsidRPr="00EB5EDC">
        <w:rPr>
          <w:rFonts w:ascii="仿宋_GB2312" w:hAnsi="宋体" w:cs="Times New Roman" w:hint="eastAsia"/>
          <w:szCs w:val="24"/>
        </w:rPr>
        <w:t>47</w:t>
      </w:r>
      <w:r w:rsidR="00B10066" w:rsidRPr="00EB5EDC">
        <w:rPr>
          <w:rFonts w:ascii="仿宋_GB2312" w:hAnsi="宋体" w:cs="Times New Roman" w:hint="eastAsia"/>
          <w:szCs w:val="24"/>
        </w:rPr>
        <w:t>倍，</w:t>
      </w:r>
      <w:r w:rsidR="005C15FF" w:rsidRPr="00EB5EDC">
        <w:rPr>
          <w:rFonts w:ascii="仿宋_GB2312" w:hAnsi="宋体" w:cs="Times New Roman" w:hint="eastAsia"/>
          <w:szCs w:val="24"/>
        </w:rPr>
        <w:t>最终消费支出</w:t>
      </w:r>
      <w:r w:rsidR="00B10066" w:rsidRPr="00EB5EDC">
        <w:rPr>
          <w:rFonts w:ascii="仿宋_GB2312" w:hAnsi="宋体" w:cs="Times New Roman" w:hint="eastAsia"/>
          <w:szCs w:val="24"/>
        </w:rPr>
        <w:t>增速减缓至4.</w:t>
      </w:r>
      <w:r w:rsidR="005C15FF" w:rsidRPr="00EB5EDC">
        <w:rPr>
          <w:rFonts w:ascii="仿宋_GB2312" w:hAnsi="宋体" w:cs="Times New Roman" w:hint="eastAsia"/>
          <w:szCs w:val="24"/>
        </w:rPr>
        <w:t>6</w:t>
      </w:r>
      <w:r w:rsidR="00B10066" w:rsidRPr="00EB5EDC">
        <w:rPr>
          <w:rFonts w:ascii="仿宋_GB2312" w:hAnsi="宋体" w:cs="Times New Roman" w:hint="eastAsia"/>
          <w:szCs w:val="24"/>
        </w:rPr>
        <w:t>%。</w:t>
      </w:r>
    </w:p>
    <w:p w:rsidR="005E2AC4" w:rsidRPr="0011196B" w:rsidRDefault="005E2AC4" w:rsidP="0011196B">
      <w:pPr>
        <w:pStyle w:val="1"/>
      </w:pPr>
      <w:bookmarkStart w:id="58" w:name="_Toc523815011"/>
      <w:r w:rsidRPr="0011196B">
        <w:rPr>
          <w:rFonts w:hint="eastAsia"/>
        </w:rPr>
        <w:t>参考文献</w:t>
      </w:r>
      <w:bookmarkEnd w:id="58"/>
    </w:p>
    <w:p w:rsidR="00665F5C" w:rsidRPr="00665F5C" w:rsidRDefault="00665F5C" w:rsidP="00665F5C">
      <w:pPr>
        <w:pStyle w:val="a3"/>
        <w:numPr>
          <w:ilvl w:val="0"/>
          <w:numId w:val="1"/>
        </w:numPr>
        <w:ind w:firstLineChars="0"/>
        <w:rPr>
          <w:rFonts w:ascii="仿宋_GB2312"/>
          <w:szCs w:val="32"/>
        </w:rPr>
      </w:pPr>
      <w:r w:rsidRPr="00665F5C">
        <w:rPr>
          <w:rFonts w:ascii="仿宋_GB2312" w:hint="eastAsia"/>
          <w:szCs w:val="32"/>
        </w:rPr>
        <w:t>曹飞</w:t>
      </w:r>
      <w:r w:rsidRPr="00665F5C">
        <w:rPr>
          <w:rFonts w:ascii="仿宋_GB2312"/>
          <w:szCs w:val="32"/>
        </w:rPr>
        <w:t>. ARIMA模型在云南省农村居民人均消费预测中的应用[J]. 安徽农业科学, 2009, 37(30):14923-14925.</w:t>
      </w:r>
    </w:p>
    <w:p w:rsidR="00665F5C" w:rsidRDefault="00665F5C" w:rsidP="00665F5C">
      <w:pPr>
        <w:pStyle w:val="a3"/>
        <w:numPr>
          <w:ilvl w:val="0"/>
          <w:numId w:val="1"/>
        </w:numPr>
        <w:ind w:firstLineChars="0"/>
        <w:rPr>
          <w:rFonts w:ascii="仿宋_GB2312"/>
          <w:szCs w:val="32"/>
        </w:rPr>
      </w:pPr>
      <w:r w:rsidRPr="00665F5C">
        <w:rPr>
          <w:rFonts w:ascii="仿宋_GB2312" w:hint="eastAsia"/>
          <w:szCs w:val="32"/>
        </w:rPr>
        <w:t>达瓦</w:t>
      </w:r>
      <w:r w:rsidRPr="00665F5C">
        <w:rPr>
          <w:rFonts w:ascii="仿宋_GB2312"/>
          <w:szCs w:val="32"/>
        </w:rPr>
        <w:t>. 西藏农村居民消费支出发展趋势的GM(1,1)预</w:t>
      </w:r>
      <w:r w:rsidRPr="00665F5C">
        <w:rPr>
          <w:rFonts w:ascii="仿宋_GB2312"/>
          <w:szCs w:val="32"/>
        </w:rPr>
        <w:lastRenderedPageBreak/>
        <w:t>测模型及因素分析[J]. 统计研究, 2010, 27(4):79-82.</w:t>
      </w:r>
    </w:p>
    <w:p w:rsidR="00665F5C" w:rsidRDefault="00665F5C" w:rsidP="00665F5C">
      <w:pPr>
        <w:pStyle w:val="a3"/>
        <w:numPr>
          <w:ilvl w:val="0"/>
          <w:numId w:val="1"/>
        </w:numPr>
        <w:ind w:firstLineChars="0"/>
        <w:rPr>
          <w:rFonts w:ascii="仿宋_GB2312"/>
          <w:szCs w:val="32"/>
        </w:rPr>
      </w:pPr>
      <w:r w:rsidRPr="00665F5C">
        <w:rPr>
          <w:rFonts w:ascii="仿宋_GB2312" w:hint="eastAsia"/>
          <w:szCs w:val="32"/>
        </w:rPr>
        <w:t>刘子玉</w:t>
      </w:r>
      <w:r w:rsidRPr="00665F5C">
        <w:rPr>
          <w:rFonts w:ascii="仿宋_GB2312"/>
          <w:szCs w:val="32"/>
        </w:rPr>
        <w:t>. 吉林省农村居民消费问题研究[D]. 吉林大学, 2010.</w:t>
      </w:r>
      <w:r w:rsidRPr="00665F5C">
        <w:rPr>
          <w:rFonts w:ascii="仿宋_GB2312" w:hint="eastAsia"/>
          <w:szCs w:val="32"/>
        </w:rPr>
        <w:t xml:space="preserve"> </w:t>
      </w:r>
    </w:p>
    <w:p w:rsidR="00665F5C" w:rsidRPr="00665F5C" w:rsidRDefault="00665F5C" w:rsidP="00665F5C">
      <w:pPr>
        <w:pStyle w:val="a3"/>
        <w:numPr>
          <w:ilvl w:val="0"/>
          <w:numId w:val="1"/>
        </w:numPr>
        <w:ind w:firstLineChars="0"/>
        <w:rPr>
          <w:rFonts w:ascii="仿宋_GB2312"/>
          <w:szCs w:val="32"/>
        </w:rPr>
      </w:pPr>
      <w:r w:rsidRPr="00665F5C">
        <w:rPr>
          <w:rFonts w:ascii="仿宋_GB2312" w:hint="eastAsia"/>
          <w:szCs w:val="32"/>
        </w:rPr>
        <w:t>张长耀</w:t>
      </w:r>
      <w:r w:rsidRPr="00665F5C">
        <w:rPr>
          <w:rFonts w:ascii="仿宋_GB2312"/>
          <w:szCs w:val="32"/>
        </w:rPr>
        <w:t>. 西藏林芝地区城镇居民消费支出的G(1,1)模型预测及其影响因素的关联</w:t>
      </w:r>
      <w:proofErr w:type="gramStart"/>
      <w:r w:rsidRPr="00665F5C">
        <w:rPr>
          <w:rFonts w:ascii="仿宋_GB2312"/>
          <w:szCs w:val="32"/>
        </w:rPr>
        <w:t>度分析</w:t>
      </w:r>
      <w:proofErr w:type="gramEnd"/>
      <w:r w:rsidRPr="00665F5C">
        <w:rPr>
          <w:rFonts w:ascii="仿宋_GB2312"/>
          <w:szCs w:val="32"/>
        </w:rPr>
        <w:t>[J]. 数学的实践与认识, 2014, 44(16):314-320.</w:t>
      </w:r>
    </w:p>
    <w:p w:rsidR="00665F5C" w:rsidRPr="00665F5C" w:rsidRDefault="00665F5C" w:rsidP="00665F5C">
      <w:pPr>
        <w:pStyle w:val="a3"/>
        <w:numPr>
          <w:ilvl w:val="0"/>
          <w:numId w:val="1"/>
        </w:numPr>
        <w:ind w:firstLineChars="0"/>
        <w:rPr>
          <w:rFonts w:ascii="仿宋_GB2312"/>
          <w:szCs w:val="32"/>
        </w:rPr>
      </w:pPr>
      <w:r w:rsidRPr="00665F5C">
        <w:rPr>
          <w:rFonts w:ascii="仿宋_GB2312" w:hint="eastAsia"/>
          <w:szCs w:val="32"/>
        </w:rPr>
        <w:t>肖建华</w:t>
      </w:r>
      <w:r w:rsidRPr="00665F5C">
        <w:rPr>
          <w:rFonts w:ascii="仿宋_GB2312"/>
          <w:szCs w:val="32"/>
        </w:rPr>
        <w:t xml:space="preserve">, </w:t>
      </w:r>
      <w:proofErr w:type="gramStart"/>
      <w:r w:rsidRPr="00665F5C">
        <w:rPr>
          <w:rFonts w:ascii="仿宋_GB2312"/>
          <w:szCs w:val="32"/>
        </w:rPr>
        <w:t>黄蕾,</w:t>
      </w:r>
      <w:proofErr w:type="gramEnd"/>
      <w:r w:rsidRPr="00665F5C">
        <w:rPr>
          <w:rFonts w:ascii="仿宋_GB2312"/>
          <w:szCs w:val="32"/>
        </w:rPr>
        <w:t xml:space="preserve"> 肖文军. 社会性基本公共服务财政支出与居民消费关系的实证分析</w:t>
      </w:r>
      <w:r w:rsidRPr="00665F5C">
        <w:rPr>
          <w:rFonts w:ascii="仿宋_GB2312"/>
          <w:szCs w:val="32"/>
        </w:rPr>
        <w:t>——</w:t>
      </w:r>
      <w:r w:rsidRPr="00665F5C">
        <w:rPr>
          <w:rFonts w:ascii="仿宋_GB2312"/>
          <w:szCs w:val="32"/>
        </w:rPr>
        <w:t>基于2007～2012年省级面板数据[J]. 财经理论与实践, 2015(2):89-94.</w:t>
      </w:r>
    </w:p>
    <w:p w:rsidR="003D1117" w:rsidRDefault="00665F5C" w:rsidP="00665F5C">
      <w:pPr>
        <w:pStyle w:val="a3"/>
        <w:numPr>
          <w:ilvl w:val="0"/>
          <w:numId w:val="1"/>
        </w:numPr>
        <w:ind w:firstLineChars="0"/>
        <w:rPr>
          <w:rFonts w:ascii="仿宋_GB2312"/>
          <w:szCs w:val="32"/>
        </w:rPr>
      </w:pPr>
      <w:proofErr w:type="gramStart"/>
      <w:r w:rsidRPr="00665F5C">
        <w:rPr>
          <w:rFonts w:ascii="仿宋_GB2312" w:hint="eastAsia"/>
          <w:szCs w:val="32"/>
        </w:rPr>
        <w:t>喻胜华</w:t>
      </w:r>
      <w:proofErr w:type="gramEnd"/>
      <w:r w:rsidRPr="00665F5C">
        <w:rPr>
          <w:rFonts w:ascii="仿宋_GB2312"/>
          <w:szCs w:val="32"/>
        </w:rPr>
        <w:t>, 张静. 基于Lasso和BP神经网络的组合预测及其应用</w:t>
      </w:r>
      <w:r w:rsidRPr="00665F5C">
        <w:rPr>
          <w:rFonts w:ascii="仿宋_GB2312"/>
          <w:szCs w:val="32"/>
        </w:rPr>
        <w:t>——</w:t>
      </w:r>
      <w:r w:rsidRPr="00665F5C">
        <w:rPr>
          <w:rFonts w:ascii="仿宋_GB2312"/>
          <w:szCs w:val="32"/>
        </w:rPr>
        <w:t>以居民消费支出预测为例[J]. 财经理论与实践, 2016(1):123-128.</w:t>
      </w:r>
    </w:p>
    <w:p w:rsidR="008318F6" w:rsidRPr="008318F6" w:rsidRDefault="008318F6" w:rsidP="008318F6">
      <w:pPr>
        <w:pStyle w:val="a3"/>
        <w:numPr>
          <w:ilvl w:val="0"/>
          <w:numId w:val="1"/>
        </w:numPr>
        <w:ind w:firstLineChars="0"/>
        <w:rPr>
          <w:rFonts w:ascii="仿宋_GB2312" w:hint="eastAsia"/>
          <w:szCs w:val="32"/>
        </w:rPr>
      </w:pPr>
      <w:r w:rsidRPr="003D1117">
        <w:rPr>
          <w:rFonts w:ascii="仿宋_GB2312" w:hint="eastAsia"/>
          <w:szCs w:val="32"/>
        </w:rPr>
        <w:t>吴喜之</w:t>
      </w:r>
      <w:r w:rsidRPr="003D1117">
        <w:rPr>
          <w:rFonts w:ascii="仿宋_GB2312"/>
          <w:szCs w:val="32"/>
        </w:rPr>
        <w:t xml:space="preserve">, </w:t>
      </w:r>
      <w:proofErr w:type="gramStart"/>
      <w:r w:rsidRPr="003D1117">
        <w:rPr>
          <w:rFonts w:ascii="仿宋_GB2312"/>
          <w:szCs w:val="32"/>
        </w:rPr>
        <w:t>刘苗</w:t>
      </w:r>
      <w:proofErr w:type="gramEnd"/>
      <w:r w:rsidRPr="003D1117">
        <w:rPr>
          <w:rFonts w:ascii="仿宋_GB2312"/>
          <w:szCs w:val="32"/>
        </w:rPr>
        <w:t>. 应用时间序列分析[M]. 机械工业出版社, 2014.</w:t>
      </w:r>
    </w:p>
    <w:sectPr w:rsidR="008318F6" w:rsidRPr="008318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05B2" w:rsidRDefault="006805B2" w:rsidP="008050C9">
      <w:r>
        <w:separator/>
      </w:r>
    </w:p>
  </w:endnote>
  <w:endnote w:type="continuationSeparator" w:id="0">
    <w:p w:rsidR="006805B2" w:rsidRDefault="006805B2" w:rsidP="00805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楷体">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0000000000000000000"/>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微软雅黑">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05B2" w:rsidRDefault="006805B2" w:rsidP="008050C9">
      <w:r>
        <w:separator/>
      </w:r>
    </w:p>
  </w:footnote>
  <w:footnote w:type="continuationSeparator" w:id="0">
    <w:p w:rsidR="006805B2" w:rsidRDefault="006805B2" w:rsidP="00805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2ABA"/>
    <w:multiLevelType w:val="hybridMultilevel"/>
    <w:tmpl w:val="3516DEA8"/>
    <w:lvl w:ilvl="0" w:tplc="6A640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D6546E"/>
    <w:multiLevelType w:val="hybridMultilevel"/>
    <w:tmpl w:val="1EBA134C"/>
    <w:lvl w:ilvl="0" w:tplc="45D8F5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2E214F"/>
    <w:multiLevelType w:val="hybridMultilevel"/>
    <w:tmpl w:val="0DC6A5D2"/>
    <w:lvl w:ilvl="0" w:tplc="71FC4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64724D"/>
    <w:multiLevelType w:val="hybridMultilevel"/>
    <w:tmpl w:val="22268E7C"/>
    <w:lvl w:ilvl="0" w:tplc="0E4A6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674935"/>
    <w:multiLevelType w:val="hybridMultilevel"/>
    <w:tmpl w:val="D9067924"/>
    <w:lvl w:ilvl="0" w:tplc="57026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537D56"/>
    <w:multiLevelType w:val="hybridMultilevel"/>
    <w:tmpl w:val="8496EDD8"/>
    <w:lvl w:ilvl="0" w:tplc="5002D276">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AF3308"/>
    <w:multiLevelType w:val="singleLevel"/>
    <w:tmpl w:val="4EAF3308"/>
    <w:lvl w:ilvl="0">
      <w:start w:val="3"/>
      <w:numFmt w:val="decimal"/>
      <w:suff w:val="nothing"/>
      <w:lvlText w:val="（%1）"/>
      <w:lvlJc w:val="left"/>
      <w:pPr>
        <w:ind w:left="0" w:firstLine="0"/>
      </w:pPr>
    </w:lvl>
  </w:abstractNum>
  <w:abstractNum w:abstractNumId="7" w15:restartNumberingAfterBreak="0">
    <w:nsid w:val="56E604BC"/>
    <w:multiLevelType w:val="hybridMultilevel"/>
    <w:tmpl w:val="5DE0BB62"/>
    <w:lvl w:ilvl="0" w:tplc="75D87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2"/>
  </w:num>
  <w:num w:numId="4">
    <w:abstractNumId w:val="5"/>
  </w:num>
  <w:num w:numId="5">
    <w:abstractNumId w:val="6"/>
    <w:lvlOverride w:ilvl="0">
      <w:startOverride w:val="3"/>
    </w:lvlOverride>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AC4"/>
    <w:rsid w:val="00000F70"/>
    <w:rsid w:val="00066556"/>
    <w:rsid w:val="000E30EC"/>
    <w:rsid w:val="0011196B"/>
    <w:rsid w:val="00114850"/>
    <w:rsid w:val="001222A2"/>
    <w:rsid w:val="001448B0"/>
    <w:rsid w:val="00163FCA"/>
    <w:rsid w:val="0018420E"/>
    <w:rsid w:val="001877E2"/>
    <w:rsid w:val="00194A12"/>
    <w:rsid w:val="001C52D4"/>
    <w:rsid w:val="001D4193"/>
    <w:rsid w:val="001E0084"/>
    <w:rsid w:val="001F300B"/>
    <w:rsid w:val="002037A3"/>
    <w:rsid w:val="002344D6"/>
    <w:rsid w:val="00257C7B"/>
    <w:rsid w:val="00271CEF"/>
    <w:rsid w:val="002864AE"/>
    <w:rsid w:val="002D5E88"/>
    <w:rsid w:val="002E13D0"/>
    <w:rsid w:val="002E4995"/>
    <w:rsid w:val="002F40B6"/>
    <w:rsid w:val="00300C71"/>
    <w:rsid w:val="003051C9"/>
    <w:rsid w:val="00321D75"/>
    <w:rsid w:val="00361838"/>
    <w:rsid w:val="00372948"/>
    <w:rsid w:val="00390551"/>
    <w:rsid w:val="003A2F20"/>
    <w:rsid w:val="003D1117"/>
    <w:rsid w:val="004152BB"/>
    <w:rsid w:val="004254B0"/>
    <w:rsid w:val="00431570"/>
    <w:rsid w:val="004363F4"/>
    <w:rsid w:val="00455CF8"/>
    <w:rsid w:val="00461B29"/>
    <w:rsid w:val="00484E84"/>
    <w:rsid w:val="0048607A"/>
    <w:rsid w:val="00486202"/>
    <w:rsid w:val="00497083"/>
    <w:rsid w:val="004C6136"/>
    <w:rsid w:val="004E69F1"/>
    <w:rsid w:val="00515355"/>
    <w:rsid w:val="00523FD0"/>
    <w:rsid w:val="00535C49"/>
    <w:rsid w:val="00562F21"/>
    <w:rsid w:val="00565A1D"/>
    <w:rsid w:val="005824FB"/>
    <w:rsid w:val="00584D9B"/>
    <w:rsid w:val="005A74DE"/>
    <w:rsid w:val="005B1427"/>
    <w:rsid w:val="005C15FF"/>
    <w:rsid w:val="005C792C"/>
    <w:rsid w:val="005D296A"/>
    <w:rsid w:val="005E2AC4"/>
    <w:rsid w:val="005F797C"/>
    <w:rsid w:val="00617711"/>
    <w:rsid w:val="0064074E"/>
    <w:rsid w:val="00665F5C"/>
    <w:rsid w:val="0067221C"/>
    <w:rsid w:val="006805B2"/>
    <w:rsid w:val="00682685"/>
    <w:rsid w:val="006C3590"/>
    <w:rsid w:val="006D562C"/>
    <w:rsid w:val="006E760F"/>
    <w:rsid w:val="006F19C6"/>
    <w:rsid w:val="00762F4B"/>
    <w:rsid w:val="007A2AA5"/>
    <w:rsid w:val="007B4B65"/>
    <w:rsid w:val="007E11D3"/>
    <w:rsid w:val="007F1068"/>
    <w:rsid w:val="008050C9"/>
    <w:rsid w:val="008201E5"/>
    <w:rsid w:val="00820D1A"/>
    <w:rsid w:val="008318F6"/>
    <w:rsid w:val="00883F27"/>
    <w:rsid w:val="00892C36"/>
    <w:rsid w:val="008A166F"/>
    <w:rsid w:val="008A3002"/>
    <w:rsid w:val="008B5F2D"/>
    <w:rsid w:val="008E7B8B"/>
    <w:rsid w:val="008F6380"/>
    <w:rsid w:val="009346F8"/>
    <w:rsid w:val="00954E70"/>
    <w:rsid w:val="009837DB"/>
    <w:rsid w:val="009E5010"/>
    <w:rsid w:val="00A03571"/>
    <w:rsid w:val="00A05113"/>
    <w:rsid w:val="00A22270"/>
    <w:rsid w:val="00A234AD"/>
    <w:rsid w:val="00A33ED9"/>
    <w:rsid w:val="00A35249"/>
    <w:rsid w:val="00A65EC6"/>
    <w:rsid w:val="00A80CBC"/>
    <w:rsid w:val="00AA5948"/>
    <w:rsid w:val="00AC7E48"/>
    <w:rsid w:val="00AE35B2"/>
    <w:rsid w:val="00B0522E"/>
    <w:rsid w:val="00B10066"/>
    <w:rsid w:val="00B71D0E"/>
    <w:rsid w:val="00B73D8D"/>
    <w:rsid w:val="00B81A1D"/>
    <w:rsid w:val="00BD2501"/>
    <w:rsid w:val="00BE06A9"/>
    <w:rsid w:val="00BF1448"/>
    <w:rsid w:val="00C25598"/>
    <w:rsid w:val="00C26EFA"/>
    <w:rsid w:val="00C833A5"/>
    <w:rsid w:val="00C84718"/>
    <w:rsid w:val="00CC432B"/>
    <w:rsid w:val="00CC5ED3"/>
    <w:rsid w:val="00D04EC9"/>
    <w:rsid w:val="00D05CC1"/>
    <w:rsid w:val="00D10DE5"/>
    <w:rsid w:val="00D12110"/>
    <w:rsid w:val="00D6408E"/>
    <w:rsid w:val="00D86FA1"/>
    <w:rsid w:val="00DF152A"/>
    <w:rsid w:val="00E15C75"/>
    <w:rsid w:val="00E540AA"/>
    <w:rsid w:val="00EB5EDC"/>
    <w:rsid w:val="00ED4CA6"/>
    <w:rsid w:val="00F72875"/>
    <w:rsid w:val="00F756D1"/>
    <w:rsid w:val="00FB7868"/>
    <w:rsid w:val="00FC4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EACF7"/>
  <w15:chartTrackingRefBased/>
  <w15:docId w15:val="{CBBF4D3A-53CC-4339-975D-34D62DFB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C15FF"/>
    <w:pPr>
      <w:widowControl w:val="0"/>
      <w:jc w:val="both"/>
    </w:pPr>
    <w:rPr>
      <w:rFonts w:ascii="仿宋" w:eastAsia="仿宋_GB2312" w:hAnsi="仿宋"/>
      <w:sz w:val="32"/>
    </w:rPr>
  </w:style>
  <w:style w:type="paragraph" w:styleId="1">
    <w:name w:val="heading 1"/>
    <w:basedOn w:val="a"/>
    <w:next w:val="a"/>
    <w:link w:val="10"/>
    <w:uiPriority w:val="9"/>
    <w:qFormat/>
    <w:rsid w:val="00515355"/>
    <w:pPr>
      <w:keepNext/>
      <w:keepLines/>
      <w:spacing w:before="340" w:after="330" w:line="578" w:lineRule="auto"/>
      <w:outlineLvl w:val="0"/>
    </w:pPr>
    <w:rPr>
      <w:rFonts w:ascii="黑体" w:eastAsia="黑体" w:hAnsi="黑体"/>
      <w:bCs/>
      <w:kern w:val="44"/>
      <w:szCs w:val="44"/>
    </w:rPr>
  </w:style>
  <w:style w:type="paragraph" w:styleId="2">
    <w:name w:val="heading 2"/>
    <w:basedOn w:val="a"/>
    <w:next w:val="a"/>
    <w:link w:val="20"/>
    <w:uiPriority w:val="9"/>
    <w:unhideWhenUsed/>
    <w:qFormat/>
    <w:rsid w:val="00515355"/>
    <w:pPr>
      <w:keepNext/>
      <w:keepLines/>
      <w:spacing w:before="100" w:beforeAutospacing="1" w:after="100" w:afterAutospacing="1"/>
      <w:outlineLvl w:val="1"/>
    </w:pPr>
    <w:rPr>
      <w:rFonts w:ascii="楷体" w:eastAsia="楷体" w:hAnsi="楷体" w:cstheme="majorBidi"/>
      <w:b/>
      <w:bCs/>
      <w:szCs w:val="32"/>
    </w:rPr>
  </w:style>
  <w:style w:type="paragraph" w:styleId="3">
    <w:name w:val="heading 3"/>
    <w:basedOn w:val="a"/>
    <w:next w:val="a"/>
    <w:link w:val="30"/>
    <w:uiPriority w:val="9"/>
    <w:unhideWhenUsed/>
    <w:qFormat/>
    <w:rsid w:val="00431570"/>
    <w:pPr>
      <w:keepNext/>
      <w:keepLines/>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2AC4"/>
    <w:pPr>
      <w:ind w:firstLineChars="200" w:firstLine="420"/>
    </w:pPr>
  </w:style>
  <w:style w:type="paragraph" w:styleId="a4">
    <w:name w:val="header"/>
    <w:basedOn w:val="a"/>
    <w:link w:val="a5"/>
    <w:uiPriority w:val="99"/>
    <w:unhideWhenUsed/>
    <w:rsid w:val="008050C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050C9"/>
    <w:rPr>
      <w:sz w:val="18"/>
      <w:szCs w:val="18"/>
    </w:rPr>
  </w:style>
  <w:style w:type="paragraph" w:styleId="a6">
    <w:name w:val="footer"/>
    <w:basedOn w:val="a"/>
    <w:link w:val="a7"/>
    <w:uiPriority w:val="99"/>
    <w:unhideWhenUsed/>
    <w:rsid w:val="008050C9"/>
    <w:pPr>
      <w:tabs>
        <w:tab w:val="center" w:pos="4153"/>
        <w:tab w:val="right" w:pos="8306"/>
      </w:tabs>
      <w:snapToGrid w:val="0"/>
      <w:jc w:val="left"/>
    </w:pPr>
    <w:rPr>
      <w:sz w:val="18"/>
      <w:szCs w:val="18"/>
    </w:rPr>
  </w:style>
  <w:style w:type="character" w:customStyle="1" w:styleId="a7">
    <w:name w:val="页脚 字符"/>
    <w:basedOn w:val="a0"/>
    <w:link w:val="a6"/>
    <w:uiPriority w:val="99"/>
    <w:rsid w:val="008050C9"/>
    <w:rPr>
      <w:sz w:val="18"/>
      <w:szCs w:val="18"/>
    </w:rPr>
  </w:style>
  <w:style w:type="character" w:customStyle="1" w:styleId="10">
    <w:name w:val="标题 1 字符"/>
    <w:basedOn w:val="a0"/>
    <w:link w:val="1"/>
    <w:uiPriority w:val="9"/>
    <w:rsid w:val="00515355"/>
    <w:rPr>
      <w:rFonts w:ascii="黑体" w:eastAsia="黑体" w:hAnsi="黑体"/>
      <w:bCs/>
      <w:kern w:val="44"/>
      <w:sz w:val="32"/>
      <w:szCs w:val="44"/>
    </w:rPr>
  </w:style>
  <w:style w:type="character" w:customStyle="1" w:styleId="20">
    <w:name w:val="标题 2 字符"/>
    <w:basedOn w:val="a0"/>
    <w:link w:val="2"/>
    <w:uiPriority w:val="9"/>
    <w:rsid w:val="00515355"/>
    <w:rPr>
      <w:rFonts w:ascii="楷体" w:eastAsia="楷体" w:hAnsi="楷体" w:cstheme="majorBidi"/>
      <w:b/>
      <w:bCs/>
      <w:sz w:val="32"/>
      <w:szCs w:val="32"/>
    </w:rPr>
  </w:style>
  <w:style w:type="paragraph" w:styleId="a8">
    <w:name w:val="caption"/>
    <w:basedOn w:val="a"/>
    <w:next w:val="a"/>
    <w:uiPriority w:val="35"/>
    <w:unhideWhenUsed/>
    <w:qFormat/>
    <w:rsid w:val="001222A2"/>
    <w:pPr>
      <w:spacing w:line="360" w:lineRule="auto"/>
    </w:pPr>
    <w:rPr>
      <w:rFonts w:asciiTheme="majorHAnsi" w:eastAsia="黑体" w:hAnsiTheme="majorHAnsi" w:cstheme="majorBidi"/>
      <w:sz w:val="20"/>
      <w:szCs w:val="20"/>
    </w:rPr>
  </w:style>
  <w:style w:type="table" w:styleId="a9">
    <w:name w:val="Table Grid"/>
    <w:basedOn w:val="a1"/>
    <w:uiPriority w:val="39"/>
    <w:rsid w:val="001222A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B0522E"/>
    <w:rPr>
      <w:color w:val="808080"/>
    </w:rPr>
  </w:style>
  <w:style w:type="paragraph" w:styleId="TOC">
    <w:name w:val="TOC Heading"/>
    <w:basedOn w:val="1"/>
    <w:next w:val="a"/>
    <w:uiPriority w:val="39"/>
    <w:unhideWhenUsed/>
    <w:qFormat/>
    <w:rsid w:val="00431570"/>
    <w:pPr>
      <w:widowControl/>
      <w:spacing w:before="240" w:after="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431570"/>
  </w:style>
  <w:style w:type="paragraph" w:styleId="TOC2">
    <w:name w:val="toc 2"/>
    <w:basedOn w:val="a"/>
    <w:next w:val="a"/>
    <w:autoRedefine/>
    <w:uiPriority w:val="39"/>
    <w:unhideWhenUsed/>
    <w:rsid w:val="00431570"/>
    <w:pPr>
      <w:ind w:leftChars="200" w:left="420"/>
    </w:pPr>
  </w:style>
  <w:style w:type="character" w:styleId="ab">
    <w:name w:val="Hyperlink"/>
    <w:basedOn w:val="a0"/>
    <w:uiPriority w:val="99"/>
    <w:unhideWhenUsed/>
    <w:rsid w:val="00431570"/>
    <w:rPr>
      <w:color w:val="0563C1" w:themeColor="hyperlink"/>
      <w:u w:val="single"/>
    </w:rPr>
  </w:style>
  <w:style w:type="character" w:customStyle="1" w:styleId="30">
    <w:name w:val="标题 3 字符"/>
    <w:basedOn w:val="a0"/>
    <w:link w:val="3"/>
    <w:uiPriority w:val="9"/>
    <w:rsid w:val="00431570"/>
    <w:rPr>
      <w:rFonts w:ascii="仿宋" w:eastAsia="仿宋_GB2312" w:hAnsi="仿宋"/>
      <w:bCs/>
      <w:sz w:val="32"/>
      <w:szCs w:val="32"/>
    </w:rPr>
  </w:style>
  <w:style w:type="paragraph" w:styleId="TOC3">
    <w:name w:val="toc 3"/>
    <w:basedOn w:val="a"/>
    <w:next w:val="a"/>
    <w:autoRedefine/>
    <w:uiPriority w:val="39"/>
    <w:unhideWhenUsed/>
    <w:rsid w:val="0043157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1537">
      <w:bodyDiv w:val="1"/>
      <w:marLeft w:val="0"/>
      <w:marRight w:val="0"/>
      <w:marTop w:val="0"/>
      <w:marBottom w:val="0"/>
      <w:divBdr>
        <w:top w:val="none" w:sz="0" w:space="0" w:color="auto"/>
        <w:left w:val="none" w:sz="0" w:space="0" w:color="auto"/>
        <w:bottom w:val="none" w:sz="0" w:space="0" w:color="auto"/>
        <w:right w:val="none" w:sz="0" w:space="0" w:color="auto"/>
      </w:divBdr>
    </w:div>
    <w:div w:id="75715699">
      <w:bodyDiv w:val="1"/>
      <w:marLeft w:val="0"/>
      <w:marRight w:val="0"/>
      <w:marTop w:val="0"/>
      <w:marBottom w:val="0"/>
      <w:divBdr>
        <w:top w:val="none" w:sz="0" w:space="0" w:color="auto"/>
        <w:left w:val="none" w:sz="0" w:space="0" w:color="auto"/>
        <w:bottom w:val="none" w:sz="0" w:space="0" w:color="auto"/>
        <w:right w:val="none" w:sz="0" w:space="0" w:color="auto"/>
      </w:divBdr>
    </w:div>
    <w:div w:id="440534487">
      <w:bodyDiv w:val="1"/>
      <w:marLeft w:val="0"/>
      <w:marRight w:val="0"/>
      <w:marTop w:val="0"/>
      <w:marBottom w:val="0"/>
      <w:divBdr>
        <w:top w:val="none" w:sz="0" w:space="0" w:color="auto"/>
        <w:left w:val="none" w:sz="0" w:space="0" w:color="auto"/>
        <w:bottom w:val="none" w:sz="0" w:space="0" w:color="auto"/>
        <w:right w:val="none" w:sz="0" w:space="0" w:color="auto"/>
      </w:divBdr>
    </w:div>
    <w:div w:id="548149228">
      <w:bodyDiv w:val="1"/>
      <w:marLeft w:val="0"/>
      <w:marRight w:val="0"/>
      <w:marTop w:val="0"/>
      <w:marBottom w:val="0"/>
      <w:divBdr>
        <w:top w:val="none" w:sz="0" w:space="0" w:color="auto"/>
        <w:left w:val="none" w:sz="0" w:space="0" w:color="auto"/>
        <w:bottom w:val="none" w:sz="0" w:space="0" w:color="auto"/>
        <w:right w:val="none" w:sz="0" w:space="0" w:color="auto"/>
      </w:divBdr>
    </w:div>
    <w:div w:id="720976488">
      <w:bodyDiv w:val="1"/>
      <w:marLeft w:val="0"/>
      <w:marRight w:val="0"/>
      <w:marTop w:val="0"/>
      <w:marBottom w:val="0"/>
      <w:divBdr>
        <w:top w:val="none" w:sz="0" w:space="0" w:color="auto"/>
        <w:left w:val="none" w:sz="0" w:space="0" w:color="auto"/>
        <w:bottom w:val="none" w:sz="0" w:space="0" w:color="auto"/>
        <w:right w:val="none" w:sz="0" w:space="0" w:color="auto"/>
      </w:divBdr>
    </w:div>
    <w:div w:id="885144705">
      <w:bodyDiv w:val="1"/>
      <w:marLeft w:val="0"/>
      <w:marRight w:val="0"/>
      <w:marTop w:val="0"/>
      <w:marBottom w:val="0"/>
      <w:divBdr>
        <w:top w:val="none" w:sz="0" w:space="0" w:color="auto"/>
        <w:left w:val="none" w:sz="0" w:space="0" w:color="auto"/>
        <w:bottom w:val="none" w:sz="0" w:space="0" w:color="auto"/>
        <w:right w:val="none" w:sz="0" w:space="0" w:color="auto"/>
      </w:divBdr>
    </w:div>
    <w:div w:id="1029262601">
      <w:bodyDiv w:val="1"/>
      <w:marLeft w:val="0"/>
      <w:marRight w:val="0"/>
      <w:marTop w:val="0"/>
      <w:marBottom w:val="0"/>
      <w:divBdr>
        <w:top w:val="none" w:sz="0" w:space="0" w:color="auto"/>
        <w:left w:val="none" w:sz="0" w:space="0" w:color="auto"/>
        <w:bottom w:val="none" w:sz="0" w:space="0" w:color="auto"/>
        <w:right w:val="none" w:sz="0" w:space="0" w:color="auto"/>
      </w:divBdr>
    </w:div>
    <w:div w:id="1480490879">
      <w:bodyDiv w:val="1"/>
      <w:marLeft w:val="0"/>
      <w:marRight w:val="0"/>
      <w:marTop w:val="0"/>
      <w:marBottom w:val="0"/>
      <w:divBdr>
        <w:top w:val="none" w:sz="0" w:space="0" w:color="auto"/>
        <w:left w:val="none" w:sz="0" w:space="0" w:color="auto"/>
        <w:bottom w:val="none" w:sz="0" w:space="0" w:color="auto"/>
        <w:right w:val="none" w:sz="0" w:space="0" w:color="auto"/>
      </w:divBdr>
    </w:div>
    <w:div w:id="1499417165">
      <w:bodyDiv w:val="1"/>
      <w:marLeft w:val="0"/>
      <w:marRight w:val="0"/>
      <w:marTop w:val="0"/>
      <w:marBottom w:val="0"/>
      <w:divBdr>
        <w:top w:val="none" w:sz="0" w:space="0" w:color="auto"/>
        <w:left w:val="none" w:sz="0" w:space="0" w:color="auto"/>
        <w:bottom w:val="none" w:sz="0" w:space="0" w:color="auto"/>
        <w:right w:val="none" w:sz="0" w:space="0" w:color="auto"/>
      </w:divBdr>
    </w:div>
    <w:div w:id="1761028633">
      <w:bodyDiv w:val="1"/>
      <w:marLeft w:val="0"/>
      <w:marRight w:val="0"/>
      <w:marTop w:val="0"/>
      <w:marBottom w:val="0"/>
      <w:divBdr>
        <w:top w:val="none" w:sz="0" w:space="0" w:color="auto"/>
        <w:left w:val="none" w:sz="0" w:space="0" w:color="auto"/>
        <w:bottom w:val="none" w:sz="0" w:space="0" w:color="auto"/>
        <w:right w:val="none" w:sz="0" w:space="0" w:color="auto"/>
      </w:divBdr>
    </w:div>
    <w:div w:id="193385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FC5C5-4F26-4882-8C7F-8A49DA168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1462</TotalTime>
  <Pages>21</Pages>
  <Words>1622</Words>
  <Characters>9246</Characters>
  <Application>Microsoft Office Word</Application>
  <DocSecurity>0</DocSecurity>
  <Lines>77</Lines>
  <Paragraphs>21</Paragraphs>
  <ScaleCrop>false</ScaleCrop>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cp:revision>
  <dcterms:created xsi:type="dcterms:W3CDTF">2018-08-13T05:58:00Z</dcterms:created>
  <dcterms:modified xsi:type="dcterms:W3CDTF">2018-09-04T01:01:00Z</dcterms:modified>
</cp:coreProperties>
</file>