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8B" w:rsidRDefault="00DA260B" w:rsidP="00DA260B">
      <w:pPr>
        <w:pStyle w:val="Heading1"/>
      </w:pPr>
      <w:r>
        <w:t>Model Documentation and Reported Values</w:t>
      </w:r>
    </w:p>
    <w:p w:rsidR="00E12B5F" w:rsidRDefault="00E12B5F" w:rsidP="00E12B5F"/>
    <w:p w:rsidR="00DA260B" w:rsidRPr="00DA260B" w:rsidRDefault="00E12B5F" w:rsidP="00DA260B">
      <w:r>
        <w:t>Portfolio value</w:t>
      </w:r>
      <w:r w:rsidR="007830E4">
        <w:t xml:space="preserve"> today</w:t>
      </w:r>
      <w:r>
        <w:t xml:space="preserve"> = </w:t>
      </w:r>
      <w:r w:rsidR="00E64807" w:rsidRPr="00E64807">
        <w:t>2.459556520976903e+08</w:t>
      </w:r>
    </w:p>
    <w:p w:rsidR="00625B31" w:rsidRDefault="00625B31">
      <w:r>
        <w:t>CR01 = 17</w:t>
      </w:r>
      <w:r w:rsidR="00D2569F">
        <w:t>,</w:t>
      </w:r>
      <w:r>
        <w:t>100</w:t>
      </w:r>
    </w:p>
    <w:p w:rsidR="00B24D6E" w:rsidRDefault="00B24D6E">
      <w:r>
        <w:t>Duration = 8.05</w:t>
      </w:r>
    </w:p>
    <w:p w:rsidR="00B24D6E" w:rsidRDefault="00D2569F">
      <w:r>
        <w:t>Convexity = 0.96</w:t>
      </w:r>
    </w:p>
    <w:p w:rsidR="00D2569F" w:rsidRDefault="00D2569F">
      <w:r>
        <w:t>DV01 = 210,300</w:t>
      </w:r>
    </w:p>
    <w:p w:rsidR="00625B31" w:rsidRDefault="00625B31"/>
    <w:p w:rsidR="00625B31" w:rsidRDefault="00625B31">
      <w:r>
        <w:t xml:space="preserve">Notation: All numbers consider the gains distribution </w:t>
      </w:r>
    </w:p>
    <w:p w:rsidR="00625B31" w:rsidRDefault="00F26BB8" w:rsidP="00A7492F">
      <w:pPr>
        <w:pStyle w:val="Heading2"/>
      </w:pPr>
      <w:r>
        <w:t xml:space="preserve">1 day </w:t>
      </w:r>
      <w:r w:rsidR="00625B31" w:rsidRPr="00F250E7">
        <w:t xml:space="preserve">Market Monte Carlo Simulation: 5000 simulations </w:t>
      </w:r>
    </w:p>
    <w:p w:rsidR="00DA260B" w:rsidRPr="00DA260B" w:rsidRDefault="00F26BB8" w:rsidP="00DA260B">
      <w:r>
        <w:t xml:space="preserve">The data was gathered and cleaned as discussed above. The risk factor returns were computed for all risk factors. The risk factors were modelled as a multivariate normal random vector. A basic Monte Carlo simulation was used to compute the statistical measures reported below.  </w:t>
      </w:r>
    </w:p>
    <w:p w:rsidR="00625B31" w:rsidRPr="00625B31" w:rsidRDefault="00625B31">
      <w:pPr>
        <w:rPr>
          <w:b/>
        </w:rPr>
      </w:pPr>
      <w:r w:rsidRPr="00625B31">
        <w:rPr>
          <w:b/>
        </w:rPr>
        <w:t xml:space="preserve">Value at Risk </w:t>
      </w:r>
    </w:p>
    <w:p w:rsidR="00625B31" w:rsidRDefault="00625B31">
      <w:r>
        <w:t>1 day 99%</w:t>
      </w:r>
    </w:p>
    <w:p w:rsidR="00DA260B" w:rsidRDefault="000F6639">
      <w:r w:rsidRPr="000F6639">
        <w:t>-3.794412794066981e+06</w:t>
      </w:r>
    </w:p>
    <w:p w:rsidR="000F6639" w:rsidRDefault="000F6639"/>
    <w:p w:rsidR="00625B31" w:rsidRDefault="00625B31">
      <w:r>
        <w:t>1 day 95%</w:t>
      </w:r>
    </w:p>
    <w:p w:rsidR="00917E8B" w:rsidRDefault="000F6639">
      <w:r w:rsidRPr="000F6639">
        <w:t>-2.682935604614869e+06</w:t>
      </w:r>
    </w:p>
    <w:p w:rsidR="000F6639" w:rsidRDefault="000F6639"/>
    <w:p w:rsidR="00625B31" w:rsidRDefault="00625B31">
      <w:r>
        <w:t>10 day 99%</w:t>
      </w:r>
    </w:p>
    <w:p w:rsidR="00DA260B" w:rsidRDefault="00E64807" w:rsidP="00DA260B">
      <w:r w:rsidRPr="00E64807">
        <w:t>-1.199898681213510e+07</w:t>
      </w:r>
    </w:p>
    <w:p w:rsidR="00E64807" w:rsidRDefault="00E64807" w:rsidP="00DA260B"/>
    <w:p w:rsidR="00DA260B" w:rsidRDefault="00DA260B" w:rsidP="00DA260B">
      <w:r>
        <w:t>10 day 95%</w:t>
      </w:r>
    </w:p>
    <w:p w:rsidR="00917E8B" w:rsidRDefault="00E64807">
      <w:r w:rsidRPr="00E64807">
        <w:t>-8.484187326143945e+06</w:t>
      </w:r>
    </w:p>
    <w:p w:rsidR="00E64807" w:rsidRDefault="00E64807"/>
    <w:p w:rsidR="00625B31" w:rsidRPr="00625B31" w:rsidRDefault="00625B31">
      <w:pPr>
        <w:rPr>
          <w:b/>
        </w:rPr>
      </w:pPr>
      <w:r w:rsidRPr="00625B31">
        <w:rPr>
          <w:b/>
        </w:rPr>
        <w:t>Conditional Value at Risk</w:t>
      </w:r>
    </w:p>
    <w:p w:rsidR="00625B31" w:rsidRDefault="00625B31">
      <w:r>
        <w:t>1 day 99%</w:t>
      </w:r>
    </w:p>
    <w:p w:rsidR="00DA260B" w:rsidRDefault="004A5858">
      <w:r w:rsidRPr="004A5858">
        <w:t>-4.331694948432796e+06</w:t>
      </w:r>
    </w:p>
    <w:p w:rsidR="00625B31" w:rsidRDefault="00625B31">
      <w:r>
        <w:lastRenderedPageBreak/>
        <w:t>1 day 95%</w:t>
      </w:r>
    </w:p>
    <w:p w:rsidR="00917E8B" w:rsidRDefault="004A5858">
      <w:r w:rsidRPr="004A5858">
        <w:t>-3.349219375900260e+06</w:t>
      </w:r>
    </w:p>
    <w:p w:rsidR="00625B31" w:rsidRPr="00B24D6E" w:rsidRDefault="00B24D6E">
      <w:pPr>
        <w:rPr>
          <w:b/>
        </w:rPr>
      </w:pPr>
      <w:r w:rsidRPr="00B24D6E">
        <w:rPr>
          <w:b/>
        </w:rPr>
        <w:t>Marginal Value at Risk (First percentile conditional expectation approximation)</w:t>
      </w:r>
    </w:p>
    <w:p w:rsidR="00B24D6E" w:rsidRDefault="00B24D6E">
      <w:proofErr w:type="spellStart"/>
      <w:r>
        <w:t>MVaRBonds</w:t>
      </w:r>
      <w:proofErr w:type="spellEnd"/>
      <w:r>
        <w:t xml:space="preserve"> = </w:t>
      </w:r>
      <w:r w:rsidR="004A5858" w:rsidRPr="004A5858">
        <w:t>-3.875677101084818e+06</w:t>
      </w:r>
    </w:p>
    <w:p w:rsidR="00DA260B" w:rsidRDefault="00B24D6E">
      <w:proofErr w:type="spellStart"/>
      <w:r>
        <w:t>MVaRCDS</w:t>
      </w:r>
      <w:proofErr w:type="spellEnd"/>
      <w:r>
        <w:t xml:space="preserve"> =</w:t>
      </w:r>
      <w:r w:rsidR="004A5858" w:rsidRPr="004A5858">
        <w:t>1.583664991607715e+04</w:t>
      </w:r>
    </w:p>
    <w:p w:rsidR="00B24D6E" w:rsidRDefault="00B24D6E">
      <w:proofErr w:type="spellStart"/>
      <w:r>
        <w:t>MVaROptions</w:t>
      </w:r>
      <w:proofErr w:type="spellEnd"/>
      <w:r>
        <w:t xml:space="preserve"> = </w:t>
      </w:r>
      <w:r w:rsidR="004A5858" w:rsidRPr="004A5858">
        <w:t>-8.132530598024673e+03</w:t>
      </w:r>
    </w:p>
    <w:p w:rsidR="00F250E7" w:rsidRDefault="00B24D6E">
      <w:proofErr w:type="spellStart"/>
      <w:r>
        <w:t>MVaRSTOCKS</w:t>
      </w:r>
      <w:proofErr w:type="spellEnd"/>
      <w:r>
        <w:t xml:space="preserve"> =</w:t>
      </w:r>
      <w:r w:rsidR="004A5858" w:rsidRPr="004A5858">
        <w:t>-5.142686786892892e+04</w:t>
      </w:r>
    </w:p>
    <w:p w:rsidR="00B24D6E" w:rsidRDefault="00B24D6E">
      <w:r>
        <w:t xml:space="preserve">Sum of Marginal </w:t>
      </w:r>
      <w:proofErr w:type="spellStart"/>
      <w:r>
        <w:t>VaR’s</w:t>
      </w:r>
      <w:proofErr w:type="spellEnd"/>
      <w:r>
        <w:t xml:space="preserve"> = </w:t>
      </w:r>
      <w:r w:rsidR="004A5858" w:rsidRPr="004A5858">
        <w:t xml:space="preserve">-3.919399849635694e+06 </w:t>
      </w:r>
      <w:r w:rsidR="00F250E7">
        <w:t>(pretty close</w:t>
      </w:r>
      <w:r w:rsidR="00DA260B">
        <w:t xml:space="preserve"> to actual value at risk</w:t>
      </w:r>
      <w:r w:rsidR="004A5858">
        <w:t xml:space="preserve"> (modulo some numerical precision</w:t>
      </w:r>
      <w:r w:rsidR="00F250E7">
        <w:t>!)</w:t>
      </w:r>
      <w:r w:rsidR="00393B7F">
        <w:t>)</w:t>
      </w:r>
    </w:p>
    <w:p w:rsidR="00957030" w:rsidRDefault="00957030"/>
    <w:p w:rsidR="00B24D6E" w:rsidRPr="00917E8B" w:rsidRDefault="00B24D6E">
      <w:pPr>
        <w:rPr>
          <w:b/>
        </w:rPr>
      </w:pPr>
      <w:r w:rsidRPr="00917E8B">
        <w:rPr>
          <w:b/>
        </w:rPr>
        <w:t>Incremental</w:t>
      </w:r>
      <w:r w:rsidR="00DA260B">
        <w:rPr>
          <w:b/>
        </w:rPr>
        <w:t xml:space="preserve"> One Day 99%</w:t>
      </w:r>
      <w:r w:rsidRPr="00917E8B">
        <w:rPr>
          <w:b/>
        </w:rPr>
        <w:t xml:space="preserve"> Value at Risk </w:t>
      </w:r>
      <w:proofErr w:type="gramStart"/>
      <w:r w:rsidR="00F83431">
        <w:rPr>
          <w:b/>
        </w:rPr>
        <w:t xml:space="preserve">=  </w:t>
      </w:r>
      <w:proofErr w:type="spellStart"/>
      <w:r w:rsidR="00F83431">
        <w:rPr>
          <w:b/>
        </w:rPr>
        <w:t>VaR</w:t>
      </w:r>
      <w:proofErr w:type="spellEnd"/>
      <w:proofErr w:type="gramEnd"/>
      <w:r w:rsidR="00F83431">
        <w:rPr>
          <w:b/>
        </w:rPr>
        <w:t xml:space="preserve"> – </w:t>
      </w:r>
      <w:proofErr w:type="spellStart"/>
      <w:r w:rsidR="00F83431">
        <w:rPr>
          <w:b/>
        </w:rPr>
        <w:t>VaR</w:t>
      </w:r>
      <w:proofErr w:type="spellEnd"/>
      <w:r w:rsidR="00F83431">
        <w:rPr>
          <w:b/>
        </w:rPr>
        <w:t xml:space="preserve"> without asset class</w:t>
      </w:r>
    </w:p>
    <w:p w:rsidR="00B24D6E" w:rsidRDefault="00B24D6E">
      <w:r>
        <w:t xml:space="preserve">Bonds = </w:t>
      </w:r>
      <w:r w:rsidR="006F68A2" w:rsidRPr="006F68A2">
        <w:t>3.457357705787945e+06</w:t>
      </w:r>
    </w:p>
    <w:p w:rsidR="00B24D6E" w:rsidRDefault="00B24D6E">
      <w:r>
        <w:t xml:space="preserve">CDS = </w:t>
      </w:r>
      <w:r w:rsidR="006F68A2" w:rsidRPr="006F68A2">
        <w:t>4.639840700576007e+05</w:t>
      </w:r>
    </w:p>
    <w:p w:rsidR="00B24D6E" w:rsidRDefault="00B24D6E">
      <w:r>
        <w:t xml:space="preserve">Options = </w:t>
      </w:r>
      <w:r w:rsidR="006F68A2" w:rsidRPr="006F68A2">
        <w:t>5.397995765466839e+05</w:t>
      </w:r>
    </w:p>
    <w:p w:rsidR="00B24D6E" w:rsidRDefault="00B24D6E">
      <w:r>
        <w:t xml:space="preserve">Stocks = </w:t>
      </w:r>
      <w:r w:rsidR="006F68A2" w:rsidRPr="006F68A2">
        <w:t>6.785293734007329e+05</w:t>
      </w:r>
    </w:p>
    <w:p w:rsidR="006F68A2" w:rsidRPr="006F68A2" w:rsidRDefault="006F68A2">
      <w:pPr>
        <w:rPr>
          <w:b/>
        </w:rPr>
      </w:pPr>
      <w:r>
        <w:rPr>
          <w:b/>
        </w:rPr>
        <w:t>Value at Risk b</w:t>
      </w:r>
      <w:r w:rsidRPr="006F68A2">
        <w:rPr>
          <w:b/>
        </w:rPr>
        <w:t>y Asset Class</w:t>
      </w:r>
      <w:r>
        <w:rPr>
          <w:b/>
        </w:rPr>
        <w:t xml:space="preserve"> </w:t>
      </w:r>
      <w:proofErr w:type="gramStart"/>
      <w:r>
        <w:rPr>
          <w:b/>
        </w:rPr>
        <w:t>( 1</w:t>
      </w:r>
      <w:proofErr w:type="gramEnd"/>
      <w:r>
        <w:rPr>
          <w:b/>
        </w:rPr>
        <w:t xml:space="preserve"> day 99%)</w:t>
      </w:r>
    </w:p>
    <w:p w:rsidR="006F68A2" w:rsidRDefault="006F68A2">
      <w:r>
        <w:t>NO BONDS:</w:t>
      </w:r>
      <w:r w:rsidRPr="006F68A2">
        <w:t xml:space="preserve"> -3.370550882790359e+05</w:t>
      </w:r>
    </w:p>
    <w:p w:rsidR="006F68A2" w:rsidRDefault="006F68A2">
      <w:r>
        <w:t>NO CDS:</w:t>
      </w:r>
      <w:r w:rsidRPr="006F68A2">
        <w:t xml:space="preserve"> -3.330428724009380e+06</w:t>
      </w:r>
    </w:p>
    <w:p w:rsidR="006F68A2" w:rsidRDefault="006F68A2">
      <w:r>
        <w:t>NO OPTIONS:</w:t>
      </w:r>
      <w:r w:rsidRPr="006F68A2">
        <w:t xml:space="preserve"> -3.254613217520297e+06</w:t>
      </w:r>
    </w:p>
    <w:p w:rsidR="006F68A2" w:rsidRDefault="006F68A2">
      <w:r>
        <w:t>NO STOCKS:</w:t>
      </w:r>
      <w:r w:rsidRPr="006F68A2">
        <w:t xml:space="preserve"> -3.115883420666248e+06</w:t>
      </w:r>
    </w:p>
    <w:p w:rsidR="006F68A2" w:rsidRDefault="006F68A2"/>
    <w:p w:rsidR="006F68A2" w:rsidRDefault="006F68A2">
      <w:r>
        <w:t>ONLY BONDS:</w:t>
      </w:r>
      <w:r w:rsidRPr="006F68A2">
        <w:t xml:space="preserve"> -3.143531419669971e+06</w:t>
      </w:r>
    </w:p>
    <w:p w:rsidR="006F68A2" w:rsidRDefault="006F68A2">
      <w:r>
        <w:t>ONLY CDS:</w:t>
      </w:r>
      <w:r w:rsidRPr="006F68A2">
        <w:t xml:space="preserve"> -2.467024394043556e+08</w:t>
      </w:r>
    </w:p>
    <w:p w:rsidR="006F68A2" w:rsidRDefault="006F68A2">
      <w:r>
        <w:t>ONLY OPTIONS:</w:t>
      </w:r>
      <w:r w:rsidRPr="006F68A2">
        <w:t xml:space="preserve"> -3.914184377430077e+04</w:t>
      </w:r>
    </w:p>
    <w:p w:rsidR="006F68A2" w:rsidRDefault="006F68A2">
      <w:r>
        <w:t>ONLY STOCKS:</w:t>
      </w:r>
      <w:r w:rsidRPr="006F68A2">
        <w:t xml:space="preserve"> -2.811170144531494e+05</w:t>
      </w:r>
    </w:p>
    <w:p w:rsidR="00B24D6E" w:rsidRDefault="00B24D6E"/>
    <w:p w:rsidR="00F26BB8" w:rsidRPr="00F26BB8" w:rsidRDefault="00917E8B" w:rsidP="00F26BB8">
      <w:pPr>
        <w:pStyle w:val="Heading2"/>
      </w:pPr>
      <w:r w:rsidRPr="00917E8B">
        <w:t>Historic Scenario</w:t>
      </w:r>
      <w:r>
        <w:t>s</w:t>
      </w:r>
      <w:r w:rsidRPr="00917E8B">
        <w:t xml:space="preserve"> Computation of Value at Risk </w:t>
      </w:r>
    </w:p>
    <w:p w:rsidR="00F250E7" w:rsidRPr="00625B31" w:rsidRDefault="00F250E7" w:rsidP="00F250E7">
      <w:pPr>
        <w:rPr>
          <w:b/>
        </w:rPr>
      </w:pPr>
      <w:r w:rsidRPr="00625B31">
        <w:rPr>
          <w:b/>
        </w:rPr>
        <w:t xml:space="preserve">Value at Risk </w:t>
      </w:r>
    </w:p>
    <w:p w:rsidR="00F250E7" w:rsidRDefault="00F250E7" w:rsidP="00F250E7">
      <w:r>
        <w:t>1 day 99%</w:t>
      </w:r>
    </w:p>
    <w:p w:rsidR="00F83431" w:rsidRDefault="00022824" w:rsidP="00F250E7">
      <w:r w:rsidRPr="00022824">
        <w:lastRenderedPageBreak/>
        <w:t>-4.574142177442358e+06</w:t>
      </w:r>
    </w:p>
    <w:p w:rsidR="00022824" w:rsidRDefault="00022824" w:rsidP="00F250E7"/>
    <w:p w:rsidR="00F250E7" w:rsidRDefault="00F250E7" w:rsidP="00F250E7">
      <w:r>
        <w:t>1 day 95%</w:t>
      </w:r>
    </w:p>
    <w:p w:rsidR="00F83431" w:rsidRDefault="00022824" w:rsidP="00F250E7">
      <w:r w:rsidRPr="00022824">
        <w:t>-2.965721716378355e+06</w:t>
      </w:r>
    </w:p>
    <w:p w:rsidR="00022824" w:rsidRDefault="00022824" w:rsidP="00F250E7"/>
    <w:p w:rsidR="00F250E7" w:rsidRDefault="00F250E7" w:rsidP="00F250E7">
      <w:r>
        <w:t>10 day 99%</w:t>
      </w:r>
    </w:p>
    <w:p w:rsidR="00F83431" w:rsidRDefault="00022824" w:rsidP="00F250E7">
      <w:r w:rsidRPr="00022824">
        <w:t>-1.446470762215992e+07</w:t>
      </w:r>
    </w:p>
    <w:p w:rsidR="00022824" w:rsidRDefault="00022824" w:rsidP="00F250E7"/>
    <w:p w:rsidR="00F83431" w:rsidRDefault="00F83431" w:rsidP="00F83431">
      <w:r>
        <w:t>10 day 95%</w:t>
      </w:r>
    </w:p>
    <w:p w:rsidR="00F83431" w:rsidRDefault="00022824" w:rsidP="00F250E7">
      <w:r w:rsidRPr="00022824">
        <w:t>-9.378435529979493e+06</w:t>
      </w:r>
    </w:p>
    <w:p w:rsidR="00F83431" w:rsidRDefault="00F83431" w:rsidP="00F250E7"/>
    <w:p w:rsidR="00F250E7" w:rsidRPr="00625B31" w:rsidRDefault="00F250E7" w:rsidP="00F250E7">
      <w:pPr>
        <w:rPr>
          <w:b/>
        </w:rPr>
      </w:pPr>
      <w:r w:rsidRPr="00625B31">
        <w:rPr>
          <w:b/>
        </w:rPr>
        <w:t>Conditional Value at Risk</w:t>
      </w:r>
    </w:p>
    <w:p w:rsidR="00F250E7" w:rsidRDefault="00F250E7" w:rsidP="00F250E7">
      <w:r>
        <w:t>1 day 99%</w:t>
      </w:r>
    </w:p>
    <w:p w:rsidR="00F83431" w:rsidRDefault="00022824" w:rsidP="00F250E7">
      <w:r w:rsidRPr="00022824">
        <w:t>-1.132913456732699e+07</w:t>
      </w:r>
    </w:p>
    <w:p w:rsidR="00022824" w:rsidRDefault="00022824" w:rsidP="00F250E7"/>
    <w:p w:rsidR="00F250E7" w:rsidRDefault="00F250E7" w:rsidP="00F250E7">
      <w:r>
        <w:t>1 day 95%</w:t>
      </w:r>
    </w:p>
    <w:p w:rsidR="00F83431" w:rsidRDefault="00022824" w:rsidP="00F250E7">
      <w:r w:rsidRPr="00022824">
        <w:t>-5.400742248045450e+06</w:t>
      </w:r>
    </w:p>
    <w:p w:rsidR="00022824" w:rsidRDefault="00022824" w:rsidP="00F250E7"/>
    <w:p w:rsidR="00F049E2" w:rsidRPr="00F049E2" w:rsidRDefault="00F049E2" w:rsidP="00F250E7">
      <w:pPr>
        <w:rPr>
          <w:b/>
        </w:rPr>
      </w:pPr>
      <w:r w:rsidRPr="00F049E2">
        <w:rPr>
          <w:b/>
        </w:rPr>
        <w:t>Comparison between Historic and MC</w:t>
      </w:r>
    </w:p>
    <w:p w:rsidR="00F049E2" w:rsidRDefault="00F049E2" w:rsidP="00F250E7">
      <w:r>
        <w:t xml:space="preserve">By definition, the historic computation captures correlation and risk factors movements of past history.  </w:t>
      </w:r>
    </w:p>
    <w:p w:rsidR="00F049E2" w:rsidRDefault="00F049E2" w:rsidP="00F250E7">
      <w:r>
        <w:t>The MC simulation is not capturing some of the risks. Therefore, its value at risk is less in absolute value.</w:t>
      </w:r>
    </w:p>
    <w:p w:rsidR="00917E8B" w:rsidRDefault="00917E8B" w:rsidP="00917E8B"/>
    <w:p w:rsidR="00F049E2" w:rsidRPr="00F049E2" w:rsidRDefault="00F049E2" w:rsidP="00917E8B">
      <w:pPr>
        <w:rPr>
          <w:b/>
        </w:rPr>
      </w:pPr>
      <w:r w:rsidRPr="00B24D6E">
        <w:rPr>
          <w:b/>
        </w:rPr>
        <w:t>Marginal Value at Risk (First percentile conditional expectation approximation)</w:t>
      </w:r>
    </w:p>
    <w:p w:rsidR="00F049E2" w:rsidRDefault="00F049E2" w:rsidP="00F83431">
      <w:r>
        <w:t xml:space="preserve">Due to a lack of historic data, marginal value at risk computations </w:t>
      </w:r>
      <w:r w:rsidR="00F83431">
        <w:t>could not be computed</w:t>
      </w:r>
      <w:r w:rsidR="00022824">
        <w:t xml:space="preserve"> accurately. </w:t>
      </w:r>
    </w:p>
    <w:p w:rsidR="00A7492F" w:rsidRDefault="00A7492F" w:rsidP="00917E8B">
      <w:pPr>
        <w:tabs>
          <w:tab w:val="left" w:pos="4161"/>
        </w:tabs>
      </w:pPr>
    </w:p>
    <w:p w:rsidR="00DA260B" w:rsidRPr="00917E8B" w:rsidRDefault="00DA260B" w:rsidP="00DA260B">
      <w:pPr>
        <w:rPr>
          <w:b/>
        </w:rPr>
      </w:pPr>
      <w:r w:rsidRPr="00917E8B">
        <w:rPr>
          <w:b/>
        </w:rPr>
        <w:t>Incremental</w:t>
      </w:r>
      <w:r>
        <w:rPr>
          <w:b/>
        </w:rPr>
        <w:t xml:space="preserve"> One Day 99%</w:t>
      </w:r>
      <w:r w:rsidRPr="00917E8B">
        <w:rPr>
          <w:b/>
        </w:rPr>
        <w:t xml:space="preserve"> Value at Risk </w:t>
      </w:r>
      <w:proofErr w:type="gramStart"/>
      <w:r>
        <w:rPr>
          <w:b/>
        </w:rPr>
        <w:t xml:space="preserve">=  </w:t>
      </w:r>
      <w:proofErr w:type="spellStart"/>
      <w:r>
        <w:rPr>
          <w:b/>
        </w:rPr>
        <w:t>VaR</w:t>
      </w:r>
      <w:proofErr w:type="spellEnd"/>
      <w:proofErr w:type="gramEnd"/>
      <w:r>
        <w:rPr>
          <w:b/>
        </w:rPr>
        <w:t xml:space="preserve"> – </w:t>
      </w:r>
      <w:proofErr w:type="spellStart"/>
      <w:r>
        <w:rPr>
          <w:b/>
        </w:rPr>
        <w:t>VaR</w:t>
      </w:r>
      <w:proofErr w:type="spellEnd"/>
      <w:r>
        <w:rPr>
          <w:b/>
        </w:rPr>
        <w:t xml:space="preserve"> without asset class</w:t>
      </w:r>
    </w:p>
    <w:p w:rsidR="00A7492F" w:rsidRDefault="00A7492F" w:rsidP="00A7492F">
      <w:r>
        <w:t xml:space="preserve">Bonds = </w:t>
      </w:r>
      <w:r w:rsidR="00875292" w:rsidRPr="00875292">
        <w:t>4.055062095744104e+06</w:t>
      </w:r>
    </w:p>
    <w:p w:rsidR="00A7492F" w:rsidRDefault="00A7492F" w:rsidP="00A7492F">
      <w:r>
        <w:t>CDS =</w:t>
      </w:r>
      <w:r w:rsidR="00875292">
        <w:t xml:space="preserve"> </w:t>
      </w:r>
      <w:r w:rsidR="00875292" w:rsidRPr="00875292">
        <w:t>-3.255234391375762e+05</w:t>
      </w:r>
    </w:p>
    <w:p w:rsidR="00A7492F" w:rsidRDefault="00A7492F" w:rsidP="00A7492F">
      <w:r>
        <w:t xml:space="preserve">Options </w:t>
      </w:r>
      <w:proofErr w:type="gramStart"/>
      <w:r>
        <w:t xml:space="preserve">= </w:t>
      </w:r>
      <w:r w:rsidR="00875292">
        <w:t xml:space="preserve"> </w:t>
      </w:r>
      <w:r w:rsidR="00875292" w:rsidRPr="00875292">
        <w:t>-</w:t>
      </w:r>
      <w:proofErr w:type="gramEnd"/>
      <w:r w:rsidR="00875292" w:rsidRPr="00875292">
        <w:t>3.225662024852028e+05</w:t>
      </w:r>
      <w:bookmarkStart w:id="0" w:name="_GoBack"/>
      <w:bookmarkEnd w:id="0"/>
    </w:p>
    <w:p w:rsidR="00A7492F" w:rsidRDefault="00A7492F" w:rsidP="00875292">
      <w:r>
        <w:lastRenderedPageBreak/>
        <w:t xml:space="preserve">Stocks = </w:t>
      </w:r>
      <w:r w:rsidR="00875292" w:rsidRPr="00875292">
        <w:t>-2.559787501177602e+05</w:t>
      </w:r>
    </w:p>
    <w:p w:rsidR="00875292" w:rsidRDefault="00875292" w:rsidP="00875292"/>
    <w:p w:rsidR="00DA260B" w:rsidRDefault="00DA260B" w:rsidP="00917E8B">
      <w:pPr>
        <w:tabs>
          <w:tab w:val="left" w:pos="4161"/>
        </w:tabs>
        <w:rPr>
          <w:b/>
        </w:rPr>
      </w:pPr>
      <w:r w:rsidRPr="00DA260B">
        <w:rPr>
          <w:b/>
        </w:rPr>
        <w:t xml:space="preserve">1 Year Monte Carlo Market Value at Risk </w:t>
      </w:r>
      <w:r>
        <w:rPr>
          <w:b/>
        </w:rPr>
        <w:t>(1000 simulations)</w:t>
      </w:r>
    </w:p>
    <w:p w:rsidR="00EB6EAD" w:rsidRPr="00EB6EAD" w:rsidRDefault="00E12B5F" w:rsidP="00917E8B">
      <w:pPr>
        <w:tabs>
          <w:tab w:val="left" w:pos="4161"/>
        </w:tabs>
      </w:pPr>
      <w:r>
        <w:t xml:space="preserve">A 1 year Monte Carlo Value at Risk was computed due a lack of accuracy inherent in the square root of time rule. </w:t>
      </w:r>
      <w:r w:rsidR="00EB6EAD">
        <w:t>The spreads of the CDS’s</w:t>
      </w:r>
      <w:r>
        <w:t>, equities and option spot prices</w:t>
      </w:r>
      <w:r w:rsidR="00EB6EAD">
        <w:t xml:space="preserve"> were modelled using GBM. The FX rates were modelled using a CIR model. The interest rates were simulated using principal component analysis assuming that the first principal component followed </w:t>
      </w:r>
      <w:r>
        <w:t xml:space="preserve">a </w:t>
      </w:r>
      <w:proofErr w:type="spellStart"/>
      <w:r>
        <w:t>Vasicek</w:t>
      </w:r>
      <w:proofErr w:type="spellEnd"/>
      <w:r>
        <w:t xml:space="preserve"> Process. All models were calibrated under the real world probability measure. The correlated processes were simulated over a year 1 year period using </w:t>
      </w:r>
      <w:r w:rsidR="0054637F">
        <w:t>a 1 day time step. The following statistical measures were computed on the empirical distribution of the change in portfolio value:</w:t>
      </w:r>
    </w:p>
    <w:p w:rsidR="00DA260B" w:rsidRPr="00DA260B" w:rsidRDefault="00DA260B" w:rsidP="00917E8B">
      <w:pPr>
        <w:tabs>
          <w:tab w:val="left" w:pos="4161"/>
        </w:tabs>
      </w:pPr>
    </w:p>
    <w:p w:rsidR="00DA260B" w:rsidRPr="00625B31" w:rsidRDefault="00DA260B" w:rsidP="00DA260B">
      <w:pPr>
        <w:rPr>
          <w:b/>
        </w:rPr>
      </w:pPr>
      <w:r w:rsidRPr="00625B31">
        <w:rPr>
          <w:b/>
        </w:rPr>
        <w:t xml:space="preserve">Value at Risk </w:t>
      </w:r>
    </w:p>
    <w:p w:rsidR="00DA260B" w:rsidRDefault="00DA260B" w:rsidP="00DA260B">
      <w:r>
        <w:t xml:space="preserve">1 </w:t>
      </w:r>
      <w:r>
        <w:t>Year</w:t>
      </w:r>
      <w:r>
        <w:t xml:space="preserve"> 99%</w:t>
      </w:r>
    </w:p>
    <w:p w:rsidR="00DA260B" w:rsidRDefault="005E080A" w:rsidP="00DA260B">
      <w:r w:rsidRPr="005E080A">
        <w:t>-3.276529358499929e+06</w:t>
      </w:r>
    </w:p>
    <w:p w:rsidR="005E080A" w:rsidRDefault="005E080A" w:rsidP="005E080A">
      <w:pPr>
        <w:rPr>
          <w:b/>
        </w:rPr>
      </w:pPr>
      <w:r w:rsidRPr="00625B31">
        <w:rPr>
          <w:b/>
        </w:rPr>
        <w:t>Conditional Value at Risk</w:t>
      </w:r>
    </w:p>
    <w:p w:rsidR="00181465" w:rsidRPr="00181465" w:rsidRDefault="00181465" w:rsidP="005E080A">
      <w:r w:rsidRPr="00181465">
        <w:t>1 Year 99%</w:t>
      </w:r>
    </w:p>
    <w:p w:rsidR="00DA260B" w:rsidRDefault="005E080A" w:rsidP="00917E8B">
      <w:pPr>
        <w:tabs>
          <w:tab w:val="left" w:pos="4161"/>
        </w:tabs>
      </w:pPr>
      <w:r w:rsidRPr="005E080A">
        <w:t>-5.344575520138693e+06</w:t>
      </w:r>
    </w:p>
    <w:p w:rsidR="005E080A" w:rsidRDefault="005E080A" w:rsidP="00917E8B">
      <w:pPr>
        <w:tabs>
          <w:tab w:val="left" w:pos="4161"/>
        </w:tabs>
      </w:pPr>
    </w:p>
    <w:p w:rsidR="005E080A" w:rsidRDefault="005E080A" w:rsidP="00917E8B">
      <w:pPr>
        <w:tabs>
          <w:tab w:val="left" w:pos="4161"/>
        </w:tabs>
        <w:rPr>
          <w:b/>
        </w:rPr>
      </w:pPr>
      <w:r w:rsidRPr="005E080A">
        <w:rPr>
          <w:b/>
        </w:rPr>
        <w:t>1 Year Credit Value at Risk</w:t>
      </w:r>
      <w:r w:rsidR="00D34E22">
        <w:rPr>
          <w:b/>
        </w:rPr>
        <w:t xml:space="preserve"> (2000 simulations)</w:t>
      </w:r>
    </w:p>
    <w:p w:rsidR="00D34E22" w:rsidRDefault="00D34E22" w:rsidP="00917E8B">
      <w:pPr>
        <w:tabs>
          <w:tab w:val="left" w:pos="4161"/>
        </w:tabs>
      </w:pPr>
      <w:r>
        <w:t xml:space="preserve">The </w:t>
      </w:r>
      <w:proofErr w:type="spellStart"/>
      <w:r>
        <w:t>CreditMetrics</w:t>
      </w:r>
      <w:proofErr w:type="spellEnd"/>
      <w:r>
        <w:t xml:space="preserve"> approach using a Gaussian copula was used to compute the </w:t>
      </w:r>
      <w:proofErr w:type="spellStart"/>
      <w:r>
        <w:t>CreditVaR</w:t>
      </w:r>
      <w:proofErr w:type="spellEnd"/>
      <w:r>
        <w:t>. The correlations between the issuers</w:t>
      </w:r>
      <w:r w:rsidR="003A2810">
        <w:t xml:space="preserve"> of the corporate bonds</w:t>
      </w:r>
      <w:r>
        <w:t xml:space="preserve"> was estimated using the sector correlation matrix. The intra sector correlation was chosen to be the minimum value such that correlation matrix remained positive semi-definite. </w:t>
      </w:r>
      <w:r w:rsidR="003A2810">
        <w:t xml:space="preserve">The intra sector correlations were determined to be 0.94. </w:t>
      </w:r>
      <w:r>
        <w:t xml:space="preserve">The theta of the </w:t>
      </w:r>
      <w:r w:rsidR="003A2810">
        <w:t xml:space="preserve">bonds were </w:t>
      </w:r>
      <w:r>
        <w:t xml:space="preserve">not considered since it was already considered in the market value at risk computation. </w:t>
      </w:r>
      <w:r w:rsidR="003A2810">
        <w:t xml:space="preserve">Therefore, we assume the shock occurs instantaneously. </w:t>
      </w:r>
    </w:p>
    <w:p w:rsidR="00D34E22" w:rsidRDefault="00D34E22" w:rsidP="00917E8B">
      <w:pPr>
        <w:tabs>
          <w:tab w:val="left" w:pos="4161"/>
        </w:tabs>
        <w:rPr>
          <w:i/>
        </w:rPr>
      </w:pPr>
      <w:r w:rsidRPr="00D34E22">
        <w:rPr>
          <w:i/>
        </w:rPr>
        <w:t xml:space="preserve">Credit Value at Risk </w:t>
      </w:r>
      <w:r>
        <w:rPr>
          <w:i/>
        </w:rPr>
        <w:t>(1 year)</w:t>
      </w:r>
    </w:p>
    <w:p w:rsidR="00D34E22" w:rsidRDefault="00D34E22" w:rsidP="00917E8B">
      <w:pPr>
        <w:tabs>
          <w:tab w:val="left" w:pos="4161"/>
        </w:tabs>
      </w:pPr>
      <w:r>
        <w:t xml:space="preserve">95%            </w:t>
      </w:r>
      <w:r w:rsidRPr="00D34E22">
        <w:t>-2.755638799243206e+07</w:t>
      </w:r>
    </w:p>
    <w:p w:rsidR="00D34E22" w:rsidRDefault="00D34E22" w:rsidP="00917E8B">
      <w:pPr>
        <w:tabs>
          <w:tab w:val="left" w:pos="4161"/>
        </w:tabs>
      </w:pPr>
      <w:r>
        <w:t xml:space="preserve">99%            </w:t>
      </w:r>
      <w:r w:rsidRPr="00D34E22">
        <w:t>-4.876796838026759e+07</w:t>
      </w:r>
    </w:p>
    <w:p w:rsidR="00D34E22" w:rsidRPr="00D34E22" w:rsidRDefault="00D34E22" w:rsidP="00917E8B">
      <w:pPr>
        <w:tabs>
          <w:tab w:val="left" w:pos="4161"/>
        </w:tabs>
      </w:pPr>
      <w:r>
        <w:t xml:space="preserve">99.9%         </w:t>
      </w:r>
      <w:r w:rsidRPr="00D34E22">
        <w:t>-5.068460416855773e+07</w:t>
      </w:r>
    </w:p>
    <w:p w:rsidR="003A2810" w:rsidRDefault="003A2810" w:rsidP="00917E8B">
      <w:pPr>
        <w:tabs>
          <w:tab w:val="left" w:pos="4161"/>
        </w:tabs>
        <w:rPr>
          <w:b/>
        </w:rPr>
      </w:pPr>
      <w:r>
        <w:rPr>
          <w:b/>
        </w:rPr>
        <w:t>Correlation between Market and Credit Risk</w:t>
      </w:r>
    </w:p>
    <w:p w:rsidR="003A2810" w:rsidRDefault="003A2810" w:rsidP="00917E8B">
      <w:pPr>
        <w:tabs>
          <w:tab w:val="left" w:pos="4161"/>
        </w:tabs>
      </w:pPr>
      <w:r>
        <w:t xml:space="preserve">Clearly there is correlation between market and credit risk. In there were perfect correlation, the total value at risk would be the sum of the </w:t>
      </w:r>
      <w:proofErr w:type="spellStart"/>
      <w:r>
        <w:t>CreditVaR</w:t>
      </w:r>
      <w:proofErr w:type="spellEnd"/>
      <w:r>
        <w:t xml:space="preserve"> and </w:t>
      </w:r>
      <w:proofErr w:type="spellStart"/>
      <w:r>
        <w:t>MarketVaR</w:t>
      </w:r>
      <w:proofErr w:type="spellEnd"/>
      <w:r>
        <w:t xml:space="preserve">. In other cases, </w:t>
      </w:r>
    </w:p>
    <w:p w:rsidR="003A2810" w:rsidRPr="003A2810" w:rsidRDefault="003A2810" w:rsidP="00917E8B">
      <w:pPr>
        <w:tabs>
          <w:tab w:val="left" w:pos="4161"/>
        </w:tabs>
        <w:rPr>
          <w:rFonts w:eastAsiaTheme="minorEastAsia"/>
        </w:rPr>
      </w:pPr>
      <m:oMathPara>
        <m:oMath>
          <m:r>
            <w:rPr>
              <w:rFonts w:ascii="Cambria Math" w:hAnsi="Cambria Math"/>
            </w:rPr>
            <m:t>Total VaR=</m:t>
          </m:r>
          <m:rad>
            <m:radPr>
              <m:degHide m:val="1"/>
              <m:ctrlPr>
                <w:rPr>
                  <w:rFonts w:ascii="Cambria Math" w:hAnsi="Cambria Math"/>
                  <w:i/>
                </w:rPr>
              </m:ctrlPr>
            </m:radPr>
            <m:deg/>
            <m:e>
              <m:r>
                <w:rPr>
                  <w:rFonts w:ascii="Cambria Math" w:hAnsi="Cambria Math"/>
                </w:rPr>
                <m:t>MarketVa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+CreditVa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2ρ*</m:t>
              </m:r>
              <m:r>
                <w:rPr>
                  <w:rFonts w:ascii="Cambria Math" w:hAnsi="Cambria Math"/>
                </w:rPr>
                <m:t>MarketVa</m:t>
              </m:r>
              <m:r>
                <w:rPr>
                  <w:rFonts w:ascii="Cambria Math" w:hAnsi="Cambria Math"/>
                </w:rPr>
                <m:t>R*</m:t>
              </m:r>
              <m:r>
                <w:rPr>
                  <w:rFonts w:ascii="Cambria Math" w:hAnsi="Cambria Math"/>
                </w:rPr>
                <m:t>CreditVaR</m:t>
              </m:r>
            </m:e>
          </m:rad>
        </m:oMath>
      </m:oMathPara>
    </w:p>
    <w:p w:rsidR="003A2810" w:rsidRDefault="003A2810" w:rsidP="00917E8B">
      <w:pPr>
        <w:tabs>
          <w:tab w:val="left" w:pos="4161"/>
        </w:tabs>
      </w:pPr>
    </w:p>
    <w:p w:rsidR="003A2810" w:rsidRDefault="003A2810" w:rsidP="00917E8B">
      <w:pPr>
        <w:tabs>
          <w:tab w:val="left" w:pos="4161"/>
        </w:tabs>
      </w:pPr>
      <w:r w:rsidRPr="003A2810">
        <w:drawing>
          <wp:inline distT="0" distB="0" distL="0" distR="0" wp14:anchorId="68B62C5D" wp14:editId="0C725E6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3A2810" w:rsidRDefault="003A2810" w:rsidP="00917E8B">
      <w:pPr>
        <w:tabs>
          <w:tab w:val="left" w:pos="4161"/>
        </w:tabs>
      </w:pPr>
      <w:r>
        <w:t xml:space="preserve">Therefore, we have the following bounds on the </w:t>
      </w:r>
      <w:proofErr w:type="spellStart"/>
      <w:r>
        <w:t>TotalVaR</w:t>
      </w:r>
      <w:proofErr w:type="spellEnd"/>
      <w:r>
        <w:t xml:space="preserve">. </w:t>
      </w:r>
    </w:p>
    <w:p w:rsidR="003A2810" w:rsidRDefault="003A2810" w:rsidP="00917E8B">
      <w:pPr>
        <w:tabs>
          <w:tab w:val="left" w:pos="4161"/>
        </w:tabs>
      </w:pPr>
      <w:r w:rsidRPr="003A2810">
        <w:t>27750498.4428490</w:t>
      </w:r>
      <w:r w:rsidR="003A0440">
        <w:t xml:space="preserve">   </w:t>
      </w:r>
      <m:oMath>
        <m:r>
          <w:rPr>
            <w:rFonts w:ascii="Cambria Math" w:hAnsi="Cambria Math"/>
          </w:rPr>
          <m:t>≤</m:t>
        </m:r>
      </m:oMath>
      <w:r w:rsidR="003A0440">
        <w:t xml:space="preserve">  </w:t>
      </w:r>
      <w:proofErr w:type="spellStart"/>
      <w:r w:rsidR="003A0440">
        <w:t>TotalVaR</w:t>
      </w:r>
      <w:proofErr w:type="spellEnd"/>
      <w:r w:rsidR="003A0440">
        <w:t xml:space="preserve">. </w:t>
      </w:r>
      <w:r w:rsidR="003A0440">
        <w:t xml:space="preserve">     </w:t>
      </w:r>
      <m:oMath>
        <m:r>
          <w:rPr>
            <w:rFonts w:ascii="Cambria Math" w:hAnsi="Cambria Math"/>
          </w:rPr>
          <m:t>≤</m:t>
        </m:r>
      </m:oMath>
      <w:r w:rsidR="003A0440">
        <w:t xml:space="preserve">      </w:t>
      </w:r>
      <w:r w:rsidR="003A0440" w:rsidRPr="003A0440">
        <w:t>30832917.3509320</w:t>
      </w:r>
    </w:p>
    <w:p w:rsidR="003A2810" w:rsidRPr="003A2810" w:rsidRDefault="003A2810" w:rsidP="00917E8B">
      <w:pPr>
        <w:tabs>
          <w:tab w:val="left" w:pos="4161"/>
        </w:tabs>
      </w:pPr>
    </w:p>
    <w:p w:rsidR="005E080A" w:rsidRDefault="0054637F" w:rsidP="00917E8B">
      <w:pPr>
        <w:tabs>
          <w:tab w:val="left" w:pos="4161"/>
        </w:tabs>
        <w:rPr>
          <w:b/>
        </w:rPr>
      </w:pPr>
      <w:r>
        <w:rPr>
          <w:b/>
        </w:rPr>
        <w:t xml:space="preserve">Stressed Value at Risk </w:t>
      </w:r>
      <w:r w:rsidR="00616F9E">
        <w:rPr>
          <w:b/>
        </w:rPr>
        <w:t xml:space="preserve">using Historical Simulation </w:t>
      </w:r>
    </w:p>
    <w:p w:rsidR="00616F9E" w:rsidRPr="00616F9E" w:rsidRDefault="00616F9E" w:rsidP="00616F9E">
      <w:pPr>
        <w:autoSpaceDE w:val="0"/>
        <w:autoSpaceDN w:val="0"/>
        <w:adjustRightInd w:val="0"/>
        <w:spacing w:after="0" w:line="240" w:lineRule="auto"/>
        <w:rPr>
          <w:rFonts w:cs="Courier New"/>
          <w:sz w:val="24"/>
          <w:szCs w:val="24"/>
        </w:rPr>
      </w:pPr>
      <w:r w:rsidRPr="00616F9E">
        <w:rPr>
          <w:sz w:val="24"/>
          <w:szCs w:val="24"/>
        </w:rPr>
        <w:t xml:space="preserve">To compute the stressed value at risk, data was taken from </w:t>
      </w:r>
      <w:r w:rsidRPr="00616F9E">
        <w:rPr>
          <w:rFonts w:cs="Courier New"/>
          <w:sz w:val="24"/>
          <w:szCs w:val="24"/>
        </w:rPr>
        <w:t>03/01/07 - 1</w:t>
      </w:r>
      <w:r w:rsidRPr="00616F9E">
        <w:rPr>
          <w:rFonts w:cs="Courier New"/>
          <w:sz w:val="24"/>
          <w:szCs w:val="24"/>
        </w:rPr>
        <w:t xml:space="preserve">2/31/09. </w:t>
      </w:r>
      <w:r>
        <w:rPr>
          <w:rFonts w:cs="Courier New"/>
          <w:sz w:val="24"/>
          <w:szCs w:val="24"/>
        </w:rPr>
        <w:t xml:space="preserve">It was found that the most stressed </w:t>
      </w:r>
      <w:r w:rsidR="00836C89">
        <w:rPr>
          <w:rFonts w:cs="Courier New"/>
          <w:sz w:val="24"/>
          <w:szCs w:val="24"/>
        </w:rPr>
        <w:t>504 day window</w:t>
      </w:r>
      <w:r>
        <w:rPr>
          <w:rFonts w:cs="Courier New"/>
          <w:sz w:val="24"/>
          <w:szCs w:val="24"/>
        </w:rPr>
        <w:t xml:space="preserve"> occurred </w:t>
      </w:r>
      <w:r w:rsidR="00836C89">
        <w:rPr>
          <w:rFonts w:cs="Courier New"/>
          <w:sz w:val="24"/>
          <w:szCs w:val="24"/>
        </w:rPr>
        <w:t>from 03/07/07 – 03/07/09</w:t>
      </w:r>
      <w:r>
        <w:rPr>
          <w:rFonts w:cs="Courier New"/>
          <w:sz w:val="24"/>
          <w:szCs w:val="24"/>
        </w:rPr>
        <w:t xml:space="preserve">. The reported stressed value at risk during this period was </w:t>
      </w:r>
      <w:r w:rsidRPr="00616F9E">
        <w:rPr>
          <w:rFonts w:cs="Courier New"/>
          <w:sz w:val="24"/>
          <w:szCs w:val="24"/>
        </w:rPr>
        <w:t>-5.490570602563009e+06</w:t>
      </w:r>
      <w:r>
        <w:rPr>
          <w:rFonts w:cs="Courier New"/>
          <w:sz w:val="24"/>
          <w:szCs w:val="24"/>
        </w:rPr>
        <w:t xml:space="preserve">. </w:t>
      </w:r>
    </w:p>
    <w:p w:rsidR="00616F9E" w:rsidRPr="00616F9E" w:rsidRDefault="00616F9E" w:rsidP="00917E8B">
      <w:pPr>
        <w:tabs>
          <w:tab w:val="left" w:pos="4161"/>
        </w:tabs>
      </w:pPr>
    </w:p>
    <w:p w:rsidR="00616F9E" w:rsidRDefault="00616F9E" w:rsidP="00917E8B">
      <w:pPr>
        <w:tabs>
          <w:tab w:val="left" w:pos="4161"/>
        </w:tabs>
        <w:rPr>
          <w:b/>
        </w:rPr>
      </w:pPr>
      <w:r w:rsidRPr="00616F9E">
        <w:rPr>
          <w:b/>
        </w:rPr>
        <w:lastRenderedPageBreak/>
        <w:drawing>
          <wp:inline distT="0" distB="0" distL="0" distR="0" wp14:anchorId="08C560F2" wp14:editId="40A9FF8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rsidR="0054637F" w:rsidRPr="00163CB2" w:rsidRDefault="00A7442D" w:rsidP="00917E8B">
      <w:pPr>
        <w:tabs>
          <w:tab w:val="left" w:pos="4161"/>
        </w:tabs>
        <w:rPr>
          <w:b/>
        </w:rPr>
      </w:pPr>
      <w:r w:rsidRPr="00163CB2">
        <w:rPr>
          <w:b/>
        </w:rPr>
        <w:t xml:space="preserve">CDS Pricing </w:t>
      </w:r>
    </w:p>
    <w:p w:rsidR="008767A0" w:rsidRDefault="00A7442D" w:rsidP="00917E8B">
      <w:pPr>
        <w:tabs>
          <w:tab w:val="left" w:pos="4161"/>
        </w:tabs>
      </w:pPr>
      <w:r>
        <w:t>The pricing of the Credit Default Swaps was done similarly to that of Hull in Chapter 25. In particular, the probability of survival to a period end and probability of default during a period was used to compute the present value of the expected payments, expected payoffs and accrual payments.</w:t>
      </w:r>
      <w:r w:rsidR="00163CB2">
        <w:t xml:space="preserve"> In Hull, it is assumed that defaults can only occur at the midpoint of payment periods. </w:t>
      </w:r>
      <w:r>
        <w:t xml:space="preserve"> </w:t>
      </w:r>
      <w:r w:rsidR="00163CB2">
        <w:t xml:space="preserve">We relax this assumption by allowing default events to occur on a daily basis. This greatly reduces numerical integration errors. </w:t>
      </w:r>
    </w:p>
    <w:p w:rsidR="00163CB2" w:rsidRDefault="00163CB2" w:rsidP="00917E8B">
      <w:pPr>
        <w:tabs>
          <w:tab w:val="left" w:pos="4161"/>
        </w:tabs>
      </w:pPr>
      <w:r>
        <w:t>The CDS prices are reported as follows:</w:t>
      </w:r>
    </w:p>
    <w:p w:rsidR="00163CB2" w:rsidRDefault="00163CB2" w:rsidP="00163CB2">
      <w:pPr>
        <w:tabs>
          <w:tab w:val="left" w:pos="4161"/>
        </w:tabs>
      </w:pPr>
      <w:r>
        <w:t>-3844133.31471624</w:t>
      </w:r>
    </w:p>
    <w:p w:rsidR="00163CB2" w:rsidRDefault="00163CB2" w:rsidP="00163CB2">
      <w:pPr>
        <w:tabs>
          <w:tab w:val="left" w:pos="4161"/>
        </w:tabs>
      </w:pPr>
      <w:r>
        <w:t>-3211645.76442841</w:t>
      </w:r>
    </w:p>
    <w:p w:rsidR="00163CB2" w:rsidRDefault="00163CB2" w:rsidP="00163CB2">
      <w:pPr>
        <w:tabs>
          <w:tab w:val="left" w:pos="4161"/>
        </w:tabs>
      </w:pPr>
      <w:r>
        <w:t>-1740857.70894546</w:t>
      </w:r>
    </w:p>
    <w:p w:rsidR="00163CB2" w:rsidRDefault="00163CB2" w:rsidP="00163CB2">
      <w:pPr>
        <w:tabs>
          <w:tab w:val="left" w:pos="4161"/>
        </w:tabs>
      </w:pPr>
      <w:r>
        <w:t>-829861.519547225</w:t>
      </w:r>
    </w:p>
    <w:p w:rsidR="00163CB2" w:rsidRDefault="00163CB2" w:rsidP="00163CB2">
      <w:pPr>
        <w:tabs>
          <w:tab w:val="left" w:pos="4161"/>
        </w:tabs>
      </w:pPr>
      <w:r>
        <w:t>-633670.452465153</w:t>
      </w:r>
    </w:p>
    <w:p w:rsidR="00163CB2" w:rsidRDefault="00163CB2" w:rsidP="00163CB2">
      <w:pPr>
        <w:tabs>
          <w:tab w:val="left" w:pos="4161"/>
        </w:tabs>
      </w:pPr>
      <w:r>
        <w:t>-68110.6327644099</w:t>
      </w:r>
    </w:p>
    <w:p w:rsidR="00163CB2" w:rsidRDefault="00163CB2" w:rsidP="00163CB2">
      <w:pPr>
        <w:tabs>
          <w:tab w:val="left" w:pos="4161"/>
        </w:tabs>
      </w:pPr>
      <w:r>
        <w:t>1629742.02252925</w:t>
      </w:r>
    </w:p>
    <w:p w:rsidR="00163CB2" w:rsidRDefault="00163CB2" w:rsidP="00163CB2">
      <w:pPr>
        <w:tabs>
          <w:tab w:val="left" w:pos="4161"/>
        </w:tabs>
      </w:pPr>
      <w:r>
        <w:lastRenderedPageBreak/>
        <w:t>705762.662829994</w:t>
      </w:r>
    </w:p>
    <w:p w:rsidR="00163CB2" w:rsidRDefault="00163CB2" w:rsidP="00163CB2">
      <w:pPr>
        <w:tabs>
          <w:tab w:val="left" w:pos="4161"/>
        </w:tabs>
      </w:pPr>
      <w:r>
        <w:t>-573604.271939782</w:t>
      </w:r>
    </w:p>
    <w:p w:rsidR="00163CB2" w:rsidRDefault="00163CB2" w:rsidP="00163CB2">
      <w:pPr>
        <w:tabs>
          <w:tab w:val="left" w:pos="4161"/>
        </w:tabs>
      </w:pPr>
    </w:p>
    <w:p w:rsidR="00163CB2" w:rsidRDefault="00163CB2" w:rsidP="00917E8B">
      <w:pPr>
        <w:tabs>
          <w:tab w:val="left" w:pos="4161"/>
        </w:tabs>
        <w:rPr>
          <w:b/>
        </w:rPr>
      </w:pPr>
      <w:r w:rsidRPr="00163CB2">
        <w:rPr>
          <w:b/>
        </w:rPr>
        <w:t xml:space="preserve">Credit Value Adjustment and Debt Value Adjustment </w:t>
      </w:r>
    </w:p>
    <w:p w:rsidR="00163CB2" w:rsidRPr="00163CB2" w:rsidRDefault="00163CB2" w:rsidP="00917E8B">
      <w:pPr>
        <w:tabs>
          <w:tab w:val="left" w:pos="4161"/>
        </w:tabs>
      </w:pPr>
      <w:r>
        <w:t xml:space="preserve">Let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eastAsiaTheme="minorEastAsia"/>
        </w:rPr>
        <w:t xml:space="preserve"> be the risk neutral probability of default of the counterparty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1C5849">
        <w:rPr>
          <w:rFonts w:eastAsiaTheme="minorEastAsia"/>
        </w:rPr>
        <w:t xml:space="preserve"> be the present value of the expected loss to the bank if the counterparty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w:t>
      </w:r>
      <w:r w:rsidR="001C5849">
        <w:t xml:space="preserve">Let </w:t>
      </w:r>
      <m:oMath>
        <m:sSubSup>
          <m:sSubSupPr>
            <m:ctrlPr>
              <w:rPr>
                <w:rFonts w:ascii="Cambria Math" w:hAnsi="Cambria Math"/>
                <w:i/>
              </w:rPr>
            </m:ctrlPr>
          </m:sSubSupPr>
          <m:e>
            <m:r>
              <w:rPr>
                <w:rFonts w:ascii="Cambria Math" w:hAnsi="Cambria Math"/>
              </w:rPr>
              <m:t>q</m:t>
            </m:r>
          </m:e>
          <m:sub>
            <m:r>
              <w:rPr>
                <w:rFonts w:ascii="Cambria Math" w:hAnsi="Cambria Math"/>
              </w:rPr>
              <m:t xml:space="preserve">i </m:t>
            </m:r>
          </m:sub>
          <m:sup>
            <m:r>
              <w:rPr>
                <w:rFonts w:ascii="Cambria Math" w:hAnsi="Cambria Math"/>
              </w:rPr>
              <m:t>*</m:t>
            </m:r>
          </m:sup>
        </m:sSubSup>
      </m:oMath>
      <w:r w:rsidR="001C5849">
        <w:rPr>
          <w:rFonts w:eastAsiaTheme="minorEastAsia"/>
        </w:rPr>
        <w:t xml:space="preserve"> be the risk neutral probability of </w:t>
      </w:r>
      <w:r w:rsidR="001C5849">
        <w:rPr>
          <w:rFonts w:eastAsiaTheme="minorEastAsia"/>
        </w:rPr>
        <w:t>the bank</w:t>
      </w:r>
      <w:r w:rsidR="001C5849">
        <w:rPr>
          <w:rFonts w:eastAsiaTheme="minorEastAsia"/>
        </w:rPr>
        <w:t xml:space="preserve"> defaulting during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1C5849">
        <w:rPr>
          <w:rFonts w:eastAsiaTheme="minorEastAsia"/>
        </w:rPr>
        <w:t xml:space="preserve"> be the present v</w:t>
      </w:r>
      <w:proofErr w:type="spellStart"/>
      <w:r w:rsidR="001C5849">
        <w:rPr>
          <w:rFonts w:eastAsiaTheme="minorEastAsia"/>
        </w:rPr>
        <w:t>alue</w:t>
      </w:r>
      <w:proofErr w:type="spellEnd"/>
      <w:r w:rsidR="001C5849">
        <w:rPr>
          <w:rFonts w:eastAsiaTheme="minorEastAsia"/>
        </w:rPr>
        <w:t xml:space="preserve"> of the expected loss to the </w:t>
      </w:r>
      <w:r w:rsidR="001C5849">
        <w:rPr>
          <w:rFonts w:eastAsiaTheme="minorEastAsia"/>
        </w:rPr>
        <w:t>counterparty</w:t>
      </w:r>
      <w:r w:rsidR="001C5849">
        <w:rPr>
          <w:rFonts w:eastAsiaTheme="minorEastAsia"/>
        </w:rPr>
        <w:t xml:space="preserve"> if the </w:t>
      </w:r>
      <w:r w:rsidR="001C5849">
        <w:rPr>
          <w:rFonts w:eastAsiaTheme="minorEastAsia"/>
        </w:rPr>
        <w:t>bank</w:t>
      </w:r>
      <w:r w:rsidR="001C5849">
        <w:rPr>
          <w:rFonts w:eastAsiaTheme="minorEastAsia"/>
        </w:rPr>
        <w:t xml:space="preserve"> defaults at the midpoint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C5849">
        <w:rPr>
          <w:rFonts w:eastAsiaTheme="minorEastAsia"/>
        </w:rPr>
        <w:t xml:space="preserve"> interval.</w:t>
      </w:r>
    </w:p>
    <w:p w:rsidR="00163CB2" w:rsidRPr="00163CB2" w:rsidRDefault="00163CB2" w:rsidP="00917E8B">
      <w:pPr>
        <w:tabs>
          <w:tab w:val="left" w:pos="4161"/>
        </w:tabs>
        <w:rPr>
          <w:rFonts w:eastAsiaTheme="minorEastAsia"/>
        </w:rPr>
      </w:pPr>
      <m:oMathPara>
        <m:oMath>
          <m:r>
            <w:rPr>
              <w:rFonts w:ascii="Cambria Math" w:hAnsi="Cambria Math"/>
            </w:rPr>
            <m:t xml:space="preserve">CVA=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163CB2" w:rsidRPr="00163CB2" w:rsidRDefault="00163CB2" w:rsidP="00163CB2">
      <w:pPr>
        <w:tabs>
          <w:tab w:val="left" w:pos="4161"/>
        </w:tabs>
      </w:pPr>
      <m:oMathPara>
        <m:oMath>
          <m:r>
            <w:rPr>
              <w:rFonts w:ascii="Cambria Math" w:hAnsi="Cambria Math"/>
            </w:rPr>
            <m:t>DVA</m:t>
          </m:r>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e>
          </m:nary>
        </m:oMath>
      </m:oMathPara>
    </w:p>
    <w:p w:rsidR="00163CB2" w:rsidRDefault="00727F66" w:rsidP="00917E8B">
      <w:pPr>
        <w:tabs>
          <w:tab w:val="left" w:pos="4161"/>
        </w:tabs>
        <w:rPr>
          <w:rFonts w:eastAsiaTheme="minorEastAsia"/>
        </w:rPr>
      </w:pPr>
      <w:r>
        <w:t xml:space="preserve">The probability of the counterparty defaulting during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interval is given by </w:t>
      </w:r>
    </w:p>
    <w:p w:rsidR="00727F66" w:rsidRPr="00727F66" w:rsidRDefault="00727F66" w:rsidP="00917E8B">
      <w:pPr>
        <w:tabs>
          <w:tab w:val="left" w:pos="4161"/>
        </w:tabs>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 xml:space="preserve">i-1 </m:t>
                      </m:r>
                    </m:sub>
                  </m:sSub>
                  <m:sSub>
                    <m:sSubPr>
                      <m:ctrlPr>
                        <w:rPr>
                          <w:rFonts w:ascii="Cambria Math" w:hAnsi="Cambria Math"/>
                          <w:i/>
                        </w:rPr>
                      </m:ctrlPr>
                    </m:sSubPr>
                    <m:e>
                      <m:r>
                        <w:rPr>
                          <w:rFonts w:ascii="Cambria Math" w:hAnsi="Cambria Math"/>
                        </w:rPr>
                        <m:t>t</m:t>
                      </m:r>
                    </m:e>
                    <m:sub>
                      <m:r>
                        <w:rPr>
                          <w:rFonts w:ascii="Cambria Math" w:hAnsi="Cambria Math"/>
                        </w:rPr>
                        <m:t>i-1</m:t>
                      </m:r>
                    </m:sub>
                  </m:sSub>
                </m:e>
              </m:d>
            </m:e>
          </m:func>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m:oMathPara>
    </w:p>
    <w:p w:rsidR="00727F66" w:rsidRDefault="00727F66" w:rsidP="00917E8B">
      <w:pPr>
        <w:tabs>
          <w:tab w:val="left" w:pos="4161"/>
        </w:tabs>
        <w:rPr>
          <w:rFonts w:eastAsiaTheme="minorEastAsia"/>
        </w:rPr>
      </w:pPr>
      <w:r>
        <w:rPr>
          <w:rFonts w:eastAsiaTheme="minorEastAsia"/>
        </w:rPr>
        <w:t xml:space="preserve">The hazard rates are a function of the credit quality of the counterparty. Therefore, the default probability is a function of the current spread curves implied by the market. The computation of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m:t>
        </m:r>
      </m:oMath>
      <w:r>
        <w:rPr>
          <w:rFonts w:eastAsiaTheme="minorEastAsia"/>
        </w:rPr>
        <w:t xml:space="preserve"> involved a very time consuming Monte Carlo simulation. </w:t>
      </w:r>
      <w:r w:rsidR="00F97542">
        <w:rPr>
          <w:rFonts w:eastAsiaTheme="minorEastAsia"/>
        </w:rPr>
        <w:t xml:space="preserve">The spreads were simulated under the risk neutral pricing measure using the Ho-Lee model. </w:t>
      </w:r>
      <w:r>
        <w:rPr>
          <w:rFonts w:eastAsiaTheme="minorEastAsia"/>
        </w:rPr>
        <w:t xml:space="preserve">On each simulation trial, the potential exposure to the counterparty was computed at the midpoint of each interval. The exposure is equal to the </w:t>
      </w:r>
      <w:proofErr w:type="gramStart"/>
      <w:r>
        <w:rPr>
          <w:rFonts w:eastAsiaTheme="minorEastAsia"/>
        </w:rPr>
        <w:t>max(</w:t>
      </w:r>
      <w:proofErr w:type="gramEnd"/>
      <w:r>
        <w:rPr>
          <w:rFonts w:eastAsiaTheme="minorEastAsia"/>
        </w:rPr>
        <w:t xml:space="preserve">V,0), where V is the expected value of each CDS contract at that future point in time. The variable,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was set equal to the present value of the average exposure across each simulation multiplied by one minus the recovery rate. The variable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was calculated similarly using the </w:t>
      </w:r>
      <w:proofErr w:type="gramStart"/>
      <w:r>
        <w:rPr>
          <w:rFonts w:eastAsiaTheme="minorEastAsia"/>
        </w:rPr>
        <w:t>max(</w:t>
      </w:r>
      <w:proofErr w:type="gramEnd"/>
      <w:r>
        <w:rPr>
          <w:rFonts w:eastAsiaTheme="minorEastAsia"/>
        </w:rPr>
        <w:t xml:space="preserve">-V,0) to get the counterparty’s exposure to us.  </w:t>
      </w:r>
      <w:r w:rsidR="00332C18">
        <w:rPr>
          <w:rFonts w:eastAsiaTheme="minorEastAsia"/>
        </w:rPr>
        <w:t xml:space="preserve">We assumed that the we are </w:t>
      </w:r>
      <w:proofErr w:type="gramStart"/>
      <w:r w:rsidR="00332C18">
        <w:rPr>
          <w:rFonts w:eastAsiaTheme="minorEastAsia"/>
        </w:rPr>
        <w:t>a</w:t>
      </w:r>
      <w:proofErr w:type="gramEnd"/>
      <w:r w:rsidR="00332C18">
        <w:rPr>
          <w:rFonts w:eastAsiaTheme="minorEastAsia"/>
        </w:rPr>
        <w:t xml:space="preserve"> AA rated firm. </w:t>
      </w:r>
    </w:p>
    <w:p w:rsidR="00F97542" w:rsidRDefault="00F97542" w:rsidP="00917E8B">
      <w:pPr>
        <w:tabs>
          <w:tab w:val="left" w:pos="4161"/>
        </w:tabs>
      </w:pPr>
      <w:r>
        <w:t>The results are as follows:</w:t>
      </w:r>
    </w:p>
    <w:p w:rsidR="00F97542" w:rsidRDefault="00F97542" w:rsidP="00917E8B">
      <w:pPr>
        <w:tabs>
          <w:tab w:val="left" w:pos="4161"/>
        </w:tabs>
      </w:pPr>
      <w:r>
        <w:t xml:space="preserve">CVA </w:t>
      </w:r>
    </w:p>
    <w:p w:rsidR="00F97542" w:rsidRDefault="00F97542" w:rsidP="00F97542">
      <w:pPr>
        <w:tabs>
          <w:tab w:val="left" w:pos="4161"/>
        </w:tabs>
      </w:pPr>
      <w:r>
        <w:t>4094.59605183508</w:t>
      </w:r>
    </w:p>
    <w:p w:rsidR="00F97542" w:rsidRDefault="00F97542" w:rsidP="00F97542">
      <w:pPr>
        <w:tabs>
          <w:tab w:val="left" w:pos="4161"/>
        </w:tabs>
      </w:pPr>
      <w:r>
        <w:t>1790.59080152533</w:t>
      </w:r>
    </w:p>
    <w:p w:rsidR="00F97542" w:rsidRDefault="00F97542" w:rsidP="00F97542">
      <w:pPr>
        <w:tabs>
          <w:tab w:val="left" w:pos="4161"/>
        </w:tabs>
      </w:pPr>
      <w:r>
        <w:t>0</w:t>
      </w:r>
    </w:p>
    <w:p w:rsidR="00F97542" w:rsidRDefault="00F97542" w:rsidP="00F97542">
      <w:pPr>
        <w:tabs>
          <w:tab w:val="left" w:pos="4161"/>
        </w:tabs>
      </w:pPr>
      <w:r>
        <w:t>0</w:t>
      </w:r>
    </w:p>
    <w:p w:rsidR="00F97542" w:rsidRDefault="00F97542" w:rsidP="00F97542">
      <w:pPr>
        <w:tabs>
          <w:tab w:val="left" w:pos="4161"/>
        </w:tabs>
      </w:pPr>
      <w:r>
        <w:t>7.14516539461641</w:t>
      </w:r>
    </w:p>
    <w:p w:rsidR="00F97542" w:rsidRDefault="00F97542" w:rsidP="00F97542">
      <w:pPr>
        <w:tabs>
          <w:tab w:val="left" w:pos="4161"/>
        </w:tabs>
      </w:pPr>
      <w:r>
        <w:t>12228.5385587937</w:t>
      </w:r>
    </w:p>
    <w:p w:rsidR="00F97542" w:rsidRDefault="00F97542" w:rsidP="00F97542">
      <w:pPr>
        <w:tabs>
          <w:tab w:val="left" w:pos="4161"/>
        </w:tabs>
      </w:pPr>
      <w:r>
        <w:t>42515.4317850556</w:t>
      </w:r>
    </w:p>
    <w:p w:rsidR="00F97542" w:rsidRDefault="00F97542" w:rsidP="00F97542">
      <w:pPr>
        <w:tabs>
          <w:tab w:val="left" w:pos="4161"/>
        </w:tabs>
      </w:pPr>
      <w:r>
        <w:lastRenderedPageBreak/>
        <w:t>53922.3989966669</w:t>
      </w:r>
    </w:p>
    <w:p w:rsidR="00F97542" w:rsidRDefault="00F97542" w:rsidP="00F97542">
      <w:pPr>
        <w:tabs>
          <w:tab w:val="left" w:pos="4161"/>
        </w:tabs>
      </w:pPr>
      <w:r>
        <w:t>281.764799690500</w:t>
      </w:r>
    </w:p>
    <w:p w:rsidR="00F97542" w:rsidRDefault="00F97542" w:rsidP="00F97542">
      <w:pPr>
        <w:tabs>
          <w:tab w:val="left" w:pos="4161"/>
        </w:tabs>
      </w:pPr>
    </w:p>
    <w:p w:rsidR="00F97542" w:rsidRDefault="00F97542" w:rsidP="00F97542">
      <w:pPr>
        <w:tabs>
          <w:tab w:val="left" w:pos="4161"/>
        </w:tabs>
      </w:pPr>
      <w:r>
        <w:t xml:space="preserve">DVA </w:t>
      </w:r>
    </w:p>
    <w:p w:rsidR="00F97542" w:rsidRDefault="00F97542" w:rsidP="00F97542">
      <w:pPr>
        <w:tabs>
          <w:tab w:val="left" w:pos="4161"/>
        </w:tabs>
      </w:pPr>
      <w:r>
        <w:t>84570.0413030876</w:t>
      </w:r>
    </w:p>
    <w:p w:rsidR="00F97542" w:rsidRDefault="00F97542" w:rsidP="00F97542">
      <w:pPr>
        <w:tabs>
          <w:tab w:val="left" w:pos="4161"/>
        </w:tabs>
      </w:pPr>
      <w:r>
        <w:t>155831.594008841</w:t>
      </w:r>
    </w:p>
    <w:p w:rsidR="00F97542" w:rsidRDefault="00F97542" w:rsidP="00F97542">
      <w:pPr>
        <w:tabs>
          <w:tab w:val="left" w:pos="4161"/>
        </w:tabs>
      </w:pPr>
      <w:r>
        <w:t>3556.64714573887</w:t>
      </w:r>
    </w:p>
    <w:p w:rsidR="00F97542" w:rsidRDefault="00F97542" w:rsidP="00F97542">
      <w:pPr>
        <w:tabs>
          <w:tab w:val="left" w:pos="4161"/>
        </w:tabs>
      </w:pPr>
      <w:r>
        <w:t>1632.99310644233</w:t>
      </w:r>
    </w:p>
    <w:p w:rsidR="00F97542" w:rsidRDefault="00F97542" w:rsidP="00F97542">
      <w:pPr>
        <w:tabs>
          <w:tab w:val="left" w:pos="4161"/>
        </w:tabs>
      </w:pPr>
      <w:r>
        <w:t>1259.28492899519</w:t>
      </w:r>
    </w:p>
    <w:p w:rsidR="00F97542" w:rsidRDefault="00F97542" w:rsidP="00F97542">
      <w:pPr>
        <w:tabs>
          <w:tab w:val="left" w:pos="4161"/>
        </w:tabs>
      </w:pPr>
      <w:r>
        <w:t>5468.16123778521</w:t>
      </w:r>
    </w:p>
    <w:p w:rsidR="00F97542" w:rsidRDefault="00F97542" w:rsidP="00F97542">
      <w:pPr>
        <w:tabs>
          <w:tab w:val="left" w:pos="4161"/>
        </w:tabs>
      </w:pPr>
      <w:r>
        <w:t>1674.98574817641</w:t>
      </w:r>
    </w:p>
    <w:p w:rsidR="00F97542" w:rsidRDefault="00F97542" w:rsidP="00F97542">
      <w:pPr>
        <w:tabs>
          <w:tab w:val="left" w:pos="4161"/>
        </w:tabs>
      </w:pPr>
      <w:r>
        <w:t>571.604766328071</w:t>
      </w:r>
    </w:p>
    <w:p w:rsidR="00F97542" w:rsidRDefault="00F97542" w:rsidP="00F97542">
      <w:pPr>
        <w:tabs>
          <w:tab w:val="left" w:pos="4161"/>
        </w:tabs>
      </w:pPr>
      <w:r>
        <w:t>2808.94352655410</w:t>
      </w:r>
    </w:p>
    <w:p w:rsidR="00F97542" w:rsidRDefault="00F97542" w:rsidP="00F97542">
      <w:pPr>
        <w:tabs>
          <w:tab w:val="left" w:pos="4161"/>
        </w:tabs>
      </w:pPr>
    </w:p>
    <w:p w:rsidR="00F97542" w:rsidRDefault="00F97542" w:rsidP="00F97542">
      <w:pPr>
        <w:tabs>
          <w:tab w:val="left" w:pos="4161"/>
        </w:tabs>
      </w:pPr>
      <w:r>
        <w:t>Then, the price adjusted value of the CDS’s are:</w:t>
      </w:r>
    </w:p>
    <w:p w:rsidR="00F97542" w:rsidRPr="00332C18" w:rsidRDefault="00F97542" w:rsidP="00F97542">
      <w:pPr>
        <w:tabs>
          <w:tab w:val="left" w:pos="4161"/>
        </w:tabs>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new</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-CVA+DVA</m:t>
          </m:r>
        </m:oMath>
      </m:oMathPara>
    </w:p>
    <w:p w:rsidR="00332C18" w:rsidRPr="00332C18" w:rsidRDefault="00332C18" w:rsidP="00332C18">
      <w:pPr>
        <w:tabs>
          <w:tab w:val="left" w:pos="4161"/>
        </w:tabs>
        <w:rPr>
          <w:rFonts w:eastAsiaTheme="minorEastAsia"/>
        </w:rPr>
      </w:pPr>
      <w:r w:rsidRPr="00332C18">
        <w:rPr>
          <w:rFonts w:eastAsiaTheme="minorEastAsia"/>
        </w:rPr>
        <w:t>-3763657.86946499</w:t>
      </w:r>
    </w:p>
    <w:p w:rsidR="00332C18" w:rsidRPr="00332C18" w:rsidRDefault="00332C18" w:rsidP="00332C18">
      <w:pPr>
        <w:tabs>
          <w:tab w:val="left" w:pos="4161"/>
        </w:tabs>
        <w:rPr>
          <w:rFonts w:eastAsiaTheme="minorEastAsia"/>
        </w:rPr>
      </w:pPr>
      <w:r w:rsidRPr="00332C18">
        <w:rPr>
          <w:rFonts w:eastAsiaTheme="minorEastAsia"/>
        </w:rPr>
        <w:t>-3057604.76122109</w:t>
      </w:r>
    </w:p>
    <w:p w:rsidR="00332C18" w:rsidRPr="00332C18" w:rsidRDefault="00332C18" w:rsidP="00332C18">
      <w:pPr>
        <w:tabs>
          <w:tab w:val="left" w:pos="4161"/>
        </w:tabs>
        <w:rPr>
          <w:rFonts w:eastAsiaTheme="minorEastAsia"/>
        </w:rPr>
      </w:pPr>
      <w:r w:rsidRPr="00332C18">
        <w:rPr>
          <w:rFonts w:eastAsiaTheme="minorEastAsia"/>
        </w:rPr>
        <w:t>-1737301.06179972</w:t>
      </w:r>
    </w:p>
    <w:p w:rsidR="00332C18" w:rsidRPr="00332C18" w:rsidRDefault="00332C18" w:rsidP="00332C18">
      <w:pPr>
        <w:tabs>
          <w:tab w:val="left" w:pos="4161"/>
        </w:tabs>
        <w:rPr>
          <w:rFonts w:eastAsiaTheme="minorEastAsia"/>
        </w:rPr>
      </w:pPr>
      <w:r w:rsidRPr="00332C18">
        <w:rPr>
          <w:rFonts w:eastAsiaTheme="minorEastAsia"/>
        </w:rPr>
        <w:t>-828228.526440783</w:t>
      </w:r>
    </w:p>
    <w:p w:rsidR="00332C18" w:rsidRPr="00332C18" w:rsidRDefault="00332C18" w:rsidP="00332C18">
      <w:pPr>
        <w:tabs>
          <w:tab w:val="left" w:pos="4161"/>
        </w:tabs>
        <w:rPr>
          <w:rFonts w:eastAsiaTheme="minorEastAsia"/>
        </w:rPr>
      </w:pPr>
      <w:r w:rsidRPr="00332C18">
        <w:rPr>
          <w:rFonts w:eastAsiaTheme="minorEastAsia"/>
        </w:rPr>
        <w:t>-632418.312701553</w:t>
      </w:r>
    </w:p>
    <w:p w:rsidR="00332C18" w:rsidRPr="00332C18" w:rsidRDefault="00332C18" w:rsidP="00332C18">
      <w:pPr>
        <w:tabs>
          <w:tab w:val="left" w:pos="4161"/>
        </w:tabs>
        <w:rPr>
          <w:rFonts w:eastAsiaTheme="minorEastAsia"/>
        </w:rPr>
      </w:pPr>
      <w:r w:rsidRPr="00332C18">
        <w:rPr>
          <w:rFonts w:eastAsiaTheme="minorEastAsia"/>
        </w:rPr>
        <w:t>-74871.0100854184</w:t>
      </w:r>
    </w:p>
    <w:p w:rsidR="00332C18" w:rsidRPr="00332C18" w:rsidRDefault="00332C18" w:rsidP="00332C18">
      <w:pPr>
        <w:tabs>
          <w:tab w:val="left" w:pos="4161"/>
        </w:tabs>
        <w:rPr>
          <w:rFonts w:eastAsiaTheme="minorEastAsia"/>
        </w:rPr>
      </w:pPr>
      <w:r w:rsidRPr="00332C18">
        <w:rPr>
          <w:rFonts w:eastAsiaTheme="minorEastAsia"/>
        </w:rPr>
        <w:t>1588901.57649237</w:t>
      </w:r>
    </w:p>
    <w:p w:rsidR="00332C18" w:rsidRPr="00332C18" w:rsidRDefault="00332C18" w:rsidP="00332C18">
      <w:pPr>
        <w:tabs>
          <w:tab w:val="left" w:pos="4161"/>
        </w:tabs>
        <w:rPr>
          <w:rFonts w:eastAsiaTheme="minorEastAsia"/>
        </w:rPr>
      </w:pPr>
      <w:r w:rsidRPr="00332C18">
        <w:rPr>
          <w:rFonts w:eastAsiaTheme="minorEastAsia"/>
        </w:rPr>
        <w:t>652411.868599656</w:t>
      </w:r>
    </w:p>
    <w:p w:rsidR="00332C18" w:rsidRDefault="00332C18" w:rsidP="00332C18">
      <w:pPr>
        <w:tabs>
          <w:tab w:val="left" w:pos="4161"/>
        </w:tabs>
        <w:rPr>
          <w:rFonts w:eastAsiaTheme="minorEastAsia"/>
        </w:rPr>
      </w:pPr>
      <w:r w:rsidRPr="00332C18">
        <w:rPr>
          <w:rFonts w:eastAsiaTheme="minorEastAsia"/>
        </w:rPr>
        <w:t>-571077.093212918</w:t>
      </w:r>
    </w:p>
    <w:p w:rsidR="00332C18" w:rsidRDefault="00332C18" w:rsidP="00332C18">
      <w:pPr>
        <w:tabs>
          <w:tab w:val="left" w:pos="4161"/>
        </w:tabs>
        <w:rPr>
          <w:rFonts w:eastAsiaTheme="minorEastAsia"/>
        </w:rPr>
      </w:pPr>
    </w:p>
    <w:p w:rsidR="003A0440" w:rsidRDefault="003A0440" w:rsidP="003A0440">
      <w:pPr>
        <w:pStyle w:val="Heading2"/>
        <w:rPr>
          <w:rFonts w:eastAsiaTheme="minorEastAsia"/>
        </w:rPr>
      </w:pPr>
      <w:r>
        <w:rPr>
          <w:rFonts w:eastAsiaTheme="minorEastAsia"/>
        </w:rPr>
        <w:t xml:space="preserve">Model Vetting </w:t>
      </w:r>
    </w:p>
    <w:p w:rsidR="005D7E05" w:rsidRDefault="003A0440" w:rsidP="003A0440">
      <w:r>
        <w:t xml:space="preserve">The </w:t>
      </w:r>
      <w:r w:rsidR="00E531C3">
        <w:t xml:space="preserve">pricing </w:t>
      </w:r>
      <w:r>
        <w:t xml:space="preserve">models were vetted </w:t>
      </w:r>
      <w:r w:rsidR="00E531C3">
        <w:t xml:space="preserve">using a variety of methods. The instrument prices were checked with current market prices today. The Value at Risk calculations were checked within models. For example, </w:t>
      </w:r>
      <w:r w:rsidR="00E531C3">
        <w:lastRenderedPageBreak/>
        <w:t xml:space="preserve">we found that the historical Value at Risk was not too different from the Monte Carlo Value at Risk. The models were also vetted by comparing them with elementary example found in Hull. </w:t>
      </w:r>
    </w:p>
    <w:p w:rsidR="005D7E05" w:rsidRDefault="005D7E05" w:rsidP="003A0440">
      <w:r>
        <w:t xml:space="preserve">The most important model vetting technique we used was back testing. The back testing technique we used involved </w:t>
      </w:r>
      <w:r w:rsidR="00A23306">
        <w:t xml:space="preserve">considering a moving window. For each window, we recalibrated the model and computed the Value at Risk. We then compared the next out of sample </w:t>
      </w:r>
      <w:r w:rsidR="00E763D2">
        <w:t>change in price</w:t>
      </w:r>
      <w:r w:rsidR="00A23306">
        <w:t xml:space="preserve"> to check if </w:t>
      </w:r>
      <w:r w:rsidR="00242379">
        <w:t>had</w:t>
      </w:r>
      <w:r w:rsidR="00A23306">
        <w:t xml:space="preserve"> breached the </w:t>
      </w:r>
      <w:proofErr w:type="spellStart"/>
      <w:r w:rsidR="00A23306">
        <w:t>VaR</w:t>
      </w:r>
      <w:proofErr w:type="spellEnd"/>
      <w:r w:rsidR="00E763D2">
        <w:t xml:space="preserve"> (99%)</w:t>
      </w:r>
      <w:r w:rsidR="00A23306">
        <w:t xml:space="preserve">. </w:t>
      </w:r>
      <w:r w:rsidR="00E763D2">
        <w:t xml:space="preserve">This was done </w:t>
      </w:r>
      <w:r w:rsidR="00242379">
        <w:t xml:space="preserve">for the Monte Carlo and Historical Value at Risk computations </w:t>
      </w:r>
      <w:r w:rsidR="00E763D2">
        <w:t xml:space="preserve">over 125 windows. The number of breaches in 125 trials was 5. Therefore, the empirical probability of breaching is approximately 4%.  </w:t>
      </w:r>
    </w:p>
    <w:p w:rsidR="00242379" w:rsidRDefault="00E763D2" w:rsidP="003A0440">
      <w:r>
        <w:t xml:space="preserve">The number of breaches in 125 trials is distributed according to a binomial distribution with probability of success equal to </w:t>
      </w:r>
      <w:r w:rsidR="00242379">
        <w:t>5%. The probability of 5 or more breaches can be computed as:</w:t>
      </w:r>
    </w:p>
    <w:p w:rsidR="00242379" w:rsidRDefault="00242379" w:rsidP="00242379">
      <w:pPr>
        <w:rPr>
          <w:rFonts w:ascii="Calibri" w:eastAsia="Times New Roman" w:hAnsi="Calibri" w:cs="Times New Roman"/>
          <w:color w:val="000000"/>
        </w:rPr>
      </w:pPr>
      <w:r>
        <w:t xml:space="preserve">1 – </w:t>
      </w:r>
      <w:proofErr w:type="gramStart"/>
      <w:r>
        <w:t>BINOMDIST(</w:t>
      </w:r>
      <w:proofErr w:type="gramEnd"/>
      <w:r>
        <w:t xml:space="preserve">4, 125, 0.01, TRUE) = </w:t>
      </w:r>
      <w:r w:rsidRPr="00242379">
        <w:rPr>
          <w:rFonts w:ascii="Calibri" w:eastAsia="Times New Roman" w:hAnsi="Calibri" w:cs="Times New Roman"/>
          <w:color w:val="000000"/>
        </w:rPr>
        <w:t>0.872513</w:t>
      </w:r>
      <w:r>
        <w:rPr>
          <w:rFonts w:ascii="Calibri" w:eastAsia="Times New Roman" w:hAnsi="Calibri" w:cs="Times New Roman"/>
          <w:color w:val="000000"/>
        </w:rPr>
        <w:t>%</w:t>
      </w:r>
    </w:p>
    <w:p w:rsidR="00242379" w:rsidRDefault="00242379" w:rsidP="00242379">
      <w:pPr>
        <w:rPr>
          <w:rFonts w:ascii="Calibri" w:eastAsia="Times New Roman" w:hAnsi="Calibri" w:cs="Times New Roman"/>
          <w:color w:val="000000"/>
        </w:rPr>
      </w:pPr>
      <w:r>
        <w:rPr>
          <w:rFonts w:ascii="Calibri" w:eastAsia="Times New Roman" w:hAnsi="Calibri" w:cs="Times New Roman"/>
          <w:color w:val="000000"/>
        </w:rPr>
        <w:t xml:space="preserve">At a 5% confidence level, we cannot reject the model. </w:t>
      </w:r>
      <w:r w:rsidR="000952E0">
        <w:rPr>
          <w:rFonts w:ascii="Calibri" w:eastAsia="Times New Roman" w:hAnsi="Calibri" w:cs="Times New Roman"/>
          <w:color w:val="000000"/>
        </w:rPr>
        <w:t xml:space="preserve">This implies that the Monte Carlo simulation is not an unsuccessful model. </w:t>
      </w:r>
    </w:p>
    <w:p w:rsidR="000952E0" w:rsidRPr="00242379" w:rsidRDefault="000952E0" w:rsidP="00242379">
      <w:pPr>
        <w:rPr>
          <w:rFonts w:ascii="Calibri" w:eastAsia="Times New Roman" w:hAnsi="Calibri" w:cs="Times New Roman"/>
          <w:color w:val="000000"/>
        </w:rPr>
      </w:pPr>
      <w:r>
        <w:rPr>
          <w:rFonts w:ascii="Calibri" w:eastAsia="Times New Roman" w:hAnsi="Calibri" w:cs="Times New Roman"/>
          <w:color w:val="000000"/>
        </w:rPr>
        <w:t xml:space="preserve">A similar computation was considered for Historical Value at Risk; however, it was deemed that the computation was rather meaningless since it only tells us if past historic data was indicative/predictive of future historic data. </w:t>
      </w:r>
    </w:p>
    <w:p w:rsidR="00242379" w:rsidRDefault="00242379" w:rsidP="003A0440"/>
    <w:p w:rsidR="00242379" w:rsidRPr="003A0440" w:rsidRDefault="00242379" w:rsidP="003A0440"/>
    <w:sectPr w:rsidR="00242379" w:rsidRPr="003A0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B69" w:rsidRDefault="00544B69" w:rsidP="003A2810">
      <w:pPr>
        <w:spacing w:after="0" w:line="240" w:lineRule="auto"/>
      </w:pPr>
      <w:r>
        <w:separator/>
      </w:r>
    </w:p>
  </w:endnote>
  <w:endnote w:type="continuationSeparator" w:id="0">
    <w:p w:rsidR="00544B69" w:rsidRDefault="00544B69" w:rsidP="003A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B69" w:rsidRDefault="00544B69" w:rsidP="003A2810">
      <w:pPr>
        <w:spacing w:after="0" w:line="240" w:lineRule="auto"/>
      </w:pPr>
      <w:r>
        <w:separator/>
      </w:r>
    </w:p>
  </w:footnote>
  <w:footnote w:type="continuationSeparator" w:id="0">
    <w:p w:rsidR="00544B69" w:rsidRDefault="00544B69" w:rsidP="003A2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31"/>
    <w:rsid w:val="00022824"/>
    <w:rsid w:val="000952E0"/>
    <w:rsid w:val="000F6639"/>
    <w:rsid w:val="00163CB2"/>
    <w:rsid w:val="00181465"/>
    <w:rsid w:val="001C3714"/>
    <w:rsid w:val="001C5849"/>
    <w:rsid w:val="00233FBC"/>
    <w:rsid w:val="00242379"/>
    <w:rsid w:val="00332C18"/>
    <w:rsid w:val="00393B7F"/>
    <w:rsid w:val="003A0440"/>
    <w:rsid w:val="003A2810"/>
    <w:rsid w:val="004A5858"/>
    <w:rsid w:val="004B3692"/>
    <w:rsid w:val="00544B69"/>
    <w:rsid w:val="0054637F"/>
    <w:rsid w:val="005C7144"/>
    <w:rsid w:val="005D7E05"/>
    <w:rsid w:val="005E080A"/>
    <w:rsid w:val="00616F9E"/>
    <w:rsid w:val="00625B31"/>
    <w:rsid w:val="006F68A2"/>
    <w:rsid w:val="00727F66"/>
    <w:rsid w:val="007830E4"/>
    <w:rsid w:val="00836C89"/>
    <w:rsid w:val="00875292"/>
    <w:rsid w:val="008767A0"/>
    <w:rsid w:val="00917E8B"/>
    <w:rsid w:val="00957030"/>
    <w:rsid w:val="00A23306"/>
    <w:rsid w:val="00A25044"/>
    <w:rsid w:val="00A7442D"/>
    <w:rsid w:val="00A7492F"/>
    <w:rsid w:val="00B24D6E"/>
    <w:rsid w:val="00B341BB"/>
    <w:rsid w:val="00D200FF"/>
    <w:rsid w:val="00D2569F"/>
    <w:rsid w:val="00D34E22"/>
    <w:rsid w:val="00DA260B"/>
    <w:rsid w:val="00E12B5F"/>
    <w:rsid w:val="00E531C3"/>
    <w:rsid w:val="00E64807"/>
    <w:rsid w:val="00E763D2"/>
    <w:rsid w:val="00EB6EAD"/>
    <w:rsid w:val="00F049E2"/>
    <w:rsid w:val="00F250E7"/>
    <w:rsid w:val="00F26BB8"/>
    <w:rsid w:val="00F83431"/>
    <w:rsid w:val="00F97542"/>
    <w:rsid w:val="00FF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CC00E-93B6-40E9-8336-FAC7FFF2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492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63CB2"/>
    <w:rPr>
      <w:color w:val="808080"/>
    </w:rPr>
  </w:style>
  <w:style w:type="paragraph" w:styleId="Header">
    <w:name w:val="header"/>
    <w:basedOn w:val="Normal"/>
    <w:link w:val="HeaderChar"/>
    <w:uiPriority w:val="99"/>
    <w:unhideWhenUsed/>
    <w:rsid w:val="003A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810"/>
  </w:style>
  <w:style w:type="paragraph" w:styleId="Footer">
    <w:name w:val="footer"/>
    <w:basedOn w:val="Normal"/>
    <w:link w:val="FooterChar"/>
    <w:uiPriority w:val="99"/>
    <w:unhideWhenUsed/>
    <w:rsid w:val="003A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71143">
      <w:bodyDiv w:val="1"/>
      <w:marLeft w:val="0"/>
      <w:marRight w:val="0"/>
      <w:marTop w:val="0"/>
      <w:marBottom w:val="0"/>
      <w:divBdr>
        <w:top w:val="none" w:sz="0" w:space="0" w:color="auto"/>
        <w:left w:val="none" w:sz="0" w:space="0" w:color="auto"/>
        <w:bottom w:val="none" w:sz="0" w:space="0" w:color="auto"/>
        <w:right w:val="none" w:sz="0" w:space="0" w:color="auto"/>
      </w:divBdr>
    </w:div>
    <w:div w:id="667756853">
      <w:bodyDiv w:val="1"/>
      <w:marLeft w:val="0"/>
      <w:marRight w:val="0"/>
      <w:marTop w:val="0"/>
      <w:marBottom w:val="0"/>
      <w:divBdr>
        <w:top w:val="none" w:sz="0" w:space="0" w:color="auto"/>
        <w:left w:val="none" w:sz="0" w:space="0" w:color="auto"/>
        <w:bottom w:val="none" w:sz="0" w:space="0" w:color="auto"/>
        <w:right w:val="none" w:sz="0" w:space="0" w:color="auto"/>
      </w:divBdr>
    </w:div>
    <w:div w:id="14819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Shrott</dc:creator>
  <cp:keywords/>
  <dc:description/>
  <cp:lastModifiedBy>Ryan Shrott</cp:lastModifiedBy>
  <cp:revision>21</cp:revision>
  <dcterms:created xsi:type="dcterms:W3CDTF">2016-07-09T18:27:00Z</dcterms:created>
  <dcterms:modified xsi:type="dcterms:W3CDTF">2016-07-10T05:34:00Z</dcterms:modified>
</cp:coreProperties>
</file>