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720" w:type="dxa"/>
        <w:tblLook w:val="04A0" w:firstRow="1" w:lastRow="0" w:firstColumn="1" w:lastColumn="0" w:noHBand="0" w:noVBand="1"/>
      </w:tblPr>
      <w:tblGrid>
        <w:gridCol w:w="3680"/>
        <w:gridCol w:w="4050"/>
        <w:gridCol w:w="990"/>
      </w:tblGrid>
      <w:tr w:rsidR="00630FC9" w:rsidRPr="00493D95" w14:paraId="52027E0E" w14:textId="77777777" w:rsidTr="00630FC9">
        <w:tc>
          <w:tcPr>
            <w:tcW w:w="3680" w:type="dxa"/>
          </w:tcPr>
          <w:p w14:paraId="61750A53" w14:textId="77777777" w:rsidR="00630FC9" w:rsidRDefault="00630FC9" w:rsidP="00FD2D6E">
            <w:pPr>
              <w:jc w:val="right"/>
              <w:rPr>
                <w:rFonts w:ascii="David" w:eastAsia="David" w:hAnsi="David" w:cs="David"/>
                <w:b/>
                <w:bCs/>
                <w:rtl/>
              </w:rPr>
            </w:pPr>
            <w:r w:rsidRPr="007F40E6">
              <w:rPr>
                <w:rFonts w:ascii="David" w:eastAsia="David" w:hAnsi="David" w:cs="David"/>
                <w:b/>
                <w:bCs/>
                <w:rtl/>
              </w:rPr>
              <w:t xml:space="preserve">{495} </w:t>
            </w:r>
            <w:proofErr w:type="spellStart"/>
            <w:r w:rsidRPr="007F40E6">
              <w:rPr>
                <w:rFonts w:ascii="David" w:eastAsia="David" w:hAnsi="David" w:cs="David"/>
                <w:b/>
                <w:bCs/>
                <w:rtl/>
              </w:rPr>
              <w:t>המאמר</w:t>
            </w:r>
            <w:proofErr w:type="spellEnd"/>
            <w:r w:rsidRPr="007F40E6">
              <w:rPr>
                <w:rFonts w:ascii="David" w:eastAsia="David" w:hAnsi="David" w:cs="David"/>
                <w:b/>
                <w:bCs/>
                <w:rtl/>
              </w:rPr>
              <w:t xml:space="preserve"> </w:t>
            </w:r>
            <w:proofErr w:type="spellStart"/>
            <w:r w:rsidRPr="007F40E6">
              <w:rPr>
                <w:rFonts w:ascii="David" w:eastAsia="David" w:hAnsi="David" w:cs="David"/>
                <w:b/>
                <w:bCs/>
                <w:rtl/>
              </w:rPr>
              <w:t>החמישי</w:t>
            </w:r>
            <w:proofErr w:type="spellEnd"/>
            <w:r w:rsidRPr="007F40E6">
              <w:rPr>
                <w:rFonts w:ascii="David" w:eastAsia="David" w:hAnsi="David" w:cs="David"/>
                <w:b/>
                <w:bCs/>
                <w:rtl/>
              </w:rPr>
              <w:t xml:space="preserve"> </w:t>
            </w:r>
            <w:proofErr w:type="spellStart"/>
            <w:r w:rsidRPr="007F40E6">
              <w:rPr>
                <w:rFonts w:ascii="David" w:eastAsia="David" w:hAnsi="David" w:cs="David"/>
                <w:b/>
                <w:bCs/>
                <w:rtl/>
              </w:rPr>
              <w:t>מספר</w:t>
            </w:r>
            <w:proofErr w:type="spellEnd"/>
            <w:r w:rsidRPr="007F40E6">
              <w:rPr>
                <w:rFonts w:ascii="David" w:eastAsia="David" w:hAnsi="David" w:cs="David"/>
                <w:b/>
                <w:bCs/>
                <w:rtl/>
              </w:rPr>
              <w:t xml:space="preserve"> </w:t>
            </w:r>
            <w:proofErr w:type="spellStart"/>
            <w:r w:rsidRPr="007F40E6">
              <w:rPr>
                <w:rFonts w:ascii="David" w:eastAsia="David" w:hAnsi="David" w:cs="David"/>
                <w:b/>
                <w:bCs/>
                <w:rtl/>
              </w:rPr>
              <w:t>האורות</w:t>
            </w:r>
            <w:proofErr w:type="spellEnd"/>
            <w:r w:rsidRPr="007F40E6">
              <w:rPr>
                <w:rFonts w:ascii="David" w:eastAsia="David" w:hAnsi="David" w:cs="David"/>
                <w:b/>
                <w:bCs/>
                <w:rtl/>
              </w:rPr>
              <w:t xml:space="preserve"> </w:t>
            </w:r>
            <w:proofErr w:type="spellStart"/>
            <w:r w:rsidRPr="007F40E6">
              <w:rPr>
                <w:rFonts w:ascii="David" w:eastAsia="David" w:hAnsi="David" w:cs="David"/>
                <w:b/>
                <w:bCs/>
                <w:rtl/>
              </w:rPr>
              <w:t>והמגדלים</w:t>
            </w:r>
            <w:proofErr w:type="spellEnd"/>
            <w:r w:rsidRPr="007F40E6">
              <w:rPr>
                <w:rFonts w:ascii="David" w:eastAsia="David" w:hAnsi="David" w:cs="David"/>
                <w:b/>
                <w:bCs/>
                <w:rtl/>
              </w:rPr>
              <w:t xml:space="preserve"> </w:t>
            </w:r>
            <w:proofErr w:type="spellStart"/>
            <w:r w:rsidRPr="007F40E6">
              <w:rPr>
                <w:rFonts w:ascii="David" w:eastAsia="David" w:hAnsi="David" w:cs="David"/>
                <w:b/>
                <w:bCs/>
                <w:rtl/>
              </w:rPr>
              <w:t>שעניינו</w:t>
            </w:r>
            <w:proofErr w:type="spellEnd"/>
            <w:r w:rsidRPr="007F40E6">
              <w:rPr>
                <w:rFonts w:ascii="David" w:eastAsia="David" w:hAnsi="David" w:cs="David"/>
                <w:b/>
                <w:bCs/>
                <w:rtl/>
              </w:rPr>
              <w:t xml:space="preserve"> </w:t>
            </w:r>
            <w:proofErr w:type="spellStart"/>
            <w:r w:rsidRPr="007F40E6">
              <w:rPr>
                <w:rFonts w:ascii="David" w:eastAsia="David" w:hAnsi="David" w:cs="David"/>
                <w:b/>
                <w:bCs/>
                <w:rtl/>
              </w:rPr>
              <w:t>ביאור</w:t>
            </w:r>
            <w:proofErr w:type="spellEnd"/>
            <w:r w:rsidRPr="007F40E6">
              <w:rPr>
                <w:rFonts w:ascii="David" w:eastAsia="David" w:hAnsi="David" w:cs="David"/>
                <w:b/>
                <w:bCs/>
                <w:rtl/>
              </w:rPr>
              <w:t xml:space="preserve"> </w:t>
            </w:r>
            <w:proofErr w:type="spellStart"/>
            <w:r w:rsidRPr="007F40E6">
              <w:rPr>
                <w:rFonts w:ascii="David" w:eastAsia="David" w:hAnsi="David" w:cs="David"/>
                <w:b/>
                <w:bCs/>
                <w:rtl/>
              </w:rPr>
              <w:t>מצוות</w:t>
            </w:r>
            <w:proofErr w:type="spellEnd"/>
            <w:r w:rsidRPr="007F40E6">
              <w:rPr>
                <w:rFonts w:ascii="David" w:eastAsia="David" w:hAnsi="David" w:cs="David"/>
                <w:b/>
                <w:bCs/>
                <w:rtl/>
              </w:rPr>
              <w:t xml:space="preserve"> </w:t>
            </w:r>
            <w:proofErr w:type="spellStart"/>
            <w:r w:rsidRPr="007F40E6">
              <w:rPr>
                <w:rFonts w:ascii="David" w:eastAsia="David" w:hAnsi="David" w:cs="David"/>
                <w:b/>
                <w:bCs/>
                <w:rtl/>
              </w:rPr>
              <w:t>התורה</w:t>
            </w:r>
            <w:proofErr w:type="spellEnd"/>
            <w:r w:rsidRPr="007F40E6">
              <w:rPr>
                <w:rFonts w:ascii="David" w:eastAsia="David" w:hAnsi="David" w:cs="David"/>
                <w:b/>
                <w:bCs/>
                <w:rtl/>
              </w:rPr>
              <w:t xml:space="preserve">, </w:t>
            </w:r>
            <w:proofErr w:type="spellStart"/>
            <w:r w:rsidRPr="007F40E6">
              <w:rPr>
                <w:rFonts w:ascii="David" w:eastAsia="David" w:hAnsi="David" w:cs="David"/>
                <w:b/>
                <w:bCs/>
                <w:rtl/>
              </w:rPr>
              <w:t>חיברו</w:t>
            </w:r>
            <w:proofErr w:type="spellEnd"/>
            <w:r w:rsidRPr="007F40E6">
              <w:rPr>
                <w:rFonts w:ascii="David" w:eastAsia="David" w:hAnsi="David" w:cs="David"/>
                <w:b/>
                <w:bCs/>
                <w:rtl/>
              </w:rPr>
              <w:t xml:space="preserve"> </w:t>
            </w:r>
            <w:proofErr w:type="spellStart"/>
            <w:r w:rsidRPr="007F40E6">
              <w:rPr>
                <w:rFonts w:ascii="David" w:eastAsia="David" w:hAnsi="David" w:cs="David"/>
                <w:b/>
                <w:bCs/>
                <w:rtl/>
              </w:rPr>
              <w:t>יעקב</w:t>
            </w:r>
            <w:proofErr w:type="spellEnd"/>
            <w:r w:rsidRPr="007F40E6">
              <w:rPr>
                <w:rFonts w:ascii="David" w:eastAsia="David" w:hAnsi="David" w:cs="David"/>
                <w:b/>
                <w:bCs/>
                <w:rtl/>
              </w:rPr>
              <w:t xml:space="preserve"> </w:t>
            </w:r>
            <w:proofErr w:type="spellStart"/>
            <w:r w:rsidRPr="007F40E6">
              <w:rPr>
                <w:rFonts w:ascii="David" w:eastAsia="David" w:hAnsi="David" w:cs="David"/>
                <w:b/>
                <w:bCs/>
                <w:rtl/>
              </w:rPr>
              <w:t>בן</w:t>
            </w:r>
            <w:proofErr w:type="spellEnd"/>
            <w:r w:rsidRPr="007F40E6">
              <w:rPr>
                <w:rFonts w:ascii="David" w:eastAsia="David" w:hAnsi="David" w:cs="David"/>
                <w:b/>
                <w:bCs/>
                <w:rtl/>
              </w:rPr>
              <w:t xml:space="preserve"> </w:t>
            </w:r>
            <w:proofErr w:type="spellStart"/>
            <w:r w:rsidRPr="007F40E6">
              <w:rPr>
                <w:rFonts w:ascii="David" w:eastAsia="David" w:hAnsi="David" w:cs="David"/>
                <w:b/>
                <w:bCs/>
                <w:rtl/>
              </w:rPr>
              <w:t>יצחק</w:t>
            </w:r>
            <w:proofErr w:type="spellEnd"/>
            <w:r w:rsidRPr="007F40E6">
              <w:rPr>
                <w:rFonts w:ascii="David" w:eastAsia="David" w:hAnsi="David" w:cs="David"/>
                <w:b/>
                <w:bCs/>
                <w:rtl/>
              </w:rPr>
              <w:t xml:space="preserve"> </w:t>
            </w:r>
            <w:proofErr w:type="spellStart"/>
            <w:r w:rsidRPr="007F40E6">
              <w:rPr>
                <w:rFonts w:ascii="David" w:eastAsia="David" w:hAnsi="David" w:cs="David"/>
                <w:b/>
                <w:bCs/>
                <w:rtl/>
              </w:rPr>
              <w:t>אלקרקסאני</w:t>
            </w:r>
            <w:proofErr w:type="spellEnd"/>
          </w:p>
          <w:p w14:paraId="621A0CE2" w14:textId="77777777" w:rsidR="00630FC9" w:rsidRPr="007F40E6" w:rsidRDefault="00630FC9" w:rsidP="00FD2D6E">
            <w:pPr>
              <w:jc w:val="right"/>
              <w:rPr>
                <w:rFonts w:ascii="David" w:eastAsia="David" w:hAnsi="David" w:cs="David"/>
                <w:b/>
                <w:bCs/>
              </w:rPr>
            </w:pPr>
            <w:r w:rsidRPr="007F40E6">
              <w:rPr>
                <w:rFonts w:ascii="David" w:eastAsia="David" w:hAnsi="David" w:cs="David"/>
                <w:b/>
                <w:bCs/>
                <w:rtl/>
              </w:rPr>
              <w:tab/>
            </w:r>
          </w:p>
        </w:tc>
        <w:tc>
          <w:tcPr>
            <w:tcW w:w="4050" w:type="dxa"/>
          </w:tcPr>
          <w:p w14:paraId="22AAF34F" w14:textId="77777777" w:rsidR="00630FC9" w:rsidRPr="00EB4D5E" w:rsidRDefault="00630FC9" w:rsidP="00FD2D6E">
            <w:pPr>
              <w:rPr>
                <w:rFonts w:ascii="Times New Roman" w:eastAsia="David" w:hAnsi="Times New Roman" w:cs="Times New Roman"/>
                <w:b/>
                <w:bCs/>
                <w:rtl/>
              </w:rPr>
            </w:pPr>
            <w:r w:rsidRPr="00EB4D5E">
              <w:rPr>
                <w:rFonts w:ascii="Times New Roman" w:hAnsi="Times New Roman" w:cs="Times New Roman"/>
                <w:b/>
                <w:bCs/>
              </w:rPr>
              <w:t xml:space="preserve">{495} The Fifth Discourse of “The Book of Lights and Watchtowers,” an Explanation of the Torah’s Legal Commandments Authored by </w:t>
            </w:r>
            <w:proofErr w:type="gramStart"/>
            <w:r w:rsidRPr="00EB4D5E">
              <w:rPr>
                <w:rFonts w:ascii="Times New Roman" w:hAnsi="Times New Roman" w:cs="Times New Roman"/>
                <w:b/>
                <w:bCs/>
              </w:rPr>
              <w:t>Jacob</w:t>
            </w:r>
            <w:proofErr w:type="gramEnd"/>
            <w:r w:rsidRPr="00EB4D5E">
              <w:rPr>
                <w:rFonts w:ascii="Times New Roman" w:hAnsi="Times New Roman" w:cs="Times New Roman"/>
                <w:b/>
                <w:bCs/>
              </w:rPr>
              <w:t xml:space="preserve"> son of Isaac al-</w:t>
            </w:r>
            <w:proofErr w:type="spellStart"/>
            <w:r w:rsidRPr="00EB4D5E">
              <w:rPr>
                <w:rFonts w:ascii="Times New Roman" w:hAnsi="Times New Roman" w:cs="Times New Roman"/>
                <w:b/>
                <w:bCs/>
              </w:rPr>
              <w:t>Qirqisani</w:t>
            </w:r>
            <w:proofErr w:type="spellEnd"/>
            <w:r w:rsidRPr="00EB4D5E">
              <w:rPr>
                <w:rFonts w:ascii="Times New Roman" w:hAnsi="Times New Roman" w:cs="Times New Roman"/>
                <w:b/>
                <w:bCs/>
              </w:rPr>
              <w:t>.</w:t>
            </w:r>
          </w:p>
        </w:tc>
        <w:tc>
          <w:tcPr>
            <w:tcW w:w="990" w:type="dxa"/>
          </w:tcPr>
          <w:p w14:paraId="1344D094" w14:textId="77777777" w:rsidR="00630FC9" w:rsidRPr="00493D95" w:rsidRDefault="00630FC9" w:rsidP="00FD2D6E">
            <w:pPr>
              <w:rPr>
                <w:rFonts w:ascii="Times New Roman" w:hAnsi="Times New Roman" w:cs="Times New Roman"/>
              </w:rPr>
            </w:pPr>
            <w:r>
              <w:rPr>
                <w:rFonts w:ascii="Times New Roman" w:hAnsi="Times New Roman" w:cs="Times New Roman"/>
              </w:rPr>
              <w:t>A</w:t>
            </w:r>
          </w:p>
        </w:tc>
      </w:tr>
      <w:tr w:rsidR="00630FC9" w:rsidRPr="00493D95" w14:paraId="0F3E0B52" w14:textId="77777777" w:rsidTr="00630FC9">
        <w:tc>
          <w:tcPr>
            <w:tcW w:w="3680" w:type="dxa"/>
          </w:tcPr>
          <w:p w14:paraId="1E24D1B7" w14:textId="77777777" w:rsidR="00630FC9" w:rsidRPr="007F40E6" w:rsidRDefault="00630FC9" w:rsidP="00FD2D6E">
            <w:pPr>
              <w:jc w:val="right"/>
              <w:rPr>
                <w:rFonts w:ascii="David" w:eastAsia="David" w:hAnsi="David" w:cs="David"/>
                <w:bCs/>
              </w:rPr>
            </w:pPr>
            <w:proofErr w:type="spellStart"/>
            <w:r w:rsidRPr="007F40E6">
              <w:rPr>
                <w:rFonts w:ascii="David" w:eastAsia="David" w:hAnsi="David" w:cs="David"/>
                <w:bCs/>
                <w:rtl/>
              </w:rPr>
              <w:t>המאמר</w:t>
            </w:r>
            <w:proofErr w:type="spellEnd"/>
            <w:r w:rsidRPr="007F40E6">
              <w:rPr>
                <w:rFonts w:ascii="David" w:eastAsia="David" w:hAnsi="David" w:cs="David"/>
                <w:bCs/>
                <w:rtl/>
              </w:rPr>
              <w:t xml:space="preserve"> </w:t>
            </w:r>
            <w:proofErr w:type="spellStart"/>
            <w:r w:rsidRPr="007F40E6">
              <w:rPr>
                <w:rFonts w:ascii="David" w:eastAsia="David" w:hAnsi="David" w:cs="David"/>
                <w:bCs/>
                <w:rtl/>
              </w:rPr>
              <w:t>החמישי</w:t>
            </w:r>
            <w:proofErr w:type="spellEnd"/>
            <w:r w:rsidRPr="007F40E6">
              <w:rPr>
                <w:rFonts w:ascii="David" w:eastAsia="David" w:hAnsi="David" w:cs="David"/>
                <w:bCs/>
                <w:rtl/>
              </w:rPr>
              <w:t xml:space="preserve"> </w:t>
            </w:r>
            <w:proofErr w:type="spellStart"/>
            <w:r w:rsidRPr="007F40E6">
              <w:rPr>
                <w:rFonts w:ascii="David" w:eastAsia="David" w:hAnsi="David" w:cs="David"/>
                <w:bCs/>
                <w:rtl/>
              </w:rPr>
              <w:t>בעניין</w:t>
            </w:r>
            <w:proofErr w:type="spellEnd"/>
            <w:r w:rsidRPr="007F40E6">
              <w:rPr>
                <w:rFonts w:ascii="David" w:eastAsia="David" w:hAnsi="David" w:cs="David"/>
                <w:bCs/>
                <w:rtl/>
              </w:rPr>
              <w:t xml:space="preserve"> </w:t>
            </w:r>
            <w:proofErr w:type="spellStart"/>
            <w:r w:rsidRPr="007F40E6">
              <w:rPr>
                <w:rFonts w:ascii="David" w:eastAsia="David" w:hAnsi="David" w:cs="David"/>
                <w:bCs/>
                <w:rtl/>
              </w:rPr>
              <w:t>המילה</w:t>
            </w:r>
            <w:proofErr w:type="spellEnd"/>
            <w:r w:rsidRPr="007F40E6">
              <w:rPr>
                <w:rFonts w:ascii="David" w:eastAsia="David" w:hAnsi="David" w:cs="David"/>
                <w:bCs/>
                <w:rtl/>
              </w:rPr>
              <w:t xml:space="preserve"> </w:t>
            </w:r>
            <w:proofErr w:type="spellStart"/>
            <w:r w:rsidRPr="007F40E6">
              <w:rPr>
                <w:rFonts w:ascii="David" w:eastAsia="David" w:hAnsi="David" w:cs="David"/>
                <w:bCs/>
                <w:rtl/>
              </w:rPr>
              <w:t>והשבת</w:t>
            </w:r>
            <w:proofErr w:type="spellEnd"/>
            <w:r w:rsidRPr="007F40E6">
              <w:rPr>
                <w:rFonts w:ascii="David" w:eastAsia="David" w:hAnsi="David" w:cs="David"/>
                <w:bCs/>
                <w:rtl/>
              </w:rPr>
              <w:t xml:space="preserve"> </w:t>
            </w:r>
            <w:proofErr w:type="spellStart"/>
            <w:r w:rsidRPr="007F40E6">
              <w:rPr>
                <w:rFonts w:ascii="David" w:eastAsia="David" w:hAnsi="David" w:cs="David"/>
                <w:bCs/>
                <w:rtl/>
              </w:rPr>
              <w:t>ובו</w:t>
            </w:r>
            <w:proofErr w:type="spellEnd"/>
            <w:r w:rsidRPr="007F40E6">
              <w:rPr>
                <w:rFonts w:ascii="David" w:eastAsia="David" w:hAnsi="David" w:cs="David"/>
                <w:bCs/>
                <w:rtl/>
              </w:rPr>
              <w:t xml:space="preserve"> </w:t>
            </w:r>
            <w:proofErr w:type="spellStart"/>
            <w:r w:rsidRPr="007F40E6">
              <w:rPr>
                <w:rFonts w:ascii="David" w:eastAsia="David" w:hAnsi="David" w:cs="David"/>
                <w:bCs/>
                <w:rtl/>
              </w:rPr>
              <w:t>ארבעים</w:t>
            </w:r>
            <w:proofErr w:type="spellEnd"/>
            <w:r w:rsidRPr="007F40E6">
              <w:rPr>
                <w:rFonts w:ascii="David" w:eastAsia="David" w:hAnsi="David" w:cs="David"/>
                <w:bCs/>
                <w:rtl/>
              </w:rPr>
              <w:t xml:space="preserve"> </w:t>
            </w:r>
            <w:proofErr w:type="spellStart"/>
            <w:r w:rsidRPr="007F40E6">
              <w:rPr>
                <w:rFonts w:ascii="David" w:eastAsia="David" w:hAnsi="David" w:cs="David"/>
                <w:bCs/>
                <w:rtl/>
              </w:rPr>
              <w:t>שערים</w:t>
            </w:r>
            <w:proofErr w:type="spellEnd"/>
            <w:r w:rsidRPr="007F40E6">
              <w:rPr>
                <w:rFonts w:ascii="David" w:eastAsia="David" w:hAnsi="David" w:cs="David"/>
                <w:bCs/>
                <w:rtl/>
              </w:rPr>
              <w:t xml:space="preserve">, </w:t>
            </w:r>
            <w:proofErr w:type="spellStart"/>
            <w:r w:rsidRPr="007F40E6">
              <w:rPr>
                <w:rFonts w:ascii="David" w:eastAsia="David" w:hAnsi="David" w:cs="David"/>
                <w:bCs/>
                <w:rtl/>
              </w:rPr>
              <w:t>בהם</w:t>
            </w:r>
            <w:proofErr w:type="spellEnd"/>
            <w:r w:rsidRPr="007F40E6">
              <w:rPr>
                <w:rFonts w:ascii="David" w:eastAsia="David" w:hAnsi="David" w:cs="David"/>
                <w:bCs/>
                <w:rtl/>
              </w:rPr>
              <w:t xml:space="preserve"> </w:t>
            </w:r>
            <w:proofErr w:type="spellStart"/>
            <w:r w:rsidRPr="007F40E6">
              <w:rPr>
                <w:rFonts w:ascii="David" w:eastAsia="David" w:hAnsi="David" w:cs="David"/>
                <w:bCs/>
                <w:rtl/>
              </w:rPr>
              <w:t>אחד</w:t>
            </w:r>
            <w:proofErr w:type="spellEnd"/>
            <w:r w:rsidRPr="007F40E6">
              <w:rPr>
                <w:rFonts w:ascii="David" w:eastAsia="David" w:hAnsi="David" w:cs="David"/>
                <w:bCs/>
                <w:rtl/>
              </w:rPr>
              <w:t xml:space="preserve"> </w:t>
            </w:r>
            <w:proofErr w:type="spellStart"/>
            <w:r w:rsidRPr="007F40E6">
              <w:rPr>
                <w:rFonts w:ascii="David" w:eastAsia="David" w:hAnsi="David" w:cs="David"/>
                <w:bCs/>
                <w:rtl/>
              </w:rPr>
              <w:t>עשר</w:t>
            </w:r>
            <w:proofErr w:type="spellEnd"/>
            <w:r w:rsidRPr="007F40E6">
              <w:rPr>
                <w:rFonts w:ascii="David" w:eastAsia="David" w:hAnsi="David" w:cs="David"/>
                <w:bCs/>
                <w:rtl/>
              </w:rPr>
              <w:t xml:space="preserve"> </w:t>
            </w:r>
            <w:proofErr w:type="spellStart"/>
            <w:r w:rsidRPr="007F40E6">
              <w:rPr>
                <w:rFonts w:ascii="David" w:eastAsia="David" w:hAnsi="David" w:cs="David"/>
                <w:bCs/>
                <w:rtl/>
              </w:rPr>
              <w:t>שערים</w:t>
            </w:r>
            <w:proofErr w:type="spellEnd"/>
            <w:r w:rsidRPr="007F40E6">
              <w:rPr>
                <w:rFonts w:ascii="David" w:eastAsia="David" w:hAnsi="David" w:cs="David"/>
                <w:bCs/>
                <w:rtl/>
              </w:rPr>
              <w:t xml:space="preserve"> </w:t>
            </w:r>
            <w:proofErr w:type="spellStart"/>
            <w:r w:rsidRPr="007F40E6">
              <w:rPr>
                <w:rFonts w:ascii="David" w:eastAsia="David" w:hAnsi="David" w:cs="David"/>
                <w:bCs/>
                <w:rtl/>
              </w:rPr>
              <w:t>בעניין</w:t>
            </w:r>
            <w:proofErr w:type="spellEnd"/>
            <w:r w:rsidRPr="007F40E6">
              <w:rPr>
                <w:rFonts w:ascii="David" w:eastAsia="David" w:hAnsi="David" w:cs="David"/>
                <w:bCs/>
                <w:rtl/>
              </w:rPr>
              <w:t xml:space="preserve"> </w:t>
            </w:r>
            <w:proofErr w:type="spellStart"/>
            <w:r w:rsidRPr="007F40E6">
              <w:rPr>
                <w:rFonts w:ascii="David" w:eastAsia="David" w:hAnsi="David" w:cs="David"/>
                <w:bCs/>
                <w:rtl/>
              </w:rPr>
              <w:t>המילה</w:t>
            </w:r>
            <w:proofErr w:type="spellEnd"/>
            <w:r w:rsidRPr="007F40E6">
              <w:rPr>
                <w:rFonts w:ascii="David" w:eastAsia="David" w:hAnsi="David" w:cs="David"/>
                <w:bCs/>
                <w:rtl/>
              </w:rPr>
              <w:t xml:space="preserve"> </w:t>
            </w:r>
            <w:proofErr w:type="spellStart"/>
            <w:r w:rsidRPr="007F40E6">
              <w:rPr>
                <w:rFonts w:ascii="David" w:eastAsia="David" w:hAnsi="David" w:cs="David"/>
                <w:bCs/>
                <w:rtl/>
              </w:rPr>
              <w:t>ועשרים</w:t>
            </w:r>
            <w:proofErr w:type="spellEnd"/>
            <w:r w:rsidRPr="007F40E6">
              <w:rPr>
                <w:rFonts w:ascii="David" w:eastAsia="David" w:hAnsi="David" w:cs="David"/>
                <w:bCs/>
                <w:rtl/>
              </w:rPr>
              <w:t xml:space="preserve"> </w:t>
            </w:r>
            <w:proofErr w:type="spellStart"/>
            <w:r w:rsidRPr="007F40E6">
              <w:rPr>
                <w:rFonts w:ascii="David" w:eastAsia="David" w:hAnsi="David" w:cs="David"/>
                <w:bCs/>
                <w:rtl/>
              </w:rPr>
              <w:t>ותשעה</w:t>
            </w:r>
            <w:proofErr w:type="spellEnd"/>
            <w:r w:rsidRPr="007F40E6">
              <w:rPr>
                <w:rFonts w:ascii="David" w:eastAsia="David" w:hAnsi="David" w:cs="David"/>
                <w:bCs/>
                <w:rtl/>
              </w:rPr>
              <w:t xml:space="preserve"> </w:t>
            </w:r>
            <w:proofErr w:type="spellStart"/>
            <w:r w:rsidRPr="007F40E6">
              <w:rPr>
                <w:rFonts w:ascii="David" w:eastAsia="David" w:hAnsi="David" w:cs="David"/>
                <w:bCs/>
                <w:rtl/>
              </w:rPr>
              <w:t>שערים</w:t>
            </w:r>
            <w:proofErr w:type="spellEnd"/>
            <w:r w:rsidRPr="007F40E6">
              <w:rPr>
                <w:rFonts w:ascii="David" w:eastAsia="David" w:hAnsi="David" w:cs="David"/>
                <w:bCs/>
                <w:rtl/>
              </w:rPr>
              <w:t xml:space="preserve"> </w:t>
            </w:r>
            <w:proofErr w:type="spellStart"/>
            <w:r w:rsidRPr="007F40E6">
              <w:rPr>
                <w:rFonts w:ascii="David" w:eastAsia="David" w:hAnsi="David" w:cs="David"/>
                <w:bCs/>
                <w:rtl/>
              </w:rPr>
              <w:t>בעניין</w:t>
            </w:r>
            <w:proofErr w:type="spellEnd"/>
            <w:r w:rsidRPr="007F40E6">
              <w:rPr>
                <w:rFonts w:ascii="David" w:eastAsia="David" w:hAnsi="David" w:cs="David"/>
                <w:bCs/>
                <w:rtl/>
              </w:rPr>
              <w:t xml:space="preserve"> </w:t>
            </w:r>
            <w:proofErr w:type="spellStart"/>
            <w:r w:rsidRPr="007F40E6">
              <w:rPr>
                <w:rFonts w:ascii="David" w:eastAsia="David" w:hAnsi="David" w:cs="David"/>
                <w:bCs/>
                <w:rtl/>
              </w:rPr>
              <w:t>השבת</w:t>
            </w:r>
            <w:proofErr w:type="spellEnd"/>
            <w:r w:rsidRPr="007F40E6">
              <w:rPr>
                <w:rFonts w:ascii="David" w:eastAsia="David" w:hAnsi="David" w:cs="David"/>
                <w:bCs/>
                <w:rtl/>
              </w:rPr>
              <w:t>.</w:t>
            </w:r>
          </w:p>
        </w:tc>
        <w:tc>
          <w:tcPr>
            <w:tcW w:w="4050" w:type="dxa"/>
          </w:tcPr>
          <w:p w14:paraId="37BBCBD9" w14:textId="77777777" w:rsidR="00630FC9" w:rsidRPr="00EB4D5E" w:rsidRDefault="00630FC9" w:rsidP="00FD2D6E">
            <w:pPr>
              <w:rPr>
                <w:rFonts w:ascii="Times New Roman" w:eastAsia="David" w:hAnsi="Times New Roman" w:cs="Times New Roman"/>
                <w:b/>
                <w:rtl/>
              </w:rPr>
            </w:pPr>
            <w:r w:rsidRPr="00EB4D5E">
              <w:rPr>
                <w:rFonts w:ascii="Times New Roman" w:hAnsi="Times New Roman" w:cs="Times New Roman"/>
                <w:b/>
              </w:rPr>
              <w:t xml:space="preserve">The fifth discourse regarding circumcision and the Sabbath, which is 40 chapters, of which 11 chapters concern circumcision and 29 chapters concern the Sabbath. </w:t>
            </w:r>
          </w:p>
        </w:tc>
        <w:tc>
          <w:tcPr>
            <w:tcW w:w="990" w:type="dxa"/>
          </w:tcPr>
          <w:p w14:paraId="3A88053F" w14:textId="77777777" w:rsidR="00630FC9" w:rsidRPr="00493D95" w:rsidRDefault="00630FC9" w:rsidP="00FD2D6E">
            <w:pPr>
              <w:rPr>
                <w:rFonts w:ascii="Times New Roman" w:hAnsi="Times New Roman" w:cs="Times New Roman"/>
              </w:rPr>
            </w:pPr>
            <w:r w:rsidRPr="00493D95">
              <w:rPr>
                <w:rFonts w:ascii="Times New Roman" w:hAnsi="Times New Roman" w:cs="Times New Roman"/>
              </w:rPr>
              <w:t>#</w:t>
            </w:r>
            <w:r>
              <w:rPr>
                <w:rFonts w:ascii="Times New Roman" w:hAnsi="Times New Roman" w:cs="Times New Roman"/>
              </w:rPr>
              <w:t>5.00</w:t>
            </w:r>
          </w:p>
        </w:tc>
      </w:tr>
      <w:tr w:rsidR="00630FC9" w:rsidRPr="00493D95" w14:paraId="3928FBB1" w14:textId="77777777" w:rsidTr="00630FC9">
        <w:tc>
          <w:tcPr>
            <w:tcW w:w="3680" w:type="dxa"/>
          </w:tcPr>
          <w:p w14:paraId="5A44FC90" w14:textId="77777777" w:rsidR="00630FC9" w:rsidRPr="0003201C" w:rsidRDefault="00630FC9" w:rsidP="00FD2D6E">
            <w:pPr>
              <w:jc w:val="right"/>
              <w:rPr>
                <w:rFonts w:ascii="David" w:eastAsia="David" w:hAnsi="David" w:cs="David"/>
              </w:rPr>
            </w:pPr>
            <w:proofErr w:type="spellStart"/>
            <w:r w:rsidRPr="0003201C">
              <w:rPr>
                <w:rFonts w:ascii="David" w:eastAsia="David" w:hAnsi="David" w:cs="David"/>
                <w:u w:val="single"/>
                <w:rtl/>
              </w:rPr>
              <w:t>השער</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הראשון</w:t>
            </w:r>
            <w:proofErr w:type="spellEnd"/>
            <w:r w:rsidRPr="0003201C">
              <w:rPr>
                <w:rFonts w:ascii="David" w:eastAsia="David" w:hAnsi="David" w:cs="David"/>
                <w:rtl/>
              </w:rPr>
              <w:t xml:space="preserve"> </w:t>
            </w:r>
            <w:proofErr w:type="spellStart"/>
            <w:r w:rsidRPr="0003201C">
              <w:rPr>
                <w:rFonts w:ascii="David" w:eastAsia="David" w:hAnsi="David" w:cs="David"/>
                <w:rtl/>
              </w:rPr>
              <w:t>על</w:t>
            </w:r>
            <w:proofErr w:type="spellEnd"/>
            <w:r w:rsidRPr="0003201C">
              <w:rPr>
                <w:rFonts w:ascii="David" w:eastAsia="David" w:hAnsi="David" w:cs="David"/>
                <w:rtl/>
              </w:rPr>
              <w:t xml:space="preserve"> </w:t>
            </w:r>
            <w:proofErr w:type="spellStart"/>
            <w:r w:rsidRPr="0003201C">
              <w:rPr>
                <w:rFonts w:ascii="David" w:eastAsia="David" w:hAnsi="David" w:cs="David"/>
                <w:rtl/>
              </w:rPr>
              <w:t>אודות</w:t>
            </w:r>
            <w:proofErr w:type="spellEnd"/>
            <w:r w:rsidRPr="0003201C">
              <w:rPr>
                <w:rFonts w:ascii="David" w:eastAsia="David" w:hAnsi="David" w:cs="David"/>
                <w:rtl/>
              </w:rPr>
              <w:t xml:space="preserve"> </w:t>
            </w:r>
            <w:proofErr w:type="spellStart"/>
            <w:r w:rsidRPr="0003201C">
              <w:rPr>
                <w:rFonts w:ascii="David" w:eastAsia="David" w:hAnsi="David" w:cs="David"/>
                <w:rtl/>
              </w:rPr>
              <w:t>חובת</w:t>
            </w:r>
            <w:proofErr w:type="spellEnd"/>
            <w:r w:rsidRPr="0003201C">
              <w:rPr>
                <w:rFonts w:ascii="David" w:eastAsia="David" w:hAnsi="David" w:cs="David"/>
                <w:rtl/>
              </w:rPr>
              <w:t xml:space="preserve"> </w:t>
            </w:r>
            <w:proofErr w:type="spellStart"/>
            <w:r w:rsidRPr="0003201C">
              <w:rPr>
                <w:rFonts w:ascii="David" w:eastAsia="David" w:hAnsi="David" w:cs="David"/>
                <w:rtl/>
              </w:rPr>
              <w:t>המילה</w:t>
            </w:r>
            <w:proofErr w:type="spellEnd"/>
            <w:r w:rsidRPr="0003201C">
              <w:rPr>
                <w:rFonts w:ascii="David" w:eastAsia="David" w:hAnsi="David" w:cs="David"/>
                <w:rtl/>
              </w:rPr>
              <w:t xml:space="preserve"> </w:t>
            </w:r>
            <w:proofErr w:type="spellStart"/>
            <w:r w:rsidRPr="0003201C">
              <w:rPr>
                <w:rFonts w:ascii="David" w:eastAsia="David" w:hAnsi="David" w:cs="David"/>
                <w:rtl/>
              </w:rPr>
              <w:t>ביום</w:t>
            </w:r>
            <w:proofErr w:type="spellEnd"/>
            <w:r w:rsidRPr="0003201C">
              <w:rPr>
                <w:rFonts w:ascii="David" w:eastAsia="David" w:hAnsi="David" w:cs="David"/>
                <w:rtl/>
              </w:rPr>
              <w:t xml:space="preserve"> </w:t>
            </w:r>
            <w:proofErr w:type="spellStart"/>
            <w:r w:rsidRPr="0003201C">
              <w:rPr>
                <w:rFonts w:ascii="David" w:eastAsia="David" w:hAnsi="David" w:cs="David"/>
                <w:rtl/>
              </w:rPr>
              <w:t>השמיני</w:t>
            </w:r>
            <w:proofErr w:type="spellEnd"/>
            <w:r w:rsidRPr="0003201C">
              <w:rPr>
                <w:rFonts w:ascii="David" w:eastAsia="David" w:hAnsi="David" w:cs="David"/>
                <w:rtl/>
              </w:rPr>
              <w:t>.</w:t>
            </w:r>
          </w:p>
        </w:tc>
        <w:tc>
          <w:tcPr>
            <w:tcW w:w="4050" w:type="dxa"/>
          </w:tcPr>
          <w:p w14:paraId="681279D3" w14:textId="77777777" w:rsidR="00630FC9" w:rsidRPr="00EB4D5E" w:rsidRDefault="00630FC9" w:rsidP="00FD2D6E">
            <w:pPr>
              <w:rPr>
                <w:rFonts w:ascii="Times New Roman" w:eastAsia="David" w:hAnsi="Times New Roman" w:cs="Times New Roman"/>
                <w:u w:val="single"/>
                <w:rtl/>
              </w:rPr>
            </w:pPr>
            <w:r w:rsidRPr="00EB4D5E">
              <w:rPr>
                <w:rFonts w:ascii="Times New Roman" w:hAnsi="Times New Roman" w:cs="Times New Roman"/>
              </w:rPr>
              <w:t>The first chapter regarding the obligation of circumcision on the eighth day.</w:t>
            </w:r>
          </w:p>
        </w:tc>
        <w:tc>
          <w:tcPr>
            <w:tcW w:w="990" w:type="dxa"/>
          </w:tcPr>
          <w:p w14:paraId="27D889BE" w14:textId="77777777" w:rsidR="00630FC9" w:rsidRPr="00493D95" w:rsidRDefault="00630FC9" w:rsidP="00FD2D6E">
            <w:pPr>
              <w:rPr>
                <w:rFonts w:ascii="Times New Roman" w:hAnsi="Times New Roman" w:cs="Times New Roman"/>
              </w:rPr>
            </w:pPr>
            <w:r w:rsidRPr="00493D95">
              <w:rPr>
                <w:rFonts w:ascii="Times New Roman" w:hAnsi="Times New Roman" w:cs="Times New Roman"/>
              </w:rPr>
              <w:t>#</w:t>
            </w:r>
            <w:r>
              <w:rPr>
                <w:rFonts w:ascii="Times New Roman" w:hAnsi="Times New Roman" w:cs="Times New Roman"/>
              </w:rPr>
              <w:t>5.01</w:t>
            </w:r>
          </w:p>
        </w:tc>
      </w:tr>
      <w:tr w:rsidR="00630FC9" w:rsidRPr="00493D95" w14:paraId="63377DAB" w14:textId="77777777" w:rsidTr="00630FC9">
        <w:tc>
          <w:tcPr>
            <w:tcW w:w="3680" w:type="dxa"/>
          </w:tcPr>
          <w:p w14:paraId="744C7B95" w14:textId="77777777" w:rsidR="00630FC9" w:rsidRPr="0003201C" w:rsidRDefault="00630FC9" w:rsidP="00FD2D6E">
            <w:pPr>
              <w:jc w:val="right"/>
              <w:rPr>
                <w:rFonts w:ascii="David" w:eastAsia="David" w:hAnsi="David" w:cs="David"/>
              </w:rPr>
            </w:pPr>
            <w:proofErr w:type="spellStart"/>
            <w:r w:rsidRPr="0003201C">
              <w:rPr>
                <w:rFonts w:ascii="David" w:eastAsia="David" w:hAnsi="David" w:cs="David"/>
                <w:u w:val="single"/>
                <w:rtl/>
              </w:rPr>
              <w:t>השער</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השני</w:t>
            </w:r>
            <w:proofErr w:type="spellEnd"/>
            <w:r w:rsidRPr="0003201C">
              <w:rPr>
                <w:rFonts w:ascii="David" w:eastAsia="David" w:hAnsi="David" w:cs="David"/>
                <w:rtl/>
              </w:rPr>
              <w:t xml:space="preserve"> </w:t>
            </w:r>
            <w:proofErr w:type="spellStart"/>
            <w:r w:rsidRPr="0003201C">
              <w:rPr>
                <w:rFonts w:ascii="David" w:eastAsia="David" w:hAnsi="David" w:cs="David"/>
                <w:rtl/>
              </w:rPr>
              <w:t>על</w:t>
            </w:r>
            <w:proofErr w:type="spellEnd"/>
            <w:r w:rsidRPr="0003201C">
              <w:rPr>
                <w:rFonts w:ascii="David" w:eastAsia="David" w:hAnsi="David" w:cs="David"/>
                <w:rtl/>
              </w:rPr>
              <w:t xml:space="preserve"> </w:t>
            </w:r>
            <w:proofErr w:type="spellStart"/>
            <w:r w:rsidRPr="0003201C">
              <w:rPr>
                <w:rFonts w:ascii="David" w:eastAsia="David" w:hAnsi="David" w:cs="David"/>
                <w:rtl/>
              </w:rPr>
              <w:t>אודות</w:t>
            </w:r>
            <w:proofErr w:type="spellEnd"/>
            <w:r w:rsidRPr="0003201C">
              <w:rPr>
                <w:rFonts w:ascii="David" w:eastAsia="David" w:hAnsi="David" w:cs="David"/>
                <w:rtl/>
              </w:rPr>
              <w:t xml:space="preserve"> </w:t>
            </w:r>
            <w:proofErr w:type="spellStart"/>
            <w:r w:rsidRPr="0003201C">
              <w:rPr>
                <w:rFonts w:ascii="David" w:eastAsia="David" w:hAnsi="David" w:cs="David"/>
                <w:rtl/>
              </w:rPr>
              <w:t>מה</w:t>
            </w:r>
            <w:proofErr w:type="spellEnd"/>
            <w:r w:rsidRPr="0003201C">
              <w:rPr>
                <w:rFonts w:ascii="David" w:eastAsia="David" w:hAnsi="David" w:cs="David"/>
                <w:rtl/>
              </w:rPr>
              <w:t xml:space="preserve"> </w:t>
            </w:r>
            <w:proofErr w:type="spellStart"/>
            <w:r w:rsidRPr="0003201C">
              <w:rPr>
                <w:rFonts w:ascii="David" w:eastAsia="David" w:hAnsi="David" w:cs="David"/>
                <w:rtl/>
              </w:rPr>
              <w:t>שמתחייב</w:t>
            </w:r>
            <w:proofErr w:type="spellEnd"/>
            <w:r w:rsidRPr="0003201C">
              <w:rPr>
                <w:rFonts w:ascii="David" w:eastAsia="David" w:hAnsi="David" w:cs="David"/>
                <w:rtl/>
              </w:rPr>
              <w:t xml:space="preserve"> </w:t>
            </w:r>
            <w:proofErr w:type="spellStart"/>
            <w:r w:rsidRPr="0003201C">
              <w:rPr>
                <w:rFonts w:ascii="David" w:eastAsia="David" w:hAnsi="David" w:cs="David"/>
                <w:rtl/>
              </w:rPr>
              <w:t>מי</w:t>
            </w:r>
            <w:proofErr w:type="spellEnd"/>
            <w:r w:rsidRPr="0003201C">
              <w:rPr>
                <w:rFonts w:ascii="David" w:eastAsia="David" w:hAnsi="David" w:cs="David"/>
                <w:rtl/>
              </w:rPr>
              <w:t xml:space="preserve"> </w:t>
            </w:r>
            <w:proofErr w:type="spellStart"/>
            <w:r w:rsidRPr="0003201C">
              <w:rPr>
                <w:rFonts w:ascii="David" w:eastAsia="David" w:hAnsi="David" w:cs="David"/>
                <w:rtl/>
              </w:rPr>
              <w:t>שלא</w:t>
            </w:r>
            <w:proofErr w:type="spellEnd"/>
            <w:r w:rsidRPr="0003201C">
              <w:rPr>
                <w:rFonts w:ascii="David" w:eastAsia="David" w:hAnsi="David" w:cs="David"/>
                <w:rtl/>
              </w:rPr>
              <w:t xml:space="preserve"> </w:t>
            </w:r>
            <w:proofErr w:type="spellStart"/>
            <w:r w:rsidRPr="0003201C">
              <w:rPr>
                <w:rFonts w:ascii="David" w:eastAsia="David" w:hAnsi="David" w:cs="David"/>
                <w:rtl/>
              </w:rPr>
              <w:t>נימול</w:t>
            </w:r>
            <w:proofErr w:type="spellEnd"/>
            <w:r w:rsidRPr="0003201C">
              <w:rPr>
                <w:rFonts w:ascii="David" w:eastAsia="David" w:hAnsi="David" w:cs="David"/>
                <w:rtl/>
              </w:rPr>
              <w:t>.</w:t>
            </w:r>
          </w:p>
        </w:tc>
        <w:tc>
          <w:tcPr>
            <w:tcW w:w="4050" w:type="dxa"/>
          </w:tcPr>
          <w:p w14:paraId="3DB08EC0" w14:textId="77777777" w:rsidR="00630FC9" w:rsidRPr="00EB4D5E" w:rsidRDefault="00630FC9" w:rsidP="00FD2D6E">
            <w:pPr>
              <w:rPr>
                <w:rFonts w:ascii="Times New Roman" w:eastAsia="David" w:hAnsi="Times New Roman" w:cs="Times New Roman"/>
                <w:u w:val="single"/>
                <w:rtl/>
              </w:rPr>
            </w:pPr>
            <w:r w:rsidRPr="00EB4D5E">
              <w:rPr>
                <w:rFonts w:ascii="Times New Roman" w:hAnsi="Times New Roman" w:cs="Times New Roman"/>
              </w:rPr>
              <w:t>The second chapter regarding the obligations of one who is not circumcised.</w:t>
            </w:r>
          </w:p>
        </w:tc>
        <w:tc>
          <w:tcPr>
            <w:tcW w:w="990" w:type="dxa"/>
          </w:tcPr>
          <w:p w14:paraId="39614241" w14:textId="2F4422BB" w:rsidR="00630FC9" w:rsidRPr="00493D95" w:rsidRDefault="00630FC9" w:rsidP="00FD2D6E">
            <w:pPr>
              <w:rPr>
                <w:rFonts w:ascii="Times New Roman" w:hAnsi="Times New Roman" w:cs="Times New Roman"/>
              </w:rPr>
            </w:pPr>
            <w:r w:rsidRPr="00493D95">
              <w:rPr>
                <w:rFonts w:ascii="Times New Roman" w:hAnsi="Times New Roman" w:cs="Times New Roman"/>
              </w:rPr>
              <w:t>#</w:t>
            </w:r>
            <w:r>
              <w:rPr>
                <w:rFonts w:ascii="Times New Roman" w:hAnsi="Times New Roman" w:cs="Times New Roman"/>
              </w:rPr>
              <w:t>5.02</w:t>
            </w:r>
          </w:p>
        </w:tc>
      </w:tr>
      <w:tr w:rsidR="00630FC9" w:rsidRPr="00493D95" w14:paraId="2E01CE19" w14:textId="77777777" w:rsidTr="00630FC9">
        <w:tc>
          <w:tcPr>
            <w:tcW w:w="3680" w:type="dxa"/>
          </w:tcPr>
          <w:p w14:paraId="62DD02F4" w14:textId="77777777" w:rsidR="00630FC9" w:rsidRPr="0003201C" w:rsidRDefault="00630FC9" w:rsidP="00FD2D6E">
            <w:pPr>
              <w:jc w:val="right"/>
              <w:rPr>
                <w:rFonts w:ascii="David" w:eastAsia="David" w:hAnsi="David" w:cs="David"/>
              </w:rPr>
            </w:pPr>
            <w:proofErr w:type="spellStart"/>
            <w:r w:rsidRPr="0003201C">
              <w:rPr>
                <w:rFonts w:ascii="David" w:eastAsia="David" w:hAnsi="David" w:cs="David"/>
                <w:u w:val="single"/>
                <w:rtl/>
              </w:rPr>
              <w:t>השער</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השלישי</w:t>
            </w:r>
            <w:proofErr w:type="spellEnd"/>
            <w:r w:rsidRPr="0003201C">
              <w:rPr>
                <w:rFonts w:ascii="David" w:eastAsia="David" w:hAnsi="David" w:cs="David"/>
                <w:rtl/>
              </w:rPr>
              <w:t xml:space="preserve"> </w:t>
            </w:r>
            <w:proofErr w:type="spellStart"/>
            <w:r w:rsidRPr="0003201C">
              <w:rPr>
                <w:rFonts w:ascii="David" w:eastAsia="David" w:hAnsi="David" w:cs="David"/>
                <w:rtl/>
              </w:rPr>
              <w:t>על</w:t>
            </w:r>
            <w:proofErr w:type="spellEnd"/>
            <w:r w:rsidRPr="0003201C">
              <w:rPr>
                <w:rFonts w:ascii="David" w:eastAsia="David" w:hAnsi="David" w:cs="David"/>
                <w:rtl/>
              </w:rPr>
              <w:t xml:space="preserve"> </w:t>
            </w:r>
            <w:proofErr w:type="spellStart"/>
            <w:r w:rsidRPr="0003201C">
              <w:rPr>
                <w:rFonts w:ascii="David" w:eastAsia="David" w:hAnsi="David" w:cs="David"/>
                <w:rtl/>
              </w:rPr>
              <w:t>אודות</w:t>
            </w:r>
            <w:proofErr w:type="spellEnd"/>
            <w:r w:rsidRPr="0003201C">
              <w:rPr>
                <w:rFonts w:ascii="David" w:eastAsia="David" w:hAnsi="David" w:cs="David"/>
                <w:rtl/>
              </w:rPr>
              <w:t xml:space="preserve"> </w:t>
            </w:r>
            <w:proofErr w:type="spellStart"/>
            <w:r w:rsidRPr="0003201C">
              <w:rPr>
                <w:rFonts w:ascii="David" w:eastAsia="David" w:hAnsi="David" w:cs="David"/>
                <w:rtl/>
              </w:rPr>
              <w:t>דברי</w:t>
            </w:r>
            <w:proofErr w:type="spellEnd"/>
            <w:r w:rsidRPr="0003201C">
              <w:rPr>
                <w:rFonts w:ascii="David" w:eastAsia="David" w:hAnsi="David" w:cs="David"/>
                <w:rtl/>
              </w:rPr>
              <w:t xml:space="preserve"> </w:t>
            </w:r>
            <w:proofErr w:type="spellStart"/>
            <w:r w:rsidRPr="0003201C">
              <w:rPr>
                <w:rFonts w:ascii="David" w:eastAsia="David" w:hAnsi="David" w:cs="David"/>
                <w:rtl/>
              </w:rPr>
              <w:t>הרבניים</w:t>
            </w:r>
            <w:proofErr w:type="spellEnd"/>
            <w:r w:rsidRPr="0003201C">
              <w:rPr>
                <w:rFonts w:ascii="David" w:eastAsia="David" w:hAnsi="David" w:cs="David"/>
                <w:rtl/>
              </w:rPr>
              <w:t xml:space="preserve"> </w:t>
            </w:r>
            <w:proofErr w:type="spellStart"/>
            <w:r w:rsidRPr="0003201C">
              <w:rPr>
                <w:rFonts w:ascii="David" w:eastAsia="David" w:hAnsi="David" w:cs="David"/>
                <w:rtl/>
              </w:rPr>
              <w:t>בעניין</w:t>
            </w:r>
            <w:proofErr w:type="spellEnd"/>
            <w:r w:rsidRPr="0003201C">
              <w:rPr>
                <w:rFonts w:ascii="David" w:eastAsia="David" w:hAnsi="David" w:cs="David"/>
                <w:rtl/>
              </w:rPr>
              <w:t xml:space="preserve"> </w:t>
            </w:r>
            <w:proofErr w:type="spellStart"/>
            <w:r w:rsidRPr="0003201C">
              <w:rPr>
                <w:rFonts w:ascii="David" w:eastAsia="David" w:hAnsi="David" w:cs="David"/>
                <w:rtl/>
              </w:rPr>
              <w:t>מילת</w:t>
            </w:r>
            <w:proofErr w:type="spellEnd"/>
            <w:r w:rsidRPr="0003201C">
              <w:rPr>
                <w:rFonts w:ascii="David" w:eastAsia="David" w:hAnsi="David" w:cs="David"/>
                <w:rtl/>
              </w:rPr>
              <w:t xml:space="preserve"> </w:t>
            </w:r>
            <w:proofErr w:type="spellStart"/>
            <w:r w:rsidRPr="0003201C">
              <w:rPr>
                <w:rFonts w:ascii="David" w:eastAsia="David" w:hAnsi="David" w:cs="David"/>
                <w:rtl/>
              </w:rPr>
              <w:t>המת</w:t>
            </w:r>
            <w:proofErr w:type="spellEnd"/>
            <w:r w:rsidRPr="0003201C">
              <w:rPr>
                <w:rFonts w:ascii="David" w:eastAsia="David" w:hAnsi="David" w:cs="David"/>
                <w:rtl/>
              </w:rPr>
              <w:t xml:space="preserve"> </w:t>
            </w:r>
            <w:proofErr w:type="spellStart"/>
            <w:r w:rsidRPr="0003201C">
              <w:rPr>
                <w:rFonts w:ascii="David" w:eastAsia="David" w:hAnsi="David" w:cs="David"/>
                <w:rtl/>
              </w:rPr>
              <w:t>והתשובה</w:t>
            </w:r>
            <w:proofErr w:type="spellEnd"/>
            <w:r w:rsidRPr="0003201C">
              <w:rPr>
                <w:rFonts w:ascii="David" w:eastAsia="David" w:hAnsi="David" w:cs="David"/>
                <w:rtl/>
              </w:rPr>
              <w:t xml:space="preserve"> </w:t>
            </w:r>
            <w:proofErr w:type="spellStart"/>
            <w:r w:rsidRPr="0003201C">
              <w:rPr>
                <w:rFonts w:ascii="David" w:eastAsia="David" w:hAnsi="David" w:cs="David"/>
                <w:rtl/>
              </w:rPr>
              <w:t>עליהם</w:t>
            </w:r>
            <w:proofErr w:type="spellEnd"/>
            <w:r w:rsidRPr="0003201C">
              <w:rPr>
                <w:rFonts w:ascii="David" w:eastAsia="David" w:hAnsi="David" w:cs="David"/>
                <w:rtl/>
              </w:rPr>
              <w:t>.</w:t>
            </w:r>
          </w:p>
        </w:tc>
        <w:tc>
          <w:tcPr>
            <w:tcW w:w="4050" w:type="dxa"/>
          </w:tcPr>
          <w:p w14:paraId="1BCEFD57" w14:textId="77777777" w:rsidR="00630FC9" w:rsidRPr="00EB4D5E" w:rsidRDefault="00630FC9" w:rsidP="00FD2D6E">
            <w:pPr>
              <w:rPr>
                <w:rFonts w:ascii="Times New Roman" w:eastAsia="David" w:hAnsi="Times New Roman" w:cs="Times New Roman"/>
                <w:u w:val="single"/>
                <w:rtl/>
              </w:rPr>
            </w:pPr>
            <w:r w:rsidRPr="00EB4D5E">
              <w:rPr>
                <w:rFonts w:ascii="Times New Roman" w:hAnsi="Times New Roman" w:cs="Times New Roman"/>
              </w:rPr>
              <w:t xml:space="preserve">The third chapter concerning whether it is obligatory to circumcise a child who died before the eight </w:t>
            </w:r>
            <w:proofErr w:type="gramStart"/>
            <w:r w:rsidRPr="00EB4D5E">
              <w:rPr>
                <w:rFonts w:ascii="Times New Roman" w:hAnsi="Times New Roman" w:cs="Times New Roman"/>
              </w:rPr>
              <w:t>day</w:t>
            </w:r>
            <w:proofErr w:type="gramEnd"/>
            <w:r w:rsidRPr="00EB4D5E">
              <w:rPr>
                <w:rFonts w:ascii="Times New Roman" w:hAnsi="Times New Roman" w:cs="Times New Roman"/>
              </w:rPr>
              <w:t>.</w:t>
            </w:r>
          </w:p>
        </w:tc>
        <w:tc>
          <w:tcPr>
            <w:tcW w:w="990" w:type="dxa"/>
          </w:tcPr>
          <w:p w14:paraId="6ED9A0FC" w14:textId="111DFA49" w:rsidR="00630FC9" w:rsidRPr="00493D95" w:rsidRDefault="00630FC9" w:rsidP="00FD2D6E">
            <w:pPr>
              <w:rPr>
                <w:rFonts w:ascii="Times New Roman" w:hAnsi="Times New Roman" w:cs="Times New Roman"/>
              </w:rPr>
            </w:pPr>
            <w:r w:rsidRPr="00493D95">
              <w:rPr>
                <w:rFonts w:ascii="Times New Roman" w:hAnsi="Times New Roman" w:cs="Times New Roman"/>
              </w:rPr>
              <w:t>#</w:t>
            </w:r>
            <w:r>
              <w:rPr>
                <w:rFonts w:ascii="Times New Roman" w:hAnsi="Times New Roman" w:cs="Times New Roman"/>
              </w:rPr>
              <w:t>5.03</w:t>
            </w:r>
          </w:p>
        </w:tc>
      </w:tr>
      <w:tr w:rsidR="00630FC9" w:rsidRPr="00493D95" w14:paraId="36ACF488" w14:textId="77777777" w:rsidTr="00630FC9">
        <w:tc>
          <w:tcPr>
            <w:tcW w:w="3680" w:type="dxa"/>
          </w:tcPr>
          <w:p w14:paraId="164C53F3" w14:textId="77777777" w:rsidR="00630FC9" w:rsidRPr="0003201C" w:rsidRDefault="00630FC9" w:rsidP="00FD2D6E">
            <w:pPr>
              <w:jc w:val="right"/>
              <w:rPr>
                <w:rFonts w:ascii="David" w:eastAsia="David" w:hAnsi="David" w:cs="David"/>
              </w:rPr>
            </w:pPr>
            <w:proofErr w:type="spellStart"/>
            <w:r w:rsidRPr="0003201C">
              <w:rPr>
                <w:rFonts w:ascii="David" w:eastAsia="David" w:hAnsi="David" w:cs="David"/>
                <w:u w:val="single"/>
                <w:rtl/>
              </w:rPr>
              <w:t>השער</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הרביעי</w:t>
            </w:r>
            <w:proofErr w:type="spellEnd"/>
            <w:r w:rsidRPr="0003201C">
              <w:rPr>
                <w:rFonts w:ascii="David" w:eastAsia="David" w:hAnsi="David" w:cs="David"/>
                <w:rtl/>
              </w:rPr>
              <w:t xml:space="preserve"> </w:t>
            </w:r>
            <w:proofErr w:type="spellStart"/>
            <w:r w:rsidRPr="0003201C">
              <w:rPr>
                <w:rFonts w:ascii="David" w:eastAsia="David" w:hAnsi="David" w:cs="David"/>
                <w:rtl/>
              </w:rPr>
              <w:t>על</w:t>
            </w:r>
            <w:proofErr w:type="spellEnd"/>
            <w:r w:rsidRPr="0003201C">
              <w:rPr>
                <w:rFonts w:ascii="David" w:eastAsia="David" w:hAnsi="David" w:cs="David"/>
                <w:rtl/>
              </w:rPr>
              <w:t xml:space="preserve"> </w:t>
            </w:r>
            <w:proofErr w:type="spellStart"/>
            <w:r w:rsidRPr="0003201C">
              <w:rPr>
                <w:rFonts w:ascii="David" w:eastAsia="David" w:hAnsi="David" w:cs="David"/>
                <w:rtl/>
              </w:rPr>
              <w:t>אודות</w:t>
            </w:r>
            <w:proofErr w:type="spellEnd"/>
            <w:r w:rsidRPr="0003201C">
              <w:rPr>
                <w:rFonts w:ascii="David" w:eastAsia="David" w:hAnsi="David" w:cs="David"/>
                <w:rtl/>
              </w:rPr>
              <w:t xml:space="preserve"> </w:t>
            </w:r>
            <w:proofErr w:type="spellStart"/>
            <w:r w:rsidRPr="0003201C">
              <w:rPr>
                <w:rFonts w:ascii="David" w:eastAsia="David" w:hAnsi="David" w:cs="David"/>
                <w:rtl/>
              </w:rPr>
              <w:t>מתי</w:t>
            </w:r>
            <w:proofErr w:type="spellEnd"/>
            <w:r w:rsidRPr="0003201C">
              <w:rPr>
                <w:rFonts w:ascii="David" w:eastAsia="David" w:hAnsi="David" w:cs="David"/>
                <w:rtl/>
              </w:rPr>
              <w:t xml:space="preserve"> </w:t>
            </w:r>
            <w:proofErr w:type="spellStart"/>
            <w:r w:rsidRPr="0003201C">
              <w:rPr>
                <w:rFonts w:ascii="David" w:eastAsia="David" w:hAnsi="David" w:cs="David"/>
                <w:rtl/>
              </w:rPr>
              <w:t>מחויבים</w:t>
            </w:r>
            <w:proofErr w:type="spellEnd"/>
            <w:r w:rsidRPr="0003201C">
              <w:rPr>
                <w:rFonts w:ascii="David" w:eastAsia="David" w:hAnsi="David" w:cs="David"/>
                <w:rtl/>
              </w:rPr>
              <w:t xml:space="preserve"> </w:t>
            </w:r>
            <w:proofErr w:type="spellStart"/>
            <w:r w:rsidRPr="0003201C">
              <w:rPr>
                <w:rFonts w:ascii="David" w:eastAsia="David" w:hAnsi="David" w:cs="David"/>
                <w:rtl/>
              </w:rPr>
              <w:t>למול</w:t>
            </w:r>
            <w:proofErr w:type="spellEnd"/>
            <w:r w:rsidRPr="0003201C">
              <w:rPr>
                <w:rFonts w:ascii="David" w:eastAsia="David" w:hAnsi="David" w:cs="David"/>
                <w:rtl/>
              </w:rPr>
              <w:t xml:space="preserve"> </w:t>
            </w:r>
            <w:proofErr w:type="spellStart"/>
            <w:r w:rsidRPr="0003201C">
              <w:rPr>
                <w:rFonts w:ascii="David" w:eastAsia="David" w:hAnsi="David" w:cs="David"/>
                <w:rtl/>
              </w:rPr>
              <w:t>הבגיר</w:t>
            </w:r>
            <w:proofErr w:type="spellEnd"/>
            <w:r w:rsidRPr="0003201C">
              <w:rPr>
                <w:rFonts w:ascii="David" w:eastAsia="David" w:hAnsi="David" w:cs="David"/>
                <w:rtl/>
              </w:rPr>
              <w:t xml:space="preserve">, </w:t>
            </w:r>
            <w:proofErr w:type="spellStart"/>
            <w:r w:rsidRPr="0003201C">
              <w:rPr>
                <w:rFonts w:ascii="David" w:eastAsia="David" w:hAnsi="David" w:cs="David"/>
                <w:rtl/>
              </w:rPr>
              <w:t>הגר</w:t>
            </w:r>
            <w:proofErr w:type="spellEnd"/>
            <w:r w:rsidRPr="0003201C">
              <w:rPr>
                <w:rFonts w:ascii="David" w:eastAsia="David" w:hAnsi="David" w:cs="David"/>
                <w:rtl/>
              </w:rPr>
              <w:t xml:space="preserve"> </w:t>
            </w:r>
            <w:proofErr w:type="spellStart"/>
            <w:r w:rsidRPr="0003201C">
              <w:rPr>
                <w:rFonts w:ascii="David" w:eastAsia="David" w:hAnsi="David" w:cs="David"/>
                <w:rtl/>
              </w:rPr>
              <w:t>והעבד</w:t>
            </w:r>
            <w:proofErr w:type="spellEnd"/>
            <w:r w:rsidRPr="0003201C">
              <w:rPr>
                <w:rFonts w:ascii="David" w:eastAsia="David" w:hAnsi="David" w:cs="David"/>
                <w:rtl/>
              </w:rPr>
              <w:t xml:space="preserve"> </w:t>
            </w:r>
            <w:proofErr w:type="spellStart"/>
            <w:r w:rsidRPr="0003201C">
              <w:rPr>
                <w:rFonts w:ascii="David" w:eastAsia="David" w:hAnsi="David" w:cs="David"/>
                <w:rtl/>
              </w:rPr>
              <w:t>הנקנה</w:t>
            </w:r>
            <w:proofErr w:type="spellEnd"/>
            <w:r w:rsidRPr="0003201C">
              <w:rPr>
                <w:rFonts w:ascii="David" w:eastAsia="David" w:hAnsi="David" w:cs="David"/>
                <w:rtl/>
              </w:rPr>
              <w:t>.</w:t>
            </w:r>
          </w:p>
        </w:tc>
        <w:tc>
          <w:tcPr>
            <w:tcW w:w="4050" w:type="dxa"/>
          </w:tcPr>
          <w:p w14:paraId="10CAF789" w14:textId="77777777" w:rsidR="00630FC9" w:rsidRPr="00EB4D5E" w:rsidRDefault="00630FC9" w:rsidP="00FD2D6E">
            <w:pPr>
              <w:rPr>
                <w:rFonts w:ascii="Times New Roman" w:eastAsia="David" w:hAnsi="Times New Roman" w:cs="Times New Roman"/>
                <w:u w:val="single"/>
                <w:rtl/>
              </w:rPr>
            </w:pPr>
            <w:r w:rsidRPr="00EB4D5E">
              <w:rPr>
                <w:rFonts w:ascii="Times New Roman" w:hAnsi="Times New Roman" w:cs="Times New Roman"/>
              </w:rPr>
              <w:t>The fourth chapter concerning the timing of circumcising adults, converts, and purchased slaves.</w:t>
            </w:r>
          </w:p>
        </w:tc>
        <w:tc>
          <w:tcPr>
            <w:tcW w:w="990" w:type="dxa"/>
          </w:tcPr>
          <w:p w14:paraId="5586FD36" w14:textId="327956D0" w:rsidR="00630FC9" w:rsidRPr="00493D95" w:rsidRDefault="00630FC9" w:rsidP="00FD2D6E">
            <w:pPr>
              <w:rPr>
                <w:rFonts w:ascii="Times New Roman" w:hAnsi="Times New Roman" w:cs="Times New Roman"/>
              </w:rPr>
            </w:pPr>
            <w:r w:rsidRPr="00493D95">
              <w:rPr>
                <w:rFonts w:ascii="Times New Roman" w:hAnsi="Times New Roman" w:cs="Times New Roman"/>
              </w:rPr>
              <w:t>#</w:t>
            </w:r>
            <w:r>
              <w:rPr>
                <w:rFonts w:ascii="Times New Roman" w:hAnsi="Times New Roman" w:cs="Times New Roman"/>
              </w:rPr>
              <w:t>5.04</w:t>
            </w:r>
          </w:p>
        </w:tc>
      </w:tr>
      <w:tr w:rsidR="00630FC9" w:rsidRPr="00493D95" w14:paraId="075912D7" w14:textId="77777777" w:rsidTr="00630FC9">
        <w:tc>
          <w:tcPr>
            <w:tcW w:w="3680" w:type="dxa"/>
          </w:tcPr>
          <w:p w14:paraId="242DDF2C" w14:textId="77777777" w:rsidR="00630FC9" w:rsidRPr="0003201C" w:rsidRDefault="00630FC9" w:rsidP="00FD2D6E">
            <w:pPr>
              <w:jc w:val="right"/>
              <w:rPr>
                <w:rFonts w:ascii="David" w:eastAsia="David" w:hAnsi="David" w:cs="David"/>
              </w:rPr>
            </w:pPr>
            <w:proofErr w:type="spellStart"/>
            <w:r w:rsidRPr="0003201C">
              <w:rPr>
                <w:rFonts w:ascii="David" w:eastAsia="David" w:hAnsi="David" w:cs="David"/>
                <w:u w:val="single"/>
                <w:rtl/>
              </w:rPr>
              <w:t>השער</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החמישי</w:t>
            </w:r>
            <w:proofErr w:type="spellEnd"/>
            <w:r w:rsidRPr="0003201C">
              <w:rPr>
                <w:rFonts w:ascii="David" w:eastAsia="David" w:hAnsi="David" w:cs="David"/>
                <w:rtl/>
              </w:rPr>
              <w:t xml:space="preserve"> </w:t>
            </w:r>
            <w:proofErr w:type="spellStart"/>
            <w:r w:rsidRPr="0003201C">
              <w:rPr>
                <w:rFonts w:ascii="David" w:eastAsia="David" w:hAnsi="David" w:cs="David"/>
                <w:rtl/>
              </w:rPr>
              <w:t>על</w:t>
            </w:r>
            <w:proofErr w:type="spellEnd"/>
            <w:r w:rsidRPr="0003201C">
              <w:rPr>
                <w:rFonts w:ascii="David" w:eastAsia="David" w:hAnsi="David" w:cs="David"/>
                <w:rtl/>
              </w:rPr>
              <w:t xml:space="preserve"> </w:t>
            </w:r>
            <w:proofErr w:type="spellStart"/>
            <w:r w:rsidRPr="0003201C">
              <w:rPr>
                <w:rFonts w:ascii="David" w:eastAsia="David" w:hAnsi="David" w:cs="David"/>
                <w:rtl/>
              </w:rPr>
              <w:t>אודות</w:t>
            </w:r>
            <w:proofErr w:type="spellEnd"/>
            <w:r w:rsidRPr="0003201C">
              <w:rPr>
                <w:rFonts w:ascii="David" w:eastAsia="David" w:hAnsi="David" w:cs="David"/>
                <w:rtl/>
              </w:rPr>
              <w:t xml:space="preserve"> </w:t>
            </w:r>
            <w:proofErr w:type="spellStart"/>
            <w:r w:rsidRPr="0003201C">
              <w:rPr>
                <w:rFonts w:ascii="David" w:eastAsia="David" w:hAnsi="David" w:cs="David"/>
                <w:rtl/>
              </w:rPr>
              <w:t>מי</w:t>
            </w:r>
            <w:proofErr w:type="spellEnd"/>
            <w:r w:rsidRPr="0003201C">
              <w:rPr>
                <w:rFonts w:ascii="David" w:eastAsia="David" w:hAnsi="David" w:cs="David"/>
                <w:rtl/>
              </w:rPr>
              <w:t xml:space="preserve"> </w:t>
            </w:r>
            <w:proofErr w:type="spellStart"/>
            <w:r w:rsidRPr="0003201C">
              <w:rPr>
                <w:rFonts w:ascii="David" w:eastAsia="David" w:hAnsi="David" w:cs="David"/>
                <w:rtl/>
              </w:rPr>
              <w:t>שהתגייר</w:t>
            </w:r>
            <w:proofErr w:type="spellEnd"/>
            <w:r w:rsidRPr="0003201C">
              <w:rPr>
                <w:rFonts w:ascii="David" w:eastAsia="David" w:hAnsi="David" w:cs="David"/>
                <w:rtl/>
              </w:rPr>
              <w:t xml:space="preserve"> </w:t>
            </w:r>
            <w:proofErr w:type="spellStart"/>
            <w:r w:rsidRPr="0003201C">
              <w:rPr>
                <w:rFonts w:ascii="David" w:eastAsia="David" w:hAnsi="David" w:cs="David"/>
                <w:rtl/>
              </w:rPr>
              <w:t>וכבר</w:t>
            </w:r>
            <w:proofErr w:type="spellEnd"/>
            <w:r w:rsidRPr="0003201C">
              <w:rPr>
                <w:rFonts w:ascii="David" w:eastAsia="David" w:hAnsi="David" w:cs="David"/>
                <w:rtl/>
              </w:rPr>
              <w:t xml:space="preserve"> </w:t>
            </w:r>
            <w:proofErr w:type="spellStart"/>
            <w:r w:rsidRPr="0003201C">
              <w:rPr>
                <w:rFonts w:ascii="David" w:eastAsia="David" w:hAnsi="David" w:cs="David"/>
                <w:rtl/>
              </w:rPr>
              <w:t>היה</w:t>
            </w:r>
            <w:proofErr w:type="spellEnd"/>
            <w:r w:rsidRPr="0003201C">
              <w:rPr>
                <w:rFonts w:ascii="David" w:eastAsia="David" w:hAnsi="David" w:cs="David"/>
                <w:rtl/>
              </w:rPr>
              <w:t xml:space="preserve"> </w:t>
            </w:r>
            <w:proofErr w:type="spellStart"/>
            <w:r w:rsidRPr="0003201C">
              <w:rPr>
                <w:rFonts w:ascii="David" w:eastAsia="David" w:hAnsi="David" w:cs="David"/>
                <w:rtl/>
              </w:rPr>
              <w:t>נימול</w:t>
            </w:r>
            <w:proofErr w:type="spellEnd"/>
            <w:r w:rsidRPr="0003201C">
              <w:rPr>
                <w:rFonts w:ascii="David" w:eastAsia="David" w:hAnsi="David" w:cs="David"/>
                <w:rtl/>
              </w:rPr>
              <w:t xml:space="preserve"> </w:t>
            </w:r>
            <w:proofErr w:type="spellStart"/>
            <w:r w:rsidRPr="0003201C">
              <w:rPr>
                <w:rFonts w:ascii="David" w:eastAsia="David" w:hAnsi="David" w:cs="David"/>
                <w:rtl/>
              </w:rPr>
              <w:t>וכן</w:t>
            </w:r>
            <w:proofErr w:type="spellEnd"/>
            <w:r w:rsidRPr="0003201C">
              <w:rPr>
                <w:rFonts w:ascii="David" w:eastAsia="David" w:hAnsi="David" w:cs="David"/>
                <w:rtl/>
              </w:rPr>
              <w:t xml:space="preserve"> </w:t>
            </w:r>
            <w:proofErr w:type="spellStart"/>
            <w:r w:rsidRPr="0003201C">
              <w:rPr>
                <w:rFonts w:ascii="David" w:eastAsia="David" w:hAnsi="David" w:cs="David"/>
                <w:rtl/>
              </w:rPr>
              <w:t>מי</w:t>
            </w:r>
            <w:proofErr w:type="spellEnd"/>
            <w:r w:rsidRPr="0003201C">
              <w:rPr>
                <w:rFonts w:ascii="David" w:eastAsia="David" w:hAnsi="David" w:cs="David"/>
                <w:rtl/>
              </w:rPr>
              <w:t xml:space="preserve"> </w:t>
            </w:r>
            <w:proofErr w:type="spellStart"/>
            <w:r w:rsidRPr="0003201C">
              <w:rPr>
                <w:rFonts w:ascii="David" w:eastAsia="David" w:hAnsi="David" w:cs="David"/>
                <w:rtl/>
              </w:rPr>
              <w:t>שנולד</w:t>
            </w:r>
            <w:proofErr w:type="spellEnd"/>
            <w:r w:rsidRPr="0003201C">
              <w:rPr>
                <w:rFonts w:ascii="David" w:eastAsia="David" w:hAnsi="David" w:cs="David"/>
                <w:rtl/>
              </w:rPr>
              <w:t xml:space="preserve"> </w:t>
            </w:r>
            <w:proofErr w:type="spellStart"/>
            <w:r w:rsidRPr="0003201C">
              <w:rPr>
                <w:rFonts w:ascii="David" w:eastAsia="David" w:hAnsi="David" w:cs="David"/>
                <w:rtl/>
              </w:rPr>
              <w:t>נימול</w:t>
            </w:r>
            <w:proofErr w:type="spellEnd"/>
            <w:r w:rsidRPr="0003201C">
              <w:rPr>
                <w:rFonts w:ascii="David" w:eastAsia="David" w:hAnsi="David" w:cs="David"/>
                <w:rtl/>
              </w:rPr>
              <w:t xml:space="preserve">, </w:t>
            </w:r>
            <w:proofErr w:type="spellStart"/>
            <w:r w:rsidRPr="0003201C">
              <w:rPr>
                <w:rFonts w:ascii="David" w:eastAsia="David" w:hAnsi="David" w:cs="David"/>
                <w:rtl/>
              </w:rPr>
              <w:t>האם</w:t>
            </w:r>
            <w:proofErr w:type="spellEnd"/>
            <w:r w:rsidRPr="0003201C">
              <w:rPr>
                <w:rFonts w:ascii="David" w:eastAsia="David" w:hAnsi="David" w:cs="David"/>
                <w:rtl/>
              </w:rPr>
              <w:t xml:space="preserve"> </w:t>
            </w:r>
            <w:proofErr w:type="spellStart"/>
            <w:r w:rsidRPr="0003201C">
              <w:rPr>
                <w:rFonts w:ascii="David" w:eastAsia="David" w:hAnsi="David" w:cs="David"/>
                <w:rtl/>
              </w:rPr>
              <w:t>עליו</w:t>
            </w:r>
            <w:proofErr w:type="spellEnd"/>
            <w:r w:rsidRPr="0003201C">
              <w:rPr>
                <w:rFonts w:ascii="David" w:eastAsia="David" w:hAnsi="David" w:cs="David"/>
                <w:rtl/>
              </w:rPr>
              <w:t xml:space="preserve"> </w:t>
            </w:r>
            <w:proofErr w:type="spellStart"/>
            <w:r w:rsidRPr="0003201C">
              <w:rPr>
                <w:rFonts w:ascii="David" w:eastAsia="David" w:hAnsi="David" w:cs="David"/>
                <w:rtl/>
              </w:rPr>
              <w:t>למול</w:t>
            </w:r>
            <w:proofErr w:type="spellEnd"/>
            <w:r w:rsidRPr="0003201C">
              <w:rPr>
                <w:rFonts w:ascii="David" w:eastAsia="David" w:hAnsi="David" w:cs="David"/>
                <w:rtl/>
              </w:rPr>
              <w:t xml:space="preserve"> </w:t>
            </w:r>
            <w:proofErr w:type="spellStart"/>
            <w:r w:rsidRPr="0003201C">
              <w:rPr>
                <w:rFonts w:ascii="David" w:eastAsia="David" w:hAnsi="David" w:cs="David"/>
                <w:rtl/>
              </w:rPr>
              <w:t>בשנית</w:t>
            </w:r>
            <w:proofErr w:type="spellEnd"/>
            <w:r w:rsidRPr="0003201C">
              <w:rPr>
                <w:rFonts w:ascii="David" w:eastAsia="David" w:hAnsi="David" w:cs="David"/>
                <w:rtl/>
              </w:rPr>
              <w:t xml:space="preserve"> </w:t>
            </w:r>
            <w:proofErr w:type="spellStart"/>
            <w:r w:rsidRPr="0003201C">
              <w:rPr>
                <w:rFonts w:ascii="David" w:eastAsia="David" w:hAnsi="David" w:cs="David"/>
                <w:rtl/>
              </w:rPr>
              <w:t>או</w:t>
            </w:r>
            <w:proofErr w:type="spellEnd"/>
            <w:r w:rsidRPr="0003201C">
              <w:rPr>
                <w:rFonts w:ascii="David" w:eastAsia="David" w:hAnsi="David" w:cs="David"/>
                <w:rtl/>
              </w:rPr>
              <w:t xml:space="preserve"> </w:t>
            </w:r>
            <w:proofErr w:type="spellStart"/>
            <w:r w:rsidRPr="0003201C">
              <w:rPr>
                <w:rFonts w:ascii="David" w:eastAsia="David" w:hAnsi="David" w:cs="David"/>
                <w:rtl/>
              </w:rPr>
              <w:t>לא</w:t>
            </w:r>
            <w:proofErr w:type="spellEnd"/>
            <w:r w:rsidRPr="0003201C">
              <w:rPr>
                <w:rFonts w:ascii="David" w:eastAsia="David" w:hAnsi="David" w:cs="David"/>
                <w:rtl/>
              </w:rPr>
              <w:t>.</w:t>
            </w:r>
          </w:p>
        </w:tc>
        <w:tc>
          <w:tcPr>
            <w:tcW w:w="4050" w:type="dxa"/>
          </w:tcPr>
          <w:p w14:paraId="7864EE72" w14:textId="77777777" w:rsidR="00630FC9" w:rsidRPr="00EB4D5E" w:rsidRDefault="00630FC9" w:rsidP="00FD2D6E">
            <w:pPr>
              <w:rPr>
                <w:rFonts w:ascii="Times New Roman" w:eastAsia="David" w:hAnsi="Times New Roman" w:cs="Times New Roman"/>
                <w:u w:val="single"/>
                <w:rtl/>
              </w:rPr>
            </w:pPr>
            <w:r w:rsidRPr="00EB4D5E">
              <w:rPr>
                <w:rFonts w:ascii="Times New Roman" w:hAnsi="Times New Roman" w:cs="Times New Roman"/>
              </w:rPr>
              <w:t xml:space="preserve">The fifth chapter concerning one who enters the religion circumcised and similarly one who is born circumcised, are they obligated in a second circumcision and similarly regarding a slave. </w:t>
            </w:r>
          </w:p>
        </w:tc>
        <w:tc>
          <w:tcPr>
            <w:tcW w:w="990" w:type="dxa"/>
          </w:tcPr>
          <w:p w14:paraId="531C7FA1" w14:textId="20FEFA30" w:rsidR="00630FC9" w:rsidRPr="00493D95" w:rsidRDefault="00630FC9" w:rsidP="00FD2D6E">
            <w:pPr>
              <w:rPr>
                <w:rFonts w:ascii="Times New Roman" w:hAnsi="Times New Roman" w:cs="Times New Roman"/>
              </w:rPr>
            </w:pPr>
            <w:r>
              <w:rPr>
                <w:rFonts w:ascii="Times New Roman" w:hAnsi="Times New Roman" w:cs="Times New Roman"/>
              </w:rPr>
              <w:t>#5.05</w:t>
            </w:r>
          </w:p>
        </w:tc>
      </w:tr>
      <w:tr w:rsidR="00630FC9" w:rsidRPr="00493D95" w14:paraId="35D79EC3" w14:textId="77777777" w:rsidTr="00630FC9">
        <w:tc>
          <w:tcPr>
            <w:tcW w:w="3680" w:type="dxa"/>
          </w:tcPr>
          <w:p w14:paraId="7F34834A" w14:textId="77777777" w:rsidR="00630FC9" w:rsidRPr="0003201C" w:rsidRDefault="00630FC9" w:rsidP="00FD2D6E">
            <w:pPr>
              <w:jc w:val="right"/>
              <w:rPr>
                <w:rFonts w:ascii="David" w:eastAsia="David" w:hAnsi="David" w:cs="David"/>
              </w:rPr>
            </w:pPr>
            <w:proofErr w:type="spellStart"/>
            <w:r w:rsidRPr="0003201C">
              <w:rPr>
                <w:rFonts w:ascii="David" w:eastAsia="David" w:hAnsi="David" w:cs="David"/>
                <w:u w:val="single"/>
                <w:rtl/>
              </w:rPr>
              <w:t>השער</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השישי</w:t>
            </w:r>
            <w:proofErr w:type="spellEnd"/>
            <w:r w:rsidRPr="0003201C">
              <w:rPr>
                <w:rFonts w:ascii="David" w:eastAsia="David" w:hAnsi="David" w:cs="David"/>
                <w:rtl/>
              </w:rPr>
              <w:t xml:space="preserve"> </w:t>
            </w:r>
            <w:proofErr w:type="spellStart"/>
            <w:r w:rsidRPr="0003201C">
              <w:rPr>
                <w:rFonts w:ascii="David" w:eastAsia="David" w:hAnsi="David" w:cs="David"/>
                <w:rtl/>
              </w:rPr>
              <w:t>על</w:t>
            </w:r>
            <w:proofErr w:type="spellEnd"/>
            <w:r w:rsidRPr="0003201C">
              <w:rPr>
                <w:rFonts w:ascii="David" w:eastAsia="David" w:hAnsi="David" w:cs="David"/>
                <w:rtl/>
              </w:rPr>
              <w:t xml:space="preserve"> </w:t>
            </w:r>
            <w:proofErr w:type="spellStart"/>
            <w:r w:rsidRPr="0003201C">
              <w:rPr>
                <w:rFonts w:ascii="David" w:eastAsia="David" w:hAnsi="David" w:cs="David"/>
                <w:rtl/>
              </w:rPr>
              <w:t>אודות</w:t>
            </w:r>
            <w:proofErr w:type="spellEnd"/>
            <w:r w:rsidRPr="0003201C">
              <w:rPr>
                <w:rFonts w:ascii="David" w:eastAsia="David" w:hAnsi="David" w:cs="David"/>
                <w:rtl/>
              </w:rPr>
              <w:t xml:space="preserve"> </w:t>
            </w:r>
            <w:proofErr w:type="spellStart"/>
            <w:r w:rsidRPr="0003201C">
              <w:rPr>
                <w:rFonts w:ascii="David" w:eastAsia="David" w:hAnsi="David" w:cs="David"/>
                <w:rtl/>
              </w:rPr>
              <w:t>דברי</w:t>
            </w:r>
            <w:proofErr w:type="spellEnd"/>
            <w:r w:rsidRPr="0003201C">
              <w:rPr>
                <w:rFonts w:ascii="David" w:eastAsia="David" w:hAnsi="David" w:cs="David"/>
                <w:rtl/>
              </w:rPr>
              <w:t xml:space="preserve"> </w:t>
            </w:r>
            <w:proofErr w:type="spellStart"/>
            <w:r w:rsidRPr="0003201C">
              <w:rPr>
                <w:rFonts w:ascii="David" w:eastAsia="David" w:hAnsi="David" w:cs="David"/>
                <w:rtl/>
              </w:rPr>
              <w:t>ענן</w:t>
            </w:r>
            <w:proofErr w:type="spellEnd"/>
            <w:r w:rsidRPr="0003201C">
              <w:rPr>
                <w:rFonts w:ascii="David" w:eastAsia="David" w:hAnsi="David" w:cs="David"/>
                <w:rtl/>
              </w:rPr>
              <w:t xml:space="preserve"> </w:t>
            </w:r>
            <w:proofErr w:type="spellStart"/>
            <w:r w:rsidRPr="0003201C">
              <w:rPr>
                <w:rFonts w:ascii="David" w:eastAsia="David" w:hAnsi="David" w:cs="David"/>
                <w:rtl/>
              </w:rPr>
              <w:t>כי</w:t>
            </w:r>
            <w:proofErr w:type="spellEnd"/>
            <w:r w:rsidRPr="0003201C">
              <w:rPr>
                <w:rFonts w:ascii="David" w:eastAsia="David" w:hAnsi="David" w:cs="David"/>
                <w:rtl/>
              </w:rPr>
              <w:t xml:space="preserve"> </w:t>
            </w:r>
            <w:proofErr w:type="spellStart"/>
            <w:r w:rsidRPr="0003201C">
              <w:rPr>
                <w:rFonts w:ascii="David" w:eastAsia="David" w:hAnsi="David" w:cs="David"/>
                <w:rtl/>
              </w:rPr>
              <w:t>המילה</w:t>
            </w:r>
            <w:proofErr w:type="spellEnd"/>
            <w:r w:rsidRPr="0003201C">
              <w:rPr>
                <w:rFonts w:ascii="David" w:eastAsia="David" w:hAnsi="David" w:cs="David"/>
                <w:rtl/>
              </w:rPr>
              <w:t xml:space="preserve"> </w:t>
            </w:r>
            <w:proofErr w:type="spellStart"/>
            <w:r w:rsidRPr="0003201C">
              <w:rPr>
                <w:rFonts w:ascii="David" w:eastAsia="David" w:hAnsi="David" w:cs="David"/>
                <w:rtl/>
              </w:rPr>
              <w:t>צריכה</w:t>
            </w:r>
            <w:proofErr w:type="spellEnd"/>
            <w:r w:rsidRPr="0003201C">
              <w:rPr>
                <w:rFonts w:ascii="David" w:eastAsia="David" w:hAnsi="David" w:cs="David"/>
                <w:rtl/>
              </w:rPr>
              <w:t xml:space="preserve"> </w:t>
            </w:r>
            <w:proofErr w:type="spellStart"/>
            <w:r w:rsidRPr="0003201C">
              <w:rPr>
                <w:rFonts w:ascii="David" w:eastAsia="David" w:hAnsi="David" w:cs="David"/>
                <w:rtl/>
              </w:rPr>
              <w:t>להיעשות</w:t>
            </w:r>
            <w:proofErr w:type="spellEnd"/>
            <w:r w:rsidRPr="0003201C">
              <w:rPr>
                <w:rFonts w:ascii="David" w:eastAsia="David" w:hAnsi="David" w:cs="David"/>
                <w:rtl/>
              </w:rPr>
              <w:t xml:space="preserve"> </w:t>
            </w:r>
            <w:proofErr w:type="spellStart"/>
            <w:r w:rsidRPr="0003201C">
              <w:rPr>
                <w:rFonts w:ascii="David" w:eastAsia="David" w:hAnsi="David" w:cs="David"/>
                <w:rtl/>
              </w:rPr>
              <w:t>אך</w:t>
            </w:r>
            <w:proofErr w:type="spellEnd"/>
            <w:r w:rsidRPr="0003201C">
              <w:rPr>
                <w:rFonts w:ascii="David" w:eastAsia="David" w:hAnsi="David" w:cs="David"/>
                <w:rtl/>
              </w:rPr>
              <w:t xml:space="preserve"> </w:t>
            </w:r>
            <w:proofErr w:type="spellStart"/>
            <w:r w:rsidRPr="0003201C">
              <w:rPr>
                <w:rFonts w:ascii="David" w:eastAsia="David" w:hAnsi="David" w:cs="David"/>
                <w:rtl/>
              </w:rPr>
              <w:t>ורק</w:t>
            </w:r>
            <w:proofErr w:type="spellEnd"/>
            <w:r w:rsidRPr="0003201C">
              <w:rPr>
                <w:rFonts w:ascii="David" w:eastAsia="David" w:hAnsi="David" w:cs="David"/>
                <w:rtl/>
              </w:rPr>
              <w:t xml:space="preserve"> </w:t>
            </w:r>
            <w:proofErr w:type="spellStart"/>
            <w:r w:rsidRPr="0003201C">
              <w:rPr>
                <w:rFonts w:ascii="David" w:eastAsia="David" w:hAnsi="David" w:cs="David"/>
                <w:rtl/>
              </w:rPr>
              <w:t>באמצעות</w:t>
            </w:r>
            <w:proofErr w:type="spellEnd"/>
            <w:r w:rsidRPr="0003201C">
              <w:rPr>
                <w:rFonts w:ascii="David" w:eastAsia="David" w:hAnsi="David" w:cs="David"/>
                <w:rtl/>
              </w:rPr>
              <w:t xml:space="preserve"> </w:t>
            </w:r>
            <w:proofErr w:type="spellStart"/>
            <w:r w:rsidRPr="0003201C">
              <w:rPr>
                <w:rFonts w:ascii="David" w:eastAsia="David" w:hAnsi="David" w:cs="David"/>
                <w:rtl/>
              </w:rPr>
              <w:t>מספריים</w:t>
            </w:r>
            <w:proofErr w:type="spellEnd"/>
            <w:r w:rsidRPr="0003201C">
              <w:rPr>
                <w:rFonts w:ascii="David" w:eastAsia="David" w:hAnsi="David" w:cs="David"/>
                <w:rtl/>
              </w:rPr>
              <w:t xml:space="preserve"> </w:t>
            </w:r>
            <w:proofErr w:type="spellStart"/>
            <w:r w:rsidRPr="0003201C">
              <w:rPr>
                <w:rFonts w:ascii="David" w:eastAsia="David" w:hAnsi="David" w:cs="David"/>
                <w:rtl/>
              </w:rPr>
              <w:t>והתשובה</w:t>
            </w:r>
            <w:proofErr w:type="spellEnd"/>
            <w:r w:rsidRPr="0003201C">
              <w:rPr>
                <w:rFonts w:ascii="David" w:eastAsia="David" w:hAnsi="David" w:cs="David"/>
                <w:rtl/>
              </w:rPr>
              <w:t xml:space="preserve"> </w:t>
            </w:r>
            <w:proofErr w:type="spellStart"/>
            <w:r w:rsidRPr="0003201C">
              <w:rPr>
                <w:rFonts w:ascii="David" w:eastAsia="David" w:hAnsi="David" w:cs="David"/>
                <w:rtl/>
              </w:rPr>
              <w:t>עליו</w:t>
            </w:r>
            <w:proofErr w:type="spellEnd"/>
            <w:r w:rsidRPr="0003201C">
              <w:rPr>
                <w:rFonts w:ascii="David" w:eastAsia="David" w:hAnsi="David" w:cs="David"/>
                <w:rtl/>
              </w:rPr>
              <w:t>.</w:t>
            </w:r>
          </w:p>
        </w:tc>
        <w:tc>
          <w:tcPr>
            <w:tcW w:w="4050" w:type="dxa"/>
          </w:tcPr>
          <w:p w14:paraId="685491ED" w14:textId="77777777" w:rsidR="00630FC9" w:rsidRPr="00EB4D5E" w:rsidRDefault="00630FC9" w:rsidP="00FD2D6E">
            <w:pPr>
              <w:rPr>
                <w:rFonts w:ascii="Times New Roman" w:eastAsia="David" w:hAnsi="Times New Roman" w:cs="Times New Roman"/>
                <w:u w:val="single"/>
                <w:rtl/>
              </w:rPr>
            </w:pPr>
            <w:r w:rsidRPr="00EB4D5E">
              <w:rPr>
                <w:rFonts w:ascii="Times New Roman" w:hAnsi="Times New Roman" w:cs="Times New Roman"/>
              </w:rPr>
              <w:t>The sixth chapter regarding Anan’s argument that circumcision must be performed with scissors and the response to this.</w:t>
            </w:r>
          </w:p>
        </w:tc>
        <w:tc>
          <w:tcPr>
            <w:tcW w:w="990" w:type="dxa"/>
          </w:tcPr>
          <w:p w14:paraId="0F6F247E" w14:textId="32524811" w:rsidR="00630FC9" w:rsidRPr="00493D95" w:rsidRDefault="00630FC9" w:rsidP="00FD2D6E">
            <w:pPr>
              <w:rPr>
                <w:rFonts w:ascii="Times New Roman" w:hAnsi="Times New Roman" w:cs="Times New Roman"/>
              </w:rPr>
            </w:pPr>
            <w:r>
              <w:rPr>
                <w:rFonts w:ascii="Times New Roman" w:hAnsi="Times New Roman" w:cs="Times New Roman"/>
              </w:rPr>
              <w:t>#5.06</w:t>
            </w:r>
          </w:p>
        </w:tc>
      </w:tr>
      <w:tr w:rsidR="00630FC9" w:rsidRPr="00493D95" w14:paraId="47E20E5A" w14:textId="77777777" w:rsidTr="00630FC9">
        <w:tc>
          <w:tcPr>
            <w:tcW w:w="3680" w:type="dxa"/>
          </w:tcPr>
          <w:p w14:paraId="2BF26007" w14:textId="77777777" w:rsidR="00630FC9" w:rsidRPr="0003201C" w:rsidRDefault="00630FC9" w:rsidP="00FD2D6E">
            <w:pPr>
              <w:jc w:val="right"/>
              <w:rPr>
                <w:rFonts w:ascii="David" w:eastAsia="David" w:hAnsi="David" w:cs="David"/>
              </w:rPr>
            </w:pPr>
            <w:proofErr w:type="spellStart"/>
            <w:r w:rsidRPr="0003201C">
              <w:rPr>
                <w:rFonts w:ascii="David" w:eastAsia="David" w:hAnsi="David" w:cs="David"/>
                <w:u w:val="single"/>
                <w:rtl/>
              </w:rPr>
              <w:t>השער</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השביעי</w:t>
            </w:r>
            <w:proofErr w:type="spellEnd"/>
            <w:r w:rsidRPr="0003201C">
              <w:rPr>
                <w:rFonts w:ascii="David" w:eastAsia="David" w:hAnsi="David" w:cs="David"/>
                <w:rtl/>
              </w:rPr>
              <w:t xml:space="preserve"> </w:t>
            </w:r>
            <w:proofErr w:type="spellStart"/>
            <w:r w:rsidRPr="0003201C">
              <w:rPr>
                <w:rFonts w:ascii="David" w:eastAsia="David" w:hAnsi="David" w:cs="David"/>
                <w:rtl/>
              </w:rPr>
              <w:t>על</w:t>
            </w:r>
            <w:proofErr w:type="spellEnd"/>
            <w:r w:rsidRPr="0003201C">
              <w:rPr>
                <w:rFonts w:ascii="David" w:eastAsia="David" w:hAnsi="David" w:cs="David"/>
                <w:rtl/>
              </w:rPr>
              <w:t xml:space="preserve"> </w:t>
            </w:r>
            <w:proofErr w:type="spellStart"/>
            <w:r w:rsidRPr="0003201C">
              <w:rPr>
                <w:rFonts w:ascii="David" w:eastAsia="David" w:hAnsi="David" w:cs="David"/>
                <w:rtl/>
              </w:rPr>
              <w:t>אודות</w:t>
            </w:r>
            <w:proofErr w:type="spellEnd"/>
            <w:r w:rsidRPr="0003201C">
              <w:rPr>
                <w:rFonts w:ascii="David" w:eastAsia="David" w:hAnsi="David" w:cs="David"/>
                <w:rtl/>
              </w:rPr>
              <w:t xml:space="preserve"> </w:t>
            </w:r>
            <w:proofErr w:type="spellStart"/>
            <w:r w:rsidRPr="0003201C">
              <w:rPr>
                <w:rFonts w:ascii="David" w:eastAsia="David" w:hAnsi="David" w:cs="David"/>
                <w:rtl/>
              </w:rPr>
              <w:t>השאלה</w:t>
            </w:r>
            <w:proofErr w:type="spellEnd"/>
            <w:r w:rsidRPr="0003201C">
              <w:rPr>
                <w:rFonts w:ascii="David" w:eastAsia="David" w:hAnsi="David" w:cs="David"/>
                <w:rtl/>
              </w:rPr>
              <w:t xml:space="preserve"> </w:t>
            </w:r>
            <w:proofErr w:type="spellStart"/>
            <w:r w:rsidRPr="0003201C">
              <w:rPr>
                <w:rFonts w:ascii="David" w:eastAsia="David" w:hAnsi="David" w:cs="David"/>
                <w:rtl/>
              </w:rPr>
              <w:t>האם</w:t>
            </w:r>
            <w:proofErr w:type="spellEnd"/>
            <w:r w:rsidRPr="0003201C">
              <w:rPr>
                <w:rFonts w:ascii="David" w:eastAsia="David" w:hAnsi="David" w:cs="David"/>
                <w:rtl/>
              </w:rPr>
              <w:t xml:space="preserve"> </w:t>
            </w:r>
            <w:proofErr w:type="spellStart"/>
            <w:r w:rsidRPr="0003201C">
              <w:rPr>
                <w:rFonts w:ascii="David" w:eastAsia="David" w:hAnsi="David" w:cs="David"/>
                <w:rtl/>
              </w:rPr>
              <w:t>גוי</w:t>
            </w:r>
            <w:proofErr w:type="spellEnd"/>
            <w:r w:rsidRPr="0003201C">
              <w:rPr>
                <w:rFonts w:ascii="David" w:eastAsia="David" w:hAnsi="David" w:cs="David"/>
                <w:rtl/>
              </w:rPr>
              <w:t xml:space="preserve"> </w:t>
            </w:r>
            <w:proofErr w:type="spellStart"/>
            <w:r w:rsidRPr="0003201C">
              <w:rPr>
                <w:rFonts w:ascii="David" w:eastAsia="David" w:hAnsi="David" w:cs="David"/>
                <w:rtl/>
              </w:rPr>
              <w:t>יכול</w:t>
            </w:r>
            <w:proofErr w:type="spellEnd"/>
            <w:r w:rsidRPr="0003201C">
              <w:rPr>
                <w:rFonts w:ascii="David" w:eastAsia="David" w:hAnsi="David" w:cs="David"/>
                <w:rtl/>
              </w:rPr>
              <w:t xml:space="preserve"> </w:t>
            </w:r>
            <w:proofErr w:type="spellStart"/>
            <w:r w:rsidRPr="0003201C">
              <w:rPr>
                <w:rFonts w:ascii="David" w:eastAsia="David" w:hAnsi="David" w:cs="David"/>
                <w:rtl/>
              </w:rPr>
              <w:t>למול</w:t>
            </w:r>
            <w:proofErr w:type="spellEnd"/>
            <w:r w:rsidRPr="0003201C">
              <w:rPr>
                <w:rFonts w:ascii="David" w:eastAsia="David" w:hAnsi="David" w:cs="David"/>
                <w:rtl/>
              </w:rPr>
              <w:t xml:space="preserve"> </w:t>
            </w:r>
            <w:proofErr w:type="spellStart"/>
            <w:r w:rsidRPr="0003201C">
              <w:rPr>
                <w:rFonts w:ascii="David" w:eastAsia="David" w:hAnsi="David" w:cs="David"/>
                <w:rtl/>
              </w:rPr>
              <w:t>או</w:t>
            </w:r>
            <w:proofErr w:type="spellEnd"/>
            <w:r w:rsidRPr="0003201C">
              <w:rPr>
                <w:rFonts w:ascii="David" w:eastAsia="David" w:hAnsi="David" w:cs="David"/>
                <w:rtl/>
              </w:rPr>
              <w:t xml:space="preserve"> </w:t>
            </w:r>
            <w:proofErr w:type="spellStart"/>
            <w:r w:rsidRPr="0003201C">
              <w:rPr>
                <w:rFonts w:ascii="David" w:eastAsia="David" w:hAnsi="David" w:cs="David"/>
                <w:rtl/>
              </w:rPr>
              <w:t>לא</w:t>
            </w:r>
            <w:proofErr w:type="spellEnd"/>
            <w:r w:rsidRPr="0003201C">
              <w:rPr>
                <w:rFonts w:ascii="David" w:eastAsia="David" w:hAnsi="David" w:cs="David"/>
                <w:rtl/>
              </w:rPr>
              <w:t>.</w:t>
            </w:r>
          </w:p>
        </w:tc>
        <w:tc>
          <w:tcPr>
            <w:tcW w:w="4050" w:type="dxa"/>
          </w:tcPr>
          <w:p w14:paraId="11A1AD77" w14:textId="77777777" w:rsidR="00630FC9" w:rsidRPr="00EB4D5E" w:rsidRDefault="00630FC9" w:rsidP="00FD2D6E">
            <w:pPr>
              <w:rPr>
                <w:rFonts w:ascii="Times New Roman" w:eastAsia="David" w:hAnsi="Times New Roman" w:cs="Times New Roman"/>
                <w:u w:val="single"/>
                <w:rtl/>
              </w:rPr>
            </w:pPr>
            <w:r w:rsidRPr="00EB4D5E">
              <w:rPr>
                <w:rFonts w:ascii="Times New Roman" w:hAnsi="Times New Roman" w:cs="Times New Roman"/>
              </w:rPr>
              <w:t>The seventh chapter regarding whether circumcision may be performed by a gentile or not?</w:t>
            </w:r>
          </w:p>
        </w:tc>
        <w:tc>
          <w:tcPr>
            <w:tcW w:w="990" w:type="dxa"/>
          </w:tcPr>
          <w:p w14:paraId="0288744B" w14:textId="0D2E668F" w:rsidR="00630FC9" w:rsidRPr="00493D95" w:rsidRDefault="00630FC9" w:rsidP="00FD2D6E">
            <w:pPr>
              <w:rPr>
                <w:rFonts w:ascii="Times New Roman" w:hAnsi="Times New Roman" w:cs="Times New Roman"/>
              </w:rPr>
            </w:pPr>
            <w:r>
              <w:rPr>
                <w:rFonts w:ascii="Times New Roman" w:hAnsi="Times New Roman" w:cs="Times New Roman"/>
              </w:rPr>
              <w:t>#5.07</w:t>
            </w:r>
          </w:p>
        </w:tc>
      </w:tr>
      <w:tr w:rsidR="00630FC9" w:rsidRPr="00493D95" w14:paraId="6A2EF779" w14:textId="77777777" w:rsidTr="00630FC9">
        <w:tc>
          <w:tcPr>
            <w:tcW w:w="3680" w:type="dxa"/>
          </w:tcPr>
          <w:p w14:paraId="464D79E0" w14:textId="77777777" w:rsidR="00630FC9" w:rsidRPr="0003201C" w:rsidRDefault="00630FC9" w:rsidP="00FD2D6E">
            <w:pPr>
              <w:jc w:val="right"/>
              <w:rPr>
                <w:rFonts w:ascii="David" w:eastAsia="David" w:hAnsi="David" w:cs="David"/>
              </w:rPr>
            </w:pPr>
            <w:proofErr w:type="spellStart"/>
            <w:r w:rsidRPr="0003201C">
              <w:rPr>
                <w:rFonts w:ascii="David" w:eastAsia="David" w:hAnsi="David" w:cs="David"/>
                <w:u w:val="single"/>
                <w:rtl/>
              </w:rPr>
              <w:t>השער</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השמיני</w:t>
            </w:r>
            <w:proofErr w:type="spellEnd"/>
            <w:r w:rsidRPr="0003201C">
              <w:rPr>
                <w:rFonts w:ascii="David" w:eastAsia="David" w:hAnsi="David" w:cs="David"/>
                <w:rtl/>
              </w:rPr>
              <w:t xml:space="preserve"> </w:t>
            </w:r>
            <w:proofErr w:type="spellStart"/>
            <w:r w:rsidRPr="0003201C">
              <w:rPr>
                <w:rFonts w:ascii="David" w:eastAsia="David" w:hAnsi="David" w:cs="David"/>
                <w:rtl/>
              </w:rPr>
              <w:t>על</w:t>
            </w:r>
            <w:proofErr w:type="spellEnd"/>
            <w:r w:rsidRPr="0003201C">
              <w:rPr>
                <w:rFonts w:ascii="David" w:eastAsia="David" w:hAnsi="David" w:cs="David"/>
                <w:rtl/>
              </w:rPr>
              <w:t xml:space="preserve"> </w:t>
            </w:r>
            <w:proofErr w:type="spellStart"/>
            <w:r w:rsidRPr="0003201C">
              <w:rPr>
                <w:rFonts w:ascii="David" w:eastAsia="David" w:hAnsi="David" w:cs="David"/>
                <w:rtl/>
              </w:rPr>
              <w:t>אודות</w:t>
            </w:r>
            <w:proofErr w:type="spellEnd"/>
            <w:r w:rsidRPr="0003201C">
              <w:rPr>
                <w:rFonts w:ascii="David" w:eastAsia="David" w:hAnsi="David" w:cs="David"/>
                <w:rtl/>
              </w:rPr>
              <w:t xml:space="preserve"> </w:t>
            </w:r>
            <w:proofErr w:type="spellStart"/>
            <w:r w:rsidRPr="0003201C">
              <w:rPr>
                <w:rFonts w:ascii="David" w:eastAsia="David" w:hAnsi="David" w:cs="David"/>
                <w:rtl/>
              </w:rPr>
              <w:t>מילת</w:t>
            </w:r>
            <w:proofErr w:type="spellEnd"/>
            <w:r w:rsidRPr="0003201C">
              <w:rPr>
                <w:rFonts w:ascii="David" w:eastAsia="David" w:hAnsi="David" w:cs="David"/>
                <w:rtl/>
              </w:rPr>
              <w:t xml:space="preserve"> </w:t>
            </w:r>
            <w:proofErr w:type="spellStart"/>
            <w:r w:rsidRPr="0003201C">
              <w:rPr>
                <w:rFonts w:ascii="David" w:eastAsia="David" w:hAnsi="David" w:cs="David"/>
                <w:rtl/>
              </w:rPr>
              <w:t>החולה</w:t>
            </w:r>
            <w:proofErr w:type="spellEnd"/>
            <w:r w:rsidRPr="0003201C">
              <w:rPr>
                <w:rFonts w:ascii="David" w:eastAsia="David" w:hAnsi="David" w:cs="David"/>
                <w:rtl/>
              </w:rPr>
              <w:t>.</w:t>
            </w:r>
          </w:p>
        </w:tc>
        <w:tc>
          <w:tcPr>
            <w:tcW w:w="4050" w:type="dxa"/>
          </w:tcPr>
          <w:p w14:paraId="095F0247" w14:textId="77777777" w:rsidR="00630FC9" w:rsidRPr="00EB4D5E" w:rsidRDefault="00630FC9" w:rsidP="00FD2D6E">
            <w:pPr>
              <w:rPr>
                <w:rFonts w:ascii="Times New Roman" w:eastAsia="David" w:hAnsi="Times New Roman" w:cs="Times New Roman"/>
                <w:u w:val="single"/>
                <w:rtl/>
              </w:rPr>
            </w:pPr>
            <w:r w:rsidRPr="00EB4D5E">
              <w:rPr>
                <w:rFonts w:ascii="Times New Roman" w:hAnsi="Times New Roman" w:cs="Times New Roman"/>
              </w:rPr>
              <w:t>The eighth chapter regarding circumcision of a sick person.</w:t>
            </w:r>
          </w:p>
        </w:tc>
        <w:tc>
          <w:tcPr>
            <w:tcW w:w="990" w:type="dxa"/>
          </w:tcPr>
          <w:p w14:paraId="1CE722CE" w14:textId="3823E1BE" w:rsidR="00630FC9" w:rsidRPr="00493D95" w:rsidRDefault="00630FC9" w:rsidP="00FD2D6E">
            <w:pPr>
              <w:rPr>
                <w:rFonts w:ascii="Times New Roman" w:hAnsi="Times New Roman" w:cs="Times New Roman"/>
              </w:rPr>
            </w:pPr>
            <w:r>
              <w:rPr>
                <w:rFonts w:ascii="Times New Roman" w:hAnsi="Times New Roman" w:cs="Times New Roman"/>
              </w:rPr>
              <w:t>#5.08</w:t>
            </w:r>
          </w:p>
        </w:tc>
      </w:tr>
      <w:tr w:rsidR="00630FC9" w:rsidRPr="00493D95" w14:paraId="323C6C21" w14:textId="77777777" w:rsidTr="00630FC9">
        <w:tc>
          <w:tcPr>
            <w:tcW w:w="3680" w:type="dxa"/>
          </w:tcPr>
          <w:p w14:paraId="26D8D777" w14:textId="77777777" w:rsidR="00630FC9" w:rsidRPr="0003201C" w:rsidRDefault="00630FC9" w:rsidP="00FD2D6E">
            <w:pPr>
              <w:jc w:val="right"/>
              <w:rPr>
                <w:rFonts w:ascii="David" w:eastAsia="David" w:hAnsi="David" w:cs="David"/>
              </w:rPr>
            </w:pPr>
            <w:proofErr w:type="spellStart"/>
            <w:r w:rsidRPr="0003201C">
              <w:rPr>
                <w:rFonts w:ascii="David" w:eastAsia="David" w:hAnsi="David" w:cs="David"/>
                <w:u w:val="single"/>
                <w:rtl/>
              </w:rPr>
              <w:t>השער</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התשיעי</w:t>
            </w:r>
            <w:proofErr w:type="spellEnd"/>
            <w:r w:rsidRPr="0003201C">
              <w:rPr>
                <w:rFonts w:ascii="David" w:eastAsia="David" w:hAnsi="David" w:cs="David"/>
                <w:rtl/>
              </w:rPr>
              <w:t xml:space="preserve"> </w:t>
            </w:r>
            <w:proofErr w:type="spellStart"/>
            <w:r w:rsidRPr="0003201C">
              <w:rPr>
                <w:rFonts w:ascii="David" w:eastAsia="David" w:hAnsi="David" w:cs="David"/>
                <w:rtl/>
              </w:rPr>
              <w:t>על</w:t>
            </w:r>
            <w:proofErr w:type="spellEnd"/>
            <w:r w:rsidRPr="0003201C">
              <w:rPr>
                <w:rFonts w:ascii="David" w:eastAsia="David" w:hAnsi="David" w:cs="David"/>
                <w:rtl/>
              </w:rPr>
              <w:t xml:space="preserve"> </w:t>
            </w:r>
            <w:proofErr w:type="spellStart"/>
            <w:r w:rsidRPr="0003201C">
              <w:rPr>
                <w:rFonts w:ascii="David" w:eastAsia="David" w:hAnsi="David" w:cs="David"/>
                <w:rtl/>
              </w:rPr>
              <w:t>אודות</w:t>
            </w:r>
            <w:proofErr w:type="spellEnd"/>
            <w:r w:rsidRPr="0003201C">
              <w:rPr>
                <w:rFonts w:ascii="David" w:eastAsia="David" w:hAnsi="David" w:cs="David"/>
                <w:rtl/>
              </w:rPr>
              <w:t xml:space="preserve"> </w:t>
            </w:r>
            <w:proofErr w:type="spellStart"/>
            <w:r w:rsidRPr="0003201C">
              <w:rPr>
                <w:rFonts w:ascii="David" w:eastAsia="David" w:hAnsi="David" w:cs="David"/>
                <w:rtl/>
              </w:rPr>
              <w:t>השאלה</w:t>
            </w:r>
            <w:proofErr w:type="spellEnd"/>
            <w:r w:rsidRPr="0003201C">
              <w:rPr>
                <w:rFonts w:ascii="David" w:eastAsia="David" w:hAnsi="David" w:cs="David"/>
                <w:rtl/>
              </w:rPr>
              <w:t xml:space="preserve"> </w:t>
            </w:r>
            <w:proofErr w:type="spellStart"/>
            <w:r w:rsidRPr="0003201C">
              <w:rPr>
                <w:rFonts w:ascii="David" w:eastAsia="David" w:hAnsi="David" w:cs="David"/>
                <w:rtl/>
              </w:rPr>
              <w:t>האם</w:t>
            </w:r>
            <w:proofErr w:type="spellEnd"/>
            <w:r w:rsidRPr="0003201C">
              <w:rPr>
                <w:rFonts w:ascii="David" w:eastAsia="David" w:hAnsi="David" w:cs="David"/>
                <w:rtl/>
              </w:rPr>
              <w:t xml:space="preserve"> </w:t>
            </w:r>
            <w:proofErr w:type="spellStart"/>
            <w:r w:rsidRPr="0003201C">
              <w:rPr>
                <w:rFonts w:ascii="David" w:eastAsia="David" w:hAnsi="David" w:cs="David"/>
                <w:rtl/>
              </w:rPr>
              <w:t>אישה</w:t>
            </w:r>
            <w:proofErr w:type="spellEnd"/>
            <w:r w:rsidRPr="0003201C">
              <w:rPr>
                <w:rFonts w:ascii="David" w:eastAsia="David" w:hAnsi="David" w:cs="David"/>
                <w:rtl/>
              </w:rPr>
              <w:t xml:space="preserve"> </w:t>
            </w:r>
            <w:proofErr w:type="spellStart"/>
            <w:r w:rsidRPr="0003201C">
              <w:rPr>
                <w:rFonts w:ascii="David" w:eastAsia="David" w:hAnsi="David" w:cs="David"/>
                <w:rtl/>
              </w:rPr>
              <w:t>יכולה</w:t>
            </w:r>
            <w:proofErr w:type="spellEnd"/>
            <w:r w:rsidRPr="0003201C">
              <w:rPr>
                <w:rFonts w:ascii="David" w:eastAsia="David" w:hAnsi="David" w:cs="David"/>
                <w:rtl/>
              </w:rPr>
              <w:t xml:space="preserve"> </w:t>
            </w:r>
            <w:proofErr w:type="spellStart"/>
            <w:r w:rsidRPr="0003201C">
              <w:rPr>
                <w:rFonts w:ascii="David" w:eastAsia="David" w:hAnsi="David" w:cs="David"/>
                <w:rtl/>
              </w:rPr>
              <w:t>למול</w:t>
            </w:r>
            <w:proofErr w:type="spellEnd"/>
            <w:r w:rsidRPr="0003201C">
              <w:rPr>
                <w:rFonts w:ascii="David" w:eastAsia="David" w:hAnsi="David" w:cs="David"/>
                <w:rtl/>
              </w:rPr>
              <w:t xml:space="preserve"> </w:t>
            </w:r>
            <w:proofErr w:type="spellStart"/>
            <w:r w:rsidRPr="0003201C">
              <w:rPr>
                <w:rFonts w:ascii="David" w:eastAsia="David" w:hAnsi="David" w:cs="David"/>
                <w:rtl/>
              </w:rPr>
              <w:t>או</w:t>
            </w:r>
            <w:proofErr w:type="spellEnd"/>
            <w:r w:rsidRPr="0003201C">
              <w:rPr>
                <w:rFonts w:ascii="David" w:eastAsia="David" w:hAnsi="David" w:cs="David"/>
                <w:rtl/>
              </w:rPr>
              <w:t xml:space="preserve"> </w:t>
            </w:r>
            <w:proofErr w:type="spellStart"/>
            <w:r w:rsidRPr="0003201C">
              <w:rPr>
                <w:rFonts w:ascii="David" w:eastAsia="David" w:hAnsi="David" w:cs="David"/>
                <w:rtl/>
              </w:rPr>
              <w:t>לא</w:t>
            </w:r>
            <w:proofErr w:type="spellEnd"/>
            <w:r w:rsidRPr="0003201C">
              <w:rPr>
                <w:rFonts w:ascii="David" w:eastAsia="David" w:hAnsi="David" w:cs="David"/>
                <w:rtl/>
              </w:rPr>
              <w:t>.</w:t>
            </w:r>
          </w:p>
        </w:tc>
        <w:tc>
          <w:tcPr>
            <w:tcW w:w="4050" w:type="dxa"/>
          </w:tcPr>
          <w:p w14:paraId="03110761" w14:textId="77777777" w:rsidR="00630FC9" w:rsidRPr="00EB4D5E" w:rsidRDefault="00630FC9" w:rsidP="00FD2D6E">
            <w:pPr>
              <w:rPr>
                <w:rFonts w:ascii="Times New Roman" w:eastAsia="David" w:hAnsi="Times New Roman" w:cs="Times New Roman"/>
                <w:u w:val="single"/>
                <w:rtl/>
              </w:rPr>
            </w:pPr>
            <w:r w:rsidRPr="00EB4D5E">
              <w:rPr>
                <w:rFonts w:ascii="Times New Roman" w:hAnsi="Times New Roman" w:cs="Times New Roman"/>
              </w:rPr>
              <w:t>The ninth chapter regarding whether a woman may circumcise or not?</w:t>
            </w:r>
          </w:p>
        </w:tc>
        <w:tc>
          <w:tcPr>
            <w:tcW w:w="990" w:type="dxa"/>
          </w:tcPr>
          <w:p w14:paraId="3F54C5FE" w14:textId="4EEB68F6" w:rsidR="00630FC9" w:rsidRPr="00493D95" w:rsidRDefault="00630FC9" w:rsidP="00FD2D6E">
            <w:pPr>
              <w:rPr>
                <w:rFonts w:ascii="Times New Roman" w:hAnsi="Times New Roman" w:cs="Times New Roman"/>
              </w:rPr>
            </w:pPr>
            <w:r>
              <w:rPr>
                <w:rFonts w:ascii="Times New Roman" w:hAnsi="Times New Roman" w:cs="Times New Roman"/>
              </w:rPr>
              <w:t>#5.09</w:t>
            </w:r>
          </w:p>
        </w:tc>
      </w:tr>
      <w:tr w:rsidR="00630FC9" w:rsidRPr="00493D95" w14:paraId="37773BD9" w14:textId="77777777" w:rsidTr="00630FC9">
        <w:tc>
          <w:tcPr>
            <w:tcW w:w="3680" w:type="dxa"/>
          </w:tcPr>
          <w:p w14:paraId="530D0A13" w14:textId="77777777" w:rsidR="00630FC9" w:rsidRPr="0003201C" w:rsidRDefault="00630FC9" w:rsidP="00FD2D6E">
            <w:pPr>
              <w:jc w:val="right"/>
              <w:rPr>
                <w:rFonts w:ascii="David" w:eastAsia="David" w:hAnsi="David" w:cs="David"/>
              </w:rPr>
            </w:pPr>
            <w:proofErr w:type="spellStart"/>
            <w:r w:rsidRPr="0003201C">
              <w:rPr>
                <w:rFonts w:ascii="David" w:eastAsia="David" w:hAnsi="David" w:cs="David"/>
                <w:u w:val="single"/>
                <w:rtl/>
              </w:rPr>
              <w:t>השער</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העשירי</w:t>
            </w:r>
            <w:proofErr w:type="spellEnd"/>
            <w:r w:rsidRPr="0003201C">
              <w:rPr>
                <w:rFonts w:ascii="David" w:eastAsia="David" w:hAnsi="David" w:cs="David"/>
                <w:rtl/>
              </w:rPr>
              <w:t xml:space="preserve"> </w:t>
            </w:r>
            <w:proofErr w:type="spellStart"/>
            <w:r w:rsidRPr="0003201C">
              <w:rPr>
                <w:rFonts w:ascii="David" w:eastAsia="David" w:hAnsi="David" w:cs="David"/>
                <w:rtl/>
              </w:rPr>
              <w:t>על</w:t>
            </w:r>
            <w:proofErr w:type="spellEnd"/>
            <w:r w:rsidRPr="0003201C">
              <w:rPr>
                <w:rFonts w:ascii="David" w:eastAsia="David" w:hAnsi="David" w:cs="David"/>
                <w:rtl/>
              </w:rPr>
              <w:t xml:space="preserve"> </w:t>
            </w:r>
            <w:proofErr w:type="spellStart"/>
            <w:r w:rsidRPr="0003201C">
              <w:rPr>
                <w:rFonts w:ascii="David" w:eastAsia="David" w:hAnsi="David" w:cs="David"/>
                <w:rtl/>
              </w:rPr>
              <w:t>אודות</w:t>
            </w:r>
            <w:proofErr w:type="spellEnd"/>
            <w:r w:rsidRPr="0003201C">
              <w:rPr>
                <w:rFonts w:ascii="David" w:eastAsia="David" w:hAnsi="David" w:cs="David"/>
                <w:rtl/>
              </w:rPr>
              <w:t xml:space="preserve"> </w:t>
            </w:r>
            <w:proofErr w:type="spellStart"/>
            <w:r w:rsidRPr="0003201C">
              <w:rPr>
                <w:rFonts w:ascii="David" w:eastAsia="David" w:hAnsi="David" w:cs="David"/>
                <w:rtl/>
              </w:rPr>
              <w:t>דברי</w:t>
            </w:r>
            <w:proofErr w:type="spellEnd"/>
            <w:r w:rsidRPr="0003201C">
              <w:rPr>
                <w:rFonts w:ascii="David" w:eastAsia="David" w:hAnsi="David" w:cs="David"/>
                <w:rtl/>
              </w:rPr>
              <w:t xml:space="preserve"> </w:t>
            </w:r>
            <w:proofErr w:type="spellStart"/>
            <w:r w:rsidRPr="0003201C">
              <w:rPr>
                <w:rFonts w:ascii="David" w:eastAsia="David" w:hAnsi="David" w:cs="David"/>
                <w:rtl/>
              </w:rPr>
              <w:t>ענן</w:t>
            </w:r>
            <w:proofErr w:type="spellEnd"/>
            <w:r w:rsidRPr="0003201C">
              <w:rPr>
                <w:rFonts w:ascii="David" w:eastAsia="David" w:hAnsi="David" w:cs="David"/>
                <w:rtl/>
              </w:rPr>
              <w:t xml:space="preserve"> </w:t>
            </w:r>
            <w:proofErr w:type="spellStart"/>
            <w:r w:rsidRPr="0003201C">
              <w:rPr>
                <w:rFonts w:ascii="David" w:eastAsia="David" w:hAnsi="David" w:cs="David"/>
                <w:rtl/>
              </w:rPr>
              <w:t>כי</w:t>
            </w:r>
            <w:proofErr w:type="spellEnd"/>
            <w:r w:rsidRPr="0003201C">
              <w:rPr>
                <w:rFonts w:ascii="David" w:eastAsia="David" w:hAnsi="David" w:cs="David"/>
                <w:rtl/>
              </w:rPr>
              <w:t xml:space="preserve"> </w:t>
            </w:r>
            <w:proofErr w:type="spellStart"/>
            <w:r w:rsidRPr="0003201C">
              <w:rPr>
                <w:rFonts w:ascii="David" w:eastAsia="David" w:hAnsi="David" w:cs="David"/>
                <w:rtl/>
              </w:rPr>
              <w:t>רק</w:t>
            </w:r>
            <w:proofErr w:type="spellEnd"/>
            <w:r w:rsidRPr="0003201C">
              <w:rPr>
                <w:rFonts w:ascii="David" w:eastAsia="David" w:hAnsi="David" w:cs="David"/>
                <w:rtl/>
              </w:rPr>
              <w:t xml:space="preserve"> </w:t>
            </w:r>
            <w:proofErr w:type="spellStart"/>
            <w:r w:rsidRPr="0003201C">
              <w:rPr>
                <w:rFonts w:ascii="David" w:eastAsia="David" w:hAnsi="David" w:cs="David"/>
                <w:rtl/>
              </w:rPr>
              <w:t>ישראלי</w:t>
            </w:r>
            <w:proofErr w:type="spellEnd"/>
            <w:r w:rsidRPr="0003201C">
              <w:rPr>
                <w:rFonts w:ascii="David" w:eastAsia="David" w:hAnsi="David" w:cs="David"/>
                <w:rtl/>
              </w:rPr>
              <w:t xml:space="preserve"> </w:t>
            </w:r>
            <w:proofErr w:type="spellStart"/>
            <w:r w:rsidRPr="0003201C">
              <w:rPr>
                <w:rFonts w:ascii="David" w:eastAsia="David" w:hAnsi="David" w:cs="David"/>
                <w:rtl/>
              </w:rPr>
              <w:t>יכול</w:t>
            </w:r>
            <w:proofErr w:type="spellEnd"/>
            <w:r w:rsidRPr="0003201C">
              <w:rPr>
                <w:rFonts w:ascii="David" w:eastAsia="David" w:hAnsi="David" w:cs="David"/>
                <w:rtl/>
              </w:rPr>
              <w:t xml:space="preserve"> </w:t>
            </w:r>
            <w:proofErr w:type="spellStart"/>
            <w:r w:rsidRPr="0003201C">
              <w:rPr>
                <w:rFonts w:ascii="David" w:eastAsia="David" w:hAnsi="David" w:cs="David"/>
                <w:rtl/>
              </w:rPr>
              <w:t>להכין</w:t>
            </w:r>
            <w:proofErr w:type="spellEnd"/>
            <w:r w:rsidRPr="0003201C">
              <w:rPr>
                <w:rFonts w:ascii="David" w:eastAsia="David" w:hAnsi="David" w:cs="David"/>
                <w:rtl/>
              </w:rPr>
              <w:t xml:space="preserve"> </w:t>
            </w:r>
            <w:proofErr w:type="spellStart"/>
            <w:r w:rsidRPr="0003201C">
              <w:rPr>
                <w:rFonts w:ascii="David" w:eastAsia="David" w:hAnsi="David" w:cs="David"/>
                <w:rtl/>
              </w:rPr>
              <w:t>את</w:t>
            </w:r>
            <w:proofErr w:type="spellEnd"/>
            <w:r w:rsidRPr="0003201C">
              <w:rPr>
                <w:rFonts w:ascii="David" w:eastAsia="David" w:hAnsi="David" w:cs="David"/>
                <w:rtl/>
              </w:rPr>
              <w:t xml:space="preserve"> </w:t>
            </w:r>
            <w:proofErr w:type="spellStart"/>
            <w:r w:rsidRPr="0003201C">
              <w:rPr>
                <w:rFonts w:ascii="David" w:eastAsia="David" w:hAnsi="David" w:cs="David"/>
                <w:rtl/>
              </w:rPr>
              <w:t>כלי</w:t>
            </w:r>
            <w:proofErr w:type="spellEnd"/>
            <w:r w:rsidRPr="0003201C">
              <w:rPr>
                <w:rFonts w:ascii="David" w:eastAsia="David" w:hAnsi="David" w:cs="David"/>
                <w:rtl/>
              </w:rPr>
              <w:t xml:space="preserve"> </w:t>
            </w:r>
            <w:proofErr w:type="spellStart"/>
            <w:r w:rsidRPr="0003201C">
              <w:rPr>
                <w:rFonts w:ascii="David" w:eastAsia="David" w:hAnsi="David" w:cs="David"/>
                <w:rtl/>
              </w:rPr>
              <w:t>המילה</w:t>
            </w:r>
            <w:proofErr w:type="spellEnd"/>
            <w:r w:rsidRPr="0003201C">
              <w:rPr>
                <w:rFonts w:ascii="David" w:eastAsia="David" w:hAnsi="David" w:cs="David"/>
                <w:rtl/>
              </w:rPr>
              <w:t>.</w:t>
            </w:r>
          </w:p>
        </w:tc>
        <w:tc>
          <w:tcPr>
            <w:tcW w:w="4050" w:type="dxa"/>
          </w:tcPr>
          <w:p w14:paraId="11439F0D" w14:textId="77777777" w:rsidR="00630FC9" w:rsidRPr="00EB4D5E" w:rsidRDefault="00630FC9" w:rsidP="00FD2D6E">
            <w:pPr>
              <w:rPr>
                <w:rFonts w:ascii="Times New Roman" w:eastAsia="David" w:hAnsi="Times New Roman" w:cs="Times New Roman"/>
                <w:u w:val="single"/>
                <w:rtl/>
              </w:rPr>
            </w:pPr>
            <w:r w:rsidRPr="00EB4D5E">
              <w:rPr>
                <w:rFonts w:ascii="Times New Roman" w:hAnsi="Times New Roman" w:cs="Times New Roman"/>
              </w:rPr>
              <w:t>The tenth chapter regarding Anan’s view that only an Israelite may create the tools for circumcision.</w:t>
            </w:r>
          </w:p>
        </w:tc>
        <w:tc>
          <w:tcPr>
            <w:tcW w:w="990" w:type="dxa"/>
          </w:tcPr>
          <w:p w14:paraId="6A3968D2" w14:textId="2655A819" w:rsidR="00630FC9" w:rsidRPr="00493D95" w:rsidRDefault="00630FC9" w:rsidP="00FD2D6E">
            <w:pPr>
              <w:rPr>
                <w:rFonts w:ascii="Times New Roman" w:hAnsi="Times New Roman" w:cs="Times New Roman"/>
              </w:rPr>
            </w:pPr>
            <w:r>
              <w:rPr>
                <w:rFonts w:ascii="Times New Roman" w:hAnsi="Times New Roman" w:cs="Times New Roman"/>
              </w:rPr>
              <w:t>#5.10</w:t>
            </w:r>
          </w:p>
        </w:tc>
      </w:tr>
      <w:tr w:rsidR="00630FC9" w:rsidRPr="00493D95" w14:paraId="03456759" w14:textId="77777777" w:rsidTr="00630FC9">
        <w:tc>
          <w:tcPr>
            <w:tcW w:w="3680" w:type="dxa"/>
          </w:tcPr>
          <w:p w14:paraId="743FBB76" w14:textId="77777777" w:rsidR="00630FC9" w:rsidRPr="0003201C" w:rsidRDefault="00630FC9" w:rsidP="00FD2D6E">
            <w:pPr>
              <w:jc w:val="right"/>
              <w:rPr>
                <w:rFonts w:ascii="David" w:eastAsia="David" w:hAnsi="David" w:cs="David"/>
              </w:rPr>
            </w:pPr>
            <w:proofErr w:type="spellStart"/>
            <w:r w:rsidRPr="0003201C">
              <w:rPr>
                <w:rFonts w:ascii="David" w:eastAsia="David" w:hAnsi="David" w:cs="David"/>
                <w:u w:val="single"/>
                <w:rtl/>
              </w:rPr>
              <w:t>השער</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האחד</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עשר</w:t>
            </w:r>
            <w:proofErr w:type="spellEnd"/>
            <w:r w:rsidRPr="0003201C">
              <w:rPr>
                <w:rFonts w:ascii="David" w:eastAsia="David" w:hAnsi="David" w:cs="David"/>
                <w:rtl/>
              </w:rPr>
              <w:t xml:space="preserve"> </w:t>
            </w:r>
            <w:proofErr w:type="spellStart"/>
            <w:r w:rsidRPr="0003201C">
              <w:rPr>
                <w:rFonts w:ascii="David" w:eastAsia="David" w:hAnsi="David" w:cs="David"/>
                <w:rtl/>
              </w:rPr>
              <w:t>על</w:t>
            </w:r>
            <w:proofErr w:type="spellEnd"/>
            <w:r w:rsidRPr="0003201C">
              <w:rPr>
                <w:rFonts w:ascii="David" w:eastAsia="David" w:hAnsi="David" w:cs="David"/>
                <w:rtl/>
              </w:rPr>
              <w:t xml:space="preserve"> </w:t>
            </w:r>
            <w:proofErr w:type="spellStart"/>
            <w:r w:rsidRPr="0003201C">
              <w:rPr>
                <w:rFonts w:ascii="David" w:eastAsia="David" w:hAnsi="David" w:cs="David"/>
                <w:rtl/>
              </w:rPr>
              <w:t>אודות</w:t>
            </w:r>
            <w:proofErr w:type="spellEnd"/>
            <w:r w:rsidRPr="0003201C">
              <w:rPr>
                <w:rFonts w:ascii="David" w:eastAsia="David" w:hAnsi="David" w:cs="David"/>
                <w:rtl/>
              </w:rPr>
              <w:t xml:space="preserve"> </w:t>
            </w:r>
            <w:proofErr w:type="spellStart"/>
            <w:r w:rsidRPr="0003201C">
              <w:rPr>
                <w:rFonts w:ascii="David" w:eastAsia="David" w:hAnsi="David" w:cs="David"/>
                <w:rtl/>
              </w:rPr>
              <w:t>כך</w:t>
            </w:r>
            <w:proofErr w:type="spellEnd"/>
            <w:r w:rsidRPr="0003201C">
              <w:rPr>
                <w:rFonts w:ascii="David" w:eastAsia="David" w:hAnsi="David" w:cs="David"/>
                <w:rtl/>
              </w:rPr>
              <w:t xml:space="preserve"> </w:t>
            </w:r>
            <w:proofErr w:type="spellStart"/>
            <w:r w:rsidRPr="0003201C">
              <w:rPr>
                <w:rFonts w:ascii="David" w:eastAsia="David" w:hAnsi="David" w:cs="David"/>
                <w:rtl/>
              </w:rPr>
              <w:t>שאנשי</w:t>
            </w:r>
            <w:proofErr w:type="spellEnd"/>
            <w:r w:rsidRPr="0003201C">
              <w:rPr>
                <w:rFonts w:ascii="David" w:eastAsia="David" w:hAnsi="David" w:cs="David"/>
                <w:rtl/>
              </w:rPr>
              <w:t xml:space="preserve"> </w:t>
            </w:r>
            <w:proofErr w:type="spellStart"/>
            <w:r w:rsidRPr="0003201C">
              <w:rPr>
                <w:rFonts w:ascii="David" w:eastAsia="David" w:hAnsi="David" w:cs="David"/>
                <w:rtl/>
              </w:rPr>
              <w:t>המדבר</w:t>
            </w:r>
            <w:proofErr w:type="spellEnd"/>
            <w:r w:rsidRPr="0003201C">
              <w:rPr>
                <w:rFonts w:ascii="David" w:eastAsia="David" w:hAnsi="David" w:cs="David"/>
                <w:rtl/>
              </w:rPr>
              <w:t xml:space="preserve"> </w:t>
            </w:r>
            <w:proofErr w:type="spellStart"/>
            <w:r w:rsidRPr="0003201C">
              <w:rPr>
                <w:rFonts w:ascii="David" w:eastAsia="David" w:hAnsi="David" w:cs="David"/>
                <w:rtl/>
              </w:rPr>
              <w:t>לא</w:t>
            </w:r>
            <w:proofErr w:type="spellEnd"/>
            <w:r w:rsidRPr="0003201C">
              <w:rPr>
                <w:rFonts w:ascii="David" w:eastAsia="David" w:hAnsi="David" w:cs="David"/>
                <w:rtl/>
              </w:rPr>
              <w:t xml:space="preserve"> </w:t>
            </w:r>
            <w:proofErr w:type="spellStart"/>
            <w:r w:rsidRPr="0003201C">
              <w:rPr>
                <w:rFonts w:ascii="David" w:eastAsia="David" w:hAnsi="David" w:cs="David"/>
                <w:rtl/>
              </w:rPr>
              <w:t>מלו</w:t>
            </w:r>
            <w:proofErr w:type="spellEnd"/>
            <w:r w:rsidRPr="0003201C">
              <w:rPr>
                <w:rFonts w:ascii="David" w:eastAsia="David" w:hAnsi="David" w:cs="David"/>
                <w:rtl/>
              </w:rPr>
              <w:t>.</w:t>
            </w:r>
          </w:p>
        </w:tc>
        <w:tc>
          <w:tcPr>
            <w:tcW w:w="4050" w:type="dxa"/>
          </w:tcPr>
          <w:p w14:paraId="59428190" w14:textId="77777777" w:rsidR="00630FC9" w:rsidRPr="00EB4D5E" w:rsidRDefault="00630FC9" w:rsidP="00FD2D6E">
            <w:pPr>
              <w:rPr>
                <w:rFonts w:ascii="Times New Roman" w:eastAsia="David" w:hAnsi="Times New Roman" w:cs="Times New Roman"/>
                <w:u w:val="single"/>
                <w:rtl/>
              </w:rPr>
            </w:pPr>
            <w:r w:rsidRPr="00EB4D5E">
              <w:rPr>
                <w:rFonts w:ascii="Times New Roman" w:hAnsi="Times New Roman" w:cs="Times New Roman"/>
              </w:rPr>
              <w:t>The eleventh chapter regarding the desert generation and their deviation from circumcision.</w:t>
            </w:r>
          </w:p>
        </w:tc>
        <w:tc>
          <w:tcPr>
            <w:tcW w:w="990" w:type="dxa"/>
          </w:tcPr>
          <w:p w14:paraId="67715E8E" w14:textId="55EDECBF" w:rsidR="00630FC9" w:rsidRPr="00493D95" w:rsidRDefault="00630FC9" w:rsidP="00FD2D6E">
            <w:pPr>
              <w:rPr>
                <w:rFonts w:ascii="Times New Roman" w:hAnsi="Times New Roman" w:cs="Times New Roman"/>
              </w:rPr>
            </w:pPr>
            <w:r>
              <w:rPr>
                <w:rFonts w:ascii="Times New Roman" w:hAnsi="Times New Roman" w:cs="Times New Roman"/>
              </w:rPr>
              <w:t>#5.11</w:t>
            </w:r>
          </w:p>
        </w:tc>
      </w:tr>
      <w:tr w:rsidR="00630FC9" w:rsidRPr="00493D95" w14:paraId="36A85370" w14:textId="77777777" w:rsidTr="00630FC9">
        <w:tc>
          <w:tcPr>
            <w:tcW w:w="3680" w:type="dxa"/>
          </w:tcPr>
          <w:p w14:paraId="189A7B2E" w14:textId="77777777" w:rsidR="00630FC9" w:rsidRPr="0003201C" w:rsidRDefault="00630FC9" w:rsidP="00FD2D6E">
            <w:pPr>
              <w:jc w:val="right"/>
              <w:rPr>
                <w:rFonts w:ascii="David" w:eastAsia="David" w:hAnsi="David" w:cs="David"/>
              </w:rPr>
            </w:pPr>
            <w:proofErr w:type="spellStart"/>
            <w:r w:rsidRPr="0003201C">
              <w:rPr>
                <w:rFonts w:ascii="David" w:eastAsia="David" w:hAnsi="David" w:cs="David"/>
                <w:u w:val="single"/>
                <w:rtl/>
              </w:rPr>
              <w:t>השער</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השניים</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עשר</w:t>
            </w:r>
            <w:proofErr w:type="spellEnd"/>
            <w:r w:rsidRPr="0003201C">
              <w:rPr>
                <w:rFonts w:ascii="David" w:eastAsia="David" w:hAnsi="David" w:cs="David"/>
                <w:rtl/>
              </w:rPr>
              <w:t xml:space="preserve">: </w:t>
            </w:r>
            <w:proofErr w:type="spellStart"/>
            <w:r w:rsidRPr="0003201C">
              <w:rPr>
                <w:rFonts w:ascii="David" w:eastAsia="David" w:hAnsi="David" w:cs="David"/>
                <w:rtl/>
              </w:rPr>
              <w:t>תחילת</w:t>
            </w:r>
            <w:proofErr w:type="spellEnd"/>
            <w:r w:rsidRPr="0003201C">
              <w:rPr>
                <w:rFonts w:ascii="David" w:eastAsia="David" w:hAnsi="David" w:cs="David"/>
                <w:rtl/>
              </w:rPr>
              <w:t xml:space="preserve"> </w:t>
            </w:r>
            <w:proofErr w:type="spellStart"/>
            <w:r w:rsidRPr="0003201C">
              <w:rPr>
                <w:rFonts w:ascii="David" w:eastAsia="David" w:hAnsi="David" w:cs="David"/>
                <w:rtl/>
              </w:rPr>
              <w:t>הדיון</w:t>
            </w:r>
            <w:proofErr w:type="spellEnd"/>
            <w:r w:rsidRPr="0003201C">
              <w:rPr>
                <w:rFonts w:ascii="David" w:eastAsia="David" w:hAnsi="David" w:cs="David"/>
                <w:rtl/>
              </w:rPr>
              <w:t xml:space="preserve"> </w:t>
            </w:r>
            <w:proofErr w:type="spellStart"/>
            <w:r w:rsidRPr="0003201C">
              <w:rPr>
                <w:rFonts w:ascii="David" w:eastAsia="David" w:hAnsi="David" w:cs="David"/>
                <w:rtl/>
              </w:rPr>
              <w:t>על</w:t>
            </w:r>
            <w:proofErr w:type="spellEnd"/>
            <w:r w:rsidRPr="0003201C">
              <w:rPr>
                <w:rFonts w:ascii="David" w:eastAsia="David" w:hAnsi="David" w:cs="David"/>
                <w:rtl/>
              </w:rPr>
              <w:t xml:space="preserve"> </w:t>
            </w:r>
            <w:proofErr w:type="spellStart"/>
            <w:r w:rsidRPr="0003201C">
              <w:rPr>
                <w:rFonts w:ascii="David" w:eastAsia="David" w:hAnsi="David" w:cs="David"/>
                <w:rtl/>
              </w:rPr>
              <w:t>השבת</w:t>
            </w:r>
            <w:proofErr w:type="spellEnd"/>
            <w:r w:rsidRPr="0003201C">
              <w:rPr>
                <w:rFonts w:ascii="David" w:eastAsia="David" w:hAnsi="David" w:cs="David"/>
                <w:rtl/>
              </w:rPr>
              <w:t xml:space="preserve"> </w:t>
            </w:r>
            <w:proofErr w:type="spellStart"/>
            <w:r w:rsidRPr="0003201C">
              <w:rPr>
                <w:rFonts w:ascii="David" w:eastAsia="David" w:hAnsi="David" w:cs="David"/>
                <w:rtl/>
              </w:rPr>
              <w:t>ודברי</w:t>
            </w:r>
            <w:proofErr w:type="spellEnd"/>
            <w:r w:rsidRPr="0003201C">
              <w:rPr>
                <w:rFonts w:ascii="David" w:eastAsia="David" w:hAnsi="David" w:cs="David"/>
                <w:rtl/>
              </w:rPr>
              <w:t xml:space="preserve"> </w:t>
            </w:r>
            <w:proofErr w:type="spellStart"/>
            <w:r w:rsidRPr="0003201C">
              <w:rPr>
                <w:rFonts w:ascii="David" w:eastAsia="David" w:hAnsi="David" w:cs="David"/>
                <w:rtl/>
              </w:rPr>
              <w:t>המקרא</w:t>
            </w:r>
            <w:proofErr w:type="spellEnd"/>
            <w:r w:rsidRPr="0003201C">
              <w:rPr>
                <w:rFonts w:ascii="David" w:eastAsia="David" w:hAnsi="David" w:cs="David"/>
                <w:rtl/>
              </w:rPr>
              <w:t xml:space="preserve"> (</w:t>
            </w:r>
            <w:proofErr w:type="spellStart"/>
            <w:r w:rsidRPr="0003201C">
              <w:rPr>
                <w:rFonts w:ascii="David" w:eastAsia="David" w:hAnsi="David" w:cs="David"/>
                <w:rtl/>
              </w:rPr>
              <w:t>שמות</w:t>
            </w:r>
            <w:proofErr w:type="spellEnd"/>
            <w:r w:rsidRPr="0003201C">
              <w:rPr>
                <w:rFonts w:ascii="David" w:eastAsia="David" w:hAnsi="David" w:cs="David"/>
                <w:rtl/>
              </w:rPr>
              <w:t xml:space="preserve"> </w:t>
            </w:r>
            <w:proofErr w:type="spellStart"/>
            <w:proofErr w:type="gramStart"/>
            <w:r w:rsidRPr="0003201C">
              <w:rPr>
                <w:rFonts w:ascii="David" w:eastAsia="David" w:hAnsi="David" w:cs="David"/>
                <w:rtl/>
              </w:rPr>
              <w:t>כ:ח</w:t>
            </w:r>
            <w:proofErr w:type="spellEnd"/>
            <w:proofErr w:type="gramEnd"/>
            <w:r w:rsidRPr="0003201C">
              <w:rPr>
                <w:rFonts w:ascii="David" w:eastAsia="David" w:hAnsi="David" w:cs="David"/>
                <w:rtl/>
              </w:rPr>
              <w:t>) '</w:t>
            </w:r>
            <w:proofErr w:type="spellStart"/>
            <w:r w:rsidRPr="0003201C">
              <w:rPr>
                <w:rFonts w:ascii="David" w:eastAsia="David" w:hAnsi="David" w:cs="David"/>
                <w:rtl/>
              </w:rPr>
              <w:t>זכור</w:t>
            </w:r>
            <w:proofErr w:type="spellEnd"/>
            <w:r w:rsidRPr="0003201C">
              <w:rPr>
                <w:rFonts w:ascii="David" w:eastAsia="David" w:hAnsi="David" w:cs="David"/>
                <w:rtl/>
              </w:rPr>
              <w:t xml:space="preserve"> </w:t>
            </w:r>
            <w:proofErr w:type="spellStart"/>
            <w:r w:rsidRPr="0003201C">
              <w:rPr>
                <w:rFonts w:ascii="David" w:eastAsia="David" w:hAnsi="David" w:cs="David"/>
                <w:rtl/>
              </w:rPr>
              <w:t>את</w:t>
            </w:r>
            <w:proofErr w:type="spellEnd"/>
            <w:r w:rsidRPr="0003201C">
              <w:rPr>
                <w:rFonts w:ascii="David" w:eastAsia="David" w:hAnsi="David" w:cs="David"/>
                <w:rtl/>
              </w:rPr>
              <w:t xml:space="preserve"> </w:t>
            </w:r>
            <w:proofErr w:type="spellStart"/>
            <w:r w:rsidRPr="0003201C">
              <w:rPr>
                <w:rFonts w:ascii="David" w:eastAsia="David" w:hAnsi="David" w:cs="David"/>
                <w:rtl/>
              </w:rPr>
              <w:t>יום</w:t>
            </w:r>
            <w:proofErr w:type="spellEnd"/>
            <w:r w:rsidRPr="0003201C">
              <w:rPr>
                <w:rFonts w:ascii="David" w:eastAsia="David" w:hAnsi="David" w:cs="David"/>
                <w:rtl/>
              </w:rPr>
              <w:t xml:space="preserve"> </w:t>
            </w:r>
            <w:proofErr w:type="spellStart"/>
            <w:r w:rsidRPr="0003201C">
              <w:rPr>
                <w:rFonts w:ascii="David" w:eastAsia="David" w:hAnsi="David" w:cs="David"/>
                <w:rtl/>
              </w:rPr>
              <w:t>השבת</w:t>
            </w:r>
            <w:proofErr w:type="spellEnd"/>
            <w:r w:rsidRPr="0003201C">
              <w:rPr>
                <w:rFonts w:ascii="David" w:eastAsia="David" w:hAnsi="David" w:cs="David"/>
                <w:rtl/>
              </w:rPr>
              <w:t xml:space="preserve">' </w:t>
            </w:r>
            <w:proofErr w:type="spellStart"/>
            <w:r w:rsidRPr="0003201C">
              <w:rPr>
                <w:rFonts w:ascii="David" w:eastAsia="David" w:hAnsi="David" w:cs="David"/>
                <w:rtl/>
              </w:rPr>
              <w:t>והדיון</w:t>
            </w:r>
            <w:proofErr w:type="spellEnd"/>
            <w:r w:rsidRPr="0003201C">
              <w:rPr>
                <w:rFonts w:ascii="David" w:eastAsia="David" w:hAnsi="David" w:cs="David"/>
                <w:rtl/>
              </w:rPr>
              <w:t xml:space="preserve"> </w:t>
            </w:r>
            <w:proofErr w:type="spellStart"/>
            <w:r w:rsidRPr="0003201C">
              <w:rPr>
                <w:rFonts w:ascii="David" w:eastAsia="David" w:hAnsi="David" w:cs="David"/>
                <w:rtl/>
              </w:rPr>
              <w:t>אודות</w:t>
            </w:r>
            <w:proofErr w:type="spellEnd"/>
            <w:r w:rsidRPr="0003201C">
              <w:rPr>
                <w:rFonts w:ascii="David" w:eastAsia="David" w:hAnsi="David" w:cs="David"/>
                <w:rtl/>
              </w:rPr>
              <w:t xml:space="preserve"> </w:t>
            </w:r>
            <w:proofErr w:type="spellStart"/>
            <w:r w:rsidRPr="0003201C">
              <w:rPr>
                <w:rFonts w:ascii="David" w:eastAsia="David" w:hAnsi="David" w:cs="David"/>
                <w:rtl/>
              </w:rPr>
              <w:t>ה"הכנה</w:t>
            </w:r>
            <w:proofErr w:type="spellEnd"/>
            <w:r w:rsidRPr="0003201C">
              <w:rPr>
                <w:rFonts w:ascii="David" w:eastAsia="David" w:hAnsi="David" w:cs="David"/>
                <w:rtl/>
              </w:rPr>
              <w:t>".</w:t>
            </w:r>
          </w:p>
        </w:tc>
        <w:tc>
          <w:tcPr>
            <w:tcW w:w="4050" w:type="dxa"/>
          </w:tcPr>
          <w:p w14:paraId="7E29561B" w14:textId="77777777" w:rsidR="00630FC9" w:rsidRPr="00EB4D5E" w:rsidRDefault="00630FC9" w:rsidP="00FD2D6E">
            <w:pPr>
              <w:rPr>
                <w:rFonts w:ascii="Times New Roman" w:eastAsia="David" w:hAnsi="Times New Roman" w:cs="Times New Roman"/>
                <w:u w:val="single"/>
                <w:rtl/>
              </w:rPr>
            </w:pPr>
            <w:r w:rsidRPr="00EB4D5E">
              <w:rPr>
                <w:rFonts w:ascii="Times New Roman" w:hAnsi="Times New Roman" w:cs="Times New Roman"/>
              </w:rPr>
              <w:t>The twelfth chapter regarding the verse (Exodus 20:7) “Remember the Sabbath day” and the discussion regarding the preparation.</w:t>
            </w:r>
          </w:p>
        </w:tc>
        <w:tc>
          <w:tcPr>
            <w:tcW w:w="990" w:type="dxa"/>
          </w:tcPr>
          <w:p w14:paraId="12D95541" w14:textId="0D2A9E64" w:rsidR="00630FC9" w:rsidRPr="00493D95" w:rsidRDefault="00630FC9" w:rsidP="00FD2D6E">
            <w:pPr>
              <w:rPr>
                <w:rFonts w:ascii="Times New Roman" w:hAnsi="Times New Roman" w:cs="Times New Roman"/>
              </w:rPr>
            </w:pPr>
            <w:r>
              <w:rPr>
                <w:rFonts w:ascii="Times New Roman" w:hAnsi="Times New Roman" w:cs="Times New Roman"/>
              </w:rPr>
              <w:t>#5.12</w:t>
            </w:r>
          </w:p>
        </w:tc>
      </w:tr>
      <w:tr w:rsidR="00630FC9" w:rsidRPr="00493D95" w14:paraId="3B94D660" w14:textId="77777777" w:rsidTr="00630FC9">
        <w:tc>
          <w:tcPr>
            <w:tcW w:w="3680" w:type="dxa"/>
          </w:tcPr>
          <w:p w14:paraId="7295CBB2" w14:textId="77777777" w:rsidR="00630FC9" w:rsidRPr="0003201C" w:rsidRDefault="00630FC9" w:rsidP="00FD2D6E">
            <w:pPr>
              <w:jc w:val="right"/>
              <w:rPr>
                <w:rFonts w:ascii="David" w:eastAsia="David" w:hAnsi="David" w:cs="David"/>
              </w:rPr>
            </w:pPr>
            <w:proofErr w:type="spellStart"/>
            <w:r w:rsidRPr="0003201C">
              <w:rPr>
                <w:rFonts w:ascii="David" w:eastAsia="David" w:hAnsi="David" w:cs="David"/>
                <w:u w:val="single"/>
                <w:rtl/>
              </w:rPr>
              <w:t>השער</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השלושה</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עשר</w:t>
            </w:r>
            <w:proofErr w:type="spellEnd"/>
            <w:r w:rsidRPr="0003201C">
              <w:rPr>
                <w:rFonts w:ascii="David" w:eastAsia="David" w:hAnsi="David" w:cs="David"/>
                <w:rtl/>
              </w:rPr>
              <w:t xml:space="preserve"> </w:t>
            </w:r>
            <w:proofErr w:type="spellStart"/>
            <w:r w:rsidRPr="0003201C">
              <w:rPr>
                <w:rFonts w:ascii="David" w:eastAsia="David" w:hAnsi="David" w:cs="David"/>
                <w:rtl/>
              </w:rPr>
              <w:t>על</w:t>
            </w:r>
            <w:proofErr w:type="spellEnd"/>
            <w:r w:rsidRPr="0003201C">
              <w:rPr>
                <w:rFonts w:ascii="David" w:eastAsia="David" w:hAnsi="David" w:cs="David"/>
                <w:rtl/>
              </w:rPr>
              <w:t xml:space="preserve"> </w:t>
            </w:r>
            <w:proofErr w:type="spellStart"/>
            <w:r w:rsidRPr="0003201C">
              <w:rPr>
                <w:rFonts w:ascii="David" w:eastAsia="David" w:hAnsi="David" w:cs="David"/>
                <w:rtl/>
              </w:rPr>
              <w:t>אודות</w:t>
            </w:r>
            <w:proofErr w:type="spellEnd"/>
            <w:r w:rsidRPr="0003201C">
              <w:rPr>
                <w:rFonts w:ascii="David" w:eastAsia="David" w:hAnsi="David" w:cs="David"/>
                <w:rtl/>
              </w:rPr>
              <w:t xml:space="preserve"> </w:t>
            </w:r>
            <w:proofErr w:type="spellStart"/>
            <w:r w:rsidRPr="0003201C">
              <w:rPr>
                <w:rFonts w:ascii="David" w:eastAsia="David" w:hAnsi="David" w:cs="David"/>
                <w:rtl/>
              </w:rPr>
              <w:t>דבר</w:t>
            </w:r>
            <w:proofErr w:type="spellEnd"/>
            <w:r w:rsidRPr="0003201C">
              <w:rPr>
                <w:rFonts w:ascii="David" w:eastAsia="David" w:hAnsi="David" w:cs="David"/>
                <w:rtl/>
              </w:rPr>
              <w:t xml:space="preserve"> </w:t>
            </w:r>
            <w:proofErr w:type="spellStart"/>
            <w:r w:rsidRPr="0003201C">
              <w:rPr>
                <w:rFonts w:ascii="David" w:eastAsia="David" w:hAnsi="David" w:cs="David"/>
                <w:rtl/>
              </w:rPr>
              <w:t>הכתוב</w:t>
            </w:r>
            <w:proofErr w:type="spellEnd"/>
            <w:r w:rsidRPr="0003201C">
              <w:rPr>
                <w:rFonts w:ascii="David" w:eastAsia="David" w:hAnsi="David" w:cs="David"/>
                <w:rtl/>
              </w:rPr>
              <w:t xml:space="preserve"> (</w:t>
            </w:r>
            <w:proofErr w:type="spellStart"/>
            <w:r w:rsidRPr="0003201C">
              <w:rPr>
                <w:rFonts w:ascii="David" w:eastAsia="David" w:hAnsi="David" w:cs="David"/>
                <w:rtl/>
              </w:rPr>
              <w:t>שמות</w:t>
            </w:r>
            <w:proofErr w:type="spellEnd"/>
            <w:r w:rsidRPr="0003201C">
              <w:rPr>
                <w:rFonts w:ascii="David" w:eastAsia="David" w:hAnsi="David" w:cs="David"/>
                <w:rtl/>
              </w:rPr>
              <w:t xml:space="preserve"> </w:t>
            </w:r>
            <w:proofErr w:type="spellStart"/>
            <w:proofErr w:type="gramStart"/>
            <w:r w:rsidRPr="0003201C">
              <w:rPr>
                <w:rFonts w:ascii="David" w:eastAsia="David" w:hAnsi="David" w:cs="David"/>
                <w:rtl/>
              </w:rPr>
              <w:t>כ:ח</w:t>
            </w:r>
            <w:proofErr w:type="spellEnd"/>
            <w:proofErr w:type="gramEnd"/>
            <w:r w:rsidRPr="0003201C">
              <w:rPr>
                <w:rFonts w:ascii="David" w:eastAsia="David" w:hAnsi="David" w:cs="David"/>
                <w:rtl/>
              </w:rPr>
              <w:t>) '</w:t>
            </w:r>
            <w:proofErr w:type="spellStart"/>
            <w:r w:rsidRPr="0003201C">
              <w:rPr>
                <w:rFonts w:ascii="David" w:eastAsia="David" w:hAnsi="David" w:cs="David"/>
                <w:rtl/>
              </w:rPr>
              <w:t>לקדשו</w:t>
            </w:r>
            <w:proofErr w:type="spellEnd"/>
            <w:r w:rsidRPr="0003201C">
              <w:rPr>
                <w:rFonts w:ascii="David" w:eastAsia="David" w:hAnsi="David" w:cs="David"/>
                <w:rtl/>
              </w:rPr>
              <w:t>'.</w:t>
            </w:r>
          </w:p>
        </w:tc>
        <w:tc>
          <w:tcPr>
            <w:tcW w:w="4050" w:type="dxa"/>
          </w:tcPr>
          <w:p w14:paraId="5FEB71C6" w14:textId="77777777" w:rsidR="00630FC9" w:rsidRPr="00EB4D5E" w:rsidRDefault="00630FC9" w:rsidP="00FD2D6E">
            <w:pPr>
              <w:rPr>
                <w:rFonts w:ascii="Times New Roman" w:eastAsia="David" w:hAnsi="Times New Roman" w:cs="Times New Roman"/>
                <w:u w:val="single"/>
                <w:rtl/>
              </w:rPr>
            </w:pPr>
            <w:r w:rsidRPr="00EB4D5E">
              <w:rPr>
                <w:rFonts w:ascii="Times New Roman" w:hAnsi="Times New Roman" w:cs="Times New Roman"/>
              </w:rPr>
              <w:t>The thirteenth chapter regarding the verse (Exodus 20:7) “...to keep it holy.”</w:t>
            </w:r>
          </w:p>
        </w:tc>
        <w:tc>
          <w:tcPr>
            <w:tcW w:w="990" w:type="dxa"/>
          </w:tcPr>
          <w:p w14:paraId="66789910" w14:textId="20A2BA85" w:rsidR="00630FC9" w:rsidRPr="00493D95" w:rsidRDefault="00630FC9" w:rsidP="00FD2D6E">
            <w:pPr>
              <w:rPr>
                <w:rFonts w:ascii="Times New Roman" w:hAnsi="Times New Roman" w:cs="Times New Roman"/>
              </w:rPr>
            </w:pPr>
            <w:r>
              <w:rPr>
                <w:rFonts w:ascii="Times New Roman" w:hAnsi="Times New Roman" w:cs="Times New Roman"/>
              </w:rPr>
              <w:t>#5.13</w:t>
            </w:r>
          </w:p>
        </w:tc>
      </w:tr>
      <w:tr w:rsidR="00630FC9" w:rsidRPr="00493D95" w14:paraId="44017A75" w14:textId="77777777" w:rsidTr="00630FC9">
        <w:tc>
          <w:tcPr>
            <w:tcW w:w="3680" w:type="dxa"/>
          </w:tcPr>
          <w:p w14:paraId="57F0F95D" w14:textId="77777777" w:rsidR="00630FC9" w:rsidRPr="0003201C" w:rsidRDefault="00630FC9" w:rsidP="00FD2D6E">
            <w:pPr>
              <w:jc w:val="right"/>
              <w:rPr>
                <w:rFonts w:ascii="David" w:eastAsia="David" w:hAnsi="David" w:cs="David"/>
              </w:rPr>
            </w:pPr>
            <w:proofErr w:type="spellStart"/>
            <w:r w:rsidRPr="0003201C">
              <w:rPr>
                <w:rFonts w:ascii="David" w:eastAsia="David" w:hAnsi="David" w:cs="David"/>
                <w:u w:val="single"/>
                <w:rtl/>
              </w:rPr>
              <w:t>השער</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הארבעה</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עשר</w:t>
            </w:r>
            <w:proofErr w:type="spellEnd"/>
            <w:r w:rsidRPr="0003201C">
              <w:rPr>
                <w:rFonts w:ascii="David" w:eastAsia="David" w:hAnsi="David" w:cs="David"/>
                <w:rtl/>
              </w:rPr>
              <w:t xml:space="preserve"> </w:t>
            </w:r>
            <w:proofErr w:type="spellStart"/>
            <w:r w:rsidRPr="0003201C">
              <w:rPr>
                <w:rFonts w:ascii="David" w:eastAsia="David" w:hAnsi="David" w:cs="David"/>
                <w:rtl/>
              </w:rPr>
              <w:t>על</w:t>
            </w:r>
            <w:proofErr w:type="spellEnd"/>
            <w:r w:rsidRPr="0003201C">
              <w:rPr>
                <w:rFonts w:ascii="David" w:eastAsia="David" w:hAnsi="David" w:cs="David"/>
                <w:rtl/>
              </w:rPr>
              <w:t xml:space="preserve"> </w:t>
            </w:r>
            <w:proofErr w:type="spellStart"/>
            <w:r w:rsidRPr="0003201C">
              <w:rPr>
                <w:rFonts w:ascii="David" w:eastAsia="David" w:hAnsi="David" w:cs="David"/>
                <w:rtl/>
              </w:rPr>
              <w:t>אודות</w:t>
            </w:r>
            <w:proofErr w:type="spellEnd"/>
            <w:r w:rsidRPr="0003201C">
              <w:rPr>
                <w:rFonts w:ascii="David" w:eastAsia="David" w:hAnsi="David" w:cs="David"/>
                <w:rtl/>
              </w:rPr>
              <w:t xml:space="preserve"> </w:t>
            </w:r>
            <w:proofErr w:type="spellStart"/>
            <w:r w:rsidRPr="0003201C">
              <w:rPr>
                <w:rFonts w:ascii="David" w:eastAsia="David" w:hAnsi="David" w:cs="David"/>
                <w:rtl/>
              </w:rPr>
              <w:t>איסור</w:t>
            </w:r>
            <w:proofErr w:type="spellEnd"/>
            <w:r w:rsidRPr="0003201C">
              <w:rPr>
                <w:rFonts w:ascii="David" w:eastAsia="David" w:hAnsi="David" w:cs="David"/>
                <w:rtl/>
              </w:rPr>
              <w:t xml:space="preserve"> </w:t>
            </w:r>
            <w:proofErr w:type="spellStart"/>
            <w:r w:rsidRPr="0003201C">
              <w:rPr>
                <w:rFonts w:ascii="David" w:eastAsia="David" w:hAnsi="David" w:cs="David"/>
                <w:rtl/>
              </w:rPr>
              <w:t>קיום</w:t>
            </w:r>
            <w:proofErr w:type="spellEnd"/>
            <w:r w:rsidRPr="0003201C">
              <w:rPr>
                <w:rFonts w:ascii="David" w:eastAsia="David" w:hAnsi="David" w:cs="David"/>
                <w:rtl/>
              </w:rPr>
              <w:t xml:space="preserve"> </w:t>
            </w:r>
            <w:proofErr w:type="spellStart"/>
            <w:r w:rsidRPr="0003201C">
              <w:rPr>
                <w:rFonts w:ascii="David" w:eastAsia="David" w:hAnsi="David" w:cs="David"/>
                <w:rtl/>
              </w:rPr>
              <w:t>יחסי</w:t>
            </w:r>
            <w:proofErr w:type="spellEnd"/>
            <w:r w:rsidRPr="0003201C">
              <w:rPr>
                <w:rFonts w:ascii="David" w:eastAsia="David" w:hAnsi="David" w:cs="David"/>
                <w:rtl/>
              </w:rPr>
              <w:t xml:space="preserve"> </w:t>
            </w:r>
            <w:proofErr w:type="spellStart"/>
            <w:r w:rsidRPr="0003201C">
              <w:rPr>
                <w:rFonts w:ascii="David" w:eastAsia="David" w:hAnsi="David" w:cs="David"/>
                <w:rtl/>
              </w:rPr>
              <w:t>מין</w:t>
            </w:r>
            <w:proofErr w:type="spellEnd"/>
            <w:r w:rsidRPr="0003201C">
              <w:rPr>
                <w:rFonts w:ascii="David" w:eastAsia="David" w:hAnsi="David" w:cs="David"/>
                <w:rtl/>
              </w:rPr>
              <w:t xml:space="preserve"> </w:t>
            </w:r>
            <w:proofErr w:type="spellStart"/>
            <w:r w:rsidRPr="0003201C">
              <w:rPr>
                <w:rFonts w:ascii="David" w:eastAsia="David" w:hAnsi="David" w:cs="David"/>
                <w:rtl/>
              </w:rPr>
              <w:t>בשבת</w:t>
            </w:r>
            <w:proofErr w:type="spellEnd"/>
            <w:r w:rsidRPr="0003201C">
              <w:rPr>
                <w:rFonts w:ascii="David" w:eastAsia="David" w:hAnsi="David" w:cs="David"/>
                <w:rtl/>
              </w:rPr>
              <w:t>.</w:t>
            </w:r>
          </w:p>
        </w:tc>
        <w:tc>
          <w:tcPr>
            <w:tcW w:w="4050" w:type="dxa"/>
          </w:tcPr>
          <w:p w14:paraId="2BB80F87" w14:textId="77777777" w:rsidR="00630FC9" w:rsidRPr="00EB4D5E" w:rsidRDefault="00630FC9" w:rsidP="00FD2D6E">
            <w:pPr>
              <w:rPr>
                <w:rFonts w:ascii="Times New Roman" w:eastAsia="David" w:hAnsi="Times New Roman" w:cs="Times New Roman"/>
                <w:u w:val="single"/>
                <w:rtl/>
              </w:rPr>
            </w:pPr>
            <w:r w:rsidRPr="00EB4D5E">
              <w:rPr>
                <w:rFonts w:ascii="Times New Roman" w:hAnsi="Times New Roman" w:cs="Times New Roman"/>
              </w:rPr>
              <w:t xml:space="preserve">The fourteenth chapter regarding the prohibition on sex on the Sabbath. </w:t>
            </w:r>
          </w:p>
        </w:tc>
        <w:tc>
          <w:tcPr>
            <w:tcW w:w="990" w:type="dxa"/>
          </w:tcPr>
          <w:p w14:paraId="4F387586" w14:textId="4EC831B7" w:rsidR="00630FC9" w:rsidRPr="00493D95" w:rsidRDefault="00630FC9" w:rsidP="00FD2D6E">
            <w:pPr>
              <w:rPr>
                <w:rFonts w:ascii="Times New Roman" w:hAnsi="Times New Roman" w:cs="Times New Roman"/>
              </w:rPr>
            </w:pPr>
            <w:r>
              <w:rPr>
                <w:rFonts w:ascii="Times New Roman" w:hAnsi="Times New Roman" w:cs="Times New Roman"/>
              </w:rPr>
              <w:t>#5.14</w:t>
            </w:r>
          </w:p>
        </w:tc>
      </w:tr>
      <w:tr w:rsidR="00630FC9" w:rsidRPr="00493D95" w14:paraId="3C53C737" w14:textId="77777777" w:rsidTr="00630FC9">
        <w:tc>
          <w:tcPr>
            <w:tcW w:w="3680" w:type="dxa"/>
          </w:tcPr>
          <w:p w14:paraId="07C3C01C" w14:textId="77777777" w:rsidR="00630FC9" w:rsidRPr="0003201C" w:rsidRDefault="00630FC9" w:rsidP="00FD2D6E">
            <w:pPr>
              <w:jc w:val="right"/>
              <w:rPr>
                <w:rFonts w:ascii="David" w:eastAsia="David" w:hAnsi="David" w:cs="David"/>
              </w:rPr>
            </w:pPr>
            <w:proofErr w:type="spellStart"/>
            <w:r w:rsidRPr="0003201C">
              <w:rPr>
                <w:rFonts w:ascii="David" w:eastAsia="David" w:hAnsi="David" w:cs="David"/>
                <w:u w:val="single"/>
                <w:rtl/>
              </w:rPr>
              <w:t>השער</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החמישה</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עשר</w:t>
            </w:r>
            <w:proofErr w:type="spellEnd"/>
            <w:r w:rsidRPr="0003201C">
              <w:rPr>
                <w:rFonts w:ascii="David" w:eastAsia="David" w:hAnsi="David" w:cs="David"/>
                <w:rtl/>
              </w:rPr>
              <w:t xml:space="preserve"> </w:t>
            </w:r>
            <w:proofErr w:type="spellStart"/>
            <w:r w:rsidRPr="0003201C">
              <w:rPr>
                <w:rFonts w:ascii="David" w:eastAsia="David" w:hAnsi="David" w:cs="David"/>
                <w:rtl/>
              </w:rPr>
              <w:t>על</w:t>
            </w:r>
            <w:proofErr w:type="spellEnd"/>
            <w:r w:rsidRPr="0003201C">
              <w:rPr>
                <w:rFonts w:ascii="David" w:eastAsia="David" w:hAnsi="David" w:cs="David"/>
                <w:rtl/>
              </w:rPr>
              <w:t xml:space="preserve"> </w:t>
            </w:r>
            <w:proofErr w:type="spellStart"/>
            <w:r w:rsidRPr="0003201C">
              <w:rPr>
                <w:rFonts w:ascii="David" w:eastAsia="David" w:hAnsi="David" w:cs="David"/>
                <w:rtl/>
              </w:rPr>
              <w:t>אודות</w:t>
            </w:r>
            <w:proofErr w:type="spellEnd"/>
            <w:r w:rsidRPr="0003201C">
              <w:rPr>
                <w:rFonts w:ascii="David" w:eastAsia="David" w:hAnsi="David" w:cs="David"/>
                <w:rtl/>
              </w:rPr>
              <w:t xml:space="preserve"> </w:t>
            </w:r>
            <w:proofErr w:type="spellStart"/>
            <w:r w:rsidRPr="0003201C">
              <w:rPr>
                <w:rFonts w:ascii="David" w:eastAsia="David" w:hAnsi="David" w:cs="David"/>
                <w:rtl/>
              </w:rPr>
              <w:t>דברי</w:t>
            </w:r>
            <w:proofErr w:type="spellEnd"/>
            <w:r w:rsidRPr="0003201C">
              <w:rPr>
                <w:rFonts w:ascii="David" w:eastAsia="David" w:hAnsi="David" w:cs="David"/>
                <w:rtl/>
              </w:rPr>
              <w:t xml:space="preserve"> </w:t>
            </w:r>
            <w:proofErr w:type="spellStart"/>
            <w:r w:rsidRPr="0003201C">
              <w:rPr>
                <w:rFonts w:ascii="David" w:eastAsia="David" w:hAnsi="David" w:cs="David"/>
                <w:rtl/>
              </w:rPr>
              <w:t>הכתוב</w:t>
            </w:r>
            <w:proofErr w:type="spellEnd"/>
            <w:r w:rsidRPr="0003201C">
              <w:rPr>
                <w:rFonts w:ascii="David" w:eastAsia="David" w:hAnsi="David" w:cs="David"/>
                <w:rtl/>
              </w:rPr>
              <w:t xml:space="preserve"> (</w:t>
            </w:r>
            <w:proofErr w:type="spellStart"/>
            <w:r w:rsidRPr="0003201C">
              <w:rPr>
                <w:rFonts w:ascii="David" w:eastAsia="David" w:hAnsi="David" w:cs="David"/>
                <w:rtl/>
              </w:rPr>
              <w:t>שמות</w:t>
            </w:r>
            <w:proofErr w:type="spellEnd"/>
            <w:r w:rsidRPr="0003201C">
              <w:rPr>
                <w:rFonts w:ascii="David" w:eastAsia="David" w:hAnsi="David" w:cs="David"/>
                <w:rtl/>
              </w:rPr>
              <w:t xml:space="preserve"> </w:t>
            </w:r>
            <w:proofErr w:type="spellStart"/>
            <w:proofErr w:type="gramStart"/>
            <w:r w:rsidRPr="0003201C">
              <w:rPr>
                <w:rFonts w:ascii="David" w:eastAsia="David" w:hAnsi="David" w:cs="David"/>
                <w:rtl/>
              </w:rPr>
              <w:t>כ:ט</w:t>
            </w:r>
            <w:proofErr w:type="spellEnd"/>
            <w:proofErr w:type="gramEnd"/>
            <w:r w:rsidRPr="0003201C">
              <w:rPr>
                <w:rFonts w:ascii="David" w:eastAsia="David" w:hAnsi="David" w:cs="David"/>
                <w:rtl/>
              </w:rPr>
              <w:t>) '</w:t>
            </w:r>
            <w:proofErr w:type="spellStart"/>
            <w:r w:rsidRPr="0003201C">
              <w:rPr>
                <w:rFonts w:ascii="David" w:eastAsia="David" w:hAnsi="David" w:cs="David"/>
                <w:rtl/>
              </w:rPr>
              <w:t>לא</w:t>
            </w:r>
            <w:proofErr w:type="spellEnd"/>
            <w:r w:rsidRPr="0003201C">
              <w:rPr>
                <w:rFonts w:ascii="David" w:eastAsia="David" w:hAnsi="David" w:cs="David"/>
                <w:rtl/>
              </w:rPr>
              <w:t xml:space="preserve"> </w:t>
            </w:r>
            <w:proofErr w:type="spellStart"/>
            <w:r w:rsidRPr="0003201C">
              <w:rPr>
                <w:rFonts w:ascii="David" w:eastAsia="David" w:hAnsi="David" w:cs="David"/>
                <w:rtl/>
              </w:rPr>
              <w:t>תעשה</w:t>
            </w:r>
            <w:proofErr w:type="spellEnd"/>
            <w:r w:rsidRPr="0003201C">
              <w:rPr>
                <w:rFonts w:ascii="David" w:eastAsia="David" w:hAnsi="David" w:cs="David"/>
                <w:rtl/>
              </w:rPr>
              <w:t xml:space="preserve"> </w:t>
            </w:r>
            <w:proofErr w:type="spellStart"/>
            <w:r w:rsidRPr="0003201C">
              <w:rPr>
                <w:rFonts w:ascii="David" w:eastAsia="David" w:hAnsi="David" w:cs="David"/>
                <w:rtl/>
              </w:rPr>
              <w:t>כל</w:t>
            </w:r>
            <w:proofErr w:type="spellEnd"/>
            <w:r w:rsidRPr="0003201C">
              <w:rPr>
                <w:rFonts w:ascii="David" w:eastAsia="David" w:hAnsi="David" w:cs="David"/>
                <w:rtl/>
              </w:rPr>
              <w:t xml:space="preserve"> </w:t>
            </w:r>
            <w:proofErr w:type="spellStart"/>
            <w:r w:rsidRPr="0003201C">
              <w:rPr>
                <w:rFonts w:ascii="David" w:eastAsia="David" w:hAnsi="David" w:cs="David"/>
                <w:rtl/>
              </w:rPr>
              <w:t>מלאכה</w:t>
            </w:r>
            <w:proofErr w:type="spellEnd"/>
            <w:r w:rsidRPr="0003201C">
              <w:rPr>
                <w:rFonts w:ascii="David" w:eastAsia="David" w:hAnsi="David" w:cs="David"/>
                <w:rtl/>
              </w:rPr>
              <w:t xml:space="preserve">' </w:t>
            </w:r>
            <w:proofErr w:type="spellStart"/>
            <w:r w:rsidRPr="0003201C">
              <w:rPr>
                <w:rFonts w:ascii="David" w:eastAsia="David" w:hAnsi="David" w:cs="David"/>
                <w:rtl/>
              </w:rPr>
              <w:t>וביאור</w:t>
            </w:r>
            <w:proofErr w:type="spellEnd"/>
            <w:r w:rsidRPr="0003201C">
              <w:rPr>
                <w:rFonts w:ascii="David" w:eastAsia="David" w:hAnsi="David" w:cs="David"/>
                <w:rtl/>
              </w:rPr>
              <w:t xml:space="preserve"> </w:t>
            </w:r>
            <w:proofErr w:type="spellStart"/>
            <w:r w:rsidRPr="0003201C">
              <w:rPr>
                <w:rFonts w:ascii="David" w:eastAsia="David" w:hAnsi="David" w:cs="David"/>
                <w:rtl/>
              </w:rPr>
              <w:t>מה</w:t>
            </w:r>
            <w:proofErr w:type="spellEnd"/>
            <w:r w:rsidRPr="0003201C">
              <w:rPr>
                <w:rFonts w:ascii="David" w:eastAsia="David" w:hAnsi="David" w:cs="David"/>
                <w:rtl/>
              </w:rPr>
              <w:t xml:space="preserve"> </w:t>
            </w:r>
            <w:proofErr w:type="spellStart"/>
            <w:r w:rsidRPr="0003201C">
              <w:rPr>
                <w:rFonts w:ascii="David" w:eastAsia="David" w:hAnsi="David" w:cs="David"/>
                <w:rtl/>
              </w:rPr>
              <w:t>היא</w:t>
            </w:r>
            <w:proofErr w:type="spellEnd"/>
            <w:r w:rsidRPr="0003201C">
              <w:rPr>
                <w:rFonts w:ascii="David" w:eastAsia="David" w:hAnsi="David" w:cs="David"/>
                <w:rtl/>
              </w:rPr>
              <w:t xml:space="preserve"> </w:t>
            </w:r>
            <w:proofErr w:type="spellStart"/>
            <w:r w:rsidRPr="0003201C">
              <w:rPr>
                <w:rFonts w:ascii="David" w:eastAsia="David" w:hAnsi="David" w:cs="David"/>
                <w:rtl/>
              </w:rPr>
              <w:t>המלאכה</w:t>
            </w:r>
            <w:proofErr w:type="spellEnd"/>
            <w:r w:rsidRPr="0003201C">
              <w:rPr>
                <w:rFonts w:ascii="David" w:eastAsia="David" w:hAnsi="David" w:cs="David"/>
                <w:rtl/>
              </w:rPr>
              <w:t xml:space="preserve"> </w:t>
            </w:r>
            <w:proofErr w:type="spellStart"/>
            <w:r w:rsidRPr="0003201C">
              <w:rPr>
                <w:rFonts w:ascii="David" w:eastAsia="David" w:hAnsi="David" w:cs="David"/>
                <w:rtl/>
              </w:rPr>
              <w:t>וכמה</w:t>
            </w:r>
            <w:proofErr w:type="spellEnd"/>
            <w:r w:rsidRPr="0003201C">
              <w:rPr>
                <w:rFonts w:ascii="David" w:eastAsia="David" w:hAnsi="David" w:cs="David"/>
                <w:rtl/>
              </w:rPr>
              <w:t xml:space="preserve"> </w:t>
            </w:r>
            <w:proofErr w:type="spellStart"/>
            <w:r w:rsidRPr="0003201C">
              <w:rPr>
                <w:rFonts w:ascii="David" w:eastAsia="David" w:hAnsi="David" w:cs="David"/>
                <w:rtl/>
              </w:rPr>
              <w:t>דברים</w:t>
            </w:r>
            <w:proofErr w:type="spellEnd"/>
            <w:r w:rsidRPr="0003201C">
              <w:rPr>
                <w:rFonts w:ascii="David" w:eastAsia="David" w:hAnsi="David" w:cs="David"/>
                <w:rtl/>
              </w:rPr>
              <w:t xml:space="preserve"> </w:t>
            </w:r>
            <w:proofErr w:type="spellStart"/>
            <w:r w:rsidRPr="0003201C">
              <w:rPr>
                <w:rFonts w:ascii="David" w:eastAsia="David" w:hAnsi="David" w:cs="David"/>
                <w:rtl/>
              </w:rPr>
              <w:t>נאסרו</w:t>
            </w:r>
            <w:proofErr w:type="spellEnd"/>
            <w:r w:rsidRPr="0003201C">
              <w:rPr>
                <w:rFonts w:ascii="David" w:eastAsia="David" w:hAnsi="David" w:cs="David"/>
                <w:rtl/>
              </w:rPr>
              <w:t xml:space="preserve"> </w:t>
            </w:r>
            <w:proofErr w:type="spellStart"/>
            <w:r w:rsidRPr="0003201C">
              <w:rPr>
                <w:rFonts w:ascii="David" w:eastAsia="David" w:hAnsi="David" w:cs="David"/>
                <w:rtl/>
              </w:rPr>
              <w:t>עלינו</w:t>
            </w:r>
            <w:proofErr w:type="spellEnd"/>
            <w:r w:rsidRPr="0003201C">
              <w:rPr>
                <w:rFonts w:ascii="David" w:eastAsia="David" w:hAnsi="David" w:cs="David"/>
                <w:rtl/>
              </w:rPr>
              <w:t xml:space="preserve"> </w:t>
            </w:r>
            <w:proofErr w:type="spellStart"/>
            <w:r w:rsidRPr="0003201C">
              <w:rPr>
                <w:rFonts w:ascii="David" w:eastAsia="David" w:hAnsi="David" w:cs="David"/>
                <w:rtl/>
              </w:rPr>
              <w:t>בשבת</w:t>
            </w:r>
            <w:proofErr w:type="spellEnd"/>
            <w:r w:rsidRPr="0003201C">
              <w:rPr>
                <w:rFonts w:ascii="David" w:eastAsia="David" w:hAnsi="David" w:cs="David"/>
                <w:rtl/>
              </w:rPr>
              <w:t>.</w:t>
            </w:r>
          </w:p>
        </w:tc>
        <w:tc>
          <w:tcPr>
            <w:tcW w:w="4050" w:type="dxa"/>
          </w:tcPr>
          <w:p w14:paraId="51790ECD" w14:textId="77777777" w:rsidR="00630FC9" w:rsidRPr="00EB4D5E" w:rsidRDefault="00630FC9" w:rsidP="00FD2D6E">
            <w:pPr>
              <w:rPr>
                <w:rFonts w:ascii="Times New Roman" w:eastAsia="David" w:hAnsi="Times New Roman" w:cs="Times New Roman"/>
                <w:u w:val="single"/>
                <w:rtl/>
              </w:rPr>
            </w:pPr>
            <w:r w:rsidRPr="00EB4D5E">
              <w:rPr>
                <w:rFonts w:ascii="Times New Roman" w:hAnsi="Times New Roman" w:cs="Times New Roman"/>
              </w:rPr>
              <w:t>The fifteenth chapter regarding the verse (Exodus 20:9) “...thou shalt not do any manner of work (</w:t>
            </w:r>
            <w:proofErr w:type="spellStart"/>
            <w:r w:rsidRPr="00EB4D5E">
              <w:rPr>
                <w:rFonts w:ascii="Times New Roman" w:hAnsi="Times New Roman" w:cs="Times New Roman"/>
                <w:i/>
              </w:rPr>
              <w:t>melakha</w:t>
            </w:r>
            <w:proofErr w:type="spellEnd"/>
            <w:r w:rsidRPr="00EB4D5E">
              <w:rPr>
                <w:rFonts w:ascii="Times New Roman" w:hAnsi="Times New Roman" w:cs="Times New Roman"/>
              </w:rPr>
              <w:t>)...” and the interpretation of what is “work” (</w:t>
            </w:r>
            <w:proofErr w:type="spellStart"/>
            <w:r w:rsidRPr="00EB4D5E">
              <w:rPr>
                <w:rFonts w:ascii="Times New Roman" w:hAnsi="Times New Roman" w:cs="Times New Roman"/>
              </w:rPr>
              <w:t>melakha</w:t>
            </w:r>
            <w:proofErr w:type="spellEnd"/>
            <w:r w:rsidRPr="00EB4D5E">
              <w:rPr>
                <w:rFonts w:ascii="Times New Roman" w:hAnsi="Times New Roman" w:cs="Times New Roman"/>
              </w:rPr>
              <w:t>) and how many things are prohibited upon us during the Sabbath.</w:t>
            </w:r>
          </w:p>
        </w:tc>
        <w:tc>
          <w:tcPr>
            <w:tcW w:w="990" w:type="dxa"/>
          </w:tcPr>
          <w:p w14:paraId="2C39B14E" w14:textId="71AF0B9A" w:rsidR="00630FC9" w:rsidRPr="00493D95" w:rsidRDefault="00630FC9" w:rsidP="00FD2D6E">
            <w:pPr>
              <w:rPr>
                <w:rFonts w:ascii="Times New Roman" w:hAnsi="Times New Roman" w:cs="Times New Roman"/>
              </w:rPr>
            </w:pPr>
            <w:r>
              <w:rPr>
                <w:rFonts w:ascii="Times New Roman" w:hAnsi="Times New Roman" w:cs="Times New Roman"/>
              </w:rPr>
              <w:t>#5.15</w:t>
            </w:r>
          </w:p>
        </w:tc>
      </w:tr>
      <w:tr w:rsidR="00630FC9" w:rsidRPr="00493D95" w14:paraId="397F8A98" w14:textId="77777777" w:rsidTr="00630FC9">
        <w:tc>
          <w:tcPr>
            <w:tcW w:w="3680" w:type="dxa"/>
          </w:tcPr>
          <w:p w14:paraId="750E6690" w14:textId="77777777" w:rsidR="00630FC9" w:rsidRPr="0003201C" w:rsidRDefault="00630FC9" w:rsidP="00FD2D6E">
            <w:pPr>
              <w:jc w:val="right"/>
              <w:rPr>
                <w:rFonts w:ascii="David" w:eastAsia="David" w:hAnsi="David" w:cs="David"/>
              </w:rPr>
            </w:pPr>
            <w:proofErr w:type="spellStart"/>
            <w:r w:rsidRPr="0003201C">
              <w:rPr>
                <w:rFonts w:ascii="David" w:eastAsia="David" w:hAnsi="David" w:cs="David"/>
                <w:u w:val="single"/>
                <w:rtl/>
              </w:rPr>
              <w:t>השער</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השישה</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עשר</w:t>
            </w:r>
            <w:proofErr w:type="spellEnd"/>
            <w:r w:rsidRPr="0003201C">
              <w:rPr>
                <w:rFonts w:ascii="David" w:eastAsia="David" w:hAnsi="David" w:cs="David"/>
                <w:rtl/>
              </w:rPr>
              <w:t xml:space="preserve"> </w:t>
            </w:r>
            <w:proofErr w:type="spellStart"/>
            <w:r w:rsidRPr="0003201C">
              <w:rPr>
                <w:rFonts w:ascii="David" w:eastAsia="David" w:hAnsi="David" w:cs="David"/>
                <w:rtl/>
              </w:rPr>
              <w:t>ובו</w:t>
            </w:r>
            <w:proofErr w:type="spellEnd"/>
            <w:r w:rsidRPr="0003201C">
              <w:rPr>
                <w:rFonts w:ascii="David" w:eastAsia="David" w:hAnsi="David" w:cs="David"/>
                <w:rtl/>
              </w:rPr>
              <w:t xml:space="preserve"> </w:t>
            </w:r>
            <w:proofErr w:type="spellStart"/>
            <w:r w:rsidRPr="0003201C">
              <w:rPr>
                <w:rFonts w:ascii="David" w:eastAsia="David" w:hAnsi="David" w:cs="David"/>
                <w:rtl/>
              </w:rPr>
              <w:t>נזכרים</w:t>
            </w:r>
            <w:proofErr w:type="spellEnd"/>
            <w:r w:rsidRPr="0003201C">
              <w:rPr>
                <w:rFonts w:ascii="David" w:eastAsia="David" w:hAnsi="David" w:cs="David"/>
                <w:rtl/>
              </w:rPr>
              <w:t xml:space="preserve"> </w:t>
            </w:r>
            <w:proofErr w:type="spellStart"/>
            <w:r w:rsidRPr="0003201C">
              <w:rPr>
                <w:rFonts w:ascii="David" w:eastAsia="David" w:hAnsi="David" w:cs="David"/>
                <w:rtl/>
              </w:rPr>
              <w:t>הדברים</w:t>
            </w:r>
            <w:proofErr w:type="spellEnd"/>
            <w:r w:rsidRPr="0003201C">
              <w:rPr>
                <w:rFonts w:ascii="David" w:eastAsia="David" w:hAnsi="David" w:cs="David"/>
                <w:rtl/>
              </w:rPr>
              <w:t xml:space="preserve"> </w:t>
            </w:r>
            <w:proofErr w:type="spellStart"/>
            <w:r w:rsidRPr="0003201C">
              <w:rPr>
                <w:rFonts w:ascii="David" w:eastAsia="David" w:hAnsi="David" w:cs="David"/>
                <w:rtl/>
              </w:rPr>
              <w:t>שמותר</w:t>
            </w:r>
            <w:proofErr w:type="spellEnd"/>
            <w:r w:rsidRPr="0003201C">
              <w:rPr>
                <w:rFonts w:ascii="David" w:eastAsia="David" w:hAnsi="David" w:cs="David"/>
                <w:rtl/>
              </w:rPr>
              <w:t xml:space="preserve"> </w:t>
            </w:r>
            <w:proofErr w:type="spellStart"/>
            <w:r w:rsidRPr="0003201C">
              <w:rPr>
                <w:rFonts w:ascii="David" w:eastAsia="David" w:hAnsi="David" w:cs="David"/>
                <w:rtl/>
              </w:rPr>
              <w:t>לעשותם</w:t>
            </w:r>
            <w:proofErr w:type="spellEnd"/>
            <w:r w:rsidRPr="0003201C">
              <w:rPr>
                <w:rFonts w:ascii="David" w:eastAsia="David" w:hAnsi="David" w:cs="David"/>
                <w:rtl/>
              </w:rPr>
              <w:t xml:space="preserve"> </w:t>
            </w:r>
            <w:proofErr w:type="spellStart"/>
            <w:r w:rsidRPr="0003201C">
              <w:rPr>
                <w:rFonts w:ascii="David" w:eastAsia="David" w:hAnsi="David" w:cs="David"/>
                <w:rtl/>
              </w:rPr>
              <w:t>בשבת</w:t>
            </w:r>
            <w:proofErr w:type="spellEnd"/>
            <w:r w:rsidRPr="0003201C">
              <w:rPr>
                <w:rFonts w:ascii="David" w:eastAsia="David" w:hAnsi="David" w:cs="David"/>
                <w:rtl/>
              </w:rPr>
              <w:t xml:space="preserve"> </w:t>
            </w:r>
            <w:proofErr w:type="spellStart"/>
            <w:r w:rsidRPr="0003201C">
              <w:rPr>
                <w:rFonts w:ascii="David" w:eastAsia="David" w:hAnsi="David" w:cs="David"/>
                <w:rtl/>
              </w:rPr>
              <w:t>מבין</w:t>
            </w:r>
            <w:proofErr w:type="spellEnd"/>
            <w:r w:rsidRPr="0003201C">
              <w:rPr>
                <w:rFonts w:ascii="David" w:eastAsia="David" w:hAnsi="David" w:cs="David"/>
                <w:rtl/>
              </w:rPr>
              <w:t xml:space="preserve"> </w:t>
            </w:r>
            <w:proofErr w:type="spellStart"/>
            <w:r w:rsidRPr="0003201C">
              <w:rPr>
                <w:rFonts w:ascii="David" w:eastAsia="David" w:hAnsi="David" w:cs="David"/>
                <w:rtl/>
              </w:rPr>
              <w:t>הדברים</w:t>
            </w:r>
            <w:proofErr w:type="spellEnd"/>
            <w:r w:rsidRPr="0003201C">
              <w:rPr>
                <w:rFonts w:ascii="David" w:eastAsia="David" w:hAnsi="David" w:cs="David"/>
                <w:rtl/>
              </w:rPr>
              <w:t xml:space="preserve"> </w:t>
            </w:r>
            <w:proofErr w:type="spellStart"/>
            <w:r w:rsidRPr="0003201C">
              <w:rPr>
                <w:rFonts w:ascii="David" w:eastAsia="David" w:hAnsi="David" w:cs="David"/>
                <w:rtl/>
              </w:rPr>
              <w:t>שנאסרו</w:t>
            </w:r>
            <w:proofErr w:type="spellEnd"/>
            <w:r w:rsidRPr="0003201C">
              <w:rPr>
                <w:rFonts w:ascii="David" w:eastAsia="David" w:hAnsi="David" w:cs="David"/>
                <w:rtl/>
              </w:rPr>
              <w:t>. {496}</w:t>
            </w:r>
          </w:p>
        </w:tc>
        <w:tc>
          <w:tcPr>
            <w:tcW w:w="4050" w:type="dxa"/>
          </w:tcPr>
          <w:p w14:paraId="3B83DC4A" w14:textId="77777777" w:rsidR="00630FC9" w:rsidRPr="00EB4D5E" w:rsidRDefault="00630FC9" w:rsidP="00FD2D6E">
            <w:pPr>
              <w:rPr>
                <w:rFonts w:ascii="Times New Roman" w:eastAsia="David" w:hAnsi="Times New Roman" w:cs="Times New Roman"/>
                <w:u w:val="single"/>
                <w:rtl/>
              </w:rPr>
            </w:pPr>
            <w:r w:rsidRPr="00EB4D5E">
              <w:rPr>
                <w:rFonts w:ascii="Times New Roman" w:hAnsi="Times New Roman" w:cs="Times New Roman"/>
              </w:rPr>
              <w:t>The sixteenth chapter regarding permissible actions on the Sabbath amongst the five general prohibitions. {496}</w:t>
            </w:r>
          </w:p>
        </w:tc>
        <w:tc>
          <w:tcPr>
            <w:tcW w:w="990" w:type="dxa"/>
          </w:tcPr>
          <w:p w14:paraId="4CA6E3D7" w14:textId="087B9B61" w:rsidR="00630FC9" w:rsidRPr="00493D95" w:rsidRDefault="00630FC9" w:rsidP="00FD2D6E">
            <w:pPr>
              <w:rPr>
                <w:rFonts w:ascii="Times New Roman" w:hAnsi="Times New Roman" w:cs="Times New Roman"/>
              </w:rPr>
            </w:pPr>
            <w:r>
              <w:rPr>
                <w:rFonts w:ascii="Times New Roman" w:hAnsi="Times New Roman" w:cs="Times New Roman"/>
              </w:rPr>
              <w:t>#5.16</w:t>
            </w:r>
          </w:p>
        </w:tc>
      </w:tr>
      <w:tr w:rsidR="00630FC9" w:rsidRPr="00493D95" w14:paraId="6E8B9EE0" w14:textId="77777777" w:rsidTr="00630FC9">
        <w:tc>
          <w:tcPr>
            <w:tcW w:w="3680" w:type="dxa"/>
          </w:tcPr>
          <w:p w14:paraId="6CF4BABD" w14:textId="77777777" w:rsidR="00630FC9" w:rsidRPr="0003201C" w:rsidRDefault="00630FC9" w:rsidP="00FD2D6E">
            <w:pPr>
              <w:jc w:val="right"/>
              <w:rPr>
                <w:rFonts w:ascii="David" w:eastAsia="David" w:hAnsi="David" w:cs="David"/>
              </w:rPr>
            </w:pPr>
            <w:proofErr w:type="spellStart"/>
            <w:r w:rsidRPr="0003201C">
              <w:rPr>
                <w:rFonts w:ascii="David" w:eastAsia="David" w:hAnsi="David" w:cs="David"/>
                <w:u w:val="single"/>
                <w:rtl/>
              </w:rPr>
              <w:t>השער</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השבעה</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עשר</w:t>
            </w:r>
            <w:proofErr w:type="spellEnd"/>
            <w:r w:rsidRPr="0003201C">
              <w:rPr>
                <w:rFonts w:ascii="David" w:eastAsia="David" w:hAnsi="David" w:cs="David"/>
                <w:rtl/>
              </w:rPr>
              <w:t xml:space="preserve"> </w:t>
            </w:r>
            <w:proofErr w:type="spellStart"/>
            <w:r w:rsidRPr="0003201C">
              <w:rPr>
                <w:rFonts w:ascii="David" w:eastAsia="David" w:hAnsi="David" w:cs="David"/>
                <w:rtl/>
              </w:rPr>
              <w:t>על</w:t>
            </w:r>
            <w:proofErr w:type="spellEnd"/>
            <w:r w:rsidRPr="0003201C">
              <w:rPr>
                <w:rFonts w:ascii="David" w:eastAsia="David" w:hAnsi="David" w:cs="David"/>
                <w:rtl/>
              </w:rPr>
              <w:t xml:space="preserve"> </w:t>
            </w:r>
            <w:proofErr w:type="spellStart"/>
            <w:r w:rsidRPr="0003201C">
              <w:rPr>
                <w:rFonts w:ascii="David" w:eastAsia="David" w:hAnsi="David" w:cs="David"/>
                <w:rtl/>
              </w:rPr>
              <w:t>אודות</w:t>
            </w:r>
            <w:proofErr w:type="spellEnd"/>
            <w:r w:rsidRPr="0003201C">
              <w:rPr>
                <w:rFonts w:ascii="David" w:eastAsia="David" w:hAnsi="David" w:cs="David"/>
                <w:rtl/>
              </w:rPr>
              <w:t xml:space="preserve"> </w:t>
            </w:r>
            <w:proofErr w:type="spellStart"/>
            <w:r w:rsidRPr="0003201C">
              <w:rPr>
                <w:rFonts w:ascii="David" w:eastAsia="David" w:hAnsi="David" w:cs="David"/>
                <w:rtl/>
              </w:rPr>
              <w:t>הדיון</w:t>
            </w:r>
            <w:proofErr w:type="spellEnd"/>
            <w:r w:rsidRPr="0003201C">
              <w:rPr>
                <w:rFonts w:ascii="David" w:eastAsia="David" w:hAnsi="David" w:cs="David"/>
                <w:rtl/>
              </w:rPr>
              <w:t xml:space="preserve"> </w:t>
            </w:r>
            <w:proofErr w:type="spellStart"/>
            <w:r w:rsidRPr="0003201C">
              <w:rPr>
                <w:rFonts w:ascii="David" w:eastAsia="David" w:hAnsi="David" w:cs="David"/>
                <w:rtl/>
              </w:rPr>
              <w:t>על</w:t>
            </w:r>
            <w:proofErr w:type="spellEnd"/>
            <w:r w:rsidRPr="0003201C">
              <w:rPr>
                <w:rFonts w:ascii="David" w:eastAsia="David" w:hAnsi="David" w:cs="David"/>
                <w:rtl/>
              </w:rPr>
              <w:t xml:space="preserve"> </w:t>
            </w:r>
            <w:proofErr w:type="spellStart"/>
            <w:r w:rsidRPr="0003201C">
              <w:rPr>
                <w:rFonts w:ascii="David" w:eastAsia="David" w:hAnsi="David" w:cs="David"/>
                <w:rtl/>
              </w:rPr>
              <w:t>המלאכות</w:t>
            </w:r>
            <w:proofErr w:type="spellEnd"/>
            <w:r w:rsidRPr="0003201C">
              <w:rPr>
                <w:rFonts w:ascii="David" w:eastAsia="David" w:hAnsi="David" w:cs="David"/>
                <w:rtl/>
              </w:rPr>
              <w:t>.</w:t>
            </w:r>
          </w:p>
        </w:tc>
        <w:tc>
          <w:tcPr>
            <w:tcW w:w="4050" w:type="dxa"/>
          </w:tcPr>
          <w:p w14:paraId="18ACDCDD" w14:textId="77777777" w:rsidR="00630FC9" w:rsidRPr="00EB4D5E" w:rsidRDefault="00630FC9" w:rsidP="00FD2D6E">
            <w:pPr>
              <w:rPr>
                <w:rFonts w:ascii="Times New Roman" w:eastAsia="David" w:hAnsi="Times New Roman" w:cs="Times New Roman"/>
                <w:u w:val="single"/>
                <w:rtl/>
              </w:rPr>
            </w:pPr>
            <w:r w:rsidRPr="00EB4D5E">
              <w:rPr>
                <w:rFonts w:ascii="Times New Roman" w:hAnsi="Times New Roman" w:cs="Times New Roman"/>
              </w:rPr>
              <w:t>The seventeenth chapter regarding “skilled labor” (</w:t>
            </w:r>
            <w:proofErr w:type="spellStart"/>
            <w:r w:rsidRPr="00EB4D5E">
              <w:rPr>
                <w:rFonts w:ascii="Times New Roman" w:hAnsi="Times New Roman" w:cs="Times New Roman"/>
                <w:i/>
              </w:rPr>
              <w:t>melakhot</w:t>
            </w:r>
            <w:proofErr w:type="spellEnd"/>
            <w:r w:rsidRPr="00EB4D5E">
              <w:rPr>
                <w:rFonts w:ascii="Times New Roman" w:hAnsi="Times New Roman" w:cs="Times New Roman"/>
              </w:rPr>
              <w:t xml:space="preserve">). </w:t>
            </w:r>
          </w:p>
        </w:tc>
        <w:tc>
          <w:tcPr>
            <w:tcW w:w="990" w:type="dxa"/>
          </w:tcPr>
          <w:p w14:paraId="3AA1DC42" w14:textId="345C13CD" w:rsidR="00630FC9" w:rsidRPr="00493D95" w:rsidRDefault="00630FC9" w:rsidP="00FD2D6E">
            <w:pPr>
              <w:rPr>
                <w:rFonts w:ascii="Times New Roman" w:hAnsi="Times New Roman" w:cs="Times New Roman"/>
              </w:rPr>
            </w:pPr>
            <w:r>
              <w:rPr>
                <w:rFonts w:ascii="Times New Roman" w:hAnsi="Times New Roman" w:cs="Times New Roman"/>
              </w:rPr>
              <w:t>#5.17</w:t>
            </w:r>
          </w:p>
        </w:tc>
      </w:tr>
      <w:tr w:rsidR="00630FC9" w:rsidRPr="00493D95" w14:paraId="665FE931" w14:textId="77777777" w:rsidTr="00630FC9">
        <w:tc>
          <w:tcPr>
            <w:tcW w:w="3680" w:type="dxa"/>
          </w:tcPr>
          <w:p w14:paraId="7D5ADB7A" w14:textId="77777777" w:rsidR="00630FC9" w:rsidRPr="0003201C" w:rsidRDefault="00630FC9" w:rsidP="00FD2D6E">
            <w:pPr>
              <w:jc w:val="right"/>
              <w:rPr>
                <w:rFonts w:ascii="David" w:eastAsia="David" w:hAnsi="David" w:cs="David"/>
              </w:rPr>
            </w:pPr>
            <w:proofErr w:type="spellStart"/>
            <w:r w:rsidRPr="0003201C">
              <w:rPr>
                <w:rFonts w:ascii="David" w:eastAsia="David" w:hAnsi="David" w:cs="David"/>
                <w:u w:val="single"/>
                <w:rtl/>
              </w:rPr>
              <w:t>השער</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השמונה</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עשר</w:t>
            </w:r>
            <w:proofErr w:type="spellEnd"/>
            <w:r w:rsidRPr="0003201C">
              <w:rPr>
                <w:rFonts w:ascii="David" w:eastAsia="David" w:hAnsi="David" w:cs="David"/>
                <w:rtl/>
              </w:rPr>
              <w:t xml:space="preserve"> </w:t>
            </w:r>
            <w:proofErr w:type="spellStart"/>
            <w:r w:rsidRPr="0003201C">
              <w:rPr>
                <w:rFonts w:ascii="David" w:eastAsia="David" w:hAnsi="David" w:cs="David"/>
                <w:rtl/>
              </w:rPr>
              <w:t>על</w:t>
            </w:r>
            <w:proofErr w:type="spellEnd"/>
            <w:r w:rsidRPr="0003201C">
              <w:rPr>
                <w:rFonts w:ascii="David" w:eastAsia="David" w:hAnsi="David" w:cs="David"/>
                <w:rtl/>
              </w:rPr>
              <w:t xml:space="preserve"> </w:t>
            </w:r>
            <w:proofErr w:type="spellStart"/>
            <w:r w:rsidRPr="0003201C">
              <w:rPr>
                <w:rFonts w:ascii="David" w:eastAsia="David" w:hAnsi="David" w:cs="David"/>
                <w:rtl/>
              </w:rPr>
              <w:t>אודות</w:t>
            </w:r>
            <w:proofErr w:type="spellEnd"/>
            <w:r w:rsidRPr="0003201C">
              <w:rPr>
                <w:rFonts w:ascii="David" w:eastAsia="David" w:hAnsi="David" w:cs="David"/>
                <w:rtl/>
              </w:rPr>
              <w:t xml:space="preserve"> </w:t>
            </w:r>
            <w:proofErr w:type="spellStart"/>
            <w:r w:rsidRPr="0003201C">
              <w:rPr>
                <w:rFonts w:ascii="David" w:eastAsia="David" w:hAnsi="David" w:cs="David"/>
                <w:rtl/>
              </w:rPr>
              <w:t>הוצאה</w:t>
            </w:r>
            <w:proofErr w:type="spellEnd"/>
            <w:r w:rsidRPr="0003201C">
              <w:rPr>
                <w:rFonts w:ascii="David" w:eastAsia="David" w:hAnsi="David" w:cs="David"/>
                <w:rtl/>
              </w:rPr>
              <w:t xml:space="preserve"> </w:t>
            </w:r>
            <w:proofErr w:type="spellStart"/>
            <w:r w:rsidRPr="0003201C">
              <w:rPr>
                <w:rFonts w:ascii="David" w:eastAsia="David" w:hAnsi="David" w:cs="David"/>
                <w:rtl/>
              </w:rPr>
              <w:t>מהבתים</w:t>
            </w:r>
            <w:proofErr w:type="spellEnd"/>
            <w:r w:rsidRPr="0003201C">
              <w:rPr>
                <w:rFonts w:ascii="David" w:eastAsia="David" w:hAnsi="David" w:cs="David"/>
                <w:rtl/>
              </w:rPr>
              <w:t>.</w:t>
            </w:r>
          </w:p>
        </w:tc>
        <w:tc>
          <w:tcPr>
            <w:tcW w:w="4050" w:type="dxa"/>
          </w:tcPr>
          <w:p w14:paraId="7D501726" w14:textId="77777777" w:rsidR="00630FC9" w:rsidRPr="00EB4D5E" w:rsidRDefault="00630FC9" w:rsidP="00FD2D6E">
            <w:pPr>
              <w:rPr>
                <w:rFonts w:ascii="Times New Roman" w:eastAsia="David" w:hAnsi="Times New Roman" w:cs="Times New Roman"/>
                <w:u w:val="single"/>
                <w:rtl/>
              </w:rPr>
            </w:pPr>
            <w:r w:rsidRPr="00EB4D5E">
              <w:rPr>
                <w:rFonts w:ascii="Times New Roman" w:hAnsi="Times New Roman" w:cs="Times New Roman"/>
              </w:rPr>
              <w:t xml:space="preserve">The eighteenth chapter regarding exiting from homes. </w:t>
            </w:r>
          </w:p>
        </w:tc>
        <w:tc>
          <w:tcPr>
            <w:tcW w:w="990" w:type="dxa"/>
          </w:tcPr>
          <w:p w14:paraId="04951554" w14:textId="2FC001EB" w:rsidR="00630FC9" w:rsidRPr="00493D95" w:rsidRDefault="00630FC9" w:rsidP="00FD2D6E">
            <w:pPr>
              <w:rPr>
                <w:rFonts w:ascii="Times New Roman" w:hAnsi="Times New Roman" w:cs="Times New Roman"/>
              </w:rPr>
            </w:pPr>
            <w:r>
              <w:rPr>
                <w:rFonts w:ascii="Times New Roman" w:hAnsi="Times New Roman" w:cs="Times New Roman"/>
              </w:rPr>
              <w:t>#5.18</w:t>
            </w:r>
          </w:p>
        </w:tc>
      </w:tr>
      <w:tr w:rsidR="00630FC9" w:rsidRPr="00493D95" w14:paraId="01C8C467" w14:textId="77777777" w:rsidTr="00630FC9">
        <w:tc>
          <w:tcPr>
            <w:tcW w:w="3680" w:type="dxa"/>
          </w:tcPr>
          <w:p w14:paraId="0881E70E" w14:textId="77777777" w:rsidR="00630FC9" w:rsidRPr="0003201C" w:rsidRDefault="00630FC9" w:rsidP="00FD2D6E">
            <w:pPr>
              <w:jc w:val="right"/>
              <w:rPr>
                <w:rFonts w:ascii="David" w:eastAsia="David" w:hAnsi="David" w:cs="David"/>
              </w:rPr>
            </w:pPr>
            <w:proofErr w:type="spellStart"/>
            <w:r w:rsidRPr="0003201C">
              <w:rPr>
                <w:rFonts w:ascii="David" w:eastAsia="David" w:hAnsi="David" w:cs="David"/>
                <w:u w:val="single"/>
                <w:rtl/>
              </w:rPr>
              <w:t>השער</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התשעה</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עשר</w:t>
            </w:r>
            <w:proofErr w:type="spellEnd"/>
            <w:r w:rsidRPr="0003201C">
              <w:rPr>
                <w:rFonts w:ascii="David" w:eastAsia="David" w:hAnsi="David" w:cs="David"/>
                <w:rtl/>
              </w:rPr>
              <w:t xml:space="preserve"> </w:t>
            </w:r>
            <w:proofErr w:type="spellStart"/>
            <w:r w:rsidRPr="0003201C">
              <w:rPr>
                <w:rFonts w:ascii="David" w:eastAsia="David" w:hAnsi="David" w:cs="David"/>
                <w:rtl/>
              </w:rPr>
              <w:t>על</w:t>
            </w:r>
            <w:proofErr w:type="spellEnd"/>
            <w:r w:rsidRPr="0003201C">
              <w:rPr>
                <w:rFonts w:ascii="David" w:eastAsia="David" w:hAnsi="David" w:cs="David"/>
                <w:rtl/>
              </w:rPr>
              <w:t xml:space="preserve"> </w:t>
            </w:r>
            <w:proofErr w:type="spellStart"/>
            <w:r w:rsidRPr="0003201C">
              <w:rPr>
                <w:rFonts w:ascii="David" w:eastAsia="David" w:hAnsi="David" w:cs="David"/>
                <w:rtl/>
              </w:rPr>
              <w:t>אודות</w:t>
            </w:r>
            <w:proofErr w:type="spellEnd"/>
            <w:r w:rsidRPr="0003201C">
              <w:rPr>
                <w:rFonts w:ascii="David" w:eastAsia="David" w:hAnsi="David" w:cs="David"/>
                <w:rtl/>
              </w:rPr>
              <w:t xml:space="preserve"> </w:t>
            </w:r>
            <w:proofErr w:type="spellStart"/>
            <w:r w:rsidRPr="0003201C">
              <w:rPr>
                <w:rFonts w:ascii="David" w:eastAsia="David" w:hAnsi="David" w:cs="David"/>
                <w:rtl/>
              </w:rPr>
              <w:t>כוונת</w:t>
            </w:r>
            <w:proofErr w:type="spellEnd"/>
            <w:r w:rsidRPr="0003201C">
              <w:rPr>
                <w:rFonts w:ascii="David" w:eastAsia="David" w:hAnsi="David" w:cs="David"/>
                <w:rtl/>
              </w:rPr>
              <w:t xml:space="preserve"> </w:t>
            </w:r>
            <w:proofErr w:type="spellStart"/>
            <w:r w:rsidRPr="0003201C">
              <w:rPr>
                <w:rFonts w:ascii="David" w:eastAsia="David" w:hAnsi="David" w:cs="David"/>
                <w:rtl/>
              </w:rPr>
              <w:t>דבר</w:t>
            </w:r>
            <w:proofErr w:type="spellEnd"/>
            <w:r w:rsidRPr="0003201C">
              <w:rPr>
                <w:rFonts w:ascii="David" w:eastAsia="David" w:hAnsi="David" w:cs="David"/>
                <w:rtl/>
              </w:rPr>
              <w:t xml:space="preserve"> </w:t>
            </w:r>
            <w:proofErr w:type="spellStart"/>
            <w:r w:rsidRPr="0003201C">
              <w:rPr>
                <w:rFonts w:ascii="David" w:eastAsia="David" w:hAnsi="David" w:cs="David"/>
                <w:rtl/>
              </w:rPr>
              <w:t>הכתוב</w:t>
            </w:r>
            <w:proofErr w:type="spellEnd"/>
            <w:r w:rsidRPr="0003201C">
              <w:rPr>
                <w:rFonts w:ascii="David" w:eastAsia="David" w:hAnsi="David" w:cs="David"/>
                <w:rtl/>
              </w:rPr>
              <w:t xml:space="preserve"> (</w:t>
            </w:r>
            <w:proofErr w:type="spellStart"/>
            <w:r w:rsidRPr="0003201C">
              <w:rPr>
                <w:rFonts w:ascii="David" w:eastAsia="David" w:hAnsi="David" w:cs="David"/>
                <w:rtl/>
              </w:rPr>
              <w:t>ירמיה</w:t>
            </w:r>
            <w:proofErr w:type="spellEnd"/>
            <w:r w:rsidRPr="0003201C">
              <w:rPr>
                <w:rFonts w:ascii="David" w:eastAsia="David" w:hAnsi="David" w:cs="David"/>
                <w:rtl/>
              </w:rPr>
              <w:t xml:space="preserve"> </w:t>
            </w:r>
            <w:proofErr w:type="spellStart"/>
            <w:proofErr w:type="gramStart"/>
            <w:r w:rsidRPr="0003201C">
              <w:rPr>
                <w:rFonts w:ascii="David" w:eastAsia="David" w:hAnsi="David" w:cs="David"/>
                <w:rtl/>
              </w:rPr>
              <w:t>יז:כב</w:t>
            </w:r>
            <w:proofErr w:type="spellEnd"/>
            <w:proofErr w:type="gramEnd"/>
            <w:r w:rsidRPr="0003201C">
              <w:rPr>
                <w:rFonts w:ascii="David" w:eastAsia="David" w:hAnsi="David" w:cs="David"/>
                <w:rtl/>
              </w:rPr>
              <w:t>) '</w:t>
            </w:r>
            <w:proofErr w:type="spellStart"/>
            <w:r w:rsidRPr="0003201C">
              <w:rPr>
                <w:rFonts w:ascii="David" w:eastAsia="David" w:hAnsi="David" w:cs="David"/>
                <w:rtl/>
              </w:rPr>
              <w:t>מבתיכם</w:t>
            </w:r>
            <w:proofErr w:type="spellEnd"/>
            <w:r w:rsidRPr="0003201C">
              <w:rPr>
                <w:rFonts w:ascii="David" w:eastAsia="David" w:hAnsi="David" w:cs="David"/>
                <w:rtl/>
              </w:rPr>
              <w:t xml:space="preserve">' ­ </w:t>
            </w:r>
            <w:proofErr w:type="spellStart"/>
            <w:r w:rsidRPr="0003201C">
              <w:rPr>
                <w:rFonts w:ascii="David" w:eastAsia="David" w:hAnsi="David" w:cs="David"/>
                <w:rtl/>
              </w:rPr>
              <w:t>האם</w:t>
            </w:r>
            <w:proofErr w:type="spellEnd"/>
            <w:r w:rsidRPr="0003201C">
              <w:rPr>
                <w:rFonts w:ascii="David" w:eastAsia="David" w:hAnsi="David" w:cs="David"/>
                <w:rtl/>
              </w:rPr>
              <w:t xml:space="preserve"> </w:t>
            </w:r>
            <w:proofErr w:type="spellStart"/>
            <w:r w:rsidRPr="0003201C">
              <w:rPr>
                <w:rFonts w:ascii="David" w:eastAsia="David" w:hAnsi="David" w:cs="David"/>
                <w:rtl/>
              </w:rPr>
              <w:t>הוא</w:t>
            </w:r>
            <w:proofErr w:type="spellEnd"/>
            <w:r w:rsidRPr="0003201C">
              <w:rPr>
                <w:rFonts w:ascii="David" w:eastAsia="David" w:hAnsi="David" w:cs="David"/>
                <w:rtl/>
              </w:rPr>
              <w:t xml:space="preserve"> </w:t>
            </w:r>
            <w:proofErr w:type="spellStart"/>
            <w:r w:rsidRPr="0003201C">
              <w:rPr>
                <w:rFonts w:ascii="David" w:eastAsia="David" w:hAnsi="David" w:cs="David"/>
                <w:rtl/>
              </w:rPr>
              <w:t>מתייחס</w:t>
            </w:r>
            <w:proofErr w:type="spellEnd"/>
            <w:r w:rsidRPr="0003201C">
              <w:rPr>
                <w:rFonts w:ascii="David" w:eastAsia="David" w:hAnsi="David" w:cs="David"/>
                <w:rtl/>
              </w:rPr>
              <w:t xml:space="preserve"> </w:t>
            </w:r>
            <w:proofErr w:type="spellStart"/>
            <w:r w:rsidRPr="0003201C">
              <w:rPr>
                <w:rFonts w:ascii="David" w:eastAsia="David" w:hAnsi="David" w:cs="David"/>
                <w:rtl/>
              </w:rPr>
              <w:t>לכלל</w:t>
            </w:r>
            <w:proofErr w:type="spellEnd"/>
            <w:r w:rsidRPr="0003201C">
              <w:rPr>
                <w:rFonts w:ascii="David" w:eastAsia="David" w:hAnsi="David" w:cs="David"/>
                <w:rtl/>
              </w:rPr>
              <w:t xml:space="preserve"> </w:t>
            </w:r>
            <w:proofErr w:type="spellStart"/>
            <w:r w:rsidRPr="0003201C">
              <w:rPr>
                <w:rFonts w:ascii="David" w:eastAsia="David" w:hAnsi="David" w:cs="David"/>
                <w:rtl/>
              </w:rPr>
              <w:t>הבתים</w:t>
            </w:r>
            <w:proofErr w:type="spellEnd"/>
            <w:r w:rsidRPr="0003201C">
              <w:rPr>
                <w:rFonts w:ascii="David" w:eastAsia="David" w:hAnsi="David" w:cs="David"/>
                <w:rtl/>
              </w:rPr>
              <w:t xml:space="preserve"> </w:t>
            </w:r>
            <w:proofErr w:type="spellStart"/>
            <w:r w:rsidRPr="0003201C">
              <w:rPr>
                <w:rFonts w:ascii="David" w:eastAsia="David" w:hAnsi="David" w:cs="David"/>
                <w:rtl/>
              </w:rPr>
              <w:t>או</w:t>
            </w:r>
            <w:proofErr w:type="spellEnd"/>
            <w:r w:rsidRPr="0003201C">
              <w:rPr>
                <w:rFonts w:ascii="David" w:eastAsia="David" w:hAnsi="David" w:cs="David"/>
                <w:rtl/>
              </w:rPr>
              <w:t xml:space="preserve"> </w:t>
            </w:r>
            <w:proofErr w:type="spellStart"/>
            <w:r w:rsidRPr="0003201C">
              <w:rPr>
                <w:rFonts w:ascii="David" w:eastAsia="David" w:hAnsi="David" w:cs="David"/>
                <w:rtl/>
              </w:rPr>
              <w:t>שהתכוון</w:t>
            </w:r>
            <w:proofErr w:type="spellEnd"/>
            <w:r w:rsidRPr="0003201C">
              <w:rPr>
                <w:rFonts w:ascii="David" w:eastAsia="David" w:hAnsi="David" w:cs="David"/>
                <w:rtl/>
              </w:rPr>
              <w:t xml:space="preserve"> </w:t>
            </w:r>
            <w:proofErr w:type="spellStart"/>
            <w:r w:rsidRPr="0003201C">
              <w:rPr>
                <w:rFonts w:ascii="David" w:eastAsia="David" w:hAnsi="David" w:cs="David"/>
                <w:rtl/>
              </w:rPr>
              <w:t>לכל</w:t>
            </w:r>
            <w:proofErr w:type="spellEnd"/>
            <w:r w:rsidRPr="0003201C">
              <w:rPr>
                <w:rFonts w:ascii="David" w:eastAsia="David" w:hAnsi="David" w:cs="David"/>
                <w:rtl/>
              </w:rPr>
              <w:t xml:space="preserve"> </w:t>
            </w:r>
            <w:proofErr w:type="spellStart"/>
            <w:r w:rsidRPr="0003201C">
              <w:rPr>
                <w:rFonts w:ascii="David" w:eastAsia="David" w:hAnsi="David" w:cs="David"/>
                <w:rtl/>
              </w:rPr>
              <w:t>בית</w:t>
            </w:r>
            <w:proofErr w:type="spellEnd"/>
            <w:r w:rsidRPr="0003201C">
              <w:rPr>
                <w:rFonts w:ascii="David" w:eastAsia="David" w:hAnsi="David" w:cs="David"/>
                <w:rtl/>
              </w:rPr>
              <w:t xml:space="preserve"> </w:t>
            </w:r>
            <w:proofErr w:type="spellStart"/>
            <w:r w:rsidRPr="0003201C">
              <w:rPr>
                <w:rFonts w:ascii="David" w:eastAsia="David" w:hAnsi="David" w:cs="David"/>
                <w:rtl/>
              </w:rPr>
              <w:t>בנפרד</w:t>
            </w:r>
            <w:proofErr w:type="spellEnd"/>
            <w:r w:rsidRPr="0003201C">
              <w:rPr>
                <w:rFonts w:ascii="David" w:eastAsia="David" w:hAnsi="David" w:cs="David"/>
                <w:rtl/>
              </w:rPr>
              <w:t>?</w:t>
            </w:r>
          </w:p>
        </w:tc>
        <w:tc>
          <w:tcPr>
            <w:tcW w:w="4050" w:type="dxa"/>
          </w:tcPr>
          <w:p w14:paraId="0DD5BDB3" w14:textId="77777777" w:rsidR="00630FC9" w:rsidRPr="00EB4D5E" w:rsidRDefault="00630FC9" w:rsidP="00FD2D6E">
            <w:pPr>
              <w:rPr>
                <w:rFonts w:ascii="Times New Roman" w:eastAsia="David" w:hAnsi="Times New Roman" w:cs="Times New Roman"/>
                <w:u w:val="single"/>
                <w:rtl/>
              </w:rPr>
            </w:pPr>
            <w:r w:rsidRPr="00EB4D5E">
              <w:rPr>
                <w:rFonts w:ascii="Times New Roman" w:hAnsi="Times New Roman" w:cs="Times New Roman"/>
              </w:rPr>
              <w:t xml:space="preserve">The nineteenth chapter regarding the intention of the verse (Jeremiah 17:22) “your houses:” does this verse refer to the totality of homes or merely each house separately. </w:t>
            </w:r>
          </w:p>
        </w:tc>
        <w:tc>
          <w:tcPr>
            <w:tcW w:w="990" w:type="dxa"/>
          </w:tcPr>
          <w:p w14:paraId="5BDB2935" w14:textId="731D3770" w:rsidR="00630FC9" w:rsidRPr="00493D95" w:rsidRDefault="00630FC9" w:rsidP="00FD2D6E">
            <w:pPr>
              <w:rPr>
                <w:rFonts w:ascii="Times New Roman" w:hAnsi="Times New Roman" w:cs="Times New Roman"/>
              </w:rPr>
            </w:pPr>
            <w:r>
              <w:rPr>
                <w:rFonts w:ascii="Times New Roman" w:hAnsi="Times New Roman" w:cs="Times New Roman"/>
              </w:rPr>
              <w:t>#5.19</w:t>
            </w:r>
          </w:p>
        </w:tc>
      </w:tr>
      <w:tr w:rsidR="00630FC9" w:rsidRPr="00493D95" w14:paraId="10802B0C" w14:textId="77777777" w:rsidTr="00630FC9">
        <w:tc>
          <w:tcPr>
            <w:tcW w:w="3680" w:type="dxa"/>
          </w:tcPr>
          <w:p w14:paraId="0E235759" w14:textId="77777777" w:rsidR="00630FC9" w:rsidRPr="0003201C" w:rsidRDefault="00630FC9" w:rsidP="00FD2D6E">
            <w:pPr>
              <w:jc w:val="right"/>
              <w:rPr>
                <w:rFonts w:ascii="David" w:eastAsia="David" w:hAnsi="David" w:cs="David"/>
              </w:rPr>
            </w:pPr>
            <w:proofErr w:type="spellStart"/>
            <w:r w:rsidRPr="0003201C">
              <w:rPr>
                <w:rFonts w:ascii="David" w:eastAsia="David" w:hAnsi="David" w:cs="David"/>
                <w:u w:val="single"/>
                <w:rtl/>
              </w:rPr>
              <w:t>השער</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העשרים</w:t>
            </w:r>
            <w:proofErr w:type="spellEnd"/>
            <w:r w:rsidRPr="0003201C">
              <w:rPr>
                <w:rFonts w:ascii="David" w:eastAsia="David" w:hAnsi="David" w:cs="David"/>
                <w:u w:val="single"/>
                <w:rtl/>
              </w:rPr>
              <w:t xml:space="preserve">: </w:t>
            </w:r>
            <w:proofErr w:type="spellStart"/>
            <w:r w:rsidRPr="0003201C">
              <w:rPr>
                <w:rFonts w:ascii="David" w:eastAsia="David" w:hAnsi="David" w:cs="David"/>
                <w:rtl/>
              </w:rPr>
              <w:t>האם</w:t>
            </w:r>
            <w:proofErr w:type="spellEnd"/>
            <w:r w:rsidRPr="0003201C">
              <w:rPr>
                <w:rFonts w:ascii="David" w:eastAsia="David" w:hAnsi="David" w:cs="David"/>
                <w:rtl/>
              </w:rPr>
              <w:t xml:space="preserve"> </w:t>
            </w:r>
            <w:proofErr w:type="spellStart"/>
            <w:r w:rsidRPr="0003201C">
              <w:rPr>
                <w:rFonts w:ascii="David" w:eastAsia="David" w:hAnsi="David" w:cs="David"/>
                <w:rtl/>
              </w:rPr>
              <w:t>יש</w:t>
            </w:r>
            <w:proofErr w:type="spellEnd"/>
            <w:r w:rsidRPr="0003201C">
              <w:rPr>
                <w:rFonts w:ascii="David" w:eastAsia="David" w:hAnsi="David" w:cs="David"/>
                <w:rtl/>
              </w:rPr>
              <w:t xml:space="preserve"> </w:t>
            </w:r>
            <w:proofErr w:type="spellStart"/>
            <w:r w:rsidRPr="0003201C">
              <w:rPr>
                <w:rFonts w:ascii="David" w:eastAsia="David" w:hAnsi="David" w:cs="David"/>
                <w:rtl/>
              </w:rPr>
              <w:t>הגדרה</w:t>
            </w:r>
            <w:proofErr w:type="spellEnd"/>
            <w:r w:rsidRPr="0003201C">
              <w:rPr>
                <w:rFonts w:ascii="David" w:eastAsia="David" w:hAnsi="David" w:cs="David"/>
                <w:rtl/>
              </w:rPr>
              <w:t xml:space="preserve"> </w:t>
            </w:r>
            <w:proofErr w:type="spellStart"/>
            <w:r w:rsidRPr="0003201C">
              <w:rPr>
                <w:rFonts w:ascii="David" w:eastAsia="David" w:hAnsi="David" w:cs="David"/>
                <w:rtl/>
              </w:rPr>
              <w:t>ידועה</w:t>
            </w:r>
            <w:proofErr w:type="spellEnd"/>
            <w:r w:rsidRPr="0003201C">
              <w:rPr>
                <w:rFonts w:ascii="David" w:eastAsia="David" w:hAnsi="David" w:cs="David"/>
                <w:rtl/>
              </w:rPr>
              <w:t xml:space="preserve"> </w:t>
            </w:r>
            <w:proofErr w:type="spellStart"/>
            <w:r w:rsidRPr="0003201C">
              <w:rPr>
                <w:rFonts w:ascii="David" w:eastAsia="David" w:hAnsi="David" w:cs="David"/>
                <w:rtl/>
              </w:rPr>
              <w:t>או</w:t>
            </w:r>
            <w:proofErr w:type="spellEnd"/>
            <w:r w:rsidRPr="0003201C">
              <w:rPr>
                <w:rFonts w:ascii="David" w:eastAsia="David" w:hAnsi="David" w:cs="David"/>
                <w:rtl/>
              </w:rPr>
              <w:t xml:space="preserve"> </w:t>
            </w:r>
            <w:proofErr w:type="spellStart"/>
            <w:r w:rsidRPr="0003201C">
              <w:rPr>
                <w:rFonts w:ascii="David" w:eastAsia="David" w:hAnsi="David" w:cs="David"/>
                <w:rtl/>
              </w:rPr>
              <w:t>לא</w:t>
            </w:r>
            <w:proofErr w:type="spellEnd"/>
            <w:r w:rsidRPr="0003201C">
              <w:rPr>
                <w:rFonts w:ascii="David" w:eastAsia="David" w:hAnsi="David" w:cs="David"/>
                <w:rtl/>
              </w:rPr>
              <w:t xml:space="preserve"> </w:t>
            </w:r>
            <w:proofErr w:type="spellStart"/>
            <w:r w:rsidRPr="0003201C">
              <w:rPr>
                <w:rFonts w:ascii="David" w:eastAsia="David" w:hAnsi="David" w:cs="David"/>
                <w:rtl/>
              </w:rPr>
              <w:t>למשא</w:t>
            </w:r>
            <w:proofErr w:type="spellEnd"/>
            <w:r w:rsidRPr="0003201C">
              <w:rPr>
                <w:rFonts w:ascii="David" w:eastAsia="David" w:hAnsi="David" w:cs="David"/>
                <w:rtl/>
              </w:rPr>
              <w:t xml:space="preserve"> </w:t>
            </w:r>
            <w:proofErr w:type="spellStart"/>
            <w:r w:rsidRPr="0003201C">
              <w:rPr>
                <w:rFonts w:ascii="David" w:eastAsia="David" w:hAnsi="David" w:cs="David"/>
                <w:rtl/>
              </w:rPr>
              <w:t>האסור</w:t>
            </w:r>
            <w:proofErr w:type="spellEnd"/>
            <w:r w:rsidRPr="0003201C">
              <w:rPr>
                <w:rFonts w:ascii="David" w:eastAsia="David" w:hAnsi="David" w:cs="David"/>
                <w:rtl/>
              </w:rPr>
              <w:t xml:space="preserve"> </w:t>
            </w:r>
            <w:proofErr w:type="spellStart"/>
            <w:r w:rsidRPr="0003201C">
              <w:rPr>
                <w:rFonts w:ascii="David" w:eastAsia="David" w:hAnsi="David" w:cs="David"/>
                <w:rtl/>
              </w:rPr>
              <w:t>בהוצאה</w:t>
            </w:r>
            <w:proofErr w:type="spellEnd"/>
            <w:r w:rsidRPr="0003201C">
              <w:rPr>
                <w:rFonts w:ascii="David" w:eastAsia="David" w:hAnsi="David" w:cs="David"/>
                <w:rtl/>
              </w:rPr>
              <w:t>?</w:t>
            </w:r>
          </w:p>
        </w:tc>
        <w:tc>
          <w:tcPr>
            <w:tcW w:w="4050" w:type="dxa"/>
          </w:tcPr>
          <w:p w14:paraId="6A3C6A05" w14:textId="77777777" w:rsidR="00630FC9" w:rsidRPr="00EB4D5E" w:rsidRDefault="00630FC9" w:rsidP="00FD2D6E">
            <w:pPr>
              <w:rPr>
                <w:rFonts w:ascii="Times New Roman" w:eastAsia="David" w:hAnsi="Times New Roman" w:cs="Times New Roman"/>
                <w:u w:val="single"/>
                <w:rtl/>
              </w:rPr>
            </w:pPr>
            <w:r w:rsidRPr="00EB4D5E">
              <w:rPr>
                <w:rFonts w:ascii="Times New Roman" w:hAnsi="Times New Roman" w:cs="Times New Roman"/>
              </w:rPr>
              <w:t>The twentieth chapter regarding is there a limit for which it is forbidden to remove something?</w:t>
            </w:r>
          </w:p>
        </w:tc>
        <w:tc>
          <w:tcPr>
            <w:tcW w:w="990" w:type="dxa"/>
          </w:tcPr>
          <w:p w14:paraId="2ABC2FBD" w14:textId="33B1C420" w:rsidR="00630FC9" w:rsidRPr="00493D95" w:rsidRDefault="00630FC9" w:rsidP="00FD2D6E">
            <w:pPr>
              <w:rPr>
                <w:rFonts w:ascii="Times New Roman" w:hAnsi="Times New Roman" w:cs="Times New Roman"/>
              </w:rPr>
            </w:pPr>
            <w:r>
              <w:rPr>
                <w:rFonts w:ascii="Times New Roman" w:hAnsi="Times New Roman" w:cs="Times New Roman"/>
              </w:rPr>
              <w:t>#5.20</w:t>
            </w:r>
          </w:p>
        </w:tc>
      </w:tr>
      <w:tr w:rsidR="00630FC9" w:rsidRPr="00493D95" w14:paraId="46AB650C" w14:textId="77777777" w:rsidTr="00630FC9">
        <w:tc>
          <w:tcPr>
            <w:tcW w:w="3680" w:type="dxa"/>
          </w:tcPr>
          <w:p w14:paraId="2000267B" w14:textId="77777777" w:rsidR="00630FC9" w:rsidRPr="0003201C" w:rsidRDefault="00630FC9" w:rsidP="00FD2D6E">
            <w:pPr>
              <w:jc w:val="right"/>
              <w:rPr>
                <w:rFonts w:ascii="David" w:eastAsia="David" w:hAnsi="David" w:cs="David"/>
              </w:rPr>
            </w:pPr>
            <w:proofErr w:type="spellStart"/>
            <w:r w:rsidRPr="0003201C">
              <w:rPr>
                <w:rFonts w:ascii="David" w:eastAsia="David" w:hAnsi="David" w:cs="David"/>
                <w:u w:val="single"/>
                <w:rtl/>
              </w:rPr>
              <w:t>השער</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העשרים</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ואחד</w:t>
            </w:r>
            <w:proofErr w:type="spellEnd"/>
            <w:r w:rsidRPr="0003201C">
              <w:rPr>
                <w:rFonts w:ascii="David" w:eastAsia="David" w:hAnsi="David" w:cs="David"/>
                <w:rtl/>
              </w:rPr>
              <w:t xml:space="preserve"> </w:t>
            </w:r>
            <w:proofErr w:type="spellStart"/>
            <w:r w:rsidRPr="0003201C">
              <w:rPr>
                <w:rFonts w:ascii="David" w:eastAsia="David" w:hAnsi="David" w:cs="David"/>
                <w:rtl/>
              </w:rPr>
              <w:t>על</w:t>
            </w:r>
            <w:proofErr w:type="spellEnd"/>
            <w:r w:rsidRPr="0003201C">
              <w:rPr>
                <w:rFonts w:ascii="David" w:eastAsia="David" w:hAnsi="David" w:cs="David"/>
                <w:rtl/>
              </w:rPr>
              <w:t xml:space="preserve"> </w:t>
            </w:r>
            <w:proofErr w:type="spellStart"/>
            <w:r w:rsidRPr="0003201C">
              <w:rPr>
                <w:rFonts w:ascii="David" w:eastAsia="David" w:hAnsi="David" w:cs="David"/>
                <w:rtl/>
              </w:rPr>
              <w:t>אודות</w:t>
            </w:r>
            <w:proofErr w:type="spellEnd"/>
            <w:r w:rsidRPr="0003201C">
              <w:rPr>
                <w:rFonts w:ascii="David" w:eastAsia="David" w:hAnsi="David" w:cs="David"/>
                <w:rtl/>
              </w:rPr>
              <w:t xml:space="preserve"> </w:t>
            </w:r>
            <w:proofErr w:type="spellStart"/>
            <w:r w:rsidRPr="0003201C">
              <w:rPr>
                <w:rFonts w:ascii="David" w:eastAsia="David" w:hAnsi="David" w:cs="David"/>
                <w:rtl/>
              </w:rPr>
              <w:t>מה</w:t>
            </w:r>
            <w:proofErr w:type="spellEnd"/>
            <w:r w:rsidRPr="0003201C">
              <w:rPr>
                <w:rFonts w:ascii="David" w:eastAsia="David" w:hAnsi="David" w:cs="David"/>
                <w:rtl/>
              </w:rPr>
              <w:t xml:space="preserve"> </w:t>
            </w:r>
            <w:proofErr w:type="spellStart"/>
            <w:r w:rsidRPr="0003201C">
              <w:rPr>
                <w:rFonts w:ascii="David" w:eastAsia="David" w:hAnsi="David" w:cs="David"/>
                <w:rtl/>
              </w:rPr>
              <w:t>שנכלל</w:t>
            </w:r>
            <w:proofErr w:type="spellEnd"/>
            <w:r w:rsidRPr="0003201C">
              <w:rPr>
                <w:rFonts w:ascii="David" w:eastAsia="David" w:hAnsi="David" w:cs="David"/>
                <w:rtl/>
              </w:rPr>
              <w:t xml:space="preserve"> </w:t>
            </w:r>
            <w:proofErr w:type="spellStart"/>
            <w:r w:rsidRPr="0003201C">
              <w:rPr>
                <w:rFonts w:ascii="David" w:eastAsia="David" w:hAnsi="David" w:cs="David"/>
                <w:rtl/>
              </w:rPr>
              <w:t>תחת</w:t>
            </w:r>
            <w:proofErr w:type="spellEnd"/>
            <w:r w:rsidRPr="0003201C">
              <w:rPr>
                <w:rFonts w:ascii="David" w:eastAsia="David" w:hAnsi="David" w:cs="David"/>
                <w:rtl/>
              </w:rPr>
              <w:t xml:space="preserve"> [</w:t>
            </w:r>
            <w:proofErr w:type="spellStart"/>
            <w:r w:rsidRPr="0003201C">
              <w:rPr>
                <w:rFonts w:ascii="David" w:eastAsia="David" w:hAnsi="David" w:cs="David"/>
                <w:rtl/>
              </w:rPr>
              <w:t>הקטגוריה</w:t>
            </w:r>
            <w:proofErr w:type="spellEnd"/>
            <w:r w:rsidRPr="0003201C">
              <w:rPr>
                <w:rFonts w:ascii="David" w:eastAsia="David" w:hAnsi="David" w:cs="David"/>
                <w:rtl/>
              </w:rPr>
              <w:t>] '</w:t>
            </w:r>
            <w:proofErr w:type="spellStart"/>
            <w:r w:rsidRPr="0003201C">
              <w:rPr>
                <w:rFonts w:ascii="David" w:eastAsia="David" w:hAnsi="David" w:cs="David"/>
                <w:rtl/>
              </w:rPr>
              <w:t>משא</w:t>
            </w:r>
            <w:proofErr w:type="spellEnd"/>
            <w:r w:rsidRPr="0003201C">
              <w:rPr>
                <w:rFonts w:ascii="David" w:eastAsia="David" w:hAnsi="David" w:cs="David"/>
                <w:rtl/>
              </w:rPr>
              <w:t>'.</w:t>
            </w:r>
          </w:p>
        </w:tc>
        <w:tc>
          <w:tcPr>
            <w:tcW w:w="4050" w:type="dxa"/>
          </w:tcPr>
          <w:p w14:paraId="2C68F1BF" w14:textId="77777777" w:rsidR="00630FC9" w:rsidRPr="00EB4D5E" w:rsidRDefault="00630FC9" w:rsidP="00FD2D6E">
            <w:pPr>
              <w:rPr>
                <w:rFonts w:ascii="Times New Roman" w:eastAsia="David" w:hAnsi="Times New Roman" w:cs="Times New Roman"/>
                <w:u w:val="single"/>
                <w:rtl/>
              </w:rPr>
            </w:pPr>
            <w:r w:rsidRPr="00EB4D5E">
              <w:rPr>
                <w:rFonts w:ascii="Times New Roman" w:hAnsi="Times New Roman" w:cs="Times New Roman"/>
              </w:rPr>
              <w:t>The twenty-first chapter regarding what is included under the category of “carrying.”</w:t>
            </w:r>
          </w:p>
        </w:tc>
        <w:tc>
          <w:tcPr>
            <w:tcW w:w="990" w:type="dxa"/>
          </w:tcPr>
          <w:p w14:paraId="510EFA76" w14:textId="3035373D" w:rsidR="00630FC9" w:rsidRPr="00493D95" w:rsidRDefault="00630FC9" w:rsidP="00FD2D6E">
            <w:pPr>
              <w:rPr>
                <w:rFonts w:ascii="Times New Roman" w:hAnsi="Times New Roman" w:cs="Times New Roman"/>
              </w:rPr>
            </w:pPr>
            <w:r>
              <w:rPr>
                <w:rFonts w:ascii="Times New Roman" w:hAnsi="Times New Roman" w:cs="Times New Roman"/>
              </w:rPr>
              <w:t>#5.21</w:t>
            </w:r>
          </w:p>
        </w:tc>
      </w:tr>
      <w:tr w:rsidR="00630FC9" w:rsidRPr="00493D95" w14:paraId="43C7AB67" w14:textId="77777777" w:rsidTr="00630FC9">
        <w:tc>
          <w:tcPr>
            <w:tcW w:w="3680" w:type="dxa"/>
          </w:tcPr>
          <w:p w14:paraId="38505194" w14:textId="77777777" w:rsidR="00630FC9" w:rsidRPr="0003201C" w:rsidRDefault="00630FC9" w:rsidP="00FD2D6E">
            <w:pPr>
              <w:jc w:val="right"/>
              <w:rPr>
                <w:rFonts w:ascii="David" w:eastAsia="David" w:hAnsi="David" w:cs="David"/>
              </w:rPr>
            </w:pPr>
            <w:proofErr w:type="spellStart"/>
            <w:r w:rsidRPr="0003201C">
              <w:rPr>
                <w:rFonts w:ascii="David" w:eastAsia="David" w:hAnsi="David" w:cs="David"/>
                <w:u w:val="single"/>
                <w:rtl/>
              </w:rPr>
              <w:t>השער</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העשרים</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ושניים</w:t>
            </w:r>
            <w:proofErr w:type="spellEnd"/>
            <w:r w:rsidRPr="0003201C">
              <w:rPr>
                <w:rFonts w:ascii="David" w:eastAsia="David" w:hAnsi="David" w:cs="David"/>
                <w:rtl/>
              </w:rPr>
              <w:t xml:space="preserve"> </w:t>
            </w:r>
            <w:proofErr w:type="spellStart"/>
            <w:r w:rsidRPr="0003201C">
              <w:rPr>
                <w:rFonts w:ascii="David" w:eastAsia="David" w:hAnsi="David" w:cs="David"/>
                <w:rtl/>
              </w:rPr>
              <w:t>על</w:t>
            </w:r>
            <w:proofErr w:type="spellEnd"/>
            <w:r w:rsidRPr="0003201C">
              <w:rPr>
                <w:rFonts w:ascii="David" w:eastAsia="David" w:hAnsi="David" w:cs="David"/>
                <w:rtl/>
              </w:rPr>
              <w:t xml:space="preserve"> </w:t>
            </w:r>
            <w:proofErr w:type="spellStart"/>
            <w:r w:rsidRPr="0003201C">
              <w:rPr>
                <w:rFonts w:ascii="David" w:eastAsia="David" w:hAnsi="David" w:cs="David"/>
                <w:rtl/>
              </w:rPr>
              <w:t>אודות</w:t>
            </w:r>
            <w:proofErr w:type="spellEnd"/>
            <w:r w:rsidRPr="0003201C">
              <w:rPr>
                <w:rFonts w:ascii="David" w:eastAsia="David" w:hAnsi="David" w:cs="David"/>
                <w:rtl/>
              </w:rPr>
              <w:t xml:space="preserve"> </w:t>
            </w:r>
            <w:proofErr w:type="spellStart"/>
            <w:r w:rsidRPr="0003201C">
              <w:rPr>
                <w:rFonts w:ascii="David" w:eastAsia="David" w:hAnsi="David" w:cs="David"/>
                <w:rtl/>
              </w:rPr>
              <w:t>היציאה</w:t>
            </w:r>
            <w:proofErr w:type="spellEnd"/>
            <w:r w:rsidRPr="0003201C">
              <w:rPr>
                <w:rFonts w:ascii="David" w:eastAsia="David" w:hAnsi="David" w:cs="David"/>
                <w:rtl/>
              </w:rPr>
              <w:t xml:space="preserve"> </w:t>
            </w:r>
            <w:proofErr w:type="spellStart"/>
            <w:r w:rsidRPr="0003201C">
              <w:rPr>
                <w:rFonts w:ascii="David" w:eastAsia="David" w:hAnsi="David" w:cs="David"/>
                <w:rtl/>
              </w:rPr>
              <w:t>מן</w:t>
            </w:r>
            <w:proofErr w:type="spellEnd"/>
            <w:r w:rsidRPr="0003201C">
              <w:rPr>
                <w:rFonts w:ascii="David" w:eastAsia="David" w:hAnsi="David" w:cs="David"/>
                <w:rtl/>
              </w:rPr>
              <w:t xml:space="preserve"> </w:t>
            </w:r>
            <w:proofErr w:type="spellStart"/>
            <w:r w:rsidRPr="0003201C">
              <w:rPr>
                <w:rFonts w:ascii="David" w:eastAsia="David" w:hAnsi="David" w:cs="David"/>
                <w:rtl/>
              </w:rPr>
              <w:t>ה"מקום</w:t>
            </w:r>
            <w:proofErr w:type="spellEnd"/>
            <w:r w:rsidRPr="0003201C">
              <w:rPr>
                <w:rFonts w:ascii="David" w:eastAsia="David" w:hAnsi="David" w:cs="David"/>
                <w:rtl/>
              </w:rPr>
              <w:t>".</w:t>
            </w:r>
          </w:p>
        </w:tc>
        <w:tc>
          <w:tcPr>
            <w:tcW w:w="4050" w:type="dxa"/>
          </w:tcPr>
          <w:p w14:paraId="1CB5A51F" w14:textId="77777777" w:rsidR="00630FC9" w:rsidRPr="00EB4D5E" w:rsidRDefault="00630FC9" w:rsidP="00FD2D6E">
            <w:pPr>
              <w:rPr>
                <w:rFonts w:ascii="Times New Roman" w:eastAsia="David" w:hAnsi="Times New Roman" w:cs="Times New Roman"/>
                <w:u w:val="single"/>
                <w:rtl/>
              </w:rPr>
            </w:pPr>
            <w:r w:rsidRPr="00EB4D5E">
              <w:rPr>
                <w:rFonts w:ascii="Times New Roman" w:hAnsi="Times New Roman" w:cs="Times New Roman"/>
              </w:rPr>
              <w:t>The twenty-second chapter regarding exiting from “the place.”</w:t>
            </w:r>
          </w:p>
        </w:tc>
        <w:tc>
          <w:tcPr>
            <w:tcW w:w="990" w:type="dxa"/>
          </w:tcPr>
          <w:p w14:paraId="7F8C4889" w14:textId="3735439F" w:rsidR="00630FC9" w:rsidRPr="00493D95" w:rsidRDefault="00630FC9" w:rsidP="00FD2D6E">
            <w:pPr>
              <w:rPr>
                <w:rFonts w:ascii="Times New Roman" w:hAnsi="Times New Roman" w:cs="Times New Roman"/>
              </w:rPr>
            </w:pPr>
            <w:r>
              <w:rPr>
                <w:rFonts w:ascii="Times New Roman" w:hAnsi="Times New Roman" w:cs="Times New Roman"/>
              </w:rPr>
              <w:t>#5.22</w:t>
            </w:r>
          </w:p>
        </w:tc>
      </w:tr>
      <w:tr w:rsidR="00630FC9" w:rsidRPr="00493D95" w14:paraId="639677F8" w14:textId="77777777" w:rsidTr="00630FC9">
        <w:tc>
          <w:tcPr>
            <w:tcW w:w="3680" w:type="dxa"/>
          </w:tcPr>
          <w:p w14:paraId="5E075D2B" w14:textId="77777777" w:rsidR="00630FC9" w:rsidRPr="0003201C" w:rsidRDefault="00630FC9" w:rsidP="00FD2D6E">
            <w:pPr>
              <w:jc w:val="right"/>
              <w:rPr>
                <w:rFonts w:ascii="David" w:eastAsia="David" w:hAnsi="David" w:cs="David"/>
              </w:rPr>
            </w:pPr>
            <w:proofErr w:type="spellStart"/>
            <w:r w:rsidRPr="0003201C">
              <w:rPr>
                <w:rFonts w:ascii="David" w:eastAsia="David" w:hAnsi="David" w:cs="David"/>
                <w:u w:val="single"/>
                <w:rtl/>
              </w:rPr>
              <w:t>השער</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העשרים</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ושלושה</w:t>
            </w:r>
            <w:proofErr w:type="spellEnd"/>
            <w:r w:rsidRPr="0003201C">
              <w:rPr>
                <w:rFonts w:ascii="David" w:eastAsia="David" w:hAnsi="David" w:cs="David"/>
                <w:rtl/>
              </w:rPr>
              <w:t xml:space="preserve"> </w:t>
            </w:r>
            <w:proofErr w:type="spellStart"/>
            <w:r w:rsidRPr="0003201C">
              <w:rPr>
                <w:rFonts w:ascii="David" w:eastAsia="David" w:hAnsi="David" w:cs="David"/>
                <w:rtl/>
              </w:rPr>
              <w:t>על</w:t>
            </w:r>
            <w:proofErr w:type="spellEnd"/>
            <w:r w:rsidRPr="0003201C">
              <w:rPr>
                <w:rFonts w:ascii="David" w:eastAsia="David" w:hAnsi="David" w:cs="David"/>
                <w:rtl/>
              </w:rPr>
              <w:t xml:space="preserve"> </w:t>
            </w:r>
            <w:proofErr w:type="spellStart"/>
            <w:r w:rsidRPr="0003201C">
              <w:rPr>
                <w:rFonts w:ascii="David" w:eastAsia="David" w:hAnsi="David" w:cs="David"/>
                <w:rtl/>
              </w:rPr>
              <w:t>אודות</w:t>
            </w:r>
            <w:proofErr w:type="spellEnd"/>
            <w:r w:rsidRPr="0003201C">
              <w:rPr>
                <w:rFonts w:ascii="David" w:eastAsia="David" w:hAnsi="David" w:cs="David"/>
                <w:rtl/>
              </w:rPr>
              <w:t xml:space="preserve"> </w:t>
            </w:r>
            <w:proofErr w:type="spellStart"/>
            <w:r w:rsidRPr="0003201C">
              <w:rPr>
                <w:rFonts w:ascii="David" w:eastAsia="David" w:hAnsi="David" w:cs="David"/>
                <w:rtl/>
              </w:rPr>
              <w:t>איסור</w:t>
            </w:r>
            <w:proofErr w:type="spellEnd"/>
            <w:r w:rsidRPr="0003201C">
              <w:rPr>
                <w:rFonts w:ascii="David" w:eastAsia="David" w:hAnsi="David" w:cs="David"/>
                <w:rtl/>
              </w:rPr>
              <w:t xml:space="preserve"> </w:t>
            </w:r>
            <w:proofErr w:type="spellStart"/>
            <w:r w:rsidRPr="0003201C">
              <w:rPr>
                <w:rFonts w:ascii="David" w:eastAsia="David" w:hAnsi="David" w:cs="David"/>
                <w:rtl/>
              </w:rPr>
              <w:t>הימצאות</w:t>
            </w:r>
            <w:proofErr w:type="spellEnd"/>
            <w:r w:rsidRPr="0003201C">
              <w:rPr>
                <w:rFonts w:ascii="David" w:eastAsia="David" w:hAnsi="David" w:cs="David"/>
                <w:rtl/>
              </w:rPr>
              <w:t xml:space="preserve"> </w:t>
            </w:r>
            <w:proofErr w:type="spellStart"/>
            <w:r w:rsidRPr="0003201C">
              <w:rPr>
                <w:rFonts w:ascii="David" w:eastAsia="David" w:hAnsi="David" w:cs="David"/>
                <w:rtl/>
              </w:rPr>
              <w:t>אש</w:t>
            </w:r>
            <w:proofErr w:type="spellEnd"/>
            <w:r w:rsidRPr="0003201C">
              <w:rPr>
                <w:rFonts w:ascii="David" w:eastAsia="David" w:hAnsi="David" w:cs="David"/>
                <w:rtl/>
              </w:rPr>
              <w:t xml:space="preserve"> </w:t>
            </w:r>
            <w:proofErr w:type="spellStart"/>
            <w:r w:rsidRPr="0003201C">
              <w:rPr>
                <w:rFonts w:ascii="David" w:eastAsia="David" w:hAnsi="David" w:cs="David"/>
                <w:rtl/>
              </w:rPr>
              <w:t>בבתינו</w:t>
            </w:r>
            <w:proofErr w:type="spellEnd"/>
            <w:r w:rsidRPr="0003201C">
              <w:rPr>
                <w:rFonts w:ascii="David" w:eastAsia="David" w:hAnsi="David" w:cs="David"/>
                <w:rtl/>
              </w:rPr>
              <w:t xml:space="preserve"> </w:t>
            </w:r>
            <w:proofErr w:type="spellStart"/>
            <w:r w:rsidRPr="0003201C">
              <w:rPr>
                <w:rFonts w:ascii="David" w:eastAsia="David" w:hAnsi="David" w:cs="David"/>
                <w:rtl/>
              </w:rPr>
              <w:t>ביום</w:t>
            </w:r>
            <w:proofErr w:type="spellEnd"/>
            <w:r w:rsidRPr="0003201C">
              <w:rPr>
                <w:rFonts w:ascii="David" w:eastAsia="David" w:hAnsi="David" w:cs="David"/>
                <w:rtl/>
              </w:rPr>
              <w:t xml:space="preserve"> </w:t>
            </w:r>
            <w:proofErr w:type="spellStart"/>
            <w:r w:rsidRPr="0003201C">
              <w:rPr>
                <w:rFonts w:ascii="David" w:eastAsia="David" w:hAnsi="David" w:cs="David"/>
                <w:rtl/>
              </w:rPr>
              <w:t>השבת</w:t>
            </w:r>
            <w:proofErr w:type="spellEnd"/>
            <w:r w:rsidRPr="0003201C">
              <w:rPr>
                <w:rFonts w:ascii="David" w:eastAsia="David" w:hAnsi="David" w:cs="David"/>
                <w:rtl/>
              </w:rPr>
              <w:t>.</w:t>
            </w:r>
          </w:p>
        </w:tc>
        <w:tc>
          <w:tcPr>
            <w:tcW w:w="4050" w:type="dxa"/>
          </w:tcPr>
          <w:p w14:paraId="7426EAE0" w14:textId="77777777" w:rsidR="00630FC9" w:rsidRPr="00EB4D5E" w:rsidRDefault="00630FC9" w:rsidP="00FD2D6E">
            <w:pPr>
              <w:rPr>
                <w:rFonts w:ascii="Times New Roman" w:eastAsia="David" w:hAnsi="Times New Roman" w:cs="Times New Roman"/>
                <w:u w:val="single"/>
                <w:rtl/>
              </w:rPr>
            </w:pPr>
            <w:r w:rsidRPr="00EB4D5E">
              <w:rPr>
                <w:rFonts w:ascii="Times New Roman" w:hAnsi="Times New Roman" w:cs="Times New Roman"/>
              </w:rPr>
              <w:t>The twenty-third chapter regarding the prohibition of fire existing in our homes during the Sabbath.</w:t>
            </w:r>
          </w:p>
        </w:tc>
        <w:tc>
          <w:tcPr>
            <w:tcW w:w="990" w:type="dxa"/>
          </w:tcPr>
          <w:p w14:paraId="140D76E2" w14:textId="3D1ED8D1" w:rsidR="00630FC9" w:rsidRPr="00493D95" w:rsidRDefault="00630FC9" w:rsidP="00FD2D6E">
            <w:pPr>
              <w:rPr>
                <w:rFonts w:ascii="Times New Roman" w:hAnsi="Times New Roman" w:cs="Times New Roman"/>
              </w:rPr>
            </w:pPr>
            <w:r>
              <w:rPr>
                <w:rFonts w:ascii="Times New Roman" w:hAnsi="Times New Roman" w:cs="Times New Roman"/>
              </w:rPr>
              <w:t>#5.23</w:t>
            </w:r>
          </w:p>
        </w:tc>
      </w:tr>
      <w:tr w:rsidR="00630FC9" w:rsidRPr="00493D95" w14:paraId="20E7368B" w14:textId="77777777" w:rsidTr="00630FC9">
        <w:tc>
          <w:tcPr>
            <w:tcW w:w="3680" w:type="dxa"/>
          </w:tcPr>
          <w:p w14:paraId="1E8543F5" w14:textId="77777777" w:rsidR="00630FC9" w:rsidRPr="0003201C" w:rsidRDefault="00630FC9" w:rsidP="00FD2D6E">
            <w:pPr>
              <w:jc w:val="right"/>
              <w:rPr>
                <w:rFonts w:ascii="David" w:eastAsia="David" w:hAnsi="David" w:cs="David"/>
              </w:rPr>
            </w:pPr>
            <w:proofErr w:type="spellStart"/>
            <w:r w:rsidRPr="0003201C">
              <w:rPr>
                <w:rFonts w:ascii="David" w:eastAsia="David" w:hAnsi="David" w:cs="David"/>
                <w:u w:val="single"/>
                <w:rtl/>
              </w:rPr>
              <w:t>השער</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העשרים</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וארבעה</w:t>
            </w:r>
            <w:proofErr w:type="spellEnd"/>
            <w:r w:rsidRPr="0003201C">
              <w:rPr>
                <w:rFonts w:ascii="David" w:eastAsia="David" w:hAnsi="David" w:cs="David"/>
                <w:u w:val="single"/>
                <w:rtl/>
              </w:rPr>
              <w:t>:</w:t>
            </w:r>
            <w:r w:rsidRPr="0003201C">
              <w:rPr>
                <w:rFonts w:ascii="David" w:eastAsia="David" w:hAnsi="David" w:cs="David"/>
                <w:rtl/>
              </w:rPr>
              <w:t xml:space="preserve"> </w:t>
            </w:r>
            <w:proofErr w:type="spellStart"/>
            <w:r w:rsidRPr="0003201C">
              <w:rPr>
                <w:rFonts w:ascii="David" w:eastAsia="David" w:hAnsi="David" w:cs="David"/>
                <w:rtl/>
              </w:rPr>
              <w:t>האם</w:t>
            </w:r>
            <w:proofErr w:type="spellEnd"/>
            <w:r w:rsidRPr="0003201C">
              <w:rPr>
                <w:rFonts w:ascii="David" w:eastAsia="David" w:hAnsi="David" w:cs="David"/>
                <w:rtl/>
              </w:rPr>
              <w:t xml:space="preserve"> </w:t>
            </w:r>
            <w:proofErr w:type="spellStart"/>
            <w:r w:rsidRPr="0003201C">
              <w:rPr>
                <w:rFonts w:ascii="David" w:eastAsia="David" w:hAnsi="David" w:cs="David"/>
                <w:rtl/>
              </w:rPr>
              <w:t>המילה</w:t>
            </w:r>
            <w:proofErr w:type="spellEnd"/>
            <w:r w:rsidRPr="0003201C">
              <w:rPr>
                <w:rFonts w:ascii="David" w:eastAsia="David" w:hAnsi="David" w:cs="David"/>
                <w:rtl/>
              </w:rPr>
              <w:t xml:space="preserve"> </w:t>
            </w:r>
            <w:proofErr w:type="spellStart"/>
            <w:r w:rsidRPr="0003201C">
              <w:rPr>
                <w:rFonts w:ascii="David" w:eastAsia="David" w:hAnsi="David" w:cs="David"/>
                <w:rtl/>
              </w:rPr>
              <w:t>מותרת</w:t>
            </w:r>
            <w:proofErr w:type="spellEnd"/>
            <w:r w:rsidRPr="0003201C">
              <w:rPr>
                <w:rFonts w:ascii="David" w:eastAsia="David" w:hAnsi="David" w:cs="David"/>
                <w:rtl/>
              </w:rPr>
              <w:t xml:space="preserve"> </w:t>
            </w:r>
            <w:proofErr w:type="spellStart"/>
            <w:r w:rsidRPr="0003201C">
              <w:rPr>
                <w:rFonts w:ascii="David" w:eastAsia="David" w:hAnsi="David" w:cs="David"/>
                <w:rtl/>
              </w:rPr>
              <w:t>ביום</w:t>
            </w:r>
            <w:proofErr w:type="spellEnd"/>
            <w:r w:rsidRPr="0003201C">
              <w:rPr>
                <w:rFonts w:ascii="David" w:eastAsia="David" w:hAnsi="David" w:cs="David"/>
                <w:rtl/>
              </w:rPr>
              <w:t xml:space="preserve"> </w:t>
            </w:r>
            <w:proofErr w:type="spellStart"/>
            <w:r w:rsidRPr="0003201C">
              <w:rPr>
                <w:rFonts w:ascii="David" w:eastAsia="David" w:hAnsi="David" w:cs="David"/>
                <w:rtl/>
              </w:rPr>
              <w:t>השבת</w:t>
            </w:r>
            <w:proofErr w:type="spellEnd"/>
            <w:r w:rsidRPr="0003201C">
              <w:rPr>
                <w:rFonts w:ascii="David" w:eastAsia="David" w:hAnsi="David" w:cs="David"/>
                <w:rtl/>
              </w:rPr>
              <w:t xml:space="preserve"> </w:t>
            </w:r>
            <w:proofErr w:type="spellStart"/>
            <w:r w:rsidRPr="0003201C">
              <w:rPr>
                <w:rFonts w:ascii="David" w:eastAsia="David" w:hAnsi="David" w:cs="David"/>
                <w:rtl/>
              </w:rPr>
              <w:t>או</w:t>
            </w:r>
            <w:proofErr w:type="spellEnd"/>
            <w:r w:rsidRPr="0003201C">
              <w:rPr>
                <w:rFonts w:ascii="David" w:eastAsia="David" w:hAnsi="David" w:cs="David"/>
                <w:rtl/>
              </w:rPr>
              <w:t xml:space="preserve"> </w:t>
            </w:r>
            <w:proofErr w:type="spellStart"/>
            <w:r w:rsidRPr="0003201C">
              <w:rPr>
                <w:rFonts w:ascii="David" w:eastAsia="David" w:hAnsi="David" w:cs="David"/>
                <w:rtl/>
              </w:rPr>
              <w:t>לא</w:t>
            </w:r>
            <w:proofErr w:type="spellEnd"/>
            <w:r w:rsidRPr="0003201C">
              <w:rPr>
                <w:rFonts w:ascii="David" w:eastAsia="David" w:hAnsi="David" w:cs="David"/>
                <w:rtl/>
              </w:rPr>
              <w:t>?</w:t>
            </w:r>
          </w:p>
        </w:tc>
        <w:tc>
          <w:tcPr>
            <w:tcW w:w="4050" w:type="dxa"/>
          </w:tcPr>
          <w:p w14:paraId="27A82034" w14:textId="77777777" w:rsidR="00630FC9" w:rsidRPr="00EB4D5E" w:rsidRDefault="00630FC9" w:rsidP="00FD2D6E">
            <w:pPr>
              <w:rPr>
                <w:rFonts w:ascii="Times New Roman" w:eastAsia="David" w:hAnsi="Times New Roman" w:cs="Times New Roman"/>
                <w:u w:val="single"/>
                <w:rtl/>
              </w:rPr>
            </w:pPr>
            <w:r w:rsidRPr="00EB4D5E">
              <w:rPr>
                <w:rFonts w:ascii="Times New Roman" w:hAnsi="Times New Roman" w:cs="Times New Roman"/>
                <w:highlight w:val="white"/>
              </w:rPr>
              <w:t xml:space="preserve">The twenty-fourth chapter regarding circumcision on the Sabbath--- is it permitted or obligatory or not? And included in this additionally is the work of Passover with other kinds of obligations. </w:t>
            </w:r>
          </w:p>
        </w:tc>
        <w:tc>
          <w:tcPr>
            <w:tcW w:w="990" w:type="dxa"/>
          </w:tcPr>
          <w:p w14:paraId="77E82BDA" w14:textId="2578B594" w:rsidR="00630FC9" w:rsidRPr="00493D95" w:rsidRDefault="00630FC9" w:rsidP="00FD2D6E">
            <w:pPr>
              <w:rPr>
                <w:rFonts w:ascii="Times New Roman" w:hAnsi="Times New Roman" w:cs="Times New Roman"/>
                <w:highlight w:val="white"/>
              </w:rPr>
            </w:pPr>
            <w:r>
              <w:rPr>
                <w:rFonts w:ascii="Times New Roman" w:hAnsi="Times New Roman" w:cs="Times New Roman"/>
                <w:highlight w:val="white"/>
              </w:rPr>
              <w:t>#5.24</w:t>
            </w:r>
          </w:p>
        </w:tc>
      </w:tr>
      <w:tr w:rsidR="00630FC9" w:rsidRPr="00493D95" w14:paraId="40D929F7" w14:textId="77777777" w:rsidTr="00630FC9">
        <w:tc>
          <w:tcPr>
            <w:tcW w:w="3680" w:type="dxa"/>
          </w:tcPr>
          <w:p w14:paraId="61243F25" w14:textId="77777777" w:rsidR="00630FC9" w:rsidRPr="0003201C" w:rsidRDefault="00630FC9" w:rsidP="00FD2D6E">
            <w:pPr>
              <w:jc w:val="right"/>
              <w:rPr>
                <w:rFonts w:ascii="David" w:eastAsia="David" w:hAnsi="David" w:cs="David"/>
              </w:rPr>
            </w:pPr>
            <w:proofErr w:type="spellStart"/>
            <w:r w:rsidRPr="0003201C">
              <w:rPr>
                <w:rFonts w:ascii="David" w:eastAsia="David" w:hAnsi="David" w:cs="David"/>
                <w:u w:val="single"/>
                <w:rtl/>
              </w:rPr>
              <w:t>השער</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העשרים</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וחמישה</w:t>
            </w:r>
            <w:proofErr w:type="spellEnd"/>
            <w:r w:rsidRPr="0003201C">
              <w:rPr>
                <w:rFonts w:ascii="David" w:eastAsia="David" w:hAnsi="David" w:cs="David"/>
                <w:u w:val="single"/>
                <w:rtl/>
              </w:rPr>
              <w:t>:</w:t>
            </w:r>
            <w:r w:rsidRPr="0003201C">
              <w:rPr>
                <w:rFonts w:ascii="David" w:eastAsia="David" w:hAnsi="David" w:cs="David"/>
                <w:rtl/>
              </w:rPr>
              <w:t xml:space="preserve"> </w:t>
            </w:r>
            <w:proofErr w:type="spellStart"/>
            <w:r w:rsidRPr="0003201C">
              <w:rPr>
                <w:rFonts w:ascii="David" w:eastAsia="David" w:hAnsi="David" w:cs="David"/>
                <w:rtl/>
              </w:rPr>
              <w:t>האם</w:t>
            </w:r>
            <w:proofErr w:type="spellEnd"/>
            <w:r w:rsidRPr="0003201C">
              <w:rPr>
                <w:rFonts w:ascii="David" w:eastAsia="David" w:hAnsi="David" w:cs="David"/>
                <w:rtl/>
              </w:rPr>
              <w:t xml:space="preserve"> </w:t>
            </w:r>
            <w:proofErr w:type="spellStart"/>
            <w:r w:rsidRPr="0003201C">
              <w:rPr>
                <w:rFonts w:ascii="David" w:eastAsia="David" w:hAnsi="David" w:cs="David"/>
                <w:rtl/>
              </w:rPr>
              <w:t>מותר</w:t>
            </w:r>
            <w:proofErr w:type="spellEnd"/>
            <w:r w:rsidRPr="0003201C">
              <w:rPr>
                <w:rFonts w:ascii="David" w:eastAsia="David" w:hAnsi="David" w:cs="David"/>
                <w:rtl/>
              </w:rPr>
              <w:t xml:space="preserve"> </w:t>
            </w:r>
            <w:proofErr w:type="spellStart"/>
            <w:r w:rsidRPr="0003201C">
              <w:rPr>
                <w:rFonts w:ascii="David" w:eastAsia="David" w:hAnsi="David" w:cs="David"/>
                <w:rtl/>
              </w:rPr>
              <w:t>לחלל</w:t>
            </w:r>
            <w:proofErr w:type="spellEnd"/>
            <w:r w:rsidRPr="0003201C">
              <w:rPr>
                <w:rFonts w:ascii="David" w:eastAsia="David" w:hAnsi="David" w:cs="David"/>
                <w:rtl/>
              </w:rPr>
              <w:t xml:space="preserve"> </w:t>
            </w:r>
            <w:proofErr w:type="spellStart"/>
            <w:r w:rsidRPr="0003201C">
              <w:rPr>
                <w:rFonts w:ascii="David" w:eastAsia="David" w:hAnsi="David" w:cs="David"/>
                <w:rtl/>
              </w:rPr>
              <w:t>את</w:t>
            </w:r>
            <w:proofErr w:type="spellEnd"/>
            <w:r w:rsidRPr="0003201C">
              <w:rPr>
                <w:rFonts w:ascii="David" w:eastAsia="David" w:hAnsi="David" w:cs="David"/>
                <w:rtl/>
              </w:rPr>
              <w:t xml:space="preserve"> </w:t>
            </w:r>
            <w:proofErr w:type="spellStart"/>
            <w:r w:rsidRPr="0003201C">
              <w:rPr>
                <w:rFonts w:ascii="David" w:eastAsia="David" w:hAnsi="David" w:cs="David"/>
                <w:rtl/>
              </w:rPr>
              <w:t>השבת</w:t>
            </w:r>
            <w:proofErr w:type="spellEnd"/>
            <w:r w:rsidRPr="0003201C">
              <w:rPr>
                <w:rFonts w:ascii="David" w:eastAsia="David" w:hAnsi="David" w:cs="David"/>
                <w:rtl/>
              </w:rPr>
              <w:t xml:space="preserve"> </w:t>
            </w:r>
            <w:proofErr w:type="spellStart"/>
            <w:r w:rsidRPr="0003201C">
              <w:rPr>
                <w:rFonts w:ascii="David" w:eastAsia="David" w:hAnsi="David" w:cs="David"/>
                <w:rtl/>
              </w:rPr>
              <w:t>כדי</w:t>
            </w:r>
            <w:proofErr w:type="spellEnd"/>
            <w:r w:rsidRPr="0003201C">
              <w:rPr>
                <w:rFonts w:ascii="David" w:eastAsia="David" w:hAnsi="David" w:cs="David"/>
                <w:rtl/>
              </w:rPr>
              <w:t xml:space="preserve"> </w:t>
            </w:r>
            <w:proofErr w:type="spellStart"/>
            <w:r w:rsidRPr="0003201C">
              <w:rPr>
                <w:rFonts w:ascii="David" w:eastAsia="David" w:hAnsi="David" w:cs="David"/>
                <w:rtl/>
              </w:rPr>
              <w:t>להציל</w:t>
            </w:r>
            <w:proofErr w:type="spellEnd"/>
            <w:r w:rsidRPr="0003201C">
              <w:rPr>
                <w:rFonts w:ascii="David" w:eastAsia="David" w:hAnsi="David" w:cs="David"/>
                <w:rtl/>
              </w:rPr>
              <w:t xml:space="preserve"> </w:t>
            </w:r>
            <w:proofErr w:type="spellStart"/>
            <w:r w:rsidRPr="0003201C">
              <w:rPr>
                <w:rFonts w:ascii="David" w:eastAsia="David" w:hAnsi="David" w:cs="David"/>
                <w:rtl/>
              </w:rPr>
              <w:t>נפשות</w:t>
            </w:r>
            <w:proofErr w:type="spellEnd"/>
            <w:r w:rsidRPr="0003201C">
              <w:rPr>
                <w:rFonts w:ascii="David" w:eastAsia="David" w:hAnsi="David" w:cs="David"/>
                <w:rtl/>
              </w:rPr>
              <w:t xml:space="preserve"> </w:t>
            </w:r>
            <w:proofErr w:type="spellStart"/>
            <w:r w:rsidRPr="0003201C">
              <w:rPr>
                <w:rFonts w:ascii="David" w:eastAsia="David" w:hAnsi="David" w:cs="David"/>
                <w:rtl/>
              </w:rPr>
              <w:t>או</w:t>
            </w:r>
            <w:proofErr w:type="spellEnd"/>
            <w:r w:rsidRPr="0003201C">
              <w:rPr>
                <w:rFonts w:ascii="David" w:eastAsia="David" w:hAnsi="David" w:cs="David"/>
                <w:rtl/>
              </w:rPr>
              <w:t xml:space="preserve"> </w:t>
            </w:r>
            <w:proofErr w:type="spellStart"/>
            <w:r w:rsidRPr="0003201C">
              <w:rPr>
                <w:rFonts w:ascii="David" w:eastAsia="David" w:hAnsi="David" w:cs="David"/>
                <w:rtl/>
              </w:rPr>
              <w:t>לא</w:t>
            </w:r>
            <w:proofErr w:type="spellEnd"/>
            <w:r w:rsidRPr="0003201C">
              <w:rPr>
                <w:rFonts w:ascii="David" w:eastAsia="David" w:hAnsi="David" w:cs="David"/>
                <w:rtl/>
              </w:rPr>
              <w:t>?</w:t>
            </w:r>
          </w:p>
        </w:tc>
        <w:tc>
          <w:tcPr>
            <w:tcW w:w="4050" w:type="dxa"/>
          </w:tcPr>
          <w:p w14:paraId="39712DA4" w14:textId="77777777" w:rsidR="00630FC9" w:rsidRPr="00EB4D5E" w:rsidRDefault="00630FC9" w:rsidP="00FD2D6E">
            <w:pPr>
              <w:rPr>
                <w:rFonts w:ascii="Times New Roman" w:eastAsia="David" w:hAnsi="Times New Roman" w:cs="Times New Roman"/>
                <w:u w:val="single"/>
                <w:rtl/>
              </w:rPr>
            </w:pPr>
            <w:r w:rsidRPr="00EB4D5E">
              <w:rPr>
                <w:rFonts w:ascii="Times New Roman" w:hAnsi="Times New Roman" w:cs="Times New Roman"/>
                <w:highlight w:val="white"/>
              </w:rPr>
              <w:t>The twenty-fifth chapter regarding “Is it permitted to desecrate the Sabbath to save lives or not?”</w:t>
            </w:r>
          </w:p>
        </w:tc>
        <w:tc>
          <w:tcPr>
            <w:tcW w:w="990" w:type="dxa"/>
          </w:tcPr>
          <w:p w14:paraId="45F0C598" w14:textId="67D11BC1" w:rsidR="00630FC9" w:rsidRPr="00493D95" w:rsidRDefault="00630FC9" w:rsidP="00FD2D6E">
            <w:pPr>
              <w:rPr>
                <w:rFonts w:ascii="Times New Roman" w:hAnsi="Times New Roman" w:cs="Times New Roman"/>
                <w:highlight w:val="white"/>
              </w:rPr>
            </w:pPr>
            <w:r>
              <w:rPr>
                <w:rFonts w:ascii="Times New Roman" w:hAnsi="Times New Roman" w:cs="Times New Roman"/>
                <w:highlight w:val="white"/>
              </w:rPr>
              <w:t>#5.25</w:t>
            </w:r>
          </w:p>
        </w:tc>
      </w:tr>
      <w:tr w:rsidR="00630FC9" w:rsidRPr="00493D95" w14:paraId="314016FF" w14:textId="77777777" w:rsidTr="00630FC9">
        <w:tc>
          <w:tcPr>
            <w:tcW w:w="3680" w:type="dxa"/>
          </w:tcPr>
          <w:p w14:paraId="662BC916" w14:textId="77777777" w:rsidR="00630FC9" w:rsidRPr="0003201C" w:rsidRDefault="00630FC9" w:rsidP="00FD2D6E">
            <w:pPr>
              <w:jc w:val="right"/>
              <w:rPr>
                <w:rFonts w:ascii="David" w:eastAsia="David" w:hAnsi="David" w:cs="David"/>
              </w:rPr>
            </w:pPr>
            <w:proofErr w:type="spellStart"/>
            <w:r w:rsidRPr="0003201C">
              <w:rPr>
                <w:rFonts w:ascii="David" w:eastAsia="David" w:hAnsi="David" w:cs="David"/>
                <w:u w:val="single"/>
                <w:rtl/>
              </w:rPr>
              <w:t>השער</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העשרים</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ושישה</w:t>
            </w:r>
            <w:proofErr w:type="spellEnd"/>
            <w:r w:rsidRPr="0003201C">
              <w:rPr>
                <w:rFonts w:ascii="David" w:eastAsia="David" w:hAnsi="David" w:cs="David"/>
                <w:rtl/>
              </w:rPr>
              <w:t xml:space="preserve"> </w:t>
            </w:r>
            <w:proofErr w:type="spellStart"/>
            <w:r w:rsidRPr="0003201C">
              <w:rPr>
                <w:rFonts w:ascii="David" w:eastAsia="David" w:hAnsi="David" w:cs="David"/>
                <w:rtl/>
              </w:rPr>
              <w:t>על</w:t>
            </w:r>
            <w:proofErr w:type="spellEnd"/>
            <w:r w:rsidRPr="0003201C">
              <w:rPr>
                <w:rFonts w:ascii="David" w:eastAsia="David" w:hAnsi="David" w:cs="David"/>
                <w:rtl/>
              </w:rPr>
              <w:t xml:space="preserve"> </w:t>
            </w:r>
            <w:proofErr w:type="spellStart"/>
            <w:r w:rsidRPr="0003201C">
              <w:rPr>
                <w:rFonts w:ascii="David" w:eastAsia="David" w:hAnsi="David" w:cs="David"/>
                <w:rtl/>
              </w:rPr>
              <w:t>אודות</w:t>
            </w:r>
            <w:proofErr w:type="spellEnd"/>
            <w:r w:rsidRPr="0003201C">
              <w:rPr>
                <w:rFonts w:ascii="David" w:eastAsia="David" w:hAnsi="David" w:cs="David"/>
                <w:rtl/>
              </w:rPr>
              <w:t xml:space="preserve"> </w:t>
            </w:r>
            <w:proofErr w:type="spellStart"/>
            <w:r w:rsidRPr="0003201C">
              <w:rPr>
                <w:rFonts w:ascii="David" w:eastAsia="David" w:hAnsi="David" w:cs="David"/>
                <w:rtl/>
              </w:rPr>
              <w:t>שיט</w:t>
            </w:r>
            <w:proofErr w:type="spellEnd"/>
            <w:r w:rsidRPr="0003201C">
              <w:rPr>
                <w:rFonts w:ascii="David" w:eastAsia="David" w:hAnsi="David" w:cs="David"/>
                <w:rtl/>
              </w:rPr>
              <w:t xml:space="preserve"> </w:t>
            </w:r>
            <w:proofErr w:type="spellStart"/>
            <w:r w:rsidRPr="0003201C">
              <w:rPr>
                <w:rFonts w:ascii="David" w:eastAsia="David" w:hAnsi="David" w:cs="David"/>
                <w:rtl/>
              </w:rPr>
              <w:t>בים</w:t>
            </w:r>
            <w:proofErr w:type="spellEnd"/>
            <w:r w:rsidRPr="0003201C">
              <w:rPr>
                <w:rFonts w:ascii="David" w:eastAsia="David" w:hAnsi="David" w:cs="David"/>
                <w:rtl/>
              </w:rPr>
              <w:t xml:space="preserve"> </w:t>
            </w:r>
            <w:proofErr w:type="spellStart"/>
            <w:r w:rsidRPr="0003201C">
              <w:rPr>
                <w:rFonts w:ascii="David" w:eastAsia="David" w:hAnsi="David" w:cs="David"/>
                <w:rtl/>
              </w:rPr>
              <w:t>בשבת</w:t>
            </w:r>
            <w:proofErr w:type="spellEnd"/>
            <w:r w:rsidRPr="0003201C">
              <w:rPr>
                <w:rFonts w:ascii="David" w:eastAsia="David" w:hAnsi="David" w:cs="David"/>
                <w:rtl/>
              </w:rPr>
              <w:t>.</w:t>
            </w:r>
          </w:p>
        </w:tc>
        <w:tc>
          <w:tcPr>
            <w:tcW w:w="4050" w:type="dxa"/>
          </w:tcPr>
          <w:p w14:paraId="5BB217FE" w14:textId="77777777" w:rsidR="00630FC9" w:rsidRPr="00EB4D5E" w:rsidRDefault="00630FC9" w:rsidP="00FD2D6E">
            <w:pPr>
              <w:rPr>
                <w:rFonts w:ascii="Times New Roman" w:eastAsia="David" w:hAnsi="Times New Roman" w:cs="Times New Roman"/>
                <w:u w:val="single"/>
                <w:rtl/>
              </w:rPr>
            </w:pPr>
            <w:r w:rsidRPr="00EB4D5E">
              <w:rPr>
                <w:rFonts w:ascii="Times New Roman" w:hAnsi="Times New Roman" w:cs="Times New Roman"/>
                <w:highlight w:val="white"/>
              </w:rPr>
              <w:t>The twenty-sixth chapter regarding traveling by sea on the Sabbath.</w:t>
            </w:r>
          </w:p>
        </w:tc>
        <w:tc>
          <w:tcPr>
            <w:tcW w:w="990" w:type="dxa"/>
          </w:tcPr>
          <w:p w14:paraId="5A4F5A17" w14:textId="018A7C98" w:rsidR="00630FC9" w:rsidRPr="00493D95" w:rsidRDefault="00630FC9" w:rsidP="00FD2D6E">
            <w:pPr>
              <w:rPr>
                <w:rFonts w:ascii="Times New Roman" w:hAnsi="Times New Roman" w:cs="Times New Roman"/>
                <w:highlight w:val="white"/>
              </w:rPr>
            </w:pPr>
            <w:r>
              <w:rPr>
                <w:rFonts w:ascii="Times New Roman" w:hAnsi="Times New Roman" w:cs="Times New Roman"/>
                <w:highlight w:val="white"/>
              </w:rPr>
              <w:t>#5.26</w:t>
            </w:r>
          </w:p>
        </w:tc>
      </w:tr>
      <w:tr w:rsidR="00630FC9" w:rsidRPr="00493D95" w14:paraId="0BEDFBA0" w14:textId="77777777" w:rsidTr="00630FC9">
        <w:tc>
          <w:tcPr>
            <w:tcW w:w="3680" w:type="dxa"/>
          </w:tcPr>
          <w:p w14:paraId="02BF0B08" w14:textId="77777777" w:rsidR="00630FC9" w:rsidRPr="0003201C" w:rsidRDefault="00630FC9" w:rsidP="00FD2D6E">
            <w:pPr>
              <w:jc w:val="right"/>
              <w:rPr>
                <w:rFonts w:ascii="David" w:eastAsia="David" w:hAnsi="David" w:cs="David"/>
              </w:rPr>
            </w:pPr>
            <w:proofErr w:type="spellStart"/>
            <w:r w:rsidRPr="0003201C">
              <w:rPr>
                <w:rFonts w:ascii="David" w:eastAsia="David" w:hAnsi="David" w:cs="David"/>
                <w:u w:val="single"/>
                <w:rtl/>
              </w:rPr>
              <w:t>השער</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העשרים</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ושבעה</w:t>
            </w:r>
            <w:proofErr w:type="spellEnd"/>
            <w:r w:rsidRPr="0003201C">
              <w:rPr>
                <w:rFonts w:ascii="David" w:eastAsia="David" w:hAnsi="David" w:cs="David"/>
                <w:rtl/>
              </w:rPr>
              <w:t xml:space="preserve"> </w:t>
            </w:r>
            <w:proofErr w:type="spellStart"/>
            <w:r w:rsidRPr="0003201C">
              <w:rPr>
                <w:rFonts w:ascii="David" w:eastAsia="David" w:hAnsi="David" w:cs="David"/>
                <w:rtl/>
              </w:rPr>
              <w:t>על</w:t>
            </w:r>
            <w:proofErr w:type="spellEnd"/>
            <w:r w:rsidRPr="0003201C">
              <w:rPr>
                <w:rFonts w:ascii="David" w:eastAsia="David" w:hAnsi="David" w:cs="David"/>
                <w:rtl/>
              </w:rPr>
              <w:t xml:space="preserve"> </w:t>
            </w:r>
            <w:proofErr w:type="spellStart"/>
            <w:r w:rsidRPr="0003201C">
              <w:rPr>
                <w:rFonts w:ascii="David" w:eastAsia="David" w:hAnsi="David" w:cs="David"/>
                <w:rtl/>
              </w:rPr>
              <w:t>אודות</w:t>
            </w:r>
            <w:proofErr w:type="spellEnd"/>
            <w:r w:rsidRPr="0003201C">
              <w:rPr>
                <w:rFonts w:ascii="David" w:eastAsia="David" w:hAnsi="David" w:cs="David"/>
                <w:rtl/>
              </w:rPr>
              <w:t xml:space="preserve"> </w:t>
            </w:r>
            <w:proofErr w:type="spellStart"/>
            <w:r w:rsidRPr="0003201C">
              <w:rPr>
                <w:rFonts w:ascii="David" w:eastAsia="David" w:hAnsi="David" w:cs="David"/>
                <w:rtl/>
              </w:rPr>
              <w:t>הימצאות</w:t>
            </w:r>
            <w:proofErr w:type="spellEnd"/>
            <w:r w:rsidRPr="0003201C">
              <w:rPr>
                <w:rFonts w:ascii="David" w:eastAsia="David" w:hAnsi="David" w:cs="David"/>
                <w:rtl/>
              </w:rPr>
              <w:t xml:space="preserve"> </w:t>
            </w:r>
            <w:proofErr w:type="spellStart"/>
            <w:r w:rsidRPr="0003201C">
              <w:rPr>
                <w:rFonts w:ascii="David" w:eastAsia="David" w:hAnsi="David" w:cs="David"/>
                <w:rtl/>
              </w:rPr>
              <w:t>תעלת</w:t>
            </w:r>
            <w:proofErr w:type="spellEnd"/>
            <w:r w:rsidRPr="0003201C">
              <w:rPr>
                <w:rFonts w:ascii="David" w:eastAsia="David" w:hAnsi="David" w:cs="David"/>
                <w:rtl/>
              </w:rPr>
              <w:t xml:space="preserve"> </w:t>
            </w:r>
            <w:proofErr w:type="spellStart"/>
            <w:r w:rsidRPr="0003201C">
              <w:rPr>
                <w:rFonts w:ascii="David" w:eastAsia="David" w:hAnsi="David" w:cs="David"/>
                <w:rtl/>
              </w:rPr>
              <w:t>מים</w:t>
            </w:r>
            <w:proofErr w:type="spellEnd"/>
            <w:r w:rsidRPr="0003201C">
              <w:rPr>
                <w:rFonts w:ascii="David" w:eastAsia="David" w:hAnsi="David" w:cs="David"/>
                <w:rtl/>
              </w:rPr>
              <w:t xml:space="preserve"> </w:t>
            </w:r>
            <w:proofErr w:type="spellStart"/>
            <w:r w:rsidRPr="0003201C">
              <w:rPr>
                <w:rFonts w:ascii="David" w:eastAsia="David" w:hAnsi="David" w:cs="David"/>
                <w:rtl/>
              </w:rPr>
              <w:t>בבית</w:t>
            </w:r>
            <w:proofErr w:type="spellEnd"/>
            <w:r w:rsidRPr="0003201C">
              <w:rPr>
                <w:rFonts w:ascii="David" w:eastAsia="David" w:hAnsi="David" w:cs="David"/>
                <w:rtl/>
              </w:rPr>
              <w:t xml:space="preserve"> </w:t>
            </w:r>
            <w:proofErr w:type="spellStart"/>
            <w:r w:rsidRPr="0003201C">
              <w:rPr>
                <w:rFonts w:ascii="David" w:eastAsia="David" w:hAnsi="David" w:cs="David"/>
                <w:rtl/>
              </w:rPr>
              <w:t>הזורמת</w:t>
            </w:r>
            <w:proofErr w:type="spellEnd"/>
            <w:r w:rsidRPr="0003201C">
              <w:rPr>
                <w:rFonts w:ascii="David" w:eastAsia="David" w:hAnsi="David" w:cs="David"/>
                <w:rtl/>
              </w:rPr>
              <w:t xml:space="preserve"> </w:t>
            </w:r>
            <w:proofErr w:type="spellStart"/>
            <w:r w:rsidRPr="0003201C">
              <w:rPr>
                <w:rFonts w:ascii="David" w:eastAsia="David" w:hAnsi="David" w:cs="David"/>
                <w:rtl/>
              </w:rPr>
              <w:t>מהחוץ</w:t>
            </w:r>
            <w:proofErr w:type="spellEnd"/>
            <w:r w:rsidRPr="0003201C">
              <w:rPr>
                <w:rFonts w:ascii="David" w:eastAsia="David" w:hAnsi="David" w:cs="David"/>
                <w:rtl/>
              </w:rPr>
              <w:t xml:space="preserve"> </w:t>
            </w:r>
            <w:proofErr w:type="spellStart"/>
            <w:r w:rsidRPr="0003201C">
              <w:rPr>
                <w:rFonts w:ascii="David" w:eastAsia="David" w:hAnsi="David" w:cs="David"/>
                <w:rtl/>
              </w:rPr>
              <w:t>פנימה</w:t>
            </w:r>
            <w:proofErr w:type="spellEnd"/>
            <w:r w:rsidRPr="0003201C">
              <w:rPr>
                <w:rFonts w:ascii="David" w:eastAsia="David" w:hAnsi="David" w:cs="David"/>
                <w:rtl/>
              </w:rPr>
              <w:t xml:space="preserve">, </w:t>
            </w:r>
            <w:proofErr w:type="spellStart"/>
            <w:r w:rsidRPr="0003201C">
              <w:rPr>
                <w:rFonts w:ascii="David" w:eastAsia="David" w:hAnsi="David" w:cs="David"/>
                <w:rtl/>
              </w:rPr>
              <w:t>ובאותו</w:t>
            </w:r>
            <w:proofErr w:type="spellEnd"/>
            <w:r w:rsidRPr="0003201C">
              <w:rPr>
                <w:rFonts w:ascii="David" w:eastAsia="David" w:hAnsi="David" w:cs="David"/>
                <w:rtl/>
              </w:rPr>
              <w:t xml:space="preserve"> </w:t>
            </w:r>
            <w:proofErr w:type="spellStart"/>
            <w:r w:rsidRPr="0003201C">
              <w:rPr>
                <w:rFonts w:ascii="David" w:eastAsia="David" w:hAnsi="David" w:cs="David"/>
                <w:rtl/>
              </w:rPr>
              <w:t>אופן</w:t>
            </w:r>
            <w:proofErr w:type="spellEnd"/>
            <w:r w:rsidRPr="0003201C">
              <w:rPr>
                <w:rFonts w:ascii="David" w:eastAsia="David" w:hAnsi="David" w:cs="David"/>
                <w:rtl/>
              </w:rPr>
              <w:t xml:space="preserve"> </w:t>
            </w:r>
            <w:proofErr w:type="spellStart"/>
            <w:r w:rsidRPr="0003201C">
              <w:rPr>
                <w:rFonts w:ascii="David" w:eastAsia="David" w:hAnsi="David" w:cs="David"/>
                <w:rtl/>
              </w:rPr>
              <w:t>באר</w:t>
            </w:r>
            <w:proofErr w:type="spellEnd"/>
            <w:r w:rsidRPr="0003201C">
              <w:rPr>
                <w:rFonts w:ascii="David" w:eastAsia="David" w:hAnsi="David" w:cs="David"/>
                <w:rtl/>
              </w:rPr>
              <w:t xml:space="preserve"> </w:t>
            </w:r>
            <w:proofErr w:type="spellStart"/>
            <w:r w:rsidRPr="0003201C">
              <w:rPr>
                <w:rFonts w:ascii="David" w:eastAsia="David" w:hAnsi="David" w:cs="David"/>
                <w:rtl/>
              </w:rPr>
              <w:t>מים</w:t>
            </w:r>
            <w:proofErr w:type="spellEnd"/>
            <w:r w:rsidRPr="0003201C">
              <w:rPr>
                <w:rFonts w:ascii="David" w:eastAsia="David" w:hAnsi="David" w:cs="David"/>
                <w:rtl/>
              </w:rPr>
              <w:t xml:space="preserve"> – </w:t>
            </w:r>
            <w:proofErr w:type="spellStart"/>
            <w:r w:rsidRPr="0003201C">
              <w:rPr>
                <w:rFonts w:ascii="David" w:eastAsia="David" w:hAnsi="David" w:cs="David"/>
                <w:rtl/>
              </w:rPr>
              <w:t>האם</w:t>
            </w:r>
            <w:proofErr w:type="spellEnd"/>
            <w:r w:rsidRPr="0003201C">
              <w:rPr>
                <w:rFonts w:ascii="David" w:eastAsia="David" w:hAnsi="David" w:cs="David"/>
                <w:rtl/>
              </w:rPr>
              <w:t xml:space="preserve"> </w:t>
            </w:r>
            <w:proofErr w:type="spellStart"/>
            <w:r w:rsidRPr="0003201C">
              <w:rPr>
                <w:rFonts w:ascii="David" w:eastAsia="David" w:hAnsi="David" w:cs="David"/>
                <w:rtl/>
              </w:rPr>
              <w:t>זה</w:t>
            </w:r>
            <w:proofErr w:type="spellEnd"/>
            <w:r w:rsidRPr="0003201C">
              <w:rPr>
                <w:rFonts w:ascii="David" w:eastAsia="David" w:hAnsi="David" w:cs="David"/>
                <w:rtl/>
              </w:rPr>
              <w:t xml:space="preserve"> </w:t>
            </w:r>
            <w:proofErr w:type="spellStart"/>
            <w:r w:rsidRPr="0003201C">
              <w:rPr>
                <w:rFonts w:ascii="David" w:eastAsia="David" w:hAnsi="David" w:cs="David"/>
                <w:rtl/>
              </w:rPr>
              <w:t>מותר</w:t>
            </w:r>
            <w:proofErr w:type="spellEnd"/>
            <w:r w:rsidRPr="0003201C">
              <w:rPr>
                <w:rFonts w:ascii="David" w:eastAsia="David" w:hAnsi="David" w:cs="David"/>
                <w:rtl/>
              </w:rPr>
              <w:t xml:space="preserve"> </w:t>
            </w:r>
            <w:proofErr w:type="spellStart"/>
            <w:r w:rsidRPr="0003201C">
              <w:rPr>
                <w:rFonts w:ascii="David" w:eastAsia="David" w:hAnsi="David" w:cs="David"/>
                <w:rtl/>
              </w:rPr>
              <w:t>או</w:t>
            </w:r>
            <w:proofErr w:type="spellEnd"/>
            <w:r w:rsidRPr="0003201C">
              <w:rPr>
                <w:rFonts w:ascii="David" w:eastAsia="David" w:hAnsi="David" w:cs="David"/>
                <w:rtl/>
              </w:rPr>
              <w:t xml:space="preserve"> </w:t>
            </w:r>
            <w:proofErr w:type="spellStart"/>
            <w:r w:rsidRPr="0003201C">
              <w:rPr>
                <w:rFonts w:ascii="David" w:eastAsia="David" w:hAnsi="David" w:cs="David"/>
                <w:rtl/>
              </w:rPr>
              <w:t>לא</w:t>
            </w:r>
            <w:proofErr w:type="spellEnd"/>
            <w:r w:rsidRPr="0003201C">
              <w:rPr>
                <w:rFonts w:ascii="David" w:eastAsia="David" w:hAnsi="David" w:cs="David"/>
                <w:rtl/>
              </w:rPr>
              <w:t>?</w:t>
            </w:r>
          </w:p>
        </w:tc>
        <w:tc>
          <w:tcPr>
            <w:tcW w:w="4050" w:type="dxa"/>
          </w:tcPr>
          <w:p w14:paraId="69E5F5B1" w14:textId="77777777" w:rsidR="00630FC9" w:rsidRPr="00EB4D5E" w:rsidRDefault="00630FC9" w:rsidP="00FD2D6E">
            <w:pPr>
              <w:rPr>
                <w:rFonts w:ascii="Times New Roman" w:eastAsia="David" w:hAnsi="Times New Roman" w:cs="Times New Roman"/>
                <w:u w:val="single"/>
                <w:rtl/>
              </w:rPr>
            </w:pPr>
            <w:r w:rsidRPr="00EB4D5E">
              <w:rPr>
                <w:rFonts w:ascii="Times New Roman" w:hAnsi="Times New Roman" w:cs="Times New Roman"/>
                <w:highlight w:val="white"/>
              </w:rPr>
              <w:t xml:space="preserve">The twenty-seventh chapter regarding the permissibility of a river in the Home, and its flowing from outside to inside the house, and similarly a well. </w:t>
            </w:r>
          </w:p>
        </w:tc>
        <w:tc>
          <w:tcPr>
            <w:tcW w:w="990" w:type="dxa"/>
          </w:tcPr>
          <w:p w14:paraId="360F81A9" w14:textId="6946AAAD" w:rsidR="00630FC9" w:rsidRPr="00493D95" w:rsidRDefault="00630FC9" w:rsidP="00FD2D6E">
            <w:pPr>
              <w:rPr>
                <w:rFonts w:ascii="Times New Roman" w:hAnsi="Times New Roman" w:cs="Times New Roman"/>
                <w:highlight w:val="white"/>
              </w:rPr>
            </w:pPr>
            <w:r>
              <w:rPr>
                <w:rFonts w:ascii="Times New Roman" w:hAnsi="Times New Roman" w:cs="Times New Roman"/>
                <w:highlight w:val="white"/>
              </w:rPr>
              <w:t>#5.27</w:t>
            </w:r>
          </w:p>
        </w:tc>
      </w:tr>
      <w:tr w:rsidR="00630FC9" w:rsidRPr="00493D95" w14:paraId="432287CC" w14:textId="77777777" w:rsidTr="00630FC9">
        <w:tc>
          <w:tcPr>
            <w:tcW w:w="3680" w:type="dxa"/>
          </w:tcPr>
          <w:p w14:paraId="43DAEAB0" w14:textId="77777777" w:rsidR="00630FC9" w:rsidRPr="0003201C" w:rsidRDefault="00630FC9" w:rsidP="00FD2D6E">
            <w:pPr>
              <w:jc w:val="right"/>
              <w:rPr>
                <w:rFonts w:ascii="David" w:eastAsia="David" w:hAnsi="David" w:cs="David"/>
              </w:rPr>
            </w:pPr>
            <w:proofErr w:type="spellStart"/>
            <w:r w:rsidRPr="0003201C">
              <w:rPr>
                <w:rFonts w:ascii="David" w:eastAsia="David" w:hAnsi="David" w:cs="David"/>
                <w:u w:val="single"/>
                <w:rtl/>
              </w:rPr>
              <w:t>השער</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העשרים</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ושמונה</w:t>
            </w:r>
            <w:proofErr w:type="spellEnd"/>
            <w:r w:rsidRPr="0003201C">
              <w:rPr>
                <w:rFonts w:ascii="David" w:eastAsia="David" w:hAnsi="David" w:cs="David"/>
                <w:rtl/>
              </w:rPr>
              <w:t xml:space="preserve"> </w:t>
            </w:r>
            <w:proofErr w:type="spellStart"/>
            <w:r w:rsidRPr="0003201C">
              <w:rPr>
                <w:rFonts w:ascii="David" w:eastAsia="David" w:hAnsi="David" w:cs="David"/>
                <w:rtl/>
              </w:rPr>
              <w:t>על</w:t>
            </w:r>
            <w:proofErr w:type="spellEnd"/>
            <w:r w:rsidRPr="0003201C">
              <w:rPr>
                <w:rFonts w:ascii="David" w:eastAsia="David" w:hAnsi="David" w:cs="David"/>
                <w:rtl/>
              </w:rPr>
              <w:t xml:space="preserve"> </w:t>
            </w:r>
            <w:proofErr w:type="spellStart"/>
            <w:r w:rsidRPr="0003201C">
              <w:rPr>
                <w:rFonts w:ascii="David" w:eastAsia="David" w:hAnsi="David" w:cs="David"/>
                <w:rtl/>
              </w:rPr>
              <w:t>אודות</w:t>
            </w:r>
            <w:proofErr w:type="spellEnd"/>
            <w:r w:rsidRPr="0003201C">
              <w:rPr>
                <w:rFonts w:ascii="David" w:eastAsia="David" w:hAnsi="David" w:cs="David"/>
                <w:rtl/>
              </w:rPr>
              <w:t xml:space="preserve"> </w:t>
            </w:r>
            <w:proofErr w:type="spellStart"/>
            <w:r w:rsidRPr="0003201C">
              <w:rPr>
                <w:rFonts w:ascii="David" w:eastAsia="David" w:hAnsi="David" w:cs="David"/>
                <w:rtl/>
              </w:rPr>
              <w:t>ציווי</w:t>
            </w:r>
            <w:proofErr w:type="spellEnd"/>
            <w:r w:rsidRPr="0003201C">
              <w:rPr>
                <w:rFonts w:ascii="David" w:eastAsia="David" w:hAnsi="David" w:cs="David"/>
                <w:rtl/>
              </w:rPr>
              <w:t xml:space="preserve"> </w:t>
            </w:r>
            <w:proofErr w:type="spellStart"/>
            <w:r w:rsidRPr="0003201C">
              <w:rPr>
                <w:rFonts w:ascii="David" w:eastAsia="David" w:hAnsi="David" w:cs="David"/>
                <w:rtl/>
              </w:rPr>
              <w:t>לגויים</w:t>
            </w:r>
            <w:proofErr w:type="spellEnd"/>
            <w:r w:rsidRPr="0003201C">
              <w:rPr>
                <w:rFonts w:ascii="David" w:eastAsia="David" w:hAnsi="David" w:cs="David"/>
                <w:rtl/>
              </w:rPr>
              <w:t xml:space="preserve"> </w:t>
            </w:r>
            <w:proofErr w:type="spellStart"/>
            <w:r w:rsidRPr="0003201C">
              <w:rPr>
                <w:rFonts w:ascii="David" w:eastAsia="David" w:hAnsi="David" w:cs="David"/>
                <w:rtl/>
              </w:rPr>
              <w:t>לפני</w:t>
            </w:r>
            <w:proofErr w:type="spellEnd"/>
            <w:r w:rsidRPr="0003201C">
              <w:rPr>
                <w:rFonts w:ascii="David" w:eastAsia="David" w:hAnsi="David" w:cs="David"/>
                <w:rtl/>
              </w:rPr>
              <w:t xml:space="preserve"> </w:t>
            </w:r>
            <w:proofErr w:type="spellStart"/>
            <w:r w:rsidRPr="0003201C">
              <w:rPr>
                <w:rFonts w:ascii="David" w:eastAsia="David" w:hAnsi="David" w:cs="David"/>
                <w:rtl/>
              </w:rPr>
              <w:t>השבת</w:t>
            </w:r>
            <w:proofErr w:type="spellEnd"/>
            <w:r w:rsidRPr="0003201C">
              <w:rPr>
                <w:rFonts w:ascii="David" w:eastAsia="David" w:hAnsi="David" w:cs="David"/>
                <w:rtl/>
              </w:rPr>
              <w:t xml:space="preserve"> </w:t>
            </w:r>
            <w:proofErr w:type="spellStart"/>
            <w:r w:rsidRPr="0003201C">
              <w:rPr>
                <w:rFonts w:ascii="David" w:eastAsia="David" w:hAnsi="David" w:cs="David"/>
                <w:rtl/>
              </w:rPr>
              <w:t>שיעשו</w:t>
            </w:r>
            <w:proofErr w:type="spellEnd"/>
            <w:r w:rsidRPr="0003201C">
              <w:rPr>
                <w:rFonts w:ascii="David" w:eastAsia="David" w:hAnsi="David" w:cs="David"/>
                <w:rtl/>
              </w:rPr>
              <w:t xml:space="preserve"> </w:t>
            </w:r>
            <w:proofErr w:type="spellStart"/>
            <w:r w:rsidRPr="0003201C">
              <w:rPr>
                <w:rFonts w:ascii="David" w:eastAsia="David" w:hAnsi="David" w:cs="David"/>
                <w:rtl/>
              </w:rPr>
              <w:t>עבורנו</w:t>
            </w:r>
            <w:proofErr w:type="spellEnd"/>
            <w:r w:rsidRPr="0003201C">
              <w:rPr>
                <w:rFonts w:ascii="David" w:eastAsia="David" w:hAnsi="David" w:cs="David"/>
                <w:rtl/>
              </w:rPr>
              <w:t xml:space="preserve"> </w:t>
            </w:r>
            <w:proofErr w:type="spellStart"/>
            <w:r w:rsidRPr="0003201C">
              <w:rPr>
                <w:rFonts w:ascii="David" w:eastAsia="David" w:hAnsi="David" w:cs="David"/>
                <w:rtl/>
              </w:rPr>
              <w:t>מלאכה</w:t>
            </w:r>
            <w:proofErr w:type="spellEnd"/>
            <w:r w:rsidRPr="0003201C">
              <w:rPr>
                <w:rFonts w:ascii="David" w:eastAsia="David" w:hAnsi="David" w:cs="David"/>
                <w:rtl/>
              </w:rPr>
              <w:t xml:space="preserve"> </w:t>
            </w:r>
            <w:proofErr w:type="spellStart"/>
            <w:r w:rsidRPr="0003201C">
              <w:rPr>
                <w:rFonts w:ascii="David" w:eastAsia="David" w:hAnsi="David" w:cs="David"/>
                <w:rtl/>
              </w:rPr>
              <w:t>בשבת</w:t>
            </w:r>
            <w:proofErr w:type="spellEnd"/>
            <w:r w:rsidRPr="0003201C">
              <w:rPr>
                <w:rFonts w:ascii="David" w:eastAsia="David" w:hAnsi="David" w:cs="David"/>
                <w:rtl/>
              </w:rPr>
              <w:t xml:space="preserve">, </w:t>
            </w:r>
            <w:proofErr w:type="spellStart"/>
            <w:r w:rsidRPr="0003201C">
              <w:rPr>
                <w:rFonts w:ascii="David" w:eastAsia="David" w:hAnsi="David" w:cs="David"/>
                <w:rtl/>
              </w:rPr>
              <w:t>או</w:t>
            </w:r>
            <w:proofErr w:type="spellEnd"/>
            <w:r w:rsidRPr="0003201C">
              <w:rPr>
                <w:rFonts w:ascii="David" w:eastAsia="David" w:hAnsi="David" w:cs="David"/>
                <w:rtl/>
              </w:rPr>
              <w:t xml:space="preserve"> </w:t>
            </w:r>
            <w:proofErr w:type="spellStart"/>
            <w:r w:rsidRPr="0003201C">
              <w:rPr>
                <w:rFonts w:ascii="David" w:eastAsia="David" w:hAnsi="David" w:cs="David"/>
                <w:rtl/>
              </w:rPr>
              <w:t>מסירת</w:t>
            </w:r>
            <w:proofErr w:type="spellEnd"/>
            <w:r w:rsidRPr="0003201C">
              <w:rPr>
                <w:rFonts w:ascii="David" w:eastAsia="David" w:hAnsi="David" w:cs="David"/>
                <w:rtl/>
              </w:rPr>
              <w:t xml:space="preserve"> </w:t>
            </w:r>
            <w:proofErr w:type="spellStart"/>
            <w:r w:rsidRPr="0003201C">
              <w:rPr>
                <w:rFonts w:ascii="David" w:eastAsia="David" w:hAnsi="David" w:cs="David"/>
                <w:rtl/>
              </w:rPr>
              <w:t>כסף</w:t>
            </w:r>
            <w:proofErr w:type="spellEnd"/>
            <w:r w:rsidRPr="0003201C">
              <w:rPr>
                <w:rFonts w:ascii="David" w:eastAsia="David" w:hAnsi="David" w:cs="David"/>
                <w:rtl/>
              </w:rPr>
              <w:t xml:space="preserve"> </w:t>
            </w:r>
            <w:proofErr w:type="spellStart"/>
            <w:r w:rsidRPr="0003201C">
              <w:rPr>
                <w:rFonts w:ascii="David" w:eastAsia="David" w:hAnsi="David" w:cs="David"/>
                <w:rtl/>
              </w:rPr>
              <w:t>או</w:t>
            </w:r>
            <w:proofErr w:type="spellEnd"/>
            <w:r w:rsidRPr="0003201C">
              <w:rPr>
                <w:rFonts w:ascii="David" w:eastAsia="David" w:hAnsi="David" w:cs="David"/>
                <w:rtl/>
              </w:rPr>
              <w:t xml:space="preserve"> </w:t>
            </w:r>
            <w:proofErr w:type="spellStart"/>
            <w:r w:rsidRPr="0003201C">
              <w:rPr>
                <w:rFonts w:ascii="David" w:eastAsia="David" w:hAnsi="David" w:cs="David"/>
                <w:rtl/>
              </w:rPr>
              <w:t>סחורה</w:t>
            </w:r>
            <w:proofErr w:type="spellEnd"/>
            <w:r w:rsidRPr="0003201C">
              <w:rPr>
                <w:rFonts w:ascii="David" w:eastAsia="David" w:hAnsi="David" w:cs="David"/>
                <w:rtl/>
              </w:rPr>
              <w:t xml:space="preserve"> </w:t>
            </w:r>
            <w:proofErr w:type="spellStart"/>
            <w:r w:rsidRPr="0003201C">
              <w:rPr>
                <w:rFonts w:ascii="David" w:eastAsia="David" w:hAnsi="David" w:cs="David"/>
                <w:rtl/>
              </w:rPr>
              <w:t>בידיהם</w:t>
            </w:r>
            <w:proofErr w:type="spellEnd"/>
            <w:r w:rsidRPr="0003201C">
              <w:rPr>
                <w:rFonts w:ascii="David" w:eastAsia="David" w:hAnsi="David" w:cs="David"/>
                <w:rtl/>
              </w:rPr>
              <w:t xml:space="preserve"> </w:t>
            </w:r>
            <w:proofErr w:type="spellStart"/>
            <w:r w:rsidRPr="0003201C">
              <w:rPr>
                <w:rFonts w:ascii="David" w:eastAsia="David" w:hAnsi="David" w:cs="David"/>
                <w:rtl/>
              </w:rPr>
              <w:t>כדי</w:t>
            </w:r>
            <w:proofErr w:type="spellEnd"/>
            <w:r w:rsidRPr="0003201C">
              <w:rPr>
                <w:rFonts w:ascii="David" w:eastAsia="David" w:hAnsi="David" w:cs="David"/>
                <w:rtl/>
              </w:rPr>
              <w:t xml:space="preserve"> </w:t>
            </w:r>
            <w:proofErr w:type="spellStart"/>
            <w:r w:rsidRPr="0003201C">
              <w:rPr>
                <w:rFonts w:ascii="David" w:eastAsia="David" w:hAnsi="David" w:cs="David"/>
                <w:rtl/>
              </w:rPr>
              <w:t>שיקנו</w:t>
            </w:r>
            <w:proofErr w:type="spellEnd"/>
            <w:r w:rsidRPr="0003201C">
              <w:rPr>
                <w:rFonts w:ascii="David" w:eastAsia="David" w:hAnsi="David" w:cs="David"/>
                <w:rtl/>
              </w:rPr>
              <w:t xml:space="preserve"> </w:t>
            </w:r>
            <w:proofErr w:type="spellStart"/>
            <w:r w:rsidRPr="0003201C">
              <w:rPr>
                <w:rFonts w:ascii="David" w:eastAsia="David" w:hAnsi="David" w:cs="David"/>
                <w:rtl/>
              </w:rPr>
              <w:t>וימכרו</w:t>
            </w:r>
            <w:proofErr w:type="spellEnd"/>
            <w:r w:rsidRPr="0003201C">
              <w:rPr>
                <w:rFonts w:ascii="David" w:eastAsia="David" w:hAnsi="David" w:cs="David"/>
                <w:rtl/>
              </w:rPr>
              <w:t xml:space="preserve"> </w:t>
            </w:r>
            <w:proofErr w:type="spellStart"/>
            <w:r w:rsidRPr="0003201C">
              <w:rPr>
                <w:rFonts w:ascii="David" w:eastAsia="David" w:hAnsi="David" w:cs="David"/>
                <w:rtl/>
              </w:rPr>
              <w:t>בשבת</w:t>
            </w:r>
            <w:proofErr w:type="spellEnd"/>
            <w:r w:rsidRPr="0003201C">
              <w:rPr>
                <w:rFonts w:ascii="David" w:eastAsia="David" w:hAnsi="David" w:cs="David"/>
                <w:rtl/>
              </w:rPr>
              <w:t xml:space="preserve">, </w:t>
            </w:r>
            <w:proofErr w:type="spellStart"/>
            <w:r w:rsidRPr="0003201C">
              <w:rPr>
                <w:rFonts w:ascii="David" w:eastAsia="David" w:hAnsi="David" w:cs="David"/>
                <w:rtl/>
              </w:rPr>
              <w:t>וכן</w:t>
            </w:r>
            <w:proofErr w:type="spellEnd"/>
            <w:r w:rsidRPr="0003201C">
              <w:rPr>
                <w:rFonts w:ascii="David" w:eastAsia="David" w:hAnsi="David" w:cs="David"/>
                <w:rtl/>
              </w:rPr>
              <w:t xml:space="preserve"> </w:t>
            </w:r>
            <w:proofErr w:type="spellStart"/>
            <w:r w:rsidRPr="0003201C">
              <w:rPr>
                <w:rFonts w:ascii="David" w:eastAsia="David" w:hAnsi="David" w:cs="David"/>
                <w:rtl/>
              </w:rPr>
              <w:t>מסירת</w:t>
            </w:r>
            <w:proofErr w:type="spellEnd"/>
            <w:r w:rsidRPr="0003201C">
              <w:rPr>
                <w:rFonts w:ascii="David" w:eastAsia="David" w:hAnsi="David" w:cs="David"/>
                <w:rtl/>
              </w:rPr>
              <w:t xml:space="preserve"> </w:t>
            </w:r>
            <w:proofErr w:type="spellStart"/>
            <w:r w:rsidRPr="0003201C">
              <w:rPr>
                <w:rFonts w:ascii="David" w:eastAsia="David" w:hAnsi="David" w:cs="David"/>
                <w:rtl/>
              </w:rPr>
              <w:t>כלים</w:t>
            </w:r>
            <w:proofErr w:type="spellEnd"/>
            <w:r w:rsidRPr="0003201C">
              <w:rPr>
                <w:rFonts w:ascii="David" w:eastAsia="David" w:hAnsi="David" w:cs="David"/>
                <w:rtl/>
              </w:rPr>
              <w:t xml:space="preserve"> </w:t>
            </w:r>
            <w:proofErr w:type="spellStart"/>
            <w:r w:rsidRPr="0003201C">
              <w:rPr>
                <w:rFonts w:ascii="David" w:eastAsia="David" w:hAnsi="David" w:cs="David"/>
                <w:rtl/>
              </w:rPr>
              <w:t>בידי</w:t>
            </w:r>
            <w:proofErr w:type="spellEnd"/>
            <w:r w:rsidRPr="0003201C">
              <w:rPr>
                <w:rFonts w:ascii="David" w:eastAsia="David" w:hAnsi="David" w:cs="David"/>
                <w:rtl/>
              </w:rPr>
              <w:t xml:space="preserve"> </w:t>
            </w:r>
            <w:proofErr w:type="spellStart"/>
            <w:r w:rsidRPr="0003201C">
              <w:rPr>
                <w:rFonts w:ascii="David" w:eastAsia="David" w:hAnsi="David" w:cs="David"/>
                <w:rtl/>
              </w:rPr>
              <w:t>בעלי</w:t>
            </w:r>
            <w:proofErr w:type="spellEnd"/>
            <w:r w:rsidRPr="0003201C">
              <w:rPr>
                <w:rFonts w:ascii="David" w:eastAsia="David" w:hAnsi="David" w:cs="David"/>
                <w:rtl/>
              </w:rPr>
              <w:t xml:space="preserve"> </w:t>
            </w:r>
            <w:proofErr w:type="spellStart"/>
            <w:r w:rsidRPr="0003201C">
              <w:rPr>
                <w:rFonts w:ascii="David" w:eastAsia="David" w:hAnsi="David" w:cs="David"/>
                <w:rtl/>
              </w:rPr>
              <w:t>מלאכה</w:t>
            </w:r>
            <w:proofErr w:type="spellEnd"/>
            <w:r w:rsidRPr="0003201C">
              <w:rPr>
                <w:rFonts w:ascii="David" w:eastAsia="David" w:hAnsi="David" w:cs="David"/>
                <w:rtl/>
              </w:rPr>
              <w:t xml:space="preserve"> </w:t>
            </w:r>
            <w:proofErr w:type="spellStart"/>
            <w:r w:rsidRPr="0003201C">
              <w:rPr>
                <w:rFonts w:ascii="David" w:eastAsia="David" w:hAnsi="David" w:cs="David"/>
                <w:rtl/>
              </w:rPr>
              <w:t>כדוגמת</w:t>
            </w:r>
            <w:proofErr w:type="spellEnd"/>
            <w:r w:rsidRPr="0003201C">
              <w:rPr>
                <w:rFonts w:ascii="David" w:eastAsia="David" w:hAnsi="David" w:cs="David"/>
                <w:rtl/>
              </w:rPr>
              <w:t xml:space="preserve"> </w:t>
            </w:r>
            <w:proofErr w:type="spellStart"/>
            <w:r w:rsidRPr="0003201C">
              <w:rPr>
                <w:rFonts w:ascii="David" w:eastAsia="David" w:hAnsi="David" w:cs="David"/>
                <w:rtl/>
              </w:rPr>
              <w:t>אריג</w:t>
            </w:r>
            <w:proofErr w:type="spellEnd"/>
            <w:r w:rsidRPr="0003201C">
              <w:rPr>
                <w:rFonts w:ascii="David" w:eastAsia="David" w:hAnsi="David" w:cs="David"/>
                <w:rtl/>
              </w:rPr>
              <w:t xml:space="preserve"> </w:t>
            </w:r>
            <w:proofErr w:type="spellStart"/>
            <w:r w:rsidRPr="0003201C">
              <w:rPr>
                <w:rFonts w:ascii="David" w:eastAsia="David" w:hAnsi="David" w:cs="David"/>
                <w:rtl/>
              </w:rPr>
              <w:t>בד</w:t>
            </w:r>
            <w:proofErr w:type="spellEnd"/>
            <w:r w:rsidRPr="0003201C">
              <w:rPr>
                <w:rFonts w:ascii="David" w:eastAsia="David" w:hAnsi="David" w:cs="David"/>
                <w:rtl/>
              </w:rPr>
              <w:t xml:space="preserve"> </w:t>
            </w:r>
            <w:proofErr w:type="spellStart"/>
            <w:r w:rsidRPr="0003201C">
              <w:rPr>
                <w:rFonts w:ascii="David" w:eastAsia="David" w:hAnsi="David" w:cs="David"/>
                <w:rtl/>
              </w:rPr>
              <w:t>בידי</w:t>
            </w:r>
            <w:proofErr w:type="spellEnd"/>
            <w:r w:rsidRPr="0003201C">
              <w:rPr>
                <w:rFonts w:ascii="David" w:eastAsia="David" w:hAnsi="David" w:cs="David"/>
                <w:rtl/>
              </w:rPr>
              <w:t xml:space="preserve"> </w:t>
            </w:r>
            <w:proofErr w:type="spellStart"/>
            <w:r w:rsidRPr="0003201C">
              <w:rPr>
                <w:rFonts w:ascii="David" w:eastAsia="David" w:hAnsi="David" w:cs="David"/>
                <w:rtl/>
              </w:rPr>
              <w:t>האורג</w:t>
            </w:r>
            <w:proofErr w:type="spellEnd"/>
            <w:r w:rsidRPr="0003201C">
              <w:rPr>
                <w:rFonts w:ascii="David" w:eastAsia="David" w:hAnsi="David" w:cs="David"/>
                <w:rtl/>
              </w:rPr>
              <w:t xml:space="preserve"> </w:t>
            </w:r>
            <w:proofErr w:type="spellStart"/>
            <w:r w:rsidRPr="0003201C">
              <w:rPr>
                <w:rFonts w:ascii="David" w:eastAsia="David" w:hAnsi="David" w:cs="David"/>
                <w:rtl/>
              </w:rPr>
              <w:t>כדי</w:t>
            </w:r>
            <w:proofErr w:type="spellEnd"/>
            <w:r w:rsidRPr="0003201C">
              <w:rPr>
                <w:rFonts w:ascii="David" w:eastAsia="David" w:hAnsi="David" w:cs="David"/>
                <w:rtl/>
              </w:rPr>
              <w:t xml:space="preserve"> </w:t>
            </w:r>
            <w:proofErr w:type="spellStart"/>
            <w:r w:rsidRPr="0003201C">
              <w:rPr>
                <w:rFonts w:ascii="David" w:eastAsia="David" w:hAnsi="David" w:cs="David"/>
                <w:rtl/>
              </w:rPr>
              <w:t>שיארוג</w:t>
            </w:r>
            <w:proofErr w:type="spellEnd"/>
            <w:r w:rsidRPr="0003201C">
              <w:rPr>
                <w:rFonts w:ascii="David" w:eastAsia="David" w:hAnsi="David" w:cs="David"/>
                <w:rtl/>
              </w:rPr>
              <w:t xml:space="preserve"> </w:t>
            </w:r>
            <w:proofErr w:type="spellStart"/>
            <w:r w:rsidRPr="0003201C">
              <w:rPr>
                <w:rFonts w:ascii="David" w:eastAsia="David" w:hAnsi="David" w:cs="David"/>
                <w:rtl/>
              </w:rPr>
              <w:t>אותו</w:t>
            </w:r>
            <w:proofErr w:type="spellEnd"/>
            <w:r w:rsidRPr="0003201C">
              <w:rPr>
                <w:rFonts w:ascii="David" w:eastAsia="David" w:hAnsi="David" w:cs="David"/>
                <w:rtl/>
              </w:rPr>
              <w:t xml:space="preserve"> </w:t>
            </w:r>
            <w:proofErr w:type="spellStart"/>
            <w:r w:rsidRPr="0003201C">
              <w:rPr>
                <w:rFonts w:ascii="David" w:eastAsia="David" w:hAnsi="David" w:cs="David"/>
                <w:rtl/>
              </w:rPr>
              <w:t>או</w:t>
            </w:r>
            <w:proofErr w:type="spellEnd"/>
            <w:r w:rsidRPr="0003201C">
              <w:rPr>
                <w:rFonts w:ascii="David" w:eastAsia="David" w:hAnsi="David" w:cs="David"/>
                <w:rtl/>
              </w:rPr>
              <w:t xml:space="preserve"> </w:t>
            </w:r>
            <w:proofErr w:type="spellStart"/>
            <w:r w:rsidRPr="0003201C">
              <w:rPr>
                <w:rFonts w:ascii="David" w:eastAsia="David" w:hAnsi="David" w:cs="David"/>
                <w:rtl/>
              </w:rPr>
              <w:t>טבעת</w:t>
            </w:r>
            <w:proofErr w:type="spellEnd"/>
            <w:r w:rsidRPr="0003201C">
              <w:rPr>
                <w:rFonts w:ascii="David" w:eastAsia="David" w:hAnsi="David" w:cs="David"/>
                <w:rtl/>
              </w:rPr>
              <w:t xml:space="preserve"> </w:t>
            </w:r>
            <w:proofErr w:type="spellStart"/>
            <w:r w:rsidRPr="0003201C">
              <w:rPr>
                <w:rFonts w:ascii="David" w:eastAsia="David" w:hAnsi="David" w:cs="David"/>
                <w:rtl/>
              </w:rPr>
              <w:t>חותם</w:t>
            </w:r>
            <w:proofErr w:type="spellEnd"/>
            <w:r w:rsidRPr="0003201C">
              <w:rPr>
                <w:rFonts w:ascii="David" w:eastAsia="David" w:hAnsi="David" w:cs="David"/>
                <w:rtl/>
              </w:rPr>
              <w:t xml:space="preserve"> </w:t>
            </w:r>
            <w:proofErr w:type="spellStart"/>
            <w:r w:rsidRPr="0003201C">
              <w:rPr>
                <w:rFonts w:ascii="David" w:eastAsia="David" w:hAnsi="David" w:cs="David"/>
                <w:rtl/>
              </w:rPr>
              <w:t>לצורף</w:t>
            </w:r>
            <w:proofErr w:type="spellEnd"/>
            <w:r w:rsidRPr="0003201C">
              <w:rPr>
                <w:rFonts w:ascii="David" w:eastAsia="David" w:hAnsi="David" w:cs="David"/>
                <w:rtl/>
              </w:rPr>
              <w:t xml:space="preserve"> </w:t>
            </w:r>
            <w:proofErr w:type="spellStart"/>
            <w:r w:rsidRPr="0003201C">
              <w:rPr>
                <w:rFonts w:ascii="David" w:eastAsia="David" w:hAnsi="David" w:cs="David"/>
                <w:rtl/>
              </w:rPr>
              <w:t>כדי</w:t>
            </w:r>
            <w:proofErr w:type="spellEnd"/>
            <w:r w:rsidRPr="0003201C">
              <w:rPr>
                <w:rFonts w:ascii="David" w:eastAsia="David" w:hAnsi="David" w:cs="David"/>
                <w:rtl/>
              </w:rPr>
              <w:t xml:space="preserve"> </w:t>
            </w:r>
            <w:proofErr w:type="spellStart"/>
            <w:r w:rsidRPr="0003201C">
              <w:rPr>
                <w:rFonts w:ascii="David" w:eastAsia="David" w:hAnsi="David" w:cs="David"/>
                <w:rtl/>
              </w:rPr>
              <w:t>שיצור</w:t>
            </w:r>
            <w:proofErr w:type="spellEnd"/>
            <w:r w:rsidRPr="0003201C">
              <w:rPr>
                <w:rFonts w:ascii="David" w:eastAsia="David" w:hAnsi="David" w:cs="David"/>
                <w:rtl/>
              </w:rPr>
              <w:t xml:space="preserve"> </w:t>
            </w:r>
            <w:proofErr w:type="spellStart"/>
            <w:r w:rsidRPr="0003201C">
              <w:rPr>
                <w:rFonts w:ascii="David" w:eastAsia="David" w:hAnsi="David" w:cs="David"/>
                <w:rtl/>
              </w:rPr>
              <w:t>אותה</w:t>
            </w:r>
            <w:proofErr w:type="spellEnd"/>
            <w:r w:rsidRPr="0003201C">
              <w:rPr>
                <w:rFonts w:ascii="David" w:eastAsia="David" w:hAnsi="David" w:cs="David"/>
                <w:rtl/>
              </w:rPr>
              <w:t xml:space="preserve">, </w:t>
            </w:r>
            <w:proofErr w:type="spellStart"/>
            <w:r w:rsidRPr="0003201C">
              <w:rPr>
                <w:rFonts w:ascii="David" w:eastAsia="David" w:hAnsi="David" w:cs="David"/>
                <w:rtl/>
              </w:rPr>
              <w:t>או</w:t>
            </w:r>
            <w:proofErr w:type="spellEnd"/>
            <w:r w:rsidRPr="0003201C">
              <w:rPr>
                <w:rFonts w:ascii="David" w:eastAsia="David" w:hAnsi="David" w:cs="David"/>
                <w:rtl/>
              </w:rPr>
              <w:t xml:space="preserve"> </w:t>
            </w:r>
            <w:proofErr w:type="spellStart"/>
            <w:r w:rsidRPr="0003201C">
              <w:rPr>
                <w:rFonts w:ascii="David" w:eastAsia="David" w:hAnsi="David" w:cs="David"/>
                <w:rtl/>
              </w:rPr>
              <w:t>נעל</w:t>
            </w:r>
            <w:proofErr w:type="spellEnd"/>
            <w:r w:rsidRPr="0003201C">
              <w:rPr>
                <w:rFonts w:ascii="David" w:eastAsia="David" w:hAnsi="David" w:cs="David"/>
                <w:rtl/>
              </w:rPr>
              <w:t xml:space="preserve"> </w:t>
            </w:r>
            <w:proofErr w:type="spellStart"/>
            <w:r w:rsidRPr="0003201C">
              <w:rPr>
                <w:rFonts w:ascii="David" w:eastAsia="David" w:hAnsi="David" w:cs="David"/>
                <w:rtl/>
              </w:rPr>
              <w:t>בידי</w:t>
            </w:r>
            <w:proofErr w:type="spellEnd"/>
            <w:r w:rsidRPr="0003201C">
              <w:rPr>
                <w:rFonts w:ascii="David" w:eastAsia="David" w:hAnsi="David" w:cs="David"/>
                <w:rtl/>
              </w:rPr>
              <w:t xml:space="preserve"> </w:t>
            </w:r>
            <w:proofErr w:type="spellStart"/>
            <w:r w:rsidRPr="0003201C">
              <w:rPr>
                <w:rFonts w:ascii="David" w:eastAsia="David" w:hAnsi="David" w:cs="David"/>
                <w:rtl/>
              </w:rPr>
              <w:t>הסנדלר</w:t>
            </w:r>
            <w:proofErr w:type="spellEnd"/>
            <w:r w:rsidRPr="0003201C">
              <w:rPr>
                <w:rFonts w:ascii="David" w:eastAsia="David" w:hAnsi="David" w:cs="David"/>
                <w:rtl/>
              </w:rPr>
              <w:t xml:space="preserve"> </w:t>
            </w:r>
            <w:proofErr w:type="spellStart"/>
            <w:r w:rsidRPr="0003201C">
              <w:rPr>
                <w:rFonts w:ascii="David" w:eastAsia="David" w:hAnsi="David" w:cs="David"/>
                <w:rtl/>
              </w:rPr>
              <w:t>או</w:t>
            </w:r>
            <w:proofErr w:type="spellEnd"/>
            <w:r w:rsidRPr="0003201C">
              <w:rPr>
                <w:rFonts w:ascii="David" w:eastAsia="David" w:hAnsi="David" w:cs="David"/>
                <w:rtl/>
              </w:rPr>
              <w:t xml:space="preserve"> </w:t>
            </w:r>
            <w:proofErr w:type="spellStart"/>
            <w:r w:rsidRPr="0003201C">
              <w:rPr>
                <w:rFonts w:ascii="David" w:eastAsia="David" w:hAnsi="David" w:cs="David"/>
                <w:rtl/>
              </w:rPr>
              <w:t>חולצה</w:t>
            </w:r>
            <w:proofErr w:type="spellEnd"/>
            <w:r w:rsidRPr="0003201C">
              <w:rPr>
                <w:rFonts w:ascii="David" w:eastAsia="David" w:hAnsi="David" w:cs="David"/>
                <w:rtl/>
              </w:rPr>
              <w:t xml:space="preserve"> </w:t>
            </w:r>
            <w:proofErr w:type="spellStart"/>
            <w:r w:rsidRPr="0003201C">
              <w:rPr>
                <w:rFonts w:ascii="David" w:eastAsia="David" w:hAnsi="David" w:cs="David"/>
                <w:rtl/>
              </w:rPr>
              <w:t>בידי</w:t>
            </w:r>
            <w:proofErr w:type="spellEnd"/>
            <w:r w:rsidRPr="0003201C">
              <w:rPr>
                <w:rFonts w:ascii="David" w:eastAsia="David" w:hAnsi="David" w:cs="David"/>
                <w:rtl/>
              </w:rPr>
              <w:t xml:space="preserve"> </w:t>
            </w:r>
            <w:proofErr w:type="spellStart"/>
            <w:r w:rsidRPr="0003201C">
              <w:rPr>
                <w:rFonts w:ascii="David" w:eastAsia="David" w:hAnsi="David" w:cs="David"/>
                <w:rtl/>
              </w:rPr>
              <w:t>התופר</w:t>
            </w:r>
            <w:proofErr w:type="spellEnd"/>
            <w:r w:rsidRPr="0003201C">
              <w:rPr>
                <w:rFonts w:ascii="David" w:eastAsia="David" w:hAnsi="David" w:cs="David"/>
                <w:rtl/>
              </w:rPr>
              <w:t xml:space="preserve"> </w:t>
            </w:r>
            <w:proofErr w:type="spellStart"/>
            <w:r w:rsidRPr="0003201C">
              <w:rPr>
                <w:rFonts w:ascii="David" w:eastAsia="David" w:hAnsi="David" w:cs="David"/>
                <w:rtl/>
              </w:rPr>
              <w:t>וכדומה</w:t>
            </w:r>
            <w:proofErr w:type="spellEnd"/>
            <w:r w:rsidRPr="0003201C">
              <w:rPr>
                <w:rFonts w:ascii="David" w:eastAsia="David" w:hAnsi="David" w:cs="David"/>
                <w:rtl/>
              </w:rPr>
              <w:t xml:space="preserve">, </w:t>
            </w:r>
            <w:proofErr w:type="spellStart"/>
            <w:r w:rsidRPr="0003201C">
              <w:rPr>
                <w:rFonts w:ascii="David" w:eastAsia="David" w:hAnsi="David" w:cs="David"/>
                <w:rtl/>
              </w:rPr>
              <w:t>וכן</w:t>
            </w:r>
            <w:proofErr w:type="spellEnd"/>
            <w:r w:rsidRPr="0003201C">
              <w:rPr>
                <w:rFonts w:ascii="David" w:eastAsia="David" w:hAnsi="David" w:cs="David"/>
                <w:rtl/>
              </w:rPr>
              <w:t xml:space="preserve"> </w:t>
            </w:r>
            <w:proofErr w:type="spellStart"/>
            <w:r w:rsidRPr="0003201C">
              <w:rPr>
                <w:rFonts w:ascii="David" w:eastAsia="David" w:hAnsi="David" w:cs="David"/>
                <w:rtl/>
              </w:rPr>
              <w:t>השותפות</w:t>
            </w:r>
            <w:proofErr w:type="spellEnd"/>
            <w:r w:rsidRPr="0003201C">
              <w:rPr>
                <w:rFonts w:ascii="David" w:eastAsia="David" w:hAnsi="David" w:cs="David"/>
                <w:rtl/>
              </w:rPr>
              <w:t xml:space="preserve"> </w:t>
            </w:r>
            <w:proofErr w:type="spellStart"/>
            <w:r w:rsidRPr="0003201C">
              <w:rPr>
                <w:rFonts w:ascii="David" w:eastAsia="David" w:hAnsi="David" w:cs="David"/>
                <w:rtl/>
              </w:rPr>
              <w:t>עימם</w:t>
            </w:r>
            <w:proofErr w:type="spellEnd"/>
            <w:r w:rsidRPr="0003201C">
              <w:rPr>
                <w:rFonts w:ascii="David" w:eastAsia="David" w:hAnsi="David" w:cs="David"/>
                <w:rtl/>
              </w:rPr>
              <w:t xml:space="preserve"> </w:t>
            </w:r>
            <w:proofErr w:type="spellStart"/>
            <w:r w:rsidRPr="0003201C">
              <w:rPr>
                <w:rFonts w:ascii="David" w:eastAsia="David" w:hAnsi="David" w:cs="David"/>
                <w:rtl/>
              </w:rPr>
              <w:t>והתחברות</w:t>
            </w:r>
            <w:proofErr w:type="spellEnd"/>
            <w:r w:rsidRPr="0003201C">
              <w:rPr>
                <w:rFonts w:ascii="David" w:eastAsia="David" w:hAnsi="David" w:cs="David"/>
                <w:rtl/>
              </w:rPr>
              <w:t xml:space="preserve"> </w:t>
            </w:r>
            <w:proofErr w:type="spellStart"/>
            <w:r w:rsidRPr="0003201C">
              <w:rPr>
                <w:rFonts w:ascii="David" w:eastAsia="David" w:hAnsi="David" w:cs="David"/>
                <w:rtl/>
              </w:rPr>
              <w:t>עימם</w:t>
            </w:r>
            <w:proofErr w:type="spellEnd"/>
            <w:r w:rsidRPr="0003201C">
              <w:rPr>
                <w:rFonts w:ascii="David" w:eastAsia="David" w:hAnsi="David" w:cs="David"/>
                <w:rtl/>
              </w:rPr>
              <w:t xml:space="preserve">, </w:t>
            </w:r>
            <w:proofErr w:type="spellStart"/>
            <w:r w:rsidRPr="0003201C">
              <w:rPr>
                <w:rFonts w:ascii="David" w:eastAsia="David" w:hAnsi="David" w:cs="David"/>
                <w:rtl/>
              </w:rPr>
              <w:t>וגם</w:t>
            </w:r>
            <w:proofErr w:type="spellEnd"/>
            <w:r w:rsidRPr="0003201C">
              <w:rPr>
                <w:rFonts w:ascii="David" w:eastAsia="David" w:hAnsi="David" w:cs="David"/>
                <w:rtl/>
              </w:rPr>
              <w:t xml:space="preserve"> </w:t>
            </w:r>
            <w:proofErr w:type="spellStart"/>
            <w:r w:rsidRPr="0003201C">
              <w:rPr>
                <w:rFonts w:ascii="David" w:eastAsia="David" w:hAnsi="David" w:cs="David"/>
                <w:rtl/>
              </w:rPr>
              <w:t>השכרת</w:t>
            </w:r>
            <w:proofErr w:type="spellEnd"/>
            <w:r w:rsidRPr="0003201C">
              <w:rPr>
                <w:rFonts w:ascii="David" w:eastAsia="David" w:hAnsi="David" w:cs="David"/>
                <w:rtl/>
              </w:rPr>
              <w:t xml:space="preserve"> </w:t>
            </w:r>
            <w:proofErr w:type="spellStart"/>
            <w:r w:rsidRPr="0003201C">
              <w:rPr>
                <w:rFonts w:ascii="David" w:eastAsia="David" w:hAnsi="David" w:cs="David"/>
                <w:rtl/>
              </w:rPr>
              <w:t>בתים</w:t>
            </w:r>
            <w:proofErr w:type="spellEnd"/>
            <w:r w:rsidRPr="0003201C">
              <w:rPr>
                <w:rFonts w:ascii="David" w:eastAsia="David" w:hAnsi="David" w:cs="David"/>
                <w:rtl/>
              </w:rPr>
              <w:t xml:space="preserve"> </w:t>
            </w:r>
            <w:proofErr w:type="spellStart"/>
            <w:r w:rsidRPr="0003201C">
              <w:rPr>
                <w:rFonts w:ascii="David" w:eastAsia="David" w:hAnsi="David" w:cs="David"/>
                <w:rtl/>
              </w:rPr>
              <w:t>וחנויות</w:t>
            </w:r>
            <w:proofErr w:type="spellEnd"/>
            <w:r w:rsidRPr="0003201C">
              <w:rPr>
                <w:rFonts w:ascii="David" w:eastAsia="David" w:hAnsi="David" w:cs="David"/>
                <w:rtl/>
              </w:rPr>
              <w:t xml:space="preserve"> </w:t>
            </w:r>
            <w:proofErr w:type="spellStart"/>
            <w:r w:rsidRPr="0003201C">
              <w:rPr>
                <w:rFonts w:ascii="David" w:eastAsia="David" w:hAnsi="David" w:cs="David"/>
                <w:rtl/>
              </w:rPr>
              <w:t>להם</w:t>
            </w:r>
            <w:proofErr w:type="spellEnd"/>
            <w:r w:rsidRPr="0003201C">
              <w:rPr>
                <w:rFonts w:ascii="David" w:eastAsia="David" w:hAnsi="David" w:cs="David"/>
                <w:rtl/>
              </w:rPr>
              <w:t xml:space="preserve"> </w:t>
            </w:r>
            <w:proofErr w:type="spellStart"/>
            <w:r w:rsidRPr="0003201C">
              <w:rPr>
                <w:rFonts w:ascii="David" w:eastAsia="David" w:hAnsi="David" w:cs="David"/>
                <w:rtl/>
              </w:rPr>
              <w:t>ונתינת</w:t>
            </w:r>
            <w:proofErr w:type="spellEnd"/>
            <w:r w:rsidRPr="0003201C">
              <w:rPr>
                <w:rFonts w:ascii="David" w:eastAsia="David" w:hAnsi="David" w:cs="David"/>
                <w:rtl/>
              </w:rPr>
              <w:t xml:space="preserve"> </w:t>
            </w:r>
            <w:proofErr w:type="spellStart"/>
            <w:r w:rsidRPr="0003201C">
              <w:rPr>
                <w:rFonts w:ascii="David" w:eastAsia="David" w:hAnsi="David" w:cs="David"/>
                <w:rtl/>
              </w:rPr>
              <w:t>ערבות</w:t>
            </w:r>
            <w:proofErr w:type="spellEnd"/>
            <w:r w:rsidRPr="0003201C">
              <w:rPr>
                <w:rFonts w:ascii="David" w:eastAsia="David" w:hAnsi="David" w:cs="David"/>
                <w:rtl/>
              </w:rPr>
              <w:t xml:space="preserve"> </w:t>
            </w:r>
            <w:proofErr w:type="spellStart"/>
            <w:r w:rsidRPr="0003201C">
              <w:rPr>
                <w:rFonts w:ascii="David" w:eastAsia="David" w:hAnsi="David" w:cs="David"/>
                <w:rtl/>
              </w:rPr>
              <w:t>לבתי</w:t>
            </w:r>
            <w:proofErr w:type="spellEnd"/>
            <w:r w:rsidRPr="0003201C">
              <w:rPr>
                <w:rFonts w:ascii="David" w:eastAsia="David" w:hAnsi="David" w:cs="David"/>
                <w:rtl/>
              </w:rPr>
              <w:t xml:space="preserve"> </w:t>
            </w:r>
            <w:proofErr w:type="spellStart"/>
            <w:r w:rsidRPr="0003201C">
              <w:rPr>
                <w:rFonts w:ascii="David" w:eastAsia="David" w:hAnsi="David" w:cs="David"/>
                <w:rtl/>
              </w:rPr>
              <w:t>מרחץ</w:t>
            </w:r>
            <w:proofErr w:type="spellEnd"/>
            <w:r w:rsidRPr="0003201C">
              <w:rPr>
                <w:rFonts w:ascii="David" w:eastAsia="David" w:hAnsi="David" w:cs="David"/>
                <w:rtl/>
              </w:rPr>
              <w:t xml:space="preserve">, </w:t>
            </w:r>
            <w:proofErr w:type="spellStart"/>
            <w:r w:rsidRPr="0003201C">
              <w:rPr>
                <w:rFonts w:ascii="David" w:eastAsia="David" w:hAnsi="David" w:cs="David"/>
                <w:rtl/>
              </w:rPr>
              <w:t>ריחיים</w:t>
            </w:r>
            <w:proofErr w:type="spellEnd"/>
            <w:r w:rsidRPr="0003201C">
              <w:rPr>
                <w:rFonts w:ascii="David" w:eastAsia="David" w:hAnsi="David" w:cs="David"/>
                <w:rtl/>
              </w:rPr>
              <w:t xml:space="preserve">, </w:t>
            </w:r>
            <w:proofErr w:type="spellStart"/>
            <w:r w:rsidRPr="0003201C">
              <w:rPr>
                <w:rFonts w:ascii="David" w:eastAsia="David" w:hAnsi="David" w:cs="David"/>
                <w:rtl/>
              </w:rPr>
              <w:t>חוות</w:t>
            </w:r>
            <w:proofErr w:type="spellEnd"/>
            <w:r w:rsidRPr="0003201C">
              <w:rPr>
                <w:rFonts w:ascii="David" w:eastAsia="David" w:hAnsi="David" w:cs="David"/>
                <w:rtl/>
              </w:rPr>
              <w:t xml:space="preserve"> </w:t>
            </w:r>
            <w:proofErr w:type="spellStart"/>
            <w:r w:rsidRPr="0003201C">
              <w:rPr>
                <w:rFonts w:ascii="David" w:eastAsia="David" w:hAnsi="David" w:cs="David"/>
                <w:rtl/>
              </w:rPr>
              <w:t>וכדומה</w:t>
            </w:r>
            <w:proofErr w:type="spellEnd"/>
            <w:r w:rsidRPr="0003201C">
              <w:rPr>
                <w:rFonts w:ascii="David" w:eastAsia="David" w:hAnsi="David" w:cs="David"/>
                <w:rtl/>
              </w:rPr>
              <w:t>.</w:t>
            </w:r>
          </w:p>
        </w:tc>
        <w:tc>
          <w:tcPr>
            <w:tcW w:w="4050" w:type="dxa"/>
          </w:tcPr>
          <w:p w14:paraId="4625373C" w14:textId="77777777" w:rsidR="00630FC9" w:rsidRPr="00EB4D5E" w:rsidRDefault="00630FC9" w:rsidP="00FD2D6E">
            <w:pPr>
              <w:rPr>
                <w:rFonts w:ascii="Times New Roman" w:eastAsia="David" w:hAnsi="Times New Roman" w:cs="Times New Roman"/>
                <w:u w:val="single"/>
                <w:rtl/>
              </w:rPr>
            </w:pPr>
            <w:r w:rsidRPr="00EB4D5E">
              <w:rPr>
                <w:rFonts w:ascii="Times New Roman" w:hAnsi="Times New Roman" w:cs="Times New Roman"/>
                <w:highlight w:val="white"/>
              </w:rPr>
              <w:t>The twenty-eighth chapter regarding commanding gentiles before the Sabbath to complete work for us on the Sabbath, including in this sending money or commodities or books in their hands to circulate on the Sabbath, and similarly delivering tools to skilled workers such as garments to a tailor for weaving, or a ring to a jeweler for forging, or shoes to a shoemaker or a dress to a tailor, and everything that is similar to this, and similarly participating and partnering with them, and dispatching money in their hands to sell and purchase on the Sabbath, and including in this also renting homes and shops to them and similarly contracting bathhouses, and hand mills, and gardens and what is similar to them.</w:t>
            </w:r>
          </w:p>
        </w:tc>
        <w:tc>
          <w:tcPr>
            <w:tcW w:w="990" w:type="dxa"/>
          </w:tcPr>
          <w:p w14:paraId="1CC4C0BB" w14:textId="433DEC77" w:rsidR="00630FC9" w:rsidRPr="00493D95" w:rsidRDefault="00630FC9" w:rsidP="00FD2D6E">
            <w:pPr>
              <w:rPr>
                <w:rFonts w:ascii="Times New Roman" w:hAnsi="Times New Roman" w:cs="Times New Roman"/>
                <w:highlight w:val="white"/>
              </w:rPr>
            </w:pPr>
            <w:r>
              <w:rPr>
                <w:rFonts w:ascii="Times New Roman" w:hAnsi="Times New Roman" w:cs="Times New Roman"/>
                <w:highlight w:val="white"/>
              </w:rPr>
              <w:t>#5.28</w:t>
            </w:r>
          </w:p>
        </w:tc>
      </w:tr>
      <w:tr w:rsidR="00630FC9" w:rsidRPr="00493D95" w14:paraId="507FA53F" w14:textId="77777777" w:rsidTr="00630FC9">
        <w:tc>
          <w:tcPr>
            <w:tcW w:w="3680" w:type="dxa"/>
          </w:tcPr>
          <w:p w14:paraId="1EC069FD" w14:textId="77777777" w:rsidR="00630FC9" w:rsidRPr="0003201C" w:rsidRDefault="00630FC9" w:rsidP="00FD2D6E">
            <w:pPr>
              <w:jc w:val="right"/>
              <w:rPr>
                <w:rFonts w:ascii="David" w:eastAsia="David" w:hAnsi="David" w:cs="David"/>
              </w:rPr>
            </w:pPr>
            <w:proofErr w:type="spellStart"/>
            <w:r w:rsidRPr="0003201C">
              <w:rPr>
                <w:rFonts w:ascii="David" w:eastAsia="David" w:hAnsi="David" w:cs="David"/>
                <w:u w:val="single"/>
                <w:rtl/>
              </w:rPr>
              <w:t>השער</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העשרים</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ותשעה</w:t>
            </w:r>
            <w:proofErr w:type="spellEnd"/>
            <w:r w:rsidRPr="0003201C">
              <w:rPr>
                <w:rFonts w:ascii="David" w:eastAsia="David" w:hAnsi="David" w:cs="David"/>
                <w:rtl/>
              </w:rPr>
              <w:t xml:space="preserve"> </w:t>
            </w:r>
            <w:proofErr w:type="spellStart"/>
            <w:r w:rsidRPr="0003201C">
              <w:rPr>
                <w:rFonts w:ascii="David" w:eastAsia="David" w:hAnsi="David" w:cs="David"/>
                <w:rtl/>
              </w:rPr>
              <w:t>על</w:t>
            </w:r>
            <w:proofErr w:type="spellEnd"/>
            <w:r w:rsidRPr="0003201C">
              <w:rPr>
                <w:rFonts w:ascii="David" w:eastAsia="David" w:hAnsi="David" w:cs="David"/>
                <w:rtl/>
              </w:rPr>
              <w:t xml:space="preserve"> </w:t>
            </w:r>
            <w:proofErr w:type="spellStart"/>
            <w:r w:rsidRPr="0003201C">
              <w:rPr>
                <w:rFonts w:ascii="David" w:eastAsia="David" w:hAnsi="David" w:cs="David"/>
                <w:rtl/>
              </w:rPr>
              <w:t>אודות</w:t>
            </w:r>
            <w:proofErr w:type="spellEnd"/>
            <w:r w:rsidRPr="0003201C">
              <w:rPr>
                <w:rFonts w:ascii="David" w:eastAsia="David" w:hAnsi="David" w:cs="David"/>
                <w:rtl/>
              </w:rPr>
              <w:t xml:space="preserve"> </w:t>
            </w:r>
            <w:proofErr w:type="spellStart"/>
            <w:r w:rsidRPr="0003201C">
              <w:rPr>
                <w:rFonts w:ascii="David" w:eastAsia="David" w:hAnsi="David" w:cs="David"/>
                <w:rtl/>
              </w:rPr>
              <w:t>קבלת</w:t>
            </w:r>
            <w:proofErr w:type="spellEnd"/>
            <w:r w:rsidRPr="0003201C">
              <w:rPr>
                <w:rFonts w:ascii="David" w:eastAsia="David" w:hAnsi="David" w:cs="David"/>
                <w:rtl/>
              </w:rPr>
              <w:t xml:space="preserve"> </w:t>
            </w:r>
            <w:proofErr w:type="spellStart"/>
            <w:r w:rsidRPr="0003201C">
              <w:rPr>
                <w:rFonts w:ascii="David" w:eastAsia="David" w:hAnsi="David" w:cs="David"/>
                <w:rtl/>
              </w:rPr>
              <w:t>שכר</w:t>
            </w:r>
            <w:proofErr w:type="spellEnd"/>
            <w:r w:rsidRPr="0003201C">
              <w:rPr>
                <w:rFonts w:ascii="David" w:eastAsia="David" w:hAnsi="David" w:cs="David"/>
                <w:rtl/>
              </w:rPr>
              <w:t xml:space="preserve"> </w:t>
            </w:r>
            <w:proofErr w:type="spellStart"/>
            <w:r w:rsidRPr="0003201C">
              <w:rPr>
                <w:rFonts w:ascii="David" w:eastAsia="David" w:hAnsi="David" w:cs="David"/>
                <w:rtl/>
              </w:rPr>
              <w:t>ביום</w:t>
            </w:r>
            <w:proofErr w:type="spellEnd"/>
            <w:r w:rsidRPr="0003201C">
              <w:rPr>
                <w:rFonts w:ascii="David" w:eastAsia="David" w:hAnsi="David" w:cs="David"/>
                <w:rtl/>
              </w:rPr>
              <w:t xml:space="preserve"> </w:t>
            </w:r>
            <w:proofErr w:type="spellStart"/>
            <w:r w:rsidRPr="0003201C">
              <w:rPr>
                <w:rFonts w:ascii="David" w:eastAsia="David" w:hAnsi="David" w:cs="David"/>
                <w:rtl/>
              </w:rPr>
              <w:t>השבת</w:t>
            </w:r>
            <w:proofErr w:type="spellEnd"/>
            <w:r w:rsidRPr="0003201C">
              <w:rPr>
                <w:rFonts w:ascii="David" w:eastAsia="David" w:hAnsi="David" w:cs="David"/>
                <w:rtl/>
              </w:rPr>
              <w:t xml:space="preserve"> </w:t>
            </w:r>
            <w:proofErr w:type="spellStart"/>
            <w:r w:rsidRPr="0003201C">
              <w:rPr>
                <w:rFonts w:ascii="David" w:eastAsia="David" w:hAnsi="David" w:cs="David"/>
                <w:rtl/>
              </w:rPr>
              <w:t>מהוראה</w:t>
            </w:r>
            <w:proofErr w:type="spellEnd"/>
            <w:r w:rsidRPr="0003201C">
              <w:rPr>
                <w:rFonts w:ascii="David" w:eastAsia="David" w:hAnsi="David" w:cs="David"/>
                <w:rtl/>
              </w:rPr>
              <w:t xml:space="preserve">, </w:t>
            </w:r>
            <w:proofErr w:type="spellStart"/>
            <w:r w:rsidRPr="0003201C">
              <w:rPr>
                <w:rFonts w:ascii="David" w:eastAsia="David" w:hAnsi="David" w:cs="David"/>
                <w:rtl/>
              </w:rPr>
              <w:t>קריאה</w:t>
            </w:r>
            <w:proofErr w:type="spellEnd"/>
            <w:r w:rsidRPr="0003201C">
              <w:rPr>
                <w:rFonts w:ascii="David" w:eastAsia="David" w:hAnsi="David" w:cs="David"/>
                <w:rtl/>
              </w:rPr>
              <w:t xml:space="preserve">, </w:t>
            </w:r>
            <w:proofErr w:type="spellStart"/>
            <w:r w:rsidRPr="0003201C">
              <w:rPr>
                <w:rFonts w:ascii="David" w:eastAsia="David" w:hAnsi="David" w:cs="David"/>
                <w:rtl/>
              </w:rPr>
              <w:t>מהובלת</w:t>
            </w:r>
            <w:proofErr w:type="spellEnd"/>
            <w:r w:rsidRPr="0003201C">
              <w:rPr>
                <w:rFonts w:ascii="David" w:eastAsia="David" w:hAnsi="David" w:cs="David"/>
                <w:rtl/>
              </w:rPr>
              <w:t xml:space="preserve"> </w:t>
            </w:r>
            <w:proofErr w:type="spellStart"/>
            <w:r w:rsidRPr="0003201C">
              <w:rPr>
                <w:rFonts w:ascii="David" w:eastAsia="David" w:hAnsi="David" w:cs="David"/>
                <w:rtl/>
              </w:rPr>
              <w:t>אנשים</w:t>
            </w:r>
            <w:proofErr w:type="spellEnd"/>
            <w:r w:rsidRPr="0003201C">
              <w:rPr>
                <w:rFonts w:ascii="David" w:eastAsia="David" w:hAnsi="David" w:cs="David"/>
                <w:rtl/>
              </w:rPr>
              <w:t xml:space="preserve"> </w:t>
            </w:r>
            <w:proofErr w:type="spellStart"/>
            <w:r w:rsidRPr="0003201C">
              <w:rPr>
                <w:rFonts w:ascii="David" w:eastAsia="David" w:hAnsi="David" w:cs="David"/>
                <w:rtl/>
              </w:rPr>
              <w:t>בתפילה</w:t>
            </w:r>
            <w:proofErr w:type="spellEnd"/>
            <w:r w:rsidRPr="0003201C">
              <w:rPr>
                <w:rFonts w:ascii="David" w:eastAsia="David" w:hAnsi="David" w:cs="David"/>
                <w:rtl/>
              </w:rPr>
              <w:t xml:space="preserve"> </w:t>
            </w:r>
            <w:proofErr w:type="spellStart"/>
            <w:r w:rsidRPr="0003201C">
              <w:rPr>
                <w:rFonts w:ascii="David" w:eastAsia="David" w:hAnsi="David" w:cs="David"/>
                <w:rtl/>
              </w:rPr>
              <w:t>ומדרישת</w:t>
            </w:r>
            <w:proofErr w:type="spellEnd"/>
            <w:r w:rsidRPr="0003201C">
              <w:rPr>
                <w:rFonts w:ascii="David" w:eastAsia="David" w:hAnsi="David" w:cs="David"/>
                <w:rtl/>
              </w:rPr>
              <w:t xml:space="preserve"> </w:t>
            </w:r>
            <w:proofErr w:type="spellStart"/>
            <w:r w:rsidRPr="0003201C">
              <w:rPr>
                <w:rFonts w:ascii="David" w:eastAsia="David" w:hAnsi="David" w:cs="David"/>
                <w:rtl/>
              </w:rPr>
              <w:t>דרשה</w:t>
            </w:r>
            <w:proofErr w:type="spellEnd"/>
            <w:r w:rsidRPr="0003201C">
              <w:rPr>
                <w:rFonts w:ascii="David" w:eastAsia="David" w:hAnsi="David" w:cs="David"/>
                <w:rtl/>
              </w:rPr>
              <w:t xml:space="preserve"> </w:t>
            </w:r>
            <w:proofErr w:type="spellStart"/>
            <w:r w:rsidRPr="0003201C">
              <w:rPr>
                <w:rFonts w:ascii="David" w:eastAsia="David" w:hAnsi="David" w:cs="David"/>
                <w:rtl/>
              </w:rPr>
              <w:t>בפניהם</w:t>
            </w:r>
            <w:proofErr w:type="spellEnd"/>
            <w:r w:rsidRPr="0003201C">
              <w:rPr>
                <w:rFonts w:ascii="David" w:eastAsia="David" w:hAnsi="David" w:cs="David"/>
                <w:rtl/>
              </w:rPr>
              <w:t xml:space="preserve">, </w:t>
            </w:r>
            <w:proofErr w:type="spellStart"/>
            <w:r w:rsidRPr="0003201C">
              <w:rPr>
                <w:rFonts w:ascii="David" w:eastAsia="David" w:hAnsi="David" w:cs="David"/>
                <w:rtl/>
              </w:rPr>
              <w:t>וגם</w:t>
            </w:r>
            <w:proofErr w:type="spellEnd"/>
            <w:r w:rsidRPr="0003201C">
              <w:rPr>
                <w:rFonts w:ascii="David" w:eastAsia="David" w:hAnsi="David" w:cs="David"/>
                <w:rtl/>
              </w:rPr>
              <w:t xml:space="preserve"> </w:t>
            </w:r>
            <w:proofErr w:type="spellStart"/>
            <w:r w:rsidRPr="0003201C">
              <w:rPr>
                <w:rFonts w:ascii="David" w:eastAsia="David" w:hAnsi="David" w:cs="David"/>
                <w:rtl/>
              </w:rPr>
              <w:t>על</w:t>
            </w:r>
            <w:proofErr w:type="spellEnd"/>
            <w:r w:rsidRPr="0003201C">
              <w:rPr>
                <w:rFonts w:ascii="David" w:eastAsia="David" w:hAnsi="David" w:cs="David"/>
                <w:rtl/>
              </w:rPr>
              <w:t xml:space="preserve"> </w:t>
            </w:r>
            <w:proofErr w:type="spellStart"/>
            <w:r w:rsidRPr="0003201C">
              <w:rPr>
                <w:rFonts w:ascii="David" w:eastAsia="David" w:hAnsi="David" w:cs="David"/>
                <w:rtl/>
              </w:rPr>
              <w:t>אודות</w:t>
            </w:r>
            <w:proofErr w:type="spellEnd"/>
            <w:r w:rsidRPr="0003201C">
              <w:rPr>
                <w:rFonts w:ascii="David" w:eastAsia="David" w:hAnsi="David" w:cs="David"/>
                <w:rtl/>
              </w:rPr>
              <w:t xml:space="preserve"> </w:t>
            </w:r>
            <w:proofErr w:type="spellStart"/>
            <w:r w:rsidRPr="0003201C">
              <w:rPr>
                <w:rFonts w:ascii="David" w:eastAsia="David" w:hAnsi="David" w:cs="David"/>
                <w:rtl/>
              </w:rPr>
              <w:t>נדרים</w:t>
            </w:r>
            <w:proofErr w:type="spellEnd"/>
            <w:r w:rsidRPr="0003201C">
              <w:rPr>
                <w:rFonts w:ascii="David" w:eastAsia="David" w:hAnsi="David" w:cs="David"/>
                <w:rtl/>
              </w:rPr>
              <w:t xml:space="preserve"> </w:t>
            </w:r>
            <w:proofErr w:type="spellStart"/>
            <w:r w:rsidRPr="0003201C">
              <w:rPr>
                <w:rFonts w:ascii="David" w:eastAsia="David" w:hAnsi="David" w:cs="David"/>
                <w:rtl/>
              </w:rPr>
              <w:t>בשבת</w:t>
            </w:r>
            <w:proofErr w:type="spellEnd"/>
            <w:r w:rsidRPr="0003201C">
              <w:rPr>
                <w:rFonts w:ascii="David" w:eastAsia="David" w:hAnsi="David" w:cs="David"/>
                <w:rtl/>
              </w:rPr>
              <w:t xml:space="preserve"> </w:t>
            </w:r>
            <w:proofErr w:type="spellStart"/>
            <w:r w:rsidRPr="0003201C">
              <w:rPr>
                <w:rFonts w:ascii="David" w:eastAsia="David" w:hAnsi="David" w:cs="David"/>
                <w:rtl/>
              </w:rPr>
              <w:t>ונתינת</w:t>
            </w:r>
            <w:proofErr w:type="spellEnd"/>
            <w:r w:rsidRPr="0003201C">
              <w:rPr>
                <w:rFonts w:ascii="David" w:eastAsia="David" w:hAnsi="David" w:cs="David"/>
                <w:rtl/>
              </w:rPr>
              <w:t xml:space="preserve"> </w:t>
            </w:r>
            <w:proofErr w:type="spellStart"/>
            <w:r w:rsidRPr="0003201C">
              <w:rPr>
                <w:rFonts w:ascii="David" w:eastAsia="David" w:hAnsi="David" w:cs="David"/>
                <w:rtl/>
              </w:rPr>
              <w:t>עירבון</w:t>
            </w:r>
            <w:proofErr w:type="spellEnd"/>
            <w:r w:rsidRPr="0003201C">
              <w:rPr>
                <w:rFonts w:ascii="David" w:eastAsia="David" w:hAnsi="David" w:cs="David"/>
                <w:rtl/>
              </w:rPr>
              <w:t xml:space="preserve"> </w:t>
            </w:r>
            <w:proofErr w:type="spellStart"/>
            <w:r w:rsidRPr="0003201C">
              <w:rPr>
                <w:rFonts w:ascii="David" w:eastAsia="David" w:hAnsi="David" w:cs="David"/>
                <w:rtl/>
              </w:rPr>
              <w:t>לעניים</w:t>
            </w:r>
            <w:proofErr w:type="spellEnd"/>
            <w:r w:rsidRPr="0003201C">
              <w:rPr>
                <w:rFonts w:ascii="David" w:eastAsia="David" w:hAnsi="David" w:cs="David"/>
                <w:rtl/>
              </w:rPr>
              <w:t xml:space="preserve"> – </w:t>
            </w:r>
            <w:proofErr w:type="spellStart"/>
            <w:r w:rsidRPr="0003201C">
              <w:rPr>
                <w:rFonts w:ascii="David" w:eastAsia="David" w:hAnsi="David" w:cs="David"/>
                <w:rtl/>
              </w:rPr>
              <w:t>כגון</w:t>
            </w:r>
            <w:proofErr w:type="spellEnd"/>
            <w:r w:rsidRPr="0003201C">
              <w:rPr>
                <w:rFonts w:ascii="David" w:eastAsia="David" w:hAnsi="David" w:cs="David"/>
                <w:rtl/>
              </w:rPr>
              <w:t xml:space="preserve"> </w:t>
            </w:r>
            <w:proofErr w:type="spellStart"/>
            <w:r w:rsidRPr="0003201C">
              <w:rPr>
                <w:rFonts w:ascii="David" w:eastAsia="David" w:hAnsi="David" w:cs="David"/>
                <w:rtl/>
              </w:rPr>
              <w:t>צדקה</w:t>
            </w:r>
            <w:proofErr w:type="spellEnd"/>
            <w:r w:rsidRPr="0003201C">
              <w:rPr>
                <w:rFonts w:ascii="David" w:eastAsia="David" w:hAnsi="David" w:cs="David"/>
                <w:rtl/>
              </w:rPr>
              <w:t xml:space="preserve"> </w:t>
            </w:r>
            <w:proofErr w:type="spellStart"/>
            <w:r w:rsidRPr="0003201C">
              <w:rPr>
                <w:rFonts w:ascii="David" w:eastAsia="David" w:hAnsi="David" w:cs="David"/>
                <w:rtl/>
              </w:rPr>
              <w:t>וכד</w:t>
            </w:r>
            <w:proofErr w:type="spellEnd"/>
            <w:r w:rsidRPr="0003201C">
              <w:rPr>
                <w:rFonts w:ascii="David" w:eastAsia="David" w:hAnsi="David" w:cs="David"/>
                <w:rtl/>
              </w:rPr>
              <w:t>'.</w:t>
            </w:r>
          </w:p>
        </w:tc>
        <w:tc>
          <w:tcPr>
            <w:tcW w:w="4050" w:type="dxa"/>
          </w:tcPr>
          <w:p w14:paraId="0B7AC996" w14:textId="77777777" w:rsidR="00630FC9" w:rsidRPr="00EB4D5E" w:rsidRDefault="00630FC9" w:rsidP="00FD2D6E">
            <w:pPr>
              <w:rPr>
                <w:rFonts w:ascii="Times New Roman" w:eastAsia="David" w:hAnsi="Times New Roman" w:cs="Times New Roman"/>
                <w:u w:val="single"/>
                <w:rtl/>
              </w:rPr>
            </w:pPr>
            <w:r w:rsidRPr="00EB4D5E">
              <w:rPr>
                <w:rFonts w:ascii="Times New Roman" w:hAnsi="Times New Roman" w:cs="Times New Roman"/>
                <w:highlight w:val="white"/>
              </w:rPr>
              <w:t xml:space="preserve">The twenty-ninth chapter regarding profiting by teaching on the Sabbath, or reading the Torah, or leading prayer, or sermonizing before them; and similarly vows on the </w:t>
            </w:r>
            <w:proofErr w:type="gramStart"/>
            <w:r w:rsidRPr="00EB4D5E">
              <w:rPr>
                <w:rFonts w:ascii="Times New Roman" w:hAnsi="Times New Roman" w:cs="Times New Roman"/>
                <w:highlight w:val="white"/>
              </w:rPr>
              <w:t>Sabbath, and</w:t>
            </w:r>
            <w:proofErr w:type="gramEnd"/>
            <w:r w:rsidRPr="00EB4D5E">
              <w:rPr>
                <w:rFonts w:ascii="Times New Roman" w:hAnsi="Times New Roman" w:cs="Times New Roman"/>
                <w:highlight w:val="white"/>
              </w:rPr>
              <w:t xml:space="preserve"> safeguarding the poor and others such as charity and what is similar.</w:t>
            </w:r>
          </w:p>
        </w:tc>
        <w:tc>
          <w:tcPr>
            <w:tcW w:w="990" w:type="dxa"/>
          </w:tcPr>
          <w:p w14:paraId="00943346" w14:textId="3E50021D" w:rsidR="00630FC9" w:rsidRPr="00493D95" w:rsidRDefault="00630FC9" w:rsidP="00FD2D6E">
            <w:pPr>
              <w:rPr>
                <w:rFonts w:ascii="Times New Roman" w:hAnsi="Times New Roman" w:cs="Times New Roman"/>
                <w:highlight w:val="white"/>
              </w:rPr>
            </w:pPr>
            <w:r>
              <w:rPr>
                <w:rFonts w:ascii="Times New Roman" w:hAnsi="Times New Roman" w:cs="Times New Roman"/>
                <w:highlight w:val="white"/>
              </w:rPr>
              <w:t>#5.29</w:t>
            </w:r>
          </w:p>
        </w:tc>
      </w:tr>
      <w:tr w:rsidR="00630FC9" w:rsidRPr="00493D95" w14:paraId="237C722F" w14:textId="77777777" w:rsidTr="00630FC9">
        <w:tc>
          <w:tcPr>
            <w:tcW w:w="3680" w:type="dxa"/>
          </w:tcPr>
          <w:p w14:paraId="4BF35128" w14:textId="77777777" w:rsidR="00630FC9" w:rsidRPr="0003201C" w:rsidRDefault="00630FC9" w:rsidP="00FD2D6E">
            <w:pPr>
              <w:jc w:val="right"/>
              <w:rPr>
                <w:rFonts w:ascii="David" w:eastAsia="David" w:hAnsi="David" w:cs="David"/>
              </w:rPr>
            </w:pPr>
            <w:proofErr w:type="spellStart"/>
            <w:r w:rsidRPr="0003201C">
              <w:rPr>
                <w:rFonts w:ascii="David" w:eastAsia="David" w:hAnsi="David" w:cs="David"/>
                <w:u w:val="single"/>
                <w:rtl/>
              </w:rPr>
              <w:t>השער</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השלושים</w:t>
            </w:r>
            <w:proofErr w:type="spellEnd"/>
            <w:r w:rsidRPr="0003201C">
              <w:rPr>
                <w:rFonts w:ascii="David" w:eastAsia="David" w:hAnsi="David" w:cs="David"/>
                <w:rtl/>
              </w:rPr>
              <w:t xml:space="preserve"> </w:t>
            </w:r>
            <w:proofErr w:type="spellStart"/>
            <w:r w:rsidRPr="0003201C">
              <w:rPr>
                <w:rFonts w:ascii="David" w:eastAsia="David" w:hAnsi="David" w:cs="David"/>
                <w:rtl/>
              </w:rPr>
              <w:t>על</w:t>
            </w:r>
            <w:proofErr w:type="spellEnd"/>
            <w:r w:rsidRPr="0003201C">
              <w:rPr>
                <w:rFonts w:ascii="David" w:eastAsia="David" w:hAnsi="David" w:cs="David"/>
                <w:rtl/>
              </w:rPr>
              <w:t xml:space="preserve"> </w:t>
            </w:r>
            <w:proofErr w:type="spellStart"/>
            <w:r w:rsidRPr="0003201C">
              <w:rPr>
                <w:rFonts w:ascii="David" w:eastAsia="David" w:hAnsi="David" w:cs="David"/>
                <w:rtl/>
              </w:rPr>
              <w:t>אודות</w:t>
            </w:r>
            <w:proofErr w:type="spellEnd"/>
            <w:r w:rsidRPr="0003201C">
              <w:rPr>
                <w:rFonts w:ascii="David" w:eastAsia="David" w:hAnsi="David" w:cs="David"/>
                <w:rtl/>
              </w:rPr>
              <w:t xml:space="preserve"> </w:t>
            </w:r>
            <w:proofErr w:type="spellStart"/>
            <w:r w:rsidRPr="0003201C">
              <w:rPr>
                <w:rFonts w:ascii="David" w:eastAsia="David" w:hAnsi="David" w:cs="David"/>
                <w:rtl/>
              </w:rPr>
              <w:t>מה</w:t>
            </w:r>
            <w:proofErr w:type="spellEnd"/>
            <w:r w:rsidRPr="0003201C">
              <w:rPr>
                <w:rFonts w:ascii="David" w:eastAsia="David" w:hAnsi="David" w:cs="David"/>
                <w:rtl/>
              </w:rPr>
              <w:t xml:space="preserve"> </w:t>
            </w:r>
            <w:proofErr w:type="spellStart"/>
            <w:r w:rsidRPr="0003201C">
              <w:rPr>
                <w:rFonts w:ascii="David" w:eastAsia="David" w:hAnsi="David" w:cs="David"/>
                <w:rtl/>
              </w:rPr>
              <w:t>שנעשה</w:t>
            </w:r>
            <w:proofErr w:type="spellEnd"/>
            <w:r w:rsidRPr="0003201C">
              <w:rPr>
                <w:rFonts w:ascii="David" w:eastAsia="David" w:hAnsi="David" w:cs="David"/>
                <w:rtl/>
              </w:rPr>
              <w:t xml:space="preserve"> </w:t>
            </w:r>
            <w:proofErr w:type="spellStart"/>
            <w:r w:rsidRPr="0003201C">
              <w:rPr>
                <w:rFonts w:ascii="David" w:eastAsia="David" w:hAnsi="David" w:cs="David"/>
                <w:rtl/>
              </w:rPr>
              <w:t>בשבת</w:t>
            </w:r>
            <w:proofErr w:type="spellEnd"/>
            <w:r w:rsidRPr="0003201C">
              <w:rPr>
                <w:rFonts w:ascii="David" w:eastAsia="David" w:hAnsi="David" w:cs="David"/>
                <w:rtl/>
              </w:rPr>
              <w:t xml:space="preserve"> </w:t>
            </w:r>
            <w:proofErr w:type="spellStart"/>
            <w:r w:rsidRPr="0003201C">
              <w:rPr>
                <w:rFonts w:ascii="David" w:eastAsia="David" w:hAnsi="David" w:cs="David"/>
                <w:rtl/>
              </w:rPr>
              <w:t>בעבור</w:t>
            </w:r>
            <w:proofErr w:type="spellEnd"/>
            <w:r w:rsidRPr="0003201C">
              <w:rPr>
                <w:rFonts w:ascii="David" w:eastAsia="David" w:hAnsi="David" w:cs="David"/>
                <w:rtl/>
              </w:rPr>
              <w:t xml:space="preserve"> </w:t>
            </w:r>
            <w:proofErr w:type="spellStart"/>
            <w:r w:rsidRPr="0003201C">
              <w:rPr>
                <w:rFonts w:ascii="David" w:eastAsia="David" w:hAnsi="David" w:cs="David"/>
                <w:rtl/>
              </w:rPr>
              <w:t>אחרי</w:t>
            </w:r>
            <w:proofErr w:type="spellEnd"/>
            <w:r w:rsidRPr="0003201C">
              <w:rPr>
                <w:rFonts w:ascii="David" w:eastAsia="David" w:hAnsi="David" w:cs="David"/>
                <w:rtl/>
              </w:rPr>
              <w:t xml:space="preserve"> </w:t>
            </w:r>
            <w:proofErr w:type="spellStart"/>
            <w:r w:rsidRPr="0003201C">
              <w:rPr>
                <w:rFonts w:ascii="David" w:eastAsia="David" w:hAnsi="David" w:cs="David"/>
                <w:rtl/>
              </w:rPr>
              <w:t>השבת</w:t>
            </w:r>
            <w:proofErr w:type="spellEnd"/>
            <w:r w:rsidRPr="0003201C">
              <w:rPr>
                <w:rFonts w:ascii="David" w:eastAsia="David" w:hAnsi="David" w:cs="David"/>
                <w:rtl/>
              </w:rPr>
              <w:t>.</w:t>
            </w:r>
          </w:p>
        </w:tc>
        <w:tc>
          <w:tcPr>
            <w:tcW w:w="4050" w:type="dxa"/>
          </w:tcPr>
          <w:p w14:paraId="710EDCDA" w14:textId="77777777" w:rsidR="00630FC9" w:rsidRPr="00EB4D5E" w:rsidRDefault="00630FC9" w:rsidP="00FD2D6E">
            <w:pPr>
              <w:rPr>
                <w:rFonts w:ascii="Times New Roman" w:eastAsia="David" w:hAnsi="Times New Roman" w:cs="Times New Roman"/>
                <w:u w:val="single"/>
                <w:rtl/>
              </w:rPr>
            </w:pPr>
            <w:r w:rsidRPr="00EB4D5E">
              <w:rPr>
                <w:rFonts w:ascii="Times New Roman" w:hAnsi="Times New Roman" w:cs="Times New Roman"/>
                <w:highlight w:val="white"/>
              </w:rPr>
              <w:t>The thirtieth chapter regarding work done on the Sabbath for after the Sabbath.</w:t>
            </w:r>
          </w:p>
        </w:tc>
        <w:tc>
          <w:tcPr>
            <w:tcW w:w="990" w:type="dxa"/>
          </w:tcPr>
          <w:p w14:paraId="623B997E" w14:textId="170B9D4D" w:rsidR="00630FC9" w:rsidRPr="00493D95" w:rsidRDefault="00630FC9" w:rsidP="00FD2D6E">
            <w:pPr>
              <w:rPr>
                <w:rFonts w:ascii="Times New Roman" w:hAnsi="Times New Roman" w:cs="Times New Roman"/>
                <w:highlight w:val="white"/>
              </w:rPr>
            </w:pPr>
            <w:r>
              <w:rPr>
                <w:rFonts w:ascii="Times New Roman" w:hAnsi="Times New Roman" w:cs="Times New Roman"/>
                <w:highlight w:val="white"/>
              </w:rPr>
              <w:t>#5.30</w:t>
            </w:r>
          </w:p>
        </w:tc>
      </w:tr>
      <w:tr w:rsidR="00630FC9" w:rsidRPr="00493D95" w14:paraId="4B976254" w14:textId="77777777" w:rsidTr="00630FC9">
        <w:tc>
          <w:tcPr>
            <w:tcW w:w="3680" w:type="dxa"/>
          </w:tcPr>
          <w:p w14:paraId="78352EC4" w14:textId="77777777" w:rsidR="00630FC9" w:rsidRPr="0003201C" w:rsidRDefault="00630FC9" w:rsidP="00FD2D6E">
            <w:pPr>
              <w:jc w:val="right"/>
              <w:rPr>
                <w:rFonts w:ascii="David" w:eastAsia="David" w:hAnsi="David" w:cs="David"/>
              </w:rPr>
            </w:pPr>
            <w:proofErr w:type="spellStart"/>
            <w:r w:rsidRPr="0003201C">
              <w:rPr>
                <w:rFonts w:ascii="David" w:eastAsia="David" w:hAnsi="David" w:cs="David"/>
                <w:u w:val="single"/>
                <w:rtl/>
              </w:rPr>
              <w:t>השער</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השלושים</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ואחד</w:t>
            </w:r>
            <w:proofErr w:type="spellEnd"/>
            <w:r w:rsidRPr="0003201C">
              <w:rPr>
                <w:rFonts w:ascii="David" w:eastAsia="David" w:hAnsi="David" w:cs="David"/>
                <w:rtl/>
              </w:rPr>
              <w:t xml:space="preserve"> </w:t>
            </w:r>
            <w:proofErr w:type="spellStart"/>
            <w:r w:rsidRPr="0003201C">
              <w:rPr>
                <w:rFonts w:ascii="David" w:eastAsia="David" w:hAnsi="David" w:cs="David"/>
                <w:rtl/>
              </w:rPr>
              <w:t>על</w:t>
            </w:r>
            <w:proofErr w:type="spellEnd"/>
            <w:r w:rsidRPr="0003201C">
              <w:rPr>
                <w:rFonts w:ascii="David" w:eastAsia="David" w:hAnsi="David" w:cs="David"/>
                <w:rtl/>
              </w:rPr>
              <w:t xml:space="preserve"> </w:t>
            </w:r>
            <w:proofErr w:type="spellStart"/>
            <w:r w:rsidRPr="0003201C">
              <w:rPr>
                <w:rFonts w:ascii="David" w:eastAsia="David" w:hAnsi="David" w:cs="David"/>
                <w:rtl/>
              </w:rPr>
              <w:t>אודות</w:t>
            </w:r>
            <w:proofErr w:type="spellEnd"/>
            <w:r w:rsidRPr="0003201C">
              <w:rPr>
                <w:rFonts w:ascii="David" w:eastAsia="David" w:hAnsi="David" w:cs="David"/>
                <w:rtl/>
              </w:rPr>
              <w:t xml:space="preserve"> </w:t>
            </w:r>
            <w:proofErr w:type="spellStart"/>
            <w:r w:rsidRPr="0003201C">
              <w:rPr>
                <w:rFonts w:ascii="David" w:eastAsia="David" w:hAnsi="David" w:cs="David"/>
                <w:rtl/>
              </w:rPr>
              <w:t>שימוש</w:t>
            </w:r>
            <w:proofErr w:type="spellEnd"/>
            <w:r w:rsidRPr="0003201C">
              <w:rPr>
                <w:rFonts w:ascii="David" w:eastAsia="David" w:hAnsi="David" w:cs="David"/>
                <w:rtl/>
              </w:rPr>
              <w:t xml:space="preserve"> </w:t>
            </w:r>
            <w:proofErr w:type="spellStart"/>
            <w:r w:rsidRPr="0003201C">
              <w:rPr>
                <w:rFonts w:ascii="David" w:eastAsia="David" w:hAnsi="David" w:cs="David"/>
                <w:rtl/>
              </w:rPr>
              <w:t>בכלים</w:t>
            </w:r>
            <w:proofErr w:type="spellEnd"/>
            <w:r w:rsidRPr="0003201C">
              <w:rPr>
                <w:rFonts w:ascii="David" w:eastAsia="David" w:hAnsi="David" w:cs="David"/>
                <w:rtl/>
              </w:rPr>
              <w:t xml:space="preserve"> </w:t>
            </w:r>
            <w:proofErr w:type="spellStart"/>
            <w:r w:rsidRPr="0003201C">
              <w:rPr>
                <w:rFonts w:ascii="David" w:eastAsia="David" w:hAnsi="David" w:cs="David"/>
                <w:rtl/>
              </w:rPr>
              <w:t>ביום</w:t>
            </w:r>
            <w:proofErr w:type="spellEnd"/>
            <w:r w:rsidRPr="0003201C">
              <w:rPr>
                <w:rFonts w:ascii="David" w:eastAsia="David" w:hAnsi="David" w:cs="David"/>
                <w:rtl/>
              </w:rPr>
              <w:t xml:space="preserve"> </w:t>
            </w:r>
            <w:proofErr w:type="spellStart"/>
            <w:r w:rsidRPr="0003201C">
              <w:rPr>
                <w:rFonts w:ascii="David" w:eastAsia="David" w:hAnsi="David" w:cs="David"/>
                <w:rtl/>
              </w:rPr>
              <w:t>השבת</w:t>
            </w:r>
            <w:proofErr w:type="spellEnd"/>
            <w:r w:rsidRPr="0003201C">
              <w:rPr>
                <w:rFonts w:ascii="David" w:eastAsia="David" w:hAnsi="David" w:cs="David"/>
                <w:rtl/>
              </w:rPr>
              <w:t>.</w:t>
            </w:r>
          </w:p>
        </w:tc>
        <w:tc>
          <w:tcPr>
            <w:tcW w:w="4050" w:type="dxa"/>
          </w:tcPr>
          <w:p w14:paraId="3988D195" w14:textId="77777777" w:rsidR="00630FC9" w:rsidRPr="00EB4D5E" w:rsidRDefault="00630FC9" w:rsidP="00FD2D6E">
            <w:pPr>
              <w:rPr>
                <w:rFonts w:ascii="Times New Roman" w:eastAsia="David" w:hAnsi="Times New Roman" w:cs="Times New Roman"/>
                <w:u w:val="single"/>
                <w:rtl/>
              </w:rPr>
            </w:pPr>
            <w:r w:rsidRPr="00EB4D5E">
              <w:rPr>
                <w:rFonts w:ascii="Times New Roman" w:hAnsi="Times New Roman" w:cs="Times New Roman"/>
                <w:highlight w:val="white"/>
              </w:rPr>
              <w:t>The thirty-first chapter regarding using tools on the Sabbath day.</w:t>
            </w:r>
          </w:p>
        </w:tc>
        <w:tc>
          <w:tcPr>
            <w:tcW w:w="990" w:type="dxa"/>
          </w:tcPr>
          <w:p w14:paraId="50DD0F0E" w14:textId="2AFEE095" w:rsidR="00630FC9" w:rsidRPr="00493D95" w:rsidRDefault="00630FC9" w:rsidP="00FD2D6E">
            <w:pPr>
              <w:rPr>
                <w:rFonts w:ascii="Times New Roman" w:hAnsi="Times New Roman" w:cs="Times New Roman"/>
                <w:highlight w:val="white"/>
              </w:rPr>
            </w:pPr>
            <w:r>
              <w:rPr>
                <w:rFonts w:ascii="Times New Roman" w:hAnsi="Times New Roman" w:cs="Times New Roman"/>
                <w:highlight w:val="white"/>
              </w:rPr>
              <w:t>#5.31</w:t>
            </w:r>
          </w:p>
        </w:tc>
      </w:tr>
      <w:tr w:rsidR="00630FC9" w:rsidRPr="00493D95" w14:paraId="6848D1E7" w14:textId="77777777" w:rsidTr="00630FC9">
        <w:tc>
          <w:tcPr>
            <w:tcW w:w="3680" w:type="dxa"/>
          </w:tcPr>
          <w:p w14:paraId="09A40CFB" w14:textId="77777777" w:rsidR="00630FC9" w:rsidRPr="0003201C" w:rsidRDefault="00630FC9" w:rsidP="00FD2D6E">
            <w:pPr>
              <w:jc w:val="right"/>
              <w:rPr>
                <w:rFonts w:ascii="David" w:eastAsia="David" w:hAnsi="David" w:cs="David"/>
              </w:rPr>
            </w:pPr>
            <w:proofErr w:type="spellStart"/>
            <w:r w:rsidRPr="0003201C">
              <w:rPr>
                <w:rFonts w:ascii="David" w:eastAsia="David" w:hAnsi="David" w:cs="David"/>
                <w:u w:val="single"/>
                <w:rtl/>
              </w:rPr>
              <w:t>השער</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השלושים</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ושניים</w:t>
            </w:r>
            <w:proofErr w:type="spellEnd"/>
            <w:r w:rsidRPr="0003201C">
              <w:rPr>
                <w:rFonts w:ascii="David" w:eastAsia="David" w:hAnsi="David" w:cs="David"/>
                <w:rtl/>
              </w:rPr>
              <w:t xml:space="preserve"> </w:t>
            </w:r>
            <w:proofErr w:type="spellStart"/>
            <w:r w:rsidRPr="0003201C">
              <w:rPr>
                <w:rFonts w:ascii="David" w:eastAsia="David" w:hAnsi="David" w:cs="David"/>
                <w:rtl/>
              </w:rPr>
              <w:t>על</w:t>
            </w:r>
            <w:proofErr w:type="spellEnd"/>
            <w:r w:rsidRPr="0003201C">
              <w:rPr>
                <w:rFonts w:ascii="David" w:eastAsia="David" w:hAnsi="David" w:cs="David"/>
                <w:rtl/>
              </w:rPr>
              <w:t xml:space="preserve"> </w:t>
            </w:r>
            <w:proofErr w:type="spellStart"/>
            <w:r w:rsidRPr="0003201C">
              <w:rPr>
                <w:rFonts w:ascii="David" w:eastAsia="David" w:hAnsi="David" w:cs="David"/>
                <w:rtl/>
              </w:rPr>
              <w:t>אודות</w:t>
            </w:r>
            <w:proofErr w:type="spellEnd"/>
            <w:r w:rsidRPr="0003201C">
              <w:rPr>
                <w:rFonts w:ascii="David" w:eastAsia="David" w:hAnsi="David" w:cs="David"/>
                <w:rtl/>
              </w:rPr>
              <w:t xml:space="preserve"> </w:t>
            </w:r>
            <w:proofErr w:type="spellStart"/>
            <w:r w:rsidRPr="0003201C">
              <w:rPr>
                <w:rFonts w:ascii="David" w:eastAsia="David" w:hAnsi="David" w:cs="David"/>
                <w:rtl/>
              </w:rPr>
              <w:t>ענידת</w:t>
            </w:r>
            <w:proofErr w:type="spellEnd"/>
            <w:r w:rsidRPr="0003201C">
              <w:rPr>
                <w:rFonts w:ascii="David" w:eastAsia="David" w:hAnsi="David" w:cs="David"/>
                <w:rtl/>
              </w:rPr>
              <w:t xml:space="preserve"> </w:t>
            </w:r>
            <w:proofErr w:type="spellStart"/>
            <w:r w:rsidRPr="0003201C">
              <w:rPr>
                <w:rFonts w:ascii="David" w:eastAsia="David" w:hAnsi="David" w:cs="David"/>
                <w:rtl/>
              </w:rPr>
              <w:t>תכשיטים</w:t>
            </w:r>
            <w:proofErr w:type="spellEnd"/>
            <w:r w:rsidRPr="0003201C">
              <w:rPr>
                <w:rFonts w:ascii="David" w:eastAsia="David" w:hAnsi="David" w:cs="David"/>
                <w:rtl/>
              </w:rPr>
              <w:t xml:space="preserve"> </w:t>
            </w:r>
            <w:proofErr w:type="spellStart"/>
            <w:r w:rsidRPr="0003201C">
              <w:rPr>
                <w:rFonts w:ascii="David" w:eastAsia="David" w:hAnsi="David" w:cs="David"/>
                <w:rtl/>
              </w:rPr>
              <w:t>כגון</w:t>
            </w:r>
            <w:proofErr w:type="spellEnd"/>
            <w:r w:rsidRPr="0003201C">
              <w:rPr>
                <w:rFonts w:ascii="David" w:eastAsia="David" w:hAnsi="David" w:cs="David"/>
                <w:rtl/>
              </w:rPr>
              <w:t xml:space="preserve"> </w:t>
            </w:r>
            <w:proofErr w:type="spellStart"/>
            <w:r w:rsidRPr="0003201C">
              <w:rPr>
                <w:rFonts w:ascii="David" w:eastAsia="David" w:hAnsi="David" w:cs="David"/>
                <w:rtl/>
              </w:rPr>
              <w:t>טבעת</w:t>
            </w:r>
            <w:proofErr w:type="spellEnd"/>
            <w:r w:rsidRPr="0003201C">
              <w:rPr>
                <w:rFonts w:ascii="David" w:eastAsia="David" w:hAnsi="David" w:cs="David"/>
                <w:rtl/>
              </w:rPr>
              <w:t xml:space="preserve"> </w:t>
            </w:r>
            <w:proofErr w:type="spellStart"/>
            <w:r w:rsidRPr="0003201C">
              <w:rPr>
                <w:rFonts w:ascii="David" w:eastAsia="David" w:hAnsi="David" w:cs="David"/>
                <w:rtl/>
              </w:rPr>
              <w:t>וכד</w:t>
            </w:r>
            <w:proofErr w:type="spellEnd"/>
            <w:r w:rsidRPr="0003201C">
              <w:rPr>
                <w:rFonts w:ascii="David" w:eastAsia="David" w:hAnsi="David" w:cs="David"/>
                <w:rtl/>
              </w:rPr>
              <w:t xml:space="preserve">' </w:t>
            </w:r>
            <w:proofErr w:type="spellStart"/>
            <w:r w:rsidRPr="0003201C">
              <w:rPr>
                <w:rFonts w:ascii="David" w:eastAsia="David" w:hAnsi="David" w:cs="David"/>
                <w:rtl/>
              </w:rPr>
              <w:t>בשבת</w:t>
            </w:r>
            <w:proofErr w:type="spellEnd"/>
            <w:r w:rsidRPr="0003201C">
              <w:rPr>
                <w:rFonts w:ascii="David" w:eastAsia="David" w:hAnsi="David" w:cs="David"/>
                <w:rtl/>
              </w:rPr>
              <w:t>.</w:t>
            </w:r>
          </w:p>
        </w:tc>
        <w:tc>
          <w:tcPr>
            <w:tcW w:w="4050" w:type="dxa"/>
          </w:tcPr>
          <w:p w14:paraId="17CB5780" w14:textId="77777777" w:rsidR="00630FC9" w:rsidRPr="00EB4D5E" w:rsidRDefault="00630FC9" w:rsidP="00FD2D6E">
            <w:pPr>
              <w:rPr>
                <w:rFonts w:ascii="Times New Roman" w:eastAsia="David" w:hAnsi="Times New Roman" w:cs="Times New Roman"/>
                <w:u w:val="single"/>
                <w:rtl/>
              </w:rPr>
            </w:pPr>
            <w:r w:rsidRPr="00EB4D5E">
              <w:rPr>
                <w:rFonts w:ascii="Times New Roman" w:hAnsi="Times New Roman" w:cs="Times New Roman"/>
                <w:highlight w:val="white"/>
              </w:rPr>
              <w:t>The thirty-second chapter regarding wearing a ring on the Sabbath and other ornaments.</w:t>
            </w:r>
          </w:p>
        </w:tc>
        <w:tc>
          <w:tcPr>
            <w:tcW w:w="990" w:type="dxa"/>
          </w:tcPr>
          <w:p w14:paraId="6EE87E79" w14:textId="0D1C51B2" w:rsidR="00630FC9" w:rsidRPr="00493D95" w:rsidRDefault="00630FC9" w:rsidP="00FD2D6E">
            <w:pPr>
              <w:rPr>
                <w:rFonts w:ascii="Times New Roman" w:hAnsi="Times New Roman" w:cs="Times New Roman"/>
                <w:highlight w:val="white"/>
              </w:rPr>
            </w:pPr>
            <w:r>
              <w:rPr>
                <w:rFonts w:ascii="Times New Roman" w:hAnsi="Times New Roman" w:cs="Times New Roman"/>
                <w:highlight w:val="white"/>
              </w:rPr>
              <w:t>#5.32</w:t>
            </w:r>
          </w:p>
        </w:tc>
      </w:tr>
      <w:tr w:rsidR="00630FC9" w:rsidRPr="00493D95" w14:paraId="36D50E7D" w14:textId="77777777" w:rsidTr="00630FC9">
        <w:tc>
          <w:tcPr>
            <w:tcW w:w="3680" w:type="dxa"/>
          </w:tcPr>
          <w:p w14:paraId="4CA98520" w14:textId="77777777" w:rsidR="00630FC9" w:rsidRPr="0003201C" w:rsidRDefault="00630FC9" w:rsidP="00FD2D6E">
            <w:pPr>
              <w:jc w:val="right"/>
              <w:rPr>
                <w:rFonts w:ascii="David" w:eastAsia="David" w:hAnsi="David" w:cs="David"/>
              </w:rPr>
            </w:pPr>
            <w:proofErr w:type="spellStart"/>
            <w:r w:rsidRPr="0003201C">
              <w:rPr>
                <w:rFonts w:ascii="David" w:eastAsia="David" w:hAnsi="David" w:cs="David"/>
                <w:u w:val="single"/>
                <w:rtl/>
              </w:rPr>
              <w:t>השער</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השלושים</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ושלושה</w:t>
            </w:r>
            <w:proofErr w:type="spellEnd"/>
            <w:r w:rsidRPr="0003201C">
              <w:rPr>
                <w:rFonts w:ascii="David" w:eastAsia="David" w:hAnsi="David" w:cs="David"/>
                <w:rtl/>
              </w:rPr>
              <w:t xml:space="preserve"> </w:t>
            </w:r>
            <w:proofErr w:type="spellStart"/>
            <w:r w:rsidRPr="0003201C">
              <w:rPr>
                <w:rFonts w:ascii="David" w:eastAsia="David" w:hAnsi="David" w:cs="David"/>
                <w:rtl/>
              </w:rPr>
              <w:t>על</w:t>
            </w:r>
            <w:proofErr w:type="spellEnd"/>
            <w:r w:rsidRPr="0003201C">
              <w:rPr>
                <w:rFonts w:ascii="David" w:eastAsia="David" w:hAnsi="David" w:cs="David"/>
                <w:rtl/>
              </w:rPr>
              <w:t xml:space="preserve"> </w:t>
            </w:r>
            <w:proofErr w:type="spellStart"/>
            <w:r w:rsidRPr="0003201C">
              <w:rPr>
                <w:rFonts w:ascii="David" w:eastAsia="David" w:hAnsi="David" w:cs="David"/>
                <w:rtl/>
              </w:rPr>
              <w:t>אודות</w:t>
            </w:r>
            <w:proofErr w:type="spellEnd"/>
            <w:r w:rsidRPr="0003201C">
              <w:rPr>
                <w:rFonts w:ascii="David" w:eastAsia="David" w:hAnsi="David" w:cs="David"/>
                <w:rtl/>
              </w:rPr>
              <w:t xml:space="preserve"> </w:t>
            </w:r>
            <w:proofErr w:type="spellStart"/>
            <w:r w:rsidRPr="0003201C">
              <w:rPr>
                <w:rFonts w:ascii="David" w:eastAsia="David" w:hAnsi="David" w:cs="David"/>
                <w:rtl/>
              </w:rPr>
              <w:t>שתיית</w:t>
            </w:r>
            <w:proofErr w:type="spellEnd"/>
            <w:r w:rsidRPr="0003201C">
              <w:rPr>
                <w:rFonts w:ascii="David" w:eastAsia="David" w:hAnsi="David" w:cs="David"/>
                <w:rtl/>
              </w:rPr>
              <w:t xml:space="preserve"> </w:t>
            </w:r>
            <w:proofErr w:type="spellStart"/>
            <w:r w:rsidRPr="0003201C">
              <w:rPr>
                <w:rFonts w:ascii="David" w:eastAsia="David" w:hAnsi="David" w:cs="David"/>
                <w:rtl/>
              </w:rPr>
              <w:t>תרופות</w:t>
            </w:r>
            <w:proofErr w:type="spellEnd"/>
            <w:r w:rsidRPr="0003201C">
              <w:rPr>
                <w:rFonts w:ascii="David" w:eastAsia="David" w:hAnsi="David" w:cs="David"/>
                <w:rtl/>
              </w:rPr>
              <w:t xml:space="preserve"> </w:t>
            </w:r>
            <w:proofErr w:type="spellStart"/>
            <w:r w:rsidRPr="0003201C">
              <w:rPr>
                <w:rFonts w:ascii="David" w:eastAsia="David" w:hAnsi="David" w:cs="David"/>
                <w:rtl/>
              </w:rPr>
              <w:t>בשבת</w:t>
            </w:r>
            <w:proofErr w:type="spellEnd"/>
            <w:r w:rsidRPr="0003201C">
              <w:rPr>
                <w:rFonts w:ascii="David" w:eastAsia="David" w:hAnsi="David" w:cs="David"/>
                <w:rtl/>
              </w:rPr>
              <w:t xml:space="preserve"> </w:t>
            </w:r>
            <w:proofErr w:type="spellStart"/>
            <w:r w:rsidRPr="0003201C">
              <w:rPr>
                <w:rFonts w:ascii="David" w:eastAsia="David" w:hAnsi="David" w:cs="David"/>
                <w:rtl/>
              </w:rPr>
              <w:t>וכן</w:t>
            </w:r>
            <w:proofErr w:type="spellEnd"/>
            <w:r w:rsidRPr="0003201C">
              <w:rPr>
                <w:rFonts w:ascii="David" w:eastAsia="David" w:hAnsi="David" w:cs="David"/>
                <w:rtl/>
              </w:rPr>
              <w:t xml:space="preserve"> </w:t>
            </w:r>
            <w:proofErr w:type="spellStart"/>
            <w:r w:rsidRPr="0003201C">
              <w:rPr>
                <w:rFonts w:ascii="David" w:eastAsia="David" w:hAnsi="David" w:cs="David"/>
                <w:rtl/>
              </w:rPr>
              <w:t>שימוש</w:t>
            </w:r>
            <w:proofErr w:type="spellEnd"/>
            <w:r w:rsidRPr="0003201C">
              <w:rPr>
                <w:rFonts w:ascii="David" w:eastAsia="David" w:hAnsi="David" w:cs="David"/>
                <w:rtl/>
              </w:rPr>
              <w:t xml:space="preserve"> </w:t>
            </w:r>
            <w:proofErr w:type="spellStart"/>
            <w:r w:rsidRPr="0003201C">
              <w:rPr>
                <w:rFonts w:ascii="David" w:eastAsia="David" w:hAnsi="David" w:cs="David"/>
                <w:rtl/>
              </w:rPr>
              <w:t>בהן</w:t>
            </w:r>
            <w:proofErr w:type="spellEnd"/>
            <w:r w:rsidRPr="0003201C">
              <w:rPr>
                <w:rFonts w:ascii="David" w:eastAsia="David" w:hAnsi="David" w:cs="David"/>
                <w:rtl/>
              </w:rPr>
              <w:t xml:space="preserve"> </w:t>
            </w:r>
            <w:proofErr w:type="spellStart"/>
            <w:r w:rsidRPr="0003201C">
              <w:rPr>
                <w:rFonts w:ascii="David" w:eastAsia="David" w:hAnsi="David" w:cs="David"/>
                <w:rtl/>
              </w:rPr>
              <w:t>בדרך</w:t>
            </w:r>
            <w:proofErr w:type="spellEnd"/>
            <w:r w:rsidRPr="0003201C">
              <w:rPr>
                <w:rFonts w:ascii="David" w:eastAsia="David" w:hAnsi="David" w:cs="David"/>
                <w:rtl/>
              </w:rPr>
              <w:t xml:space="preserve"> </w:t>
            </w:r>
            <w:proofErr w:type="spellStart"/>
            <w:r w:rsidRPr="0003201C">
              <w:rPr>
                <w:rFonts w:ascii="David" w:eastAsia="David" w:hAnsi="David" w:cs="David"/>
                <w:rtl/>
              </w:rPr>
              <w:t>אחרת</w:t>
            </w:r>
            <w:proofErr w:type="spellEnd"/>
            <w:r w:rsidRPr="0003201C">
              <w:rPr>
                <w:rFonts w:ascii="David" w:eastAsia="David" w:hAnsi="David" w:cs="David"/>
                <w:rtl/>
              </w:rPr>
              <w:t xml:space="preserve"> </w:t>
            </w:r>
            <w:proofErr w:type="spellStart"/>
            <w:r w:rsidRPr="0003201C">
              <w:rPr>
                <w:rFonts w:ascii="David" w:eastAsia="David" w:hAnsi="David" w:cs="David"/>
                <w:rtl/>
              </w:rPr>
              <w:t>כגון</w:t>
            </w:r>
            <w:proofErr w:type="spellEnd"/>
            <w:r w:rsidRPr="0003201C">
              <w:rPr>
                <w:rFonts w:ascii="David" w:eastAsia="David" w:hAnsi="David" w:cs="David"/>
                <w:rtl/>
              </w:rPr>
              <w:t xml:space="preserve"> </w:t>
            </w:r>
            <w:proofErr w:type="spellStart"/>
            <w:r w:rsidRPr="0003201C">
              <w:rPr>
                <w:rFonts w:ascii="David" w:eastAsia="David" w:hAnsi="David" w:cs="David"/>
                <w:rtl/>
              </w:rPr>
              <w:t>תחבושות</w:t>
            </w:r>
            <w:proofErr w:type="spellEnd"/>
            <w:r w:rsidRPr="0003201C">
              <w:rPr>
                <w:rFonts w:ascii="David" w:eastAsia="David" w:hAnsi="David" w:cs="David"/>
                <w:rtl/>
              </w:rPr>
              <w:t xml:space="preserve"> </w:t>
            </w:r>
            <w:proofErr w:type="spellStart"/>
            <w:r w:rsidRPr="0003201C">
              <w:rPr>
                <w:rFonts w:ascii="David" w:eastAsia="David" w:hAnsi="David" w:cs="David"/>
                <w:rtl/>
              </w:rPr>
              <w:t>חיצוניות</w:t>
            </w:r>
            <w:proofErr w:type="spellEnd"/>
            <w:r w:rsidRPr="0003201C">
              <w:rPr>
                <w:rFonts w:ascii="David" w:eastAsia="David" w:hAnsi="David" w:cs="David"/>
                <w:rtl/>
              </w:rPr>
              <w:t xml:space="preserve"> </w:t>
            </w:r>
            <w:proofErr w:type="spellStart"/>
            <w:r w:rsidRPr="0003201C">
              <w:rPr>
                <w:rFonts w:ascii="David" w:eastAsia="David" w:hAnsi="David" w:cs="David"/>
                <w:rtl/>
              </w:rPr>
              <w:t>וכדומה</w:t>
            </w:r>
            <w:proofErr w:type="spellEnd"/>
            <w:r w:rsidRPr="0003201C">
              <w:rPr>
                <w:rFonts w:ascii="David" w:eastAsia="David" w:hAnsi="David" w:cs="David"/>
                <w:rtl/>
              </w:rPr>
              <w:t>.</w:t>
            </w:r>
          </w:p>
        </w:tc>
        <w:tc>
          <w:tcPr>
            <w:tcW w:w="4050" w:type="dxa"/>
          </w:tcPr>
          <w:p w14:paraId="23C893F6" w14:textId="0EC913D0" w:rsidR="00630FC9" w:rsidRPr="00EB4D5E" w:rsidRDefault="00630FC9" w:rsidP="00FD2D6E">
            <w:pPr>
              <w:rPr>
                <w:rFonts w:ascii="Times New Roman" w:eastAsia="David" w:hAnsi="Times New Roman" w:cs="Times New Roman"/>
                <w:u w:val="single"/>
                <w:rtl/>
              </w:rPr>
            </w:pPr>
            <w:r w:rsidRPr="00EB4D5E">
              <w:rPr>
                <w:rFonts w:ascii="Times New Roman" w:hAnsi="Times New Roman" w:cs="Times New Roman"/>
                <w:highlight w:val="white"/>
              </w:rPr>
              <w:t>The thirty-third chapter regarding drinking medicine on the Sabbath day.</w:t>
            </w:r>
          </w:p>
        </w:tc>
        <w:tc>
          <w:tcPr>
            <w:tcW w:w="990" w:type="dxa"/>
          </w:tcPr>
          <w:p w14:paraId="60E11AFC" w14:textId="5BF54FC2" w:rsidR="00630FC9" w:rsidRPr="00493D95" w:rsidRDefault="00630FC9" w:rsidP="00FD2D6E">
            <w:pPr>
              <w:rPr>
                <w:rFonts w:ascii="Times New Roman" w:hAnsi="Times New Roman" w:cs="Times New Roman"/>
                <w:highlight w:val="white"/>
              </w:rPr>
            </w:pPr>
            <w:r>
              <w:rPr>
                <w:rFonts w:ascii="Times New Roman" w:hAnsi="Times New Roman" w:cs="Times New Roman"/>
                <w:highlight w:val="white"/>
              </w:rPr>
              <w:t>#5.33</w:t>
            </w:r>
          </w:p>
        </w:tc>
      </w:tr>
      <w:tr w:rsidR="00630FC9" w:rsidRPr="00493D95" w14:paraId="4B66C4C8" w14:textId="77777777" w:rsidTr="00630FC9">
        <w:tc>
          <w:tcPr>
            <w:tcW w:w="3680" w:type="dxa"/>
          </w:tcPr>
          <w:p w14:paraId="26999C31" w14:textId="77777777" w:rsidR="00630FC9" w:rsidRPr="0003201C" w:rsidRDefault="00630FC9" w:rsidP="00FD2D6E">
            <w:pPr>
              <w:jc w:val="right"/>
              <w:rPr>
                <w:rFonts w:ascii="David" w:eastAsia="David" w:hAnsi="David" w:cs="David"/>
              </w:rPr>
            </w:pPr>
            <w:proofErr w:type="spellStart"/>
            <w:r w:rsidRPr="0003201C">
              <w:rPr>
                <w:rFonts w:ascii="David" w:eastAsia="David" w:hAnsi="David" w:cs="David"/>
                <w:u w:val="single"/>
                <w:rtl/>
              </w:rPr>
              <w:t>השער</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השלושים</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וארבעה</w:t>
            </w:r>
            <w:proofErr w:type="spellEnd"/>
            <w:r w:rsidRPr="0003201C">
              <w:rPr>
                <w:rFonts w:ascii="David" w:eastAsia="David" w:hAnsi="David" w:cs="David"/>
                <w:rtl/>
              </w:rPr>
              <w:t xml:space="preserve"> </w:t>
            </w:r>
            <w:proofErr w:type="spellStart"/>
            <w:r w:rsidRPr="0003201C">
              <w:rPr>
                <w:rFonts w:ascii="David" w:eastAsia="David" w:hAnsi="David" w:cs="David"/>
                <w:rtl/>
              </w:rPr>
              <w:t>על</w:t>
            </w:r>
            <w:proofErr w:type="spellEnd"/>
            <w:r w:rsidRPr="0003201C">
              <w:rPr>
                <w:rFonts w:ascii="David" w:eastAsia="David" w:hAnsi="David" w:cs="David"/>
                <w:rtl/>
              </w:rPr>
              <w:t xml:space="preserve"> </w:t>
            </w:r>
            <w:proofErr w:type="spellStart"/>
            <w:r w:rsidRPr="0003201C">
              <w:rPr>
                <w:rFonts w:ascii="David" w:eastAsia="David" w:hAnsi="David" w:cs="David"/>
                <w:rtl/>
              </w:rPr>
              <w:t>אודות</w:t>
            </w:r>
            <w:proofErr w:type="spellEnd"/>
            <w:r w:rsidRPr="0003201C">
              <w:rPr>
                <w:rFonts w:ascii="David" w:eastAsia="David" w:hAnsi="David" w:cs="David"/>
                <w:rtl/>
              </w:rPr>
              <w:t xml:space="preserve"> </w:t>
            </w:r>
            <w:proofErr w:type="spellStart"/>
            <w:r w:rsidRPr="0003201C">
              <w:rPr>
                <w:rFonts w:ascii="David" w:eastAsia="David" w:hAnsi="David" w:cs="David"/>
                <w:rtl/>
              </w:rPr>
              <w:t>רחיצה</w:t>
            </w:r>
            <w:proofErr w:type="spellEnd"/>
            <w:r w:rsidRPr="0003201C">
              <w:rPr>
                <w:rFonts w:ascii="David" w:eastAsia="David" w:hAnsi="David" w:cs="David"/>
                <w:rtl/>
              </w:rPr>
              <w:t xml:space="preserve"> </w:t>
            </w:r>
            <w:proofErr w:type="spellStart"/>
            <w:r w:rsidRPr="0003201C">
              <w:rPr>
                <w:rFonts w:ascii="David" w:eastAsia="David" w:hAnsi="David" w:cs="David"/>
                <w:rtl/>
              </w:rPr>
              <w:t>במים</w:t>
            </w:r>
            <w:proofErr w:type="spellEnd"/>
            <w:r w:rsidRPr="0003201C">
              <w:rPr>
                <w:rFonts w:ascii="David" w:eastAsia="David" w:hAnsi="David" w:cs="David"/>
                <w:rtl/>
              </w:rPr>
              <w:t xml:space="preserve"> </w:t>
            </w:r>
            <w:proofErr w:type="spellStart"/>
            <w:r w:rsidRPr="0003201C">
              <w:rPr>
                <w:rFonts w:ascii="David" w:eastAsia="David" w:hAnsi="David" w:cs="David"/>
                <w:rtl/>
              </w:rPr>
              <w:t>כדי</w:t>
            </w:r>
            <w:proofErr w:type="spellEnd"/>
            <w:r w:rsidRPr="0003201C">
              <w:rPr>
                <w:rFonts w:ascii="David" w:eastAsia="David" w:hAnsi="David" w:cs="David"/>
                <w:rtl/>
              </w:rPr>
              <w:t xml:space="preserve"> </w:t>
            </w:r>
            <w:proofErr w:type="spellStart"/>
            <w:r w:rsidRPr="0003201C">
              <w:rPr>
                <w:rFonts w:ascii="David" w:eastAsia="David" w:hAnsi="David" w:cs="David"/>
                <w:rtl/>
              </w:rPr>
              <w:t>להתרענן</w:t>
            </w:r>
            <w:proofErr w:type="spellEnd"/>
            <w:r w:rsidRPr="0003201C">
              <w:rPr>
                <w:rFonts w:ascii="David" w:eastAsia="David" w:hAnsi="David" w:cs="David"/>
                <w:rtl/>
              </w:rPr>
              <w:t xml:space="preserve"> {497} </w:t>
            </w:r>
            <w:proofErr w:type="spellStart"/>
            <w:r w:rsidRPr="0003201C">
              <w:rPr>
                <w:rFonts w:ascii="David" w:eastAsia="David" w:hAnsi="David" w:cs="David"/>
                <w:rtl/>
              </w:rPr>
              <w:t>ביום</w:t>
            </w:r>
            <w:proofErr w:type="spellEnd"/>
            <w:r w:rsidRPr="0003201C">
              <w:rPr>
                <w:rFonts w:ascii="David" w:eastAsia="David" w:hAnsi="David" w:cs="David"/>
                <w:rtl/>
              </w:rPr>
              <w:t xml:space="preserve"> </w:t>
            </w:r>
            <w:proofErr w:type="spellStart"/>
            <w:r w:rsidRPr="0003201C">
              <w:rPr>
                <w:rFonts w:ascii="David" w:eastAsia="David" w:hAnsi="David" w:cs="David"/>
                <w:rtl/>
              </w:rPr>
              <w:t>השבת</w:t>
            </w:r>
            <w:proofErr w:type="spellEnd"/>
            <w:r w:rsidRPr="0003201C">
              <w:rPr>
                <w:rFonts w:ascii="David" w:eastAsia="David" w:hAnsi="David" w:cs="David"/>
                <w:rtl/>
              </w:rPr>
              <w:t>.</w:t>
            </w:r>
          </w:p>
        </w:tc>
        <w:tc>
          <w:tcPr>
            <w:tcW w:w="4050" w:type="dxa"/>
          </w:tcPr>
          <w:p w14:paraId="07611E1B" w14:textId="5309BD0C" w:rsidR="00630FC9" w:rsidRPr="00EB4D5E" w:rsidRDefault="00630FC9" w:rsidP="00FD2D6E">
            <w:pPr>
              <w:rPr>
                <w:rFonts w:ascii="Times New Roman" w:eastAsia="David" w:hAnsi="Times New Roman" w:cs="Times New Roman"/>
                <w:u w:val="single"/>
                <w:rtl/>
              </w:rPr>
            </w:pPr>
            <w:r w:rsidRPr="00EB4D5E">
              <w:rPr>
                <w:rFonts w:ascii="Times New Roman" w:hAnsi="Times New Roman" w:cs="Times New Roman"/>
              </w:rPr>
              <w:t xml:space="preserve">The thirty-fourth chapter regarding washing on the </w:t>
            </w:r>
            <w:r w:rsidRPr="00EB4D5E">
              <w:rPr>
                <w:rFonts w:ascii="Times New Roman" w:hAnsi="Times New Roman" w:cs="Times New Roman"/>
                <w:highlight w:val="white"/>
              </w:rPr>
              <w:t xml:space="preserve">{497} </w:t>
            </w:r>
            <w:r w:rsidRPr="00EB4D5E">
              <w:rPr>
                <w:rFonts w:ascii="Times New Roman" w:hAnsi="Times New Roman" w:cs="Times New Roman"/>
              </w:rPr>
              <w:t>Sabbath to cool down.</w:t>
            </w:r>
          </w:p>
        </w:tc>
        <w:tc>
          <w:tcPr>
            <w:tcW w:w="990" w:type="dxa"/>
          </w:tcPr>
          <w:p w14:paraId="33CC9B18" w14:textId="0DA4B143" w:rsidR="00630FC9" w:rsidRPr="00493D95" w:rsidRDefault="00630FC9" w:rsidP="00FD2D6E">
            <w:pPr>
              <w:rPr>
                <w:rFonts w:ascii="Times New Roman" w:hAnsi="Times New Roman" w:cs="Times New Roman"/>
              </w:rPr>
            </w:pPr>
            <w:r>
              <w:rPr>
                <w:rFonts w:ascii="Times New Roman" w:hAnsi="Times New Roman" w:cs="Times New Roman"/>
              </w:rPr>
              <w:t>#5.34</w:t>
            </w:r>
          </w:p>
        </w:tc>
      </w:tr>
      <w:tr w:rsidR="00630FC9" w:rsidRPr="00493D95" w14:paraId="2901675F" w14:textId="77777777" w:rsidTr="00630FC9">
        <w:tc>
          <w:tcPr>
            <w:tcW w:w="3680" w:type="dxa"/>
          </w:tcPr>
          <w:p w14:paraId="4097F70F" w14:textId="77777777" w:rsidR="00630FC9" w:rsidRPr="0003201C" w:rsidRDefault="00630FC9" w:rsidP="00FD2D6E">
            <w:pPr>
              <w:jc w:val="right"/>
              <w:rPr>
                <w:rFonts w:ascii="David" w:eastAsia="David" w:hAnsi="David" w:cs="David"/>
              </w:rPr>
            </w:pPr>
            <w:proofErr w:type="spellStart"/>
            <w:r w:rsidRPr="0003201C">
              <w:rPr>
                <w:rFonts w:ascii="David" w:eastAsia="David" w:hAnsi="David" w:cs="David"/>
                <w:u w:val="single"/>
                <w:rtl/>
              </w:rPr>
              <w:t>השער</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השלושים</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וחמישה</w:t>
            </w:r>
            <w:proofErr w:type="spellEnd"/>
            <w:r w:rsidRPr="0003201C">
              <w:rPr>
                <w:rFonts w:ascii="David" w:eastAsia="David" w:hAnsi="David" w:cs="David"/>
                <w:rtl/>
              </w:rPr>
              <w:t xml:space="preserve"> </w:t>
            </w:r>
            <w:proofErr w:type="spellStart"/>
            <w:r w:rsidRPr="0003201C">
              <w:rPr>
                <w:rFonts w:ascii="David" w:eastAsia="David" w:hAnsi="David" w:cs="David"/>
                <w:rtl/>
              </w:rPr>
              <w:t>על</w:t>
            </w:r>
            <w:proofErr w:type="spellEnd"/>
            <w:r w:rsidRPr="0003201C">
              <w:rPr>
                <w:rFonts w:ascii="David" w:eastAsia="David" w:hAnsi="David" w:cs="David"/>
                <w:rtl/>
              </w:rPr>
              <w:t xml:space="preserve"> </w:t>
            </w:r>
            <w:proofErr w:type="spellStart"/>
            <w:r w:rsidRPr="0003201C">
              <w:rPr>
                <w:rFonts w:ascii="David" w:eastAsia="David" w:hAnsi="David" w:cs="David"/>
                <w:rtl/>
              </w:rPr>
              <w:t>אודות</w:t>
            </w:r>
            <w:proofErr w:type="spellEnd"/>
            <w:r w:rsidRPr="0003201C">
              <w:rPr>
                <w:rFonts w:ascii="David" w:eastAsia="David" w:hAnsi="David" w:cs="David"/>
                <w:rtl/>
              </w:rPr>
              <w:t xml:space="preserve"> </w:t>
            </w:r>
            <w:proofErr w:type="spellStart"/>
            <w:r w:rsidRPr="0003201C">
              <w:rPr>
                <w:rFonts w:ascii="David" w:eastAsia="David" w:hAnsi="David" w:cs="David"/>
                <w:rtl/>
              </w:rPr>
              <w:t>קריאת</w:t>
            </w:r>
            <w:proofErr w:type="spellEnd"/>
            <w:r w:rsidRPr="0003201C">
              <w:rPr>
                <w:rFonts w:ascii="David" w:eastAsia="David" w:hAnsi="David" w:cs="David"/>
                <w:rtl/>
              </w:rPr>
              <w:t xml:space="preserve"> </w:t>
            </w:r>
            <w:proofErr w:type="spellStart"/>
            <w:r w:rsidRPr="0003201C">
              <w:rPr>
                <w:rFonts w:ascii="David" w:eastAsia="David" w:hAnsi="David" w:cs="David"/>
                <w:rtl/>
              </w:rPr>
              <w:t>כל</w:t>
            </w:r>
            <w:proofErr w:type="spellEnd"/>
            <w:r w:rsidRPr="0003201C">
              <w:rPr>
                <w:rFonts w:ascii="David" w:eastAsia="David" w:hAnsi="David" w:cs="David"/>
                <w:rtl/>
              </w:rPr>
              <w:t xml:space="preserve"> </w:t>
            </w:r>
            <w:proofErr w:type="spellStart"/>
            <w:r w:rsidRPr="0003201C">
              <w:rPr>
                <w:rFonts w:ascii="David" w:eastAsia="David" w:hAnsi="David" w:cs="David"/>
                <w:rtl/>
              </w:rPr>
              <w:t>כתב</w:t>
            </w:r>
            <w:proofErr w:type="spellEnd"/>
            <w:r w:rsidRPr="0003201C">
              <w:rPr>
                <w:rFonts w:ascii="David" w:eastAsia="David" w:hAnsi="David" w:cs="David"/>
                <w:rtl/>
              </w:rPr>
              <w:t xml:space="preserve"> </w:t>
            </w:r>
            <w:proofErr w:type="spellStart"/>
            <w:r w:rsidRPr="0003201C">
              <w:rPr>
                <w:rFonts w:ascii="David" w:eastAsia="David" w:hAnsi="David" w:cs="David"/>
                <w:rtl/>
              </w:rPr>
              <w:t>שאינו</w:t>
            </w:r>
            <w:proofErr w:type="spellEnd"/>
            <w:r w:rsidRPr="0003201C">
              <w:rPr>
                <w:rFonts w:ascii="David" w:eastAsia="David" w:hAnsi="David" w:cs="David"/>
                <w:rtl/>
              </w:rPr>
              <w:t xml:space="preserve"> </w:t>
            </w:r>
            <w:proofErr w:type="spellStart"/>
            <w:r w:rsidRPr="0003201C">
              <w:rPr>
                <w:rFonts w:ascii="David" w:eastAsia="David" w:hAnsi="David" w:cs="David"/>
                <w:rtl/>
              </w:rPr>
              <w:t>הכתב</w:t>
            </w:r>
            <w:proofErr w:type="spellEnd"/>
            <w:r w:rsidRPr="0003201C">
              <w:rPr>
                <w:rFonts w:ascii="David" w:eastAsia="David" w:hAnsi="David" w:cs="David"/>
                <w:rtl/>
              </w:rPr>
              <w:t xml:space="preserve"> </w:t>
            </w:r>
            <w:proofErr w:type="spellStart"/>
            <w:r w:rsidRPr="0003201C">
              <w:rPr>
                <w:rFonts w:ascii="David" w:eastAsia="David" w:hAnsi="David" w:cs="David"/>
                <w:rtl/>
              </w:rPr>
              <w:t>העברי</w:t>
            </w:r>
            <w:proofErr w:type="spellEnd"/>
            <w:r w:rsidRPr="0003201C">
              <w:rPr>
                <w:rFonts w:ascii="David" w:eastAsia="David" w:hAnsi="David" w:cs="David"/>
                <w:rtl/>
              </w:rPr>
              <w:t xml:space="preserve"> </w:t>
            </w:r>
            <w:proofErr w:type="spellStart"/>
            <w:r w:rsidRPr="0003201C">
              <w:rPr>
                <w:rFonts w:ascii="David" w:eastAsia="David" w:hAnsi="David" w:cs="David"/>
                <w:rtl/>
              </w:rPr>
              <w:t>ביום</w:t>
            </w:r>
            <w:proofErr w:type="spellEnd"/>
            <w:r w:rsidRPr="0003201C">
              <w:rPr>
                <w:rFonts w:ascii="David" w:eastAsia="David" w:hAnsi="David" w:cs="David"/>
                <w:rtl/>
              </w:rPr>
              <w:t xml:space="preserve"> </w:t>
            </w:r>
            <w:proofErr w:type="spellStart"/>
            <w:r w:rsidRPr="0003201C">
              <w:rPr>
                <w:rFonts w:ascii="David" w:eastAsia="David" w:hAnsi="David" w:cs="David"/>
                <w:rtl/>
              </w:rPr>
              <w:t>השבת</w:t>
            </w:r>
            <w:proofErr w:type="spellEnd"/>
            <w:r w:rsidRPr="0003201C">
              <w:rPr>
                <w:rFonts w:ascii="David" w:eastAsia="David" w:hAnsi="David" w:cs="David"/>
                <w:rtl/>
              </w:rPr>
              <w:t>.</w:t>
            </w:r>
          </w:p>
        </w:tc>
        <w:tc>
          <w:tcPr>
            <w:tcW w:w="4050" w:type="dxa"/>
          </w:tcPr>
          <w:p w14:paraId="6115341C" w14:textId="77777777" w:rsidR="00630FC9" w:rsidRPr="00EB4D5E" w:rsidRDefault="00630FC9" w:rsidP="00FD2D6E">
            <w:pPr>
              <w:rPr>
                <w:rFonts w:ascii="Times New Roman" w:eastAsia="David" w:hAnsi="Times New Roman" w:cs="Times New Roman"/>
                <w:u w:val="single"/>
                <w:rtl/>
              </w:rPr>
            </w:pPr>
            <w:r w:rsidRPr="00EB4D5E">
              <w:rPr>
                <w:rFonts w:ascii="Times New Roman" w:hAnsi="Times New Roman" w:cs="Times New Roman"/>
                <w:highlight w:val="white"/>
              </w:rPr>
              <w:t>The thirty-fifth chapter regarding reading scripts other than Hebrew on the Sabbath.</w:t>
            </w:r>
          </w:p>
        </w:tc>
        <w:tc>
          <w:tcPr>
            <w:tcW w:w="990" w:type="dxa"/>
          </w:tcPr>
          <w:p w14:paraId="057D0A51" w14:textId="01F46E81" w:rsidR="00630FC9" w:rsidRPr="00493D95" w:rsidRDefault="00630FC9" w:rsidP="00FD2D6E">
            <w:pPr>
              <w:rPr>
                <w:rFonts w:ascii="Times New Roman" w:hAnsi="Times New Roman" w:cs="Times New Roman"/>
                <w:highlight w:val="white"/>
              </w:rPr>
            </w:pPr>
            <w:r>
              <w:rPr>
                <w:rFonts w:ascii="Times New Roman" w:hAnsi="Times New Roman" w:cs="Times New Roman"/>
                <w:highlight w:val="white"/>
              </w:rPr>
              <w:t>#5.35</w:t>
            </w:r>
          </w:p>
        </w:tc>
      </w:tr>
      <w:tr w:rsidR="00630FC9" w:rsidRPr="00493D95" w14:paraId="0F0B5EC2" w14:textId="77777777" w:rsidTr="00630FC9">
        <w:tc>
          <w:tcPr>
            <w:tcW w:w="3680" w:type="dxa"/>
          </w:tcPr>
          <w:p w14:paraId="35E765DA" w14:textId="77777777" w:rsidR="00630FC9" w:rsidRPr="0003201C" w:rsidRDefault="00630FC9" w:rsidP="00FD2D6E">
            <w:pPr>
              <w:jc w:val="right"/>
              <w:rPr>
                <w:rFonts w:ascii="David" w:eastAsia="David" w:hAnsi="David" w:cs="David"/>
              </w:rPr>
            </w:pPr>
            <w:proofErr w:type="spellStart"/>
            <w:r w:rsidRPr="0003201C">
              <w:rPr>
                <w:rFonts w:ascii="David" w:eastAsia="David" w:hAnsi="David" w:cs="David"/>
                <w:u w:val="single"/>
                <w:rtl/>
              </w:rPr>
              <w:t>השער</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השלושים</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ושישה</w:t>
            </w:r>
            <w:proofErr w:type="spellEnd"/>
            <w:r w:rsidRPr="0003201C">
              <w:rPr>
                <w:rFonts w:ascii="David" w:eastAsia="David" w:hAnsi="David" w:cs="David"/>
                <w:u w:val="single"/>
                <w:rtl/>
              </w:rPr>
              <w:t>:</w:t>
            </w:r>
            <w:r w:rsidRPr="0003201C">
              <w:rPr>
                <w:rFonts w:ascii="David" w:eastAsia="David" w:hAnsi="David" w:cs="David"/>
                <w:rtl/>
              </w:rPr>
              <w:t xml:space="preserve"> </w:t>
            </w:r>
            <w:proofErr w:type="spellStart"/>
            <w:r w:rsidRPr="0003201C">
              <w:rPr>
                <w:rFonts w:ascii="David" w:eastAsia="David" w:hAnsi="David" w:cs="David"/>
                <w:rtl/>
              </w:rPr>
              <w:t>האם</w:t>
            </w:r>
            <w:proofErr w:type="spellEnd"/>
            <w:r w:rsidRPr="0003201C">
              <w:rPr>
                <w:rFonts w:ascii="David" w:eastAsia="David" w:hAnsi="David" w:cs="David"/>
                <w:rtl/>
              </w:rPr>
              <w:t xml:space="preserve"> </w:t>
            </w:r>
            <w:proofErr w:type="spellStart"/>
            <w:r w:rsidRPr="0003201C">
              <w:rPr>
                <w:rFonts w:ascii="David" w:eastAsia="David" w:hAnsi="David" w:cs="David"/>
                <w:rtl/>
              </w:rPr>
              <w:t>מותר</w:t>
            </w:r>
            <w:proofErr w:type="spellEnd"/>
            <w:r w:rsidRPr="0003201C">
              <w:rPr>
                <w:rFonts w:ascii="David" w:eastAsia="David" w:hAnsi="David" w:cs="David"/>
                <w:rtl/>
              </w:rPr>
              <w:t xml:space="preserve"> </w:t>
            </w:r>
            <w:proofErr w:type="spellStart"/>
            <w:r w:rsidRPr="0003201C">
              <w:rPr>
                <w:rFonts w:ascii="David" w:eastAsia="David" w:hAnsi="David" w:cs="David"/>
                <w:rtl/>
              </w:rPr>
              <w:t>להניח</w:t>
            </w:r>
            <w:proofErr w:type="spellEnd"/>
            <w:r w:rsidRPr="0003201C">
              <w:rPr>
                <w:rFonts w:ascii="David" w:eastAsia="David" w:hAnsi="David" w:cs="David"/>
                <w:rtl/>
              </w:rPr>
              <w:t xml:space="preserve"> </w:t>
            </w:r>
            <w:proofErr w:type="spellStart"/>
            <w:r w:rsidRPr="0003201C">
              <w:rPr>
                <w:rFonts w:ascii="David" w:eastAsia="David" w:hAnsi="David" w:cs="David"/>
                <w:rtl/>
              </w:rPr>
              <w:t>לאוכל</w:t>
            </w:r>
            <w:proofErr w:type="spellEnd"/>
            <w:r w:rsidRPr="0003201C">
              <w:rPr>
                <w:rFonts w:ascii="David" w:eastAsia="David" w:hAnsi="David" w:cs="David"/>
                <w:rtl/>
              </w:rPr>
              <w:t xml:space="preserve"> </w:t>
            </w:r>
            <w:proofErr w:type="spellStart"/>
            <w:r w:rsidRPr="0003201C">
              <w:rPr>
                <w:rFonts w:ascii="David" w:eastAsia="David" w:hAnsi="David" w:cs="David"/>
                <w:rtl/>
              </w:rPr>
              <w:t>להישאר</w:t>
            </w:r>
            <w:proofErr w:type="spellEnd"/>
            <w:r w:rsidRPr="0003201C">
              <w:rPr>
                <w:rFonts w:ascii="David" w:eastAsia="David" w:hAnsi="David" w:cs="David"/>
                <w:rtl/>
              </w:rPr>
              <w:t xml:space="preserve"> </w:t>
            </w:r>
            <w:proofErr w:type="spellStart"/>
            <w:r w:rsidRPr="0003201C">
              <w:rPr>
                <w:rFonts w:ascii="David" w:eastAsia="David" w:hAnsi="David" w:cs="David"/>
                <w:rtl/>
              </w:rPr>
              <w:t>חם</w:t>
            </w:r>
            <w:proofErr w:type="spellEnd"/>
            <w:r w:rsidRPr="0003201C">
              <w:rPr>
                <w:rFonts w:ascii="David" w:eastAsia="David" w:hAnsi="David" w:cs="David"/>
                <w:rtl/>
              </w:rPr>
              <w:t xml:space="preserve"> </w:t>
            </w:r>
            <w:proofErr w:type="spellStart"/>
            <w:r w:rsidRPr="0003201C">
              <w:rPr>
                <w:rFonts w:ascii="David" w:eastAsia="David" w:hAnsi="David" w:cs="David"/>
                <w:rtl/>
              </w:rPr>
              <w:t>עד</w:t>
            </w:r>
            <w:proofErr w:type="spellEnd"/>
            <w:r w:rsidRPr="0003201C">
              <w:rPr>
                <w:rFonts w:ascii="David" w:eastAsia="David" w:hAnsi="David" w:cs="David"/>
                <w:rtl/>
              </w:rPr>
              <w:t xml:space="preserve"> </w:t>
            </w:r>
            <w:proofErr w:type="spellStart"/>
            <w:r w:rsidRPr="0003201C">
              <w:rPr>
                <w:rFonts w:ascii="David" w:eastAsia="David" w:hAnsi="David" w:cs="David"/>
                <w:rtl/>
              </w:rPr>
              <w:t>יום</w:t>
            </w:r>
            <w:proofErr w:type="spellEnd"/>
            <w:r w:rsidRPr="0003201C">
              <w:rPr>
                <w:rFonts w:ascii="David" w:eastAsia="David" w:hAnsi="David" w:cs="David"/>
                <w:rtl/>
              </w:rPr>
              <w:t xml:space="preserve"> </w:t>
            </w:r>
            <w:proofErr w:type="spellStart"/>
            <w:r w:rsidRPr="0003201C">
              <w:rPr>
                <w:rFonts w:ascii="David" w:eastAsia="David" w:hAnsi="David" w:cs="David"/>
                <w:rtl/>
              </w:rPr>
              <w:t>השבת</w:t>
            </w:r>
            <w:proofErr w:type="spellEnd"/>
            <w:r w:rsidRPr="0003201C">
              <w:rPr>
                <w:rFonts w:ascii="David" w:eastAsia="David" w:hAnsi="David" w:cs="David"/>
                <w:rtl/>
              </w:rPr>
              <w:t xml:space="preserve"> </w:t>
            </w:r>
            <w:proofErr w:type="spellStart"/>
            <w:r w:rsidRPr="0003201C">
              <w:rPr>
                <w:rFonts w:ascii="David" w:eastAsia="David" w:hAnsi="David" w:cs="David"/>
                <w:rtl/>
              </w:rPr>
              <w:t>או</w:t>
            </w:r>
            <w:proofErr w:type="spellEnd"/>
            <w:r w:rsidRPr="0003201C">
              <w:rPr>
                <w:rFonts w:ascii="David" w:eastAsia="David" w:hAnsi="David" w:cs="David"/>
                <w:rtl/>
              </w:rPr>
              <w:t xml:space="preserve"> </w:t>
            </w:r>
            <w:proofErr w:type="spellStart"/>
            <w:r w:rsidRPr="0003201C">
              <w:rPr>
                <w:rFonts w:ascii="David" w:eastAsia="David" w:hAnsi="David" w:cs="David"/>
                <w:rtl/>
              </w:rPr>
              <w:t>לא</w:t>
            </w:r>
            <w:proofErr w:type="spellEnd"/>
            <w:r w:rsidRPr="0003201C">
              <w:rPr>
                <w:rFonts w:ascii="David" w:eastAsia="David" w:hAnsi="David" w:cs="David"/>
                <w:rtl/>
              </w:rPr>
              <w:t>?</w:t>
            </w:r>
          </w:p>
        </w:tc>
        <w:tc>
          <w:tcPr>
            <w:tcW w:w="4050" w:type="dxa"/>
          </w:tcPr>
          <w:p w14:paraId="404CC0AA" w14:textId="77777777" w:rsidR="00630FC9" w:rsidRPr="00EB4D5E" w:rsidRDefault="00630FC9" w:rsidP="00FD2D6E">
            <w:pPr>
              <w:rPr>
                <w:rFonts w:ascii="Times New Roman" w:eastAsia="David" w:hAnsi="Times New Roman" w:cs="Times New Roman"/>
                <w:u w:val="single"/>
                <w:rtl/>
              </w:rPr>
            </w:pPr>
            <w:r w:rsidRPr="00EB4D5E">
              <w:rPr>
                <w:rFonts w:ascii="Times New Roman" w:hAnsi="Times New Roman" w:cs="Times New Roman"/>
              </w:rPr>
              <w:t>The thirty-sixth chapter regarding “is it permissible for food to remain hot on the Sabbath or not?”</w:t>
            </w:r>
          </w:p>
        </w:tc>
        <w:tc>
          <w:tcPr>
            <w:tcW w:w="990" w:type="dxa"/>
          </w:tcPr>
          <w:p w14:paraId="5B8817F1" w14:textId="5FF9727D" w:rsidR="00630FC9" w:rsidRPr="00493D95" w:rsidRDefault="00630FC9" w:rsidP="00FD2D6E">
            <w:pPr>
              <w:rPr>
                <w:rFonts w:ascii="Times New Roman" w:hAnsi="Times New Roman" w:cs="Times New Roman"/>
              </w:rPr>
            </w:pPr>
            <w:r>
              <w:rPr>
                <w:rFonts w:ascii="Times New Roman" w:hAnsi="Times New Roman" w:cs="Times New Roman"/>
              </w:rPr>
              <w:t>#5.36</w:t>
            </w:r>
          </w:p>
        </w:tc>
      </w:tr>
      <w:tr w:rsidR="00630FC9" w:rsidRPr="00493D95" w14:paraId="2939D6A6" w14:textId="77777777" w:rsidTr="00630FC9">
        <w:tc>
          <w:tcPr>
            <w:tcW w:w="3680" w:type="dxa"/>
          </w:tcPr>
          <w:p w14:paraId="423EE2A9" w14:textId="77777777" w:rsidR="00630FC9" w:rsidRPr="0003201C" w:rsidRDefault="00630FC9" w:rsidP="00FD2D6E">
            <w:pPr>
              <w:jc w:val="right"/>
              <w:rPr>
                <w:rFonts w:ascii="David" w:eastAsia="David" w:hAnsi="David" w:cs="David"/>
              </w:rPr>
            </w:pPr>
            <w:proofErr w:type="spellStart"/>
            <w:r w:rsidRPr="0003201C">
              <w:rPr>
                <w:rFonts w:ascii="David" w:eastAsia="David" w:hAnsi="David" w:cs="David"/>
                <w:u w:val="single"/>
                <w:rtl/>
              </w:rPr>
              <w:t>השער</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השלושים</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ושבעה</w:t>
            </w:r>
            <w:proofErr w:type="spellEnd"/>
            <w:r w:rsidRPr="0003201C">
              <w:rPr>
                <w:rFonts w:ascii="David" w:eastAsia="David" w:hAnsi="David" w:cs="David"/>
                <w:rtl/>
              </w:rPr>
              <w:t xml:space="preserve"> </w:t>
            </w:r>
            <w:proofErr w:type="spellStart"/>
            <w:r w:rsidRPr="0003201C">
              <w:rPr>
                <w:rFonts w:ascii="David" w:eastAsia="David" w:hAnsi="David" w:cs="David"/>
                <w:rtl/>
              </w:rPr>
              <w:t>על</w:t>
            </w:r>
            <w:proofErr w:type="spellEnd"/>
            <w:r w:rsidRPr="0003201C">
              <w:rPr>
                <w:rFonts w:ascii="David" w:eastAsia="David" w:hAnsi="David" w:cs="David"/>
                <w:rtl/>
              </w:rPr>
              <w:t xml:space="preserve"> </w:t>
            </w:r>
            <w:proofErr w:type="spellStart"/>
            <w:r w:rsidRPr="0003201C">
              <w:rPr>
                <w:rFonts w:ascii="David" w:eastAsia="David" w:hAnsi="David" w:cs="David"/>
                <w:rtl/>
              </w:rPr>
              <w:t>אודות</w:t>
            </w:r>
            <w:proofErr w:type="spellEnd"/>
            <w:r w:rsidRPr="0003201C">
              <w:rPr>
                <w:rFonts w:ascii="David" w:eastAsia="David" w:hAnsi="David" w:cs="David"/>
                <w:rtl/>
              </w:rPr>
              <w:t xml:space="preserve"> </w:t>
            </w:r>
            <w:proofErr w:type="spellStart"/>
            <w:r w:rsidRPr="0003201C">
              <w:rPr>
                <w:rFonts w:ascii="David" w:eastAsia="David" w:hAnsi="David" w:cs="David"/>
                <w:rtl/>
              </w:rPr>
              <w:t>כיבוי</w:t>
            </w:r>
            <w:proofErr w:type="spellEnd"/>
            <w:r w:rsidRPr="0003201C">
              <w:rPr>
                <w:rFonts w:ascii="David" w:eastAsia="David" w:hAnsi="David" w:cs="David"/>
                <w:rtl/>
              </w:rPr>
              <w:t xml:space="preserve"> </w:t>
            </w:r>
            <w:proofErr w:type="spellStart"/>
            <w:r w:rsidRPr="0003201C">
              <w:rPr>
                <w:rFonts w:ascii="David" w:eastAsia="David" w:hAnsi="David" w:cs="David"/>
                <w:rtl/>
              </w:rPr>
              <w:t>אש</w:t>
            </w:r>
            <w:proofErr w:type="spellEnd"/>
            <w:r w:rsidRPr="0003201C">
              <w:rPr>
                <w:rFonts w:ascii="David" w:eastAsia="David" w:hAnsi="David" w:cs="David"/>
                <w:rtl/>
              </w:rPr>
              <w:t xml:space="preserve"> </w:t>
            </w:r>
            <w:proofErr w:type="spellStart"/>
            <w:r w:rsidRPr="0003201C">
              <w:rPr>
                <w:rFonts w:ascii="David" w:eastAsia="David" w:hAnsi="David" w:cs="David"/>
                <w:rtl/>
              </w:rPr>
              <w:t>ביום</w:t>
            </w:r>
            <w:proofErr w:type="spellEnd"/>
            <w:r w:rsidRPr="0003201C">
              <w:rPr>
                <w:rFonts w:ascii="David" w:eastAsia="David" w:hAnsi="David" w:cs="David"/>
                <w:rtl/>
              </w:rPr>
              <w:t xml:space="preserve"> </w:t>
            </w:r>
            <w:proofErr w:type="spellStart"/>
            <w:r w:rsidRPr="0003201C">
              <w:rPr>
                <w:rFonts w:ascii="David" w:eastAsia="David" w:hAnsi="David" w:cs="David"/>
                <w:rtl/>
              </w:rPr>
              <w:t>השבת</w:t>
            </w:r>
            <w:proofErr w:type="spellEnd"/>
            <w:r w:rsidRPr="0003201C">
              <w:rPr>
                <w:rFonts w:ascii="David" w:eastAsia="David" w:hAnsi="David" w:cs="David"/>
                <w:rtl/>
              </w:rPr>
              <w:t>.</w:t>
            </w:r>
          </w:p>
        </w:tc>
        <w:tc>
          <w:tcPr>
            <w:tcW w:w="4050" w:type="dxa"/>
          </w:tcPr>
          <w:p w14:paraId="325FA903" w14:textId="77777777" w:rsidR="00630FC9" w:rsidRPr="00EB4D5E" w:rsidRDefault="00630FC9" w:rsidP="00FD2D6E">
            <w:pPr>
              <w:rPr>
                <w:rFonts w:ascii="Times New Roman" w:eastAsia="David" w:hAnsi="Times New Roman" w:cs="Times New Roman"/>
                <w:u w:val="single"/>
                <w:rtl/>
              </w:rPr>
            </w:pPr>
            <w:r w:rsidRPr="00EB4D5E">
              <w:rPr>
                <w:rFonts w:ascii="Times New Roman" w:hAnsi="Times New Roman" w:cs="Times New Roman"/>
                <w:highlight w:val="white"/>
              </w:rPr>
              <w:t>The thirty-seventh chapter regarding extinguishing fire on the Sabbath.</w:t>
            </w:r>
          </w:p>
        </w:tc>
        <w:tc>
          <w:tcPr>
            <w:tcW w:w="990" w:type="dxa"/>
          </w:tcPr>
          <w:p w14:paraId="1AE39E3A" w14:textId="7310D05D" w:rsidR="00630FC9" w:rsidRPr="00493D95" w:rsidRDefault="00630FC9" w:rsidP="00FD2D6E">
            <w:pPr>
              <w:rPr>
                <w:rFonts w:ascii="Times New Roman" w:hAnsi="Times New Roman" w:cs="Times New Roman"/>
                <w:highlight w:val="white"/>
              </w:rPr>
            </w:pPr>
            <w:r>
              <w:rPr>
                <w:rFonts w:ascii="Times New Roman" w:hAnsi="Times New Roman" w:cs="Times New Roman"/>
                <w:highlight w:val="white"/>
              </w:rPr>
              <w:t>#5.37</w:t>
            </w:r>
          </w:p>
        </w:tc>
      </w:tr>
      <w:tr w:rsidR="00630FC9" w:rsidRPr="00493D95" w14:paraId="5C450E11" w14:textId="77777777" w:rsidTr="00630FC9">
        <w:tc>
          <w:tcPr>
            <w:tcW w:w="3680" w:type="dxa"/>
          </w:tcPr>
          <w:p w14:paraId="2AEC69A6" w14:textId="77777777" w:rsidR="00630FC9" w:rsidRPr="0003201C" w:rsidRDefault="00630FC9" w:rsidP="00FD2D6E">
            <w:pPr>
              <w:jc w:val="right"/>
              <w:rPr>
                <w:rFonts w:ascii="David" w:eastAsia="David" w:hAnsi="David" w:cs="David"/>
              </w:rPr>
            </w:pPr>
            <w:proofErr w:type="spellStart"/>
            <w:r w:rsidRPr="0003201C">
              <w:rPr>
                <w:rFonts w:ascii="David" w:eastAsia="David" w:hAnsi="David" w:cs="David"/>
                <w:u w:val="single"/>
                <w:rtl/>
              </w:rPr>
              <w:t>השער</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השלושים</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ושמונה</w:t>
            </w:r>
            <w:proofErr w:type="spellEnd"/>
            <w:r w:rsidRPr="0003201C">
              <w:rPr>
                <w:rFonts w:ascii="David" w:eastAsia="David" w:hAnsi="David" w:cs="David"/>
                <w:rtl/>
              </w:rPr>
              <w:t xml:space="preserve">: </w:t>
            </w:r>
            <w:proofErr w:type="spellStart"/>
            <w:r w:rsidRPr="0003201C">
              <w:rPr>
                <w:rFonts w:ascii="David" w:eastAsia="David" w:hAnsi="David" w:cs="David"/>
                <w:rtl/>
              </w:rPr>
              <w:t>אזכור</w:t>
            </w:r>
            <w:proofErr w:type="spellEnd"/>
            <w:r w:rsidRPr="0003201C">
              <w:rPr>
                <w:rFonts w:ascii="David" w:eastAsia="David" w:hAnsi="David" w:cs="David"/>
                <w:rtl/>
              </w:rPr>
              <w:t xml:space="preserve"> </w:t>
            </w:r>
            <w:proofErr w:type="spellStart"/>
            <w:r w:rsidRPr="0003201C">
              <w:rPr>
                <w:rFonts w:ascii="David" w:eastAsia="David" w:hAnsi="David" w:cs="David"/>
                <w:rtl/>
              </w:rPr>
              <w:t>הטענות</w:t>
            </w:r>
            <w:proofErr w:type="spellEnd"/>
            <w:r w:rsidRPr="0003201C">
              <w:rPr>
                <w:rFonts w:ascii="David" w:eastAsia="David" w:hAnsi="David" w:cs="David"/>
                <w:rtl/>
              </w:rPr>
              <w:t xml:space="preserve"> </w:t>
            </w:r>
            <w:proofErr w:type="spellStart"/>
            <w:r w:rsidRPr="0003201C">
              <w:rPr>
                <w:rFonts w:ascii="David" w:eastAsia="David" w:hAnsi="David" w:cs="David"/>
                <w:rtl/>
              </w:rPr>
              <w:t>של</w:t>
            </w:r>
            <w:proofErr w:type="spellEnd"/>
            <w:r w:rsidRPr="0003201C">
              <w:rPr>
                <w:rFonts w:ascii="David" w:eastAsia="David" w:hAnsi="David" w:cs="David"/>
                <w:rtl/>
              </w:rPr>
              <w:t xml:space="preserve"> </w:t>
            </w:r>
            <w:proofErr w:type="spellStart"/>
            <w:r w:rsidRPr="0003201C">
              <w:rPr>
                <w:rFonts w:ascii="David" w:eastAsia="David" w:hAnsi="David" w:cs="David"/>
                <w:rtl/>
              </w:rPr>
              <w:t>מי</w:t>
            </w:r>
            <w:proofErr w:type="spellEnd"/>
            <w:r w:rsidRPr="0003201C">
              <w:rPr>
                <w:rFonts w:ascii="David" w:eastAsia="David" w:hAnsi="David" w:cs="David"/>
                <w:rtl/>
              </w:rPr>
              <w:t xml:space="preserve"> </w:t>
            </w:r>
            <w:proofErr w:type="spellStart"/>
            <w:r w:rsidRPr="0003201C">
              <w:rPr>
                <w:rFonts w:ascii="David" w:eastAsia="David" w:hAnsi="David" w:cs="David"/>
                <w:rtl/>
              </w:rPr>
              <w:t>ששולל</w:t>
            </w:r>
            <w:proofErr w:type="spellEnd"/>
            <w:r w:rsidRPr="0003201C">
              <w:rPr>
                <w:rFonts w:ascii="David" w:eastAsia="David" w:hAnsi="David" w:cs="David"/>
                <w:rtl/>
              </w:rPr>
              <w:t xml:space="preserve"> </w:t>
            </w:r>
            <w:proofErr w:type="spellStart"/>
            <w:r w:rsidRPr="0003201C">
              <w:rPr>
                <w:rFonts w:ascii="David" w:eastAsia="David" w:hAnsi="David" w:cs="David"/>
                <w:rtl/>
              </w:rPr>
              <w:t>הרעיון</w:t>
            </w:r>
            <w:proofErr w:type="spellEnd"/>
            <w:r w:rsidRPr="0003201C">
              <w:rPr>
                <w:rFonts w:ascii="David" w:eastAsia="David" w:hAnsi="David" w:cs="David"/>
                <w:rtl/>
              </w:rPr>
              <w:t xml:space="preserve"> </w:t>
            </w:r>
            <w:proofErr w:type="spellStart"/>
            <w:r w:rsidRPr="0003201C">
              <w:rPr>
                <w:rFonts w:ascii="David" w:eastAsia="David" w:hAnsi="David" w:cs="David"/>
                <w:rtl/>
              </w:rPr>
              <w:t>של</w:t>
            </w:r>
            <w:proofErr w:type="spellEnd"/>
            <w:r w:rsidRPr="0003201C">
              <w:rPr>
                <w:rFonts w:ascii="David" w:eastAsia="David" w:hAnsi="David" w:cs="David"/>
                <w:rtl/>
              </w:rPr>
              <w:t xml:space="preserve"> "</w:t>
            </w:r>
            <w:proofErr w:type="spellStart"/>
            <w:r w:rsidRPr="0003201C">
              <w:rPr>
                <w:rFonts w:ascii="David" w:eastAsia="David" w:hAnsi="David" w:cs="David"/>
                <w:rtl/>
              </w:rPr>
              <w:t>הימנעות</w:t>
            </w:r>
            <w:proofErr w:type="spellEnd"/>
            <w:r w:rsidRPr="0003201C">
              <w:rPr>
                <w:rFonts w:ascii="David" w:eastAsia="David" w:hAnsi="David" w:cs="David"/>
                <w:rtl/>
              </w:rPr>
              <w:t>".</w:t>
            </w:r>
            <w:r w:rsidRPr="0003201C">
              <w:t xml:space="preserve"> </w:t>
            </w:r>
          </w:p>
        </w:tc>
        <w:tc>
          <w:tcPr>
            <w:tcW w:w="4050" w:type="dxa"/>
          </w:tcPr>
          <w:p w14:paraId="20942915" w14:textId="77777777" w:rsidR="00630FC9" w:rsidRPr="00EB4D5E" w:rsidRDefault="00630FC9" w:rsidP="00FD2D6E">
            <w:pPr>
              <w:rPr>
                <w:rFonts w:ascii="Times New Roman" w:eastAsia="David" w:hAnsi="Times New Roman" w:cs="Times New Roman"/>
                <w:u w:val="single"/>
                <w:rtl/>
              </w:rPr>
            </w:pPr>
            <w:r w:rsidRPr="00EB4D5E">
              <w:rPr>
                <w:rFonts w:ascii="Times New Roman" w:hAnsi="Times New Roman" w:cs="Times New Roman"/>
                <w:highlight w:val="white"/>
              </w:rPr>
              <w:t>The thirty-eighth chapter regarding the discussion of one who rejects the idea of “withholding.”</w:t>
            </w:r>
          </w:p>
        </w:tc>
        <w:tc>
          <w:tcPr>
            <w:tcW w:w="990" w:type="dxa"/>
          </w:tcPr>
          <w:p w14:paraId="6EF8DD0C" w14:textId="27DFC0E7" w:rsidR="00630FC9" w:rsidRPr="00493D95" w:rsidRDefault="00630FC9" w:rsidP="00FD2D6E">
            <w:pPr>
              <w:rPr>
                <w:rFonts w:ascii="Times New Roman" w:hAnsi="Times New Roman" w:cs="Times New Roman"/>
                <w:highlight w:val="white"/>
              </w:rPr>
            </w:pPr>
            <w:r>
              <w:rPr>
                <w:rFonts w:ascii="Times New Roman" w:hAnsi="Times New Roman" w:cs="Times New Roman"/>
                <w:highlight w:val="white"/>
              </w:rPr>
              <w:t>#5.38</w:t>
            </w:r>
          </w:p>
        </w:tc>
      </w:tr>
      <w:tr w:rsidR="00630FC9" w:rsidRPr="00493D95" w14:paraId="7BB5600A" w14:textId="77777777" w:rsidTr="00630FC9">
        <w:tc>
          <w:tcPr>
            <w:tcW w:w="3680" w:type="dxa"/>
          </w:tcPr>
          <w:p w14:paraId="603993FD" w14:textId="77777777" w:rsidR="00630FC9" w:rsidRPr="0003201C" w:rsidRDefault="00630FC9" w:rsidP="00FD2D6E">
            <w:pPr>
              <w:jc w:val="right"/>
              <w:rPr>
                <w:rFonts w:ascii="David" w:eastAsia="David" w:hAnsi="David" w:cs="David"/>
              </w:rPr>
            </w:pPr>
            <w:proofErr w:type="spellStart"/>
            <w:r w:rsidRPr="0003201C">
              <w:rPr>
                <w:rFonts w:ascii="David" w:eastAsia="David" w:hAnsi="David" w:cs="David"/>
                <w:u w:val="single"/>
                <w:rtl/>
              </w:rPr>
              <w:t>השער</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השלושים</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ותשעה</w:t>
            </w:r>
            <w:proofErr w:type="spellEnd"/>
            <w:r w:rsidRPr="0003201C">
              <w:rPr>
                <w:rFonts w:ascii="David" w:eastAsia="David" w:hAnsi="David" w:cs="David"/>
                <w:u w:val="single"/>
                <w:rtl/>
              </w:rPr>
              <w:t>:</w:t>
            </w:r>
            <w:r w:rsidRPr="0003201C">
              <w:rPr>
                <w:rFonts w:ascii="David" w:eastAsia="David" w:hAnsi="David" w:cs="David"/>
                <w:rtl/>
              </w:rPr>
              <w:t xml:space="preserve"> </w:t>
            </w:r>
            <w:proofErr w:type="spellStart"/>
            <w:r w:rsidRPr="0003201C">
              <w:rPr>
                <w:rFonts w:ascii="David" w:eastAsia="David" w:hAnsi="David" w:cs="David"/>
                <w:rtl/>
              </w:rPr>
              <w:t>אזכור</w:t>
            </w:r>
            <w:proofErr w:type="spellEnd"/>
            <w:r w:rsidRPr="0003201C">
              <w:rPr>
                <w:rFonts w:ascii="David" w:eastAsia="David" w:hAnsi="David" w:cs="David"/>
                <w:rtl/>
              </w:rPr>
              <w:t xml:space="preserve"> </w:t>
            </w:r>
            <w:proofErr w:type="spellStart"/>
            <w:r w:rsidRPr="0003201C">
              <w:rPr>
                <w:rFonts w:ascii="David" w:eastAsia="David" w:hAnsi="David" w:cs="David"/>
                <w:rtl/>
              </w:rPr>
              <w:t>הסוגייה</w:t>
            </w:r>
            <w:proofErr w:type="spellEnd"/>
            <w:r w:rsidRPr="0003201C">
              <w:rPr>
                <w:rFonts w:ascii="David" w:eastAsia="David" w:hAnsi="David" w:cs="David"/>
                <w:rtl/>
              </w:rPr>
              <w:t xml:space="preserve"> </w:t>
            </w:r>
            <w:proofErr w:type="spellStart"/>
            <w:r w:rsidRPr="0003201C">
              <w:rPr>
                <w:rFonts w:ascii="David" w:eastAsia="David" w:hAnsi="David" w:cs="David"/>
                <w:rtl/>
              </w:rPr>
              <w:t>בעניין</w:t>
            </w:r>
            <w:proofErr w:type="spellEnd"/>
            <w:r w:rsidRPr="0003201C">
              <w:rPr>
                <w:rFonts w:ascii="David" w:eastAsia="David" w:hAnsi="David" w:cs="David"/>
                <w:rtl/>
              </w:rPr>
              <w:t xml:space="preserve"> </w:t>
            </w:r>
            <w:proofErr w:type="spellStart"/>
            <w:r w:rsidRPr="0003201C">
              <w:rPr>
                <w:rFonts w:ascii="David" w:eastAsia="David" w:hAnsi="David" w:cs="David"/>
                <w:rtl/>
              </w:rPr>
              <w:t>כלל</w:t>
            </w:r>
            <w:proofErr w:type="spellEnd"/>
            <w:r w:rsidRPr="0003201C">
              <w:rPr>
                <w:rFonts w:ascii="David" w:eastAsia="David" w:hAnsi="David" w:cs="David"/>
                <w:rtl/>
              </w:rPr>
              <w:t xml:space="preserve"> </w:t>
            </w:r>
            <w:proofErr w:type="spellStart"/>
            <w:r w:rsidRPr="0003201C">
              <w:rPr>
                <w:rFonts w:ascii="David" w:eastAsia="David" w:hAnsi="David" w:cs="David"/>
                <w:rtl/>
              </w:rPr>
              <w:t>ופרט</w:t>
            </w:r>
            <w:proofErr w:type="spellEnd"/>
            <w:r w:rsidRPr="0003201C">
              <w:rPr>
                <w:rFonts w:ascii="David" w:eastAsia="David" w:hAnsi="David" w:cs="David"/>
                <w:rtl/>
              </w:rPr>
              <w:t xml:space="preserve"> </w:t>
            </w:r>
            <w:proofErr w:type="spellStart"/>
            <w:r w:rsidRPr="0003201C">
              <w:rPr>
                <w:rFonts w:ascii="David" w:eastAsia="David" w:hAnsi="David" w:cs="David"/>
                <w:rtl/>
              </w:rPr>
              <w:t>והתשובה</w:t>
            </w:r>
            <w:proofErr w:type="spellEnd"/>
            <w:r w:rsidRPr="0003201C">
              <w:rPr>
                <w:rFonts w:ascii="David" w:eastAsia="David" w:hAnsi="David" w:cs="David"/>
                <w:rtl/>
              </w:rPr>
              <w:t xml:space="preserve"> </w:t>
            </w:r>
            <w:proofErr w:type="spellStart"/>
            <w:r w:rsidRPr="0003201C">
              <w:rPr>
                <w:rFonts w:ascii="David" w:eastAsia="David" w:hAnsi="David" w:cs="David"/>
                <w:rtl/>
              </w:rPr>
              <w:t>לכך</w:t>
            </w:r>
            <w:proofErr w:type="spellEnd"/>
            <w:r w:rsidRPr="0003201C">
              <w:rPr>
                <w:rFonts w:ascii="David" w:eastAsia="David" w:hAnsi="David" w:cs="David"/>
                <w:rtl/>
              </w:rPr>
              <w:t>.</w:t>
            </w:r>
          </w:p>
        </w:tc>
        <w:tc>
          <w:tcPr>
            <w:tcW w:w="4050" w:type="dxa"/>
          </w:tcPr>
          <w:p w14:paraId="46863D07" w14:textId="77777777" w:rsidR="00630FC9" w:rsidRPr="00EB4D5E" w:rsidRDefault="00630FC9" w:rsidP="00FD2D6E">
            <w:pPr>
              <w:rPr>
                <w:rFonts w:ascii="Times New Roman" w:eastAsia="David" w:hAnsi="Times New Roman" w:cs="Times New Roman"/>
                <w:u w:val="single"/>
                <w:rtl/>
              </w:rPr>
            </w:pPr>
            <w:r w:rsidRPr="00EB4D5E">
              <w:rPr>
                <w:rFonts w:ascii="Times New Roman" w:hAnsi="Times New Roman" w:cs="Times New Roman"/>
                <w:highlight w:val="white"/>
              </w:rPr>
              <w:t>The thirty-ninth chapter regarding the question of “general and specific.”</w:t>
            </w:r>
          </w:p>
        </w:tc>
        <w:tc>
          <w:tcPr>
            <w:tcW w:w="990" w:type="dxa"/>
          </w:tcPr>
          <w:p w14:paraId="26E00891" w14:textId="57BAC4AD" w:rsidR="00630FC9" w:rsidRPr="00493D95" w:rsidRDefault="00630FC9" w:rsidP="00FD2D6E">
            <w:pPr>
              <w:rPr>
                <w:rFonts w:ascii="Times New Roman" w:hAnsi="Times New Roman" w:cs="Times New Roman"/>
                <w:highlight w:val="white"/>
              </w:rPr>
            </w:pPr>
            <w:r>
              <w:rPr>
                <w:rFonts w:ascii="Times New Roman" w:hAnsi="Times New Roman" w:cs="Times New Roman"/>
                <w:highlight w:val="white"/>
              </w:rPr>
              <w:t>#5.39</w:t>
            </w:r>
          </w:p>
        </w:tc>
      </w:tr>
      <w:tr w:rsidR="00630FC9" w:rsidRPr="00493D95" w14:paraId="4E9CE535" w14:textId="77777777" w:rsidTr="00630FC9">
        <w:tc>
          <w:tcPr>
            <w:tcW w:w="3680" w:type="dxa"/>
          </w:tcPr>
          <w:p w14:paraId="783256C4" w14:textId="77777777" w:rsidR="00630FC9" w:rsidRPr="0003201C" w:rsidRDefault="00630FC9" w:rsidP="00FD2D6E">
            <w:pPr>
              <w:jc w:val="right"/>
              <w:rPr>
                <w:rFonts w:ascii="David" w:eastAsia="David" w:hAnsi="David" w:cs="David"/>
              </w:rPr>
            </w:pPr>
            <w:proofErr w:type="spellStart"/>
            <w:r w:rsidRPr="0003201C">
              <w:rPr>
                <w:rFonts w:ascii="David" w:eastAsia="David" w:hAnsi="David" w:cs="David"/>
                <w:u w:val="single"/>
                <w:rtl/>
              </w:rPr>
              <w:t>השער</w:t>
            </w:r>
            <w:proofErr w:type="spellEnd"/>
            <w:r w:rsidRPr="0003201C">
              <w:rPr>
                <w:rFonts w:ascii="David" w:eastAsia="David" w:hAnsi="David" w:cs="David"/>
                <w:u w:val="single"/>
                <w:rtl/>
              </w:rPr>
              <w:t xml:space="preserve"> </w:t>
            </w:r>
            <w:proofErr w:type="spellStart"/>
            <w:r w:rsidRPr="0003201C">
              <w:rPr>
                <w:rFonts w:ascii="David" w:eastAsia="David" w:hAnsi="David" w:cs="David"/>
                <w:u w:val="single"/>
                <w:rtl/>
              </w:rPr>
              <w:t>הארבעים</w:t>
            </w:r>
            <w:proofErr w:type="spellEnd"/>
            <w:r w:rsidRPr="0003201C">
              <w:rPr>
                <w:rFonts w:ascii="David" w:eastAsia="David" w:hAnsi="David" w:cs="David"/>
                <w:rtl/>
              </w:rPr>
              <w:t xml:space="preserve"> </w:t>
            </w:r>
            <w:proofErr w:type="spellStart"/>
            <w:r w:rsidRPr="0003201C">
              <w:rPr>
                <w:rFonts w:ascii="David" w:eastAsia="David" w:hAnsi="David" w:cs="David"/>
                <w:rtl/>
              </w:rPr>
              <w:t>על</w:t>
            </w:r>
            <w:proofErr w:type="spellEnd"/>
            <w:r w:rsidRPr="0003201C">
              <w:rPr>
                <w:rFonts w:ascii="David" w:eastAsia="David" w:hAnsi="David" w:cs="David"/>
                <w:rtl/>
              </w:rPr>
              <w:t xml:space="preserve"> </w:t>
            </w:r>
            <w:proofErr w:type="spellStart"/>
            <w:r w:rsidRPr="0003201C">
              <w:rPr>
                <w:rFonts w:ascii="David" w:eastAsia="David" w:hAnsi="David" w:cs="David"/>
                <w:rtl/>
              </w:rPr>
              <w:t>אודות</w:t>
            </w:r>
            <w:proofErr w:type="spellEnd"/>
            <w:r w:rsidRPr="0003201C">
              <w:rPr>
                <w:rFonts w:ascii="David" w:eastAsia="David" w:hAnsi="David" w:cs="David"/>
                <w:rtl/>
              </w:rPr>
              <w:t xml:space="preserve"> </w:t>
            </w:r>
            <w:proofErr w:type="spellStart"/>
            <w:r w:rsidRPr="0003201C">
              <w:rPr>
                <w:rFonts w:ascii="David" w:eastAsia="David" w:hAnsi="David" w:cs="David"/>
                <w:rtl/>
              </w:rPr>
              <w:t>דברי</w:t>
            </w:r>
            <w:proofErr w:type="spellEnd"/>
            <w:r w:rsidRPr="0003201C">
              <w:rPr>
                <w:rFonts w:ascii="David" w:eastAsia="David" w:hAnsi="David" w:cs="David"/>
                <w:rtl/>
              </w:rPr>
              <w:t xml:space="preserve"> </w:t>
            </w:r>
            <w:proofErr w:type="spellStart"/>
            <w:r w:rsidRPr="0003201C">
              <w:rPr>
                <w:rFonts w:ascii="David" w:eastAsia="David" w:hAnsi="David" w:cs="David"/>
                <w:rtl/>
              </w:rPr>
              <w:t>הרבניים</w:t>
            </w:r>
            <w:proofErr w:type="spellEnd"/>
            <w:r w:rsidRPr="0003201C">
              <w:rPr>
                <w:rFonts w:ascii="David" w:eastAsia="David" w:hAnsi="David" w:cs="David"/>
                <w:rtl/>
              </w:rPr>
              <w:t xml:space="preserve"> </w:t>
            </w:r>
            <w:proofErr w:type="spellStart"/>
            <w:r w:rsidRPr="0003201C">
              <w:rPr>
                <w:rFonts w:ascii="David" w:eastAsia="David" w:hAnsi="David" w:cs="David"/>
                <w:rtl/>
              </w:rPr>
              <w:t>על</w:t>
            </w:r>
            <w:proofErr w:type="spellEnd"/>
            <w:r w:rsidRPr="0003201C">
              <w:rPr>
                <w:rFonts w:ascii="David" w:eastAsia="David" w:hAnsi="David" w:cs="David"/>
                <w:rtl/>
              </w:rPr>
              <w:t xml:space="preserve"> </w:t>
            </w:r>
            <w:proofErr w:type="spellStart"/>
            <w:r w:rsidRPr="0003201C">
              <w:rPr>
                <w:rFonts w:ascii="David" w:eastAsia="David" w:hAnsi="David" w:cs="David"/>
                <w:rtl/>
              </w:rPr>
              <w:t>שורשי</w:t>
            </w:r>
            <w:proofErr w:type="spellEnd"/>
            <w:r w:rsidRPr="0003201C">
              <w:rPr>
                <w:rFonts w:ascii="David" w:eastAsia="David" w:hAnsi="David" w:cs="David"/>
                <w:rtl/>
              </w:rPr>
              <w:t xml:space="preserve"> </w:t>
            </w:r>
            <w:proofErr w:type="spellStart"/>
            <w:r w:rsidRPr="0003201C">
              <w:rPr>
                <w:rFonts w:ascii="David" w:eastAsia="David" w:hAnsi="David" w:cs="David"/>
                <w:rtl/>
              </w:rPr>
              <w:t>המלאכות</w:t>
            </w:r>
            <w:proofErr w:type="spellEnd"/>
            <w:r w:rsidRPr="0003201C">
              <w:rPr>
                <w:rFonts w:ascii="David" w:eastAsia="David" w:hAnsi="David" w:cs="David"/>
                <w:rtl/>
              </w:rPr>
              <w:t xml:space="preserve"> </w:t>
            </w:r>
            <w:proofErr w:type="spellStart"/>
            <w:r w:rsidRPr="0003201C">
              <w:rPr>
                <w:rFonts w:ascii="David" w:eastAsia="David" w:hAnsi="David" w:cs="David"/>
                <w:rtl/>
              </w:rPr>
              <w:t>שהם</w:t>
            </w:r>
            <w:proofErr w:type="spellEnd"/>
            <w:r w:rsidRPr="0003201C">
              <w:rPr>
                <w:rFonts w:ascii="David" w:eastAsia="David" w:hAnsi="David" w:cs="David"/>
                <w:rtl/>
              </w:rPr>
              <w:t xml:space="preserve"> </w:t>
            </w:r>
            <w:proofErr w:type="spellStart"/>
            <w:r w:rsidRPr="0003201C">
              <w:rPr>
                <w:rFonts w:ascii="David" w:eastAsia="David" w:hAnsi="David" w:cs="David"/>
                <w:rtl/>
              </w:rPr>
              <w:t>מכנים</w:t>
            </w:r>
            <w:proofErr w:type="spellEnd"/>
            <w:r w:rsidRPr="0003201C">
              <w:rPr>
                <w:rFonts w:ascii="David" w:eastAsia="David" w:hAnsi="David" w:cs="David"/>
                <w:rtl/>
              </w:rPr>
              <w:t xml:space="preserve"> '</w:t>
            </w:r>
            <w:proofErr w:type="spellStart"/>
            <w:r w:rsidRPr="0003201C">
              <w:rPr>
                <w:rFonts w:ascii="David" w:eastAsia="David" w:hAnsi="David" w:cs="David"/>
                <w:rtl/>
              </w:rPr>
              <w:t>אבות</w:t>
            </w:r>
            <w:proofErr w:type="spellEnd"/>
            <w:r w:rsidRPr="0003201C">
              <w:rPr>
                <w:rFonts w:ascii="David" w:eastAsia="David" w:hAnsi="David" w:cs="David"/>
                <w:rtl/>
              </w:rPr>
              <w:t xml:space="preserve"> </w:t>
            </w:r>
            <w:proofErr w:type="spellStart"/>
            <w:r w:rsidRPr="0003201C">
              <w:rPr>
                <w:rFonts w:ascii="David" w:eastAsia="David" w:hAnsi="David" w:cs="David"/>
                <w:rtl/>
              </w:rPr>
              <w:t>מלאכות</w:t>
            </w:r>
            <w:proofErr w:type="spellEnd"/>
            <w:r w:rsidRPr="0003201C">
              <w:rPr>
                <w:rFonts w:ascii="David" w:eastAsia="David" w:hAnsi="David" w:cs="David"/>
                <w:rtl/>
              </w:rPr>
              <w:t xml:space="preserve">' </w:t>
            </w:r>
            <w:proofErr w:type="spellStart"/>
            <w:r w:rsidRPr="0003201C">
              <w:rPr>
                <w:rFonts w:ascii="David" w:eastAsia="David" w:hAnsi="David" w:cs="David"/>
                <w:rtl/>
              </w:rPr>
              <w:t>ואלו</w:t>
            </w:r>
            <w:proofErr w:type="spellEnd"/>
            <w:r w:rsidRPr="0003201C">
              <w:rPr>
                <w:rFonts w:ascii="David" w:eastAsia="David" w:hAnsi="David" w:cs="David"/>
                <w:rtl/>
              </w:rPr>
              <w:t xml:space="preserve"> </w:t>
            </w:r>
            <w:proofErr w:type="spellStart"/>
            <w:r w:rsidRPr="0003201C">
              <w:rPr>
                <w:rFonts w:ascii="David" w:eastAsia="David" w:hAnsi="David" w:cs="David"/>
                <w:rtl/>
              </w:rPr>
              <w:t>הן</w:t>
            </w:r>
            <w:proofErr w:type="spellEnd"/>
            <w:r w:rsidRPr="0003201C">
              <w:rPr>
                <w:rFonts w:ascii="David" w:eastAsia="David" w:hAnsi="David" w:cs="David"/>
                <w:rtl/>
              </w:rPr>
              <w:t xml:space="preserve"> </w:t>
            </w:r>
            <w:proofErr w:type="spellStart"/>
            <w:r w:rsidRPr="0003201C">
              <w:rPr>
                <w:rFonts w:ascii="David" w:eastAsia="David" w:hAnsi="David" w:cs="David"/>
                <w:rtl/>
              </w:rPr>
              <w:t>שלושים</w:t>
            </w:r>
            <w:proofErr w:type="spellEnd"/>
            <w:r w:rsidRPr="0003201C">
              <w:rPr>
                <w:rFonts w:ascii="David" w:eastAsia="David" w:hAnsi="David" w:cs="David"/>
                <w:rtl/>
              </w:rPr>
              <w:t xml:space="preserve"> </w:t>
            </w:r>
            <w:proofErr w:type="spellStart"/>
            <w:r w:rsidRPr="0003201C">
              <w:rPr>
                <w:rFonts w:ascii="David" w:eastAsia="David" w:hAnsi="David" w:cs="David"/>
                <w:rtl/>
              </w:rPr>
              <w:t>ותשע</w:t>
            </w:r>
            <w:proofErr w:type="spellEnd"/>
            <w:r w:rsidRPr="0003201C">
              <w:rPr>
                <w:rFonts w:ascii="David" w:eastAsia="David" w:hAnsi="David" w:cs="David"/>
                <w:rtl/>
              </w:rPr>
              <w:t xml:space="preserve"> </w:t>
            </w:r>
            <w:proofErr w:type="spellStart"/>
            <w:r w:rsidRPr="0003201C">
              <w:rPr>
                <w:rFonts w:ascii="David" w:eastAsia="David" w:hAnsi="David" w:cs="David"/>
                <w:rtl/>
              </w:rPr>
              <w:t>מלאכות</w:t>
            </w:r>
            <w:proofErr w:type="spellEnd"/>
            <w:r w:rsidRPr="0003201C">
              <w:rPr>
                <w:rFonts w:ascii="David" w:eastAsia="David" w:hAnsi="David" w:cs="David"/>
                <w:rtl/>
              </w:rPr>
              <w:t>.</w:t>
            </w:r>
          </w:p>
        </w:tc>
        <w:tc>
          <w:tcPr>
            <w:tcW w:w="4050" w:type="dxa"/>
          </w:tcPr>
          <w:p w14:paraId="758A7CF1" w14:textId="77777777" w:rsidR="00630FC9" w:rsidRPr="00EB4D5E" w:rsidRDefault="00630FC9" w:rsidP="00FD2D6E">
            <w:pPr>
              <w:rPr>
                <w:rFonts w:ascii="Times New Roman" w:eastAsia="David" w:hAnsi="Times New Roman" w:cs="Times New Roman"/>
                <w:u w:val="single"/>
                <w:rtl/>
              </w:rPr>
            </w:pPr>
            <w:r w:rsidRPr="00EB4D5E">
              <w:rPr>
                <w:rFonts w:ascii="Times New Roman" w:hAnsi="Times New Roman" w:cs="Times New Roman"/>
                <w:highlight w:val="white"/>
              </w:rPr>
              <w:t xml:space="preserve">The fortieth chapter regarding [the 39 categories of work] that the </w:t>
            </w:r>
            <w:proofErr w:type="spellStart"/>
            <w:r w:rsidRPr="00EB4D5E">
              <w:rPr>
                <w:rFonts w:ascii="Times New Roman" w:hAnsi="Times New Roman" w:cs="Times New Roman"/>
                <w:highlight w:val="white"/>
              </w:rPr>
              <w:t>Rabbanites</w:t>
            </w:r>
            <w:proofErr w:type="spellEnd"/>
            <w:r w:rsidRPr="00EB4D5E">
              <w:rPr>
                <w:rFonts w:ascii="Times New Roman" w:hAnsi="Times New Roman" w:cs="Times New Roman"/>
                <w:highlight w:val="white"/>
              </w:rPr>
              <w:t xml:space="preserve"> argue are the sources of [forbidden works].</w:t>
            </w:r>
          </w:p>
        </w:tc>
        <w:tc>
          <w:tcPr>
            <w:tcW w:w="990" w:type="dxa"/>
          </w:tcPr>
          <w:p w14:paraId="5CE815E5" w14:textId="38E80E14" w:rsidR="00630FC9" w:rsidRPr="00493D95" w:rsidRDefault="00630FC9" w:rsidP="00FD2D6E">
            <w:pPr>
              <w:rPr>
                <w:rFonts w:ascii="Times New Roman" w:hAnsi="Times New Roman" w:cs="Times New Roman"/>
                <w:highlight w:val="white"/>
              </w:rPr>
            </w:pPr>
            <w:r>
              <w:rPr>
                <w:rFonts w:ascii="Times New Roman" w:hAnsi="Times New Roman" w:cs="Times New Roman"/>
                <w:highlight w:val="white"/>
              </w:rPr>
              <w:t>#5.40</w:t>
            </w:r>
          </w:p>
        </w:tc>
      </w:tr>
    </w:tbl>
    <w:p w14:paraId="7411F51F" w14:textId="77777777" w:rsidR="002D6A54" w:rsidRDefault="002D6A54"/>
    <w:sectPr w:rsidR="002D6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val="bestFit"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A54"/>
    <w:rsid w:val="002D6A54"/>
    <w:rsid w:val="0047669B"/>
    <w:rsid w:val="00630FC9"/>
    <w:rsid w:val="009F7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772054"/>
  <w15:chartTrackingRefBased/>
  <w15:docId w15:val="{4A9EC848-33F1-AB47-A6D3-E10CAFC0D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A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6A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2022-03-02T23:12:00Z</dcterms:created>
  <dcterms:modified xsi:type="dcterms:W3CDTF">2022-03-02T23:12:00Z</dcterms:modified>
</cp:coreProperties>
</file>