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29E0" w14:textId="41F684B5" w:rsidR="00067BC0" w:rsidRPr="00067BC0" w:rsidRDefault="00067BC0" w:rsidP="00067BC0">
      <w:pPr>
        <w:jc w:val="center"/>
        <w:rPr>
          <w:rFonts w:asciiTheme="majorBidi" w:hAnsiTheme="majorBidi" w:cstheme="majorBidi"/>
          <w:b/>
          <w:bCs/>
          <w:rtl/>
        </w:rPr>
      </w:pPr>
      <w:bookmarkStart w:id="0" w:name="_Hlk97106526"/>
      <w:proofErr w:type="spellStart"/>
      <w:r w:rsidRPr="00067BC0">
        <w:rPr>
          <w:rFonts w:asciiTheme="majorBidi" w:hAnsiTheme="majorBidi" w:cstheme="majorBidi"/>
          <w:b/>
          <w:bCs/>
        </w:rPr>
        <w:t>Patshegen</w:t>
      </w:r>
      <w:proofErr w:type="spellEnd"/>
      <w:r w:rsidRPr="00067BC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67BC0">
        <w:rPr>
          <w:rFonts w:asciiTheme="majorBidi" w:hAnsiTheme="majorBidi" w:cstheme="majorBidi"/>
          <w:b/>
          <w:bCs/>
        </w:rPr>
        <w:t>Ketav</w:t>
      </w:r>
      <w:proofErr w:type="spellEnd"/>
      <w:r w:rsidRPr="00067BC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67BC0">
        <w:rPr>
          <w:rFonts w:asciiTheme="majorBidi" w:hAnsiTheme="majorBidi" w:cstheme="majorBidi"/>
          <w:b/>
          <w:bCs/>
        </w:rPr>
        <w:t>Haddat</w:t>
      </w:r>
      <w:proofErr w:type="spellEnd"/>
      <w:r w:rsidRPr="00067BC0">
        <w:rPr>
          <w:rFonts w:asciiTheme="majorBidi" w:hAnsiTheme="majorBidi" w:cstheme="majorBidi"/>
          <w:b/>
          <w:bCs/>
        </w:rPr>
        <w:t xml:space="preserve">, </w:t>
      </w:r>
      <w:r w:rsidRPr="00067BC0">
        <w:rPr>
          <w:rFonts w:asciiTheme="majorBidi" w:hAnsiTheme="majorBidi" w:cstheme="majorBidi" w:hint="cs"/>
          <w:b/>
          <w:bCs/>
          <w:rtl/>
        </w:rPr>
        <w:t>פתשגן כתב הדת</w:t>
      </w:r>
    </w:p>
    <w:p w14:paraId="294DDFF5" w14:textId="77777777" w:rsidR="00067BC0" w:rsidRDefault="00067BC0" w:rsidP="00067BC0">
      <w:pPr>
        <w:jc w:val="center"/>
        <w:rPr>
          <w:rFonts w:asciiTheme="majorBidi" w:hAnsiTheme="majorBidi" w:cstheme="majorBidi"/>
          <w:b/>
          <w:bCs/>
        </w:rPr>
      </w:pPr>
    </w:p>
    <w:p w14:paraId="7FFDF798" w14:textId="1B7F0DFB" w:rsidR="00874AA5" w:rsidRDefault="00874AA5" w:rsidP="00874AA5">
      <w:pPr>
        <w:rPr>
          <w:rFonts w:asciiTheme="majorBidi" w:hAnsiTheme="majorBidi" w:cstheme="majorBidi"/>
          <w:i/>
          <w:iCs/>
        </w:rPr>
      </w:pPr>
      <w:r w:rsidRPr="008724FF">
        <w:rPr>
          <w:rFonts w:asciiTheme="majorBidi" w:hAnsiTheme="majorBidi" w:cstheme="majorBidi"/>
          <w:b/>
          <w:bCs/>
        </w:rPr>
        <w:t xml:space="preserve">Name: </w:t>
      </w:r>
      <w:proofErr w:type="spellStart"/>
      <w:r>
        <w:rPr>
          <w:rFonts w:asciiTheme="majorBidi" w:hAnsiTheme="majorBidi" w:cstheme="majorBidi"/>
        </w:rPr>
        <w:t>Patshegen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Ketav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Haddat</w:t>
      </w:r>
      <w:proofErr w:type="spellEnd"/>
      <w:r w:rsidRPr="008724FF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Pathshegen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Kethav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Haddath</w:t>
      </w:r>
      <w:proofErr w:type="spellEnd"/>
      <w:r>
        <w:rPr>
          <w:rFonts w:asciiTheme="majorBidi" w:hAnsiTheme="majorBidi" w:cstheme="majorBidi"/>
        </w:rPr>
        <w:t>,</w:t>
      </w:r>
      <w:r w:rsidRPr="008724F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פתשגן כתב הדת</w:t>
      </w:r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  <w:i/>
          <w:iCs/>
        </w:rPr>
        <w:t>Copying the Writing of the Law</w:t>
      </w:r>
    </w:p>
    <w:p w14:paraId="0BFC0448" w14:textId="77777777" w:rsidR="00067BC0" w:rsidRPr="00FE727A" w:rsidRDefault="00067BC0" w:rsidP="00874AA5">
      <w:pPr>
        <w:rPr>
          <w:rFonts w:asciiTheme="majorBidi" w:hAnsiTheme="majorBidi" w:cstheme="majorBidi"/>
          <w:i/>
          <w:iCs/>
        </w:rPr>
      </w:pPr>
    </w:p>
    <w:p w14:paraId="4D1077A2" w14:textId="5E3D01F7" w:rsidR="00874AA5" w:rsidRDefault="00874AA5" w:rsidP="00874AA5">
      <w:pPr>
        <w:rPr>
          <w:rFonts w:asciiTheme="majorBidi" w:hAnsiTheme="majorBidi" w:cstheme="majorBidi"/>
        </w:rPr>
      </w:pPr>
      <w:r w:rsidRPr="008724FF">
        <w:rPr>
          <w:rFonts w:asciiTheme="majorBidi" w:hAnsiTheme="majorBidi" w:cstheme="majorBidi"/>
          <w:b/>
          <w:bCs/>
        </w:rPr>
        <w:t xml:space="preserve">Category: </w:t>
      </w:r>
      <w:r>
        <w:rPr>
          <w:rFonts w:asciiTheme="majorBidi" w:hAnsiTheme="majorBidi" w:cstheme="majorBidi"/>
        </w:rPr>
        <w:t>Halakha; Halakha about liturgy</w:t>
      </w:r>
    </w:p>
    <w:p w14:paraId="65814954" w14:textId="77777777" w:rsidR="00067BC0" w:rsidRPr="008724FF" w:rsidRDefault="00067BC0" w:rsidP="00874AA5">
      <w:pPr>
        <w:rPr>
          <w:rFonts w:asciiTheme="majorBidi" w:hAnsiTheme="majorBidi" w:cstheme="majorBidi"/>
        </w:rPr>
      </w:pPr>
    </w:p>
    <w:p w14:paraId="0BCA5BFE" w14:textId="2BE70B3C" w:rsidR="00874AA5" w:rsidRDefault="00874AA5" w:rsidP="00874A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Author:</w:t>
      </w:r>
      <w:r>
        <w:rPr>
          <w:rFonts w:asciiTheme="majorBidi" w:hAnsiTheme="majorBidi" w:cstheme="majorBidi"/>
        </w:rPr>
        <w:t xml:space="preserve"> Caleb </w:t>
      </w:r>
      <w:proofErr w:type="spellStart"/>
      <w:r>
        <w:rPr>
          <w:rFonts w:asciiTheme="majorBidi" w:hAnsiTheme="majorBidi" w:cstheme="majorBidi"/>
        </w:rPr>
        <w:t>Afendopolo</w:t>
      </w:r>
      <w:proofErr w:type="spellEnd"/>
    </w:p>
    <w:p w14:paraId="59A6CFF7" w14:textId="77777777" w:rsidR="00067BC0" w:rsidRDefault="00067BC0" w:rsidP="00874AA5">
      <w:pPr>
        <w:rPr>
          <w:rFonts w:asciiTheme="majorBidi" w:hAnsiTheme="majorBidi" w:cstheme="majorBidi"/>
        </w:rPr>
      </w:pPr>
    </w:p>
    <w:p w14:paraId="6D37E674" w14:textId="6F852865" w:rsidR="00874AA5" w:rsidRDefault="00874AA5" w:rsidP="00874A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Date:</w:t>
      </w:r>
      <w:r>
        <w:rPr>
          <w:rFonts w:asciiTheme="majorBidi" w:hAnsiTheme="majorBidi" w:cstheme="majorBidi"/>
        </w:rPr>
        <w:t xml:space="preserve"> 1497</w:t>
      </w:r>
    </w:p>
    <w:p w14:paraId="626B9995" w14:textId="77777777" w:rsidR="00067BC0" w:rsidRPr="007D768E" w:rsidRDefault="00067BC0" w:rsidP="00874AA5">
      <w:pPr>
        <w:rPr>
          <w:rFonts w:asciiTheme="majorBidi" w:hAnsiTheme="majorBidi" w:cstheme="majorBidi"/>
        </w:rPr>
      </w:pPr>
    </w:p>
    <w:p w14:paraId="1490DF6A" w14:textId="54EFE2BD" w:rsidR="00874AA5" w:rsidRDefault="00874AA5" w:rsidP="00874A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Source: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ספר פתשגן כתב הדת</w:t>
      </w:r>
      <w:r>
        <w:rPr>
          <w:rFonts w:asciiTheme="majorBidi" w:hAnsiTheme="majorBidi" w:cstheme="majorBidi"/>
        </w:rPr>
        <w:t xml:space="preserve">, The Israeli Council [of Karaites], </w:t>
      </w:r>
      <w:proofErr w:type="spellStart"/>
      <w:r>
        <w:rPr>
          <w:rFonts w:asciiTheme="majorBidi" w:hAnsiTheme="majorBidi" w:cstheme="majorBidi"/>
        </w:rPr>
        <w:t>Ramle</w:t>
      </w:r>
      <w:proofErr w:type="spellEnd"/>
      <w:r>
        <w:rPr>
          <w:rFonts w:asciiTheme="majorBidi" w:hAnsiTheme="majorBidi" w:cstheme="majorBidi"/>
        </w:rPr>
        <w:t>, 1977</w:t>
      </w:r>
    </w:p>
    <w:p w14:paraId="11DA3EEF" w14:textId="77777777" w:rsidR="00067BC0" w:rsidRDefault="00067BC0" w:rsidP="00874AA5">
      <w:pPr>
        <w:rPr>
          <w:rFonts w:asciiTheme="majorBidi" w:hAnsiTheme="majorBidi" w:cstheme="majorBidi"/>
        </w:rPr>
      </w:pPr>
    </w:p>
    <w:p w14:paraId="14D78EF2" w14:textId="58240492" w:rsidR="00874AA5" w:rsidRDefault="00874AA5" w:rsidP="00874A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Note: </w:t>
      </w:r>
      <w:r>
        <w:rPr>
          <w:rFonts w:asciiTheme="majorBidi" w:hAnsiTheme="majorBidi" w:cstheme="majorBidi"/>
        </w:rPr>
        <w:t xml:space="preserve">Many of the laws that this work presents regarding the writing of the Torah are identical to </w:t>
      </w:r>
      <w:proofErr w:type="spellStart"/>
      <w:r>
        <w:rPr>
          <w:rFonts w:asciiTheme="majorBidi" w:hAnsiTheme="majorBidi" w:cstheme="majorBidi"/>
        </w:rPr>
        <w:t>Rabbanite</w:t>
      </w:r>
      <w:proofErr w:type="spellEnd"/>
      <w:r>
        <w:rPr>
          <w:rFonts w:asciiTheme="majorBidi" w:hAnsiTheme="majorBidi" w:cstheme="majorBidi"/>
        </w:rPr>
        <w:t xml:space="preserve"> laws, and taken verbatim from Maimonides’s </w:t>
      </w:r>
      <w:proofErr w:type="spellStart"/>
      <w:r>
        <w:rPr>
          <w:rFonts w:asciiTheme="majorBidi" w:hAnsiTheme="majorBidi" w:cstheme="majorBidi"/>
          <w:i/>
          <w:iCs/>
        </w:rPr>
        <w:t>Mishné</w:t>
      </w:r>
      <w:proofErr w:type="spellEnd"/>
      <w:r>
        <w:rPr>
          <w:rFonts w:asciiTheme="majorBidi" w:hAnsiTheme="majorBidi" w:cstheme="majorBidi"/>
          <w:i/>
          <w:iCs/>
        </w:rPr>
        <w:t xml:space="preserve"> Tora</w:t>
      </w:r>
      <w:r>
        <w:rPr>
          <w:rFonts w:asciiTheme="majorBidi" w:hAnsiTheme="majorBidi" w:cstheme="majorBidi"/>
        </w:rPr>
        <w:t xml:space="preserve">; however, where Maimonides and other </w:t>
      </w:r>
      <w:proofErr w:type="spellStart"/>
      <w:r>
        <w:rPr>
          <w:rFonts w:asciiTheme="majorBidi" w:hAnsiTheme="majorBidi" w:cstheme="majorBidi"/>
        </w:rPr>
        <w:t>Rabbanite</w:t>
      </w:r>
      <w:proofErr w:type="spellEnd"/>
      <w:r>
        <w:rPr>
          <w:rFonts w:asciiTheme="majorBidi" w:hAnsiTheme="majorBidi" w:cstheme="majorBidi"/>
        </w:rPr>
        <w:t xml:space="preserve"> sources simply state the laws, </w:t>
      </w:r>
      <w:proofErr w:type="spellStart"/>
      <w:r>
        <w:rPr>
          <w:rFonts w:asciiTheme="majorBidi" w:hAnsiTheme="majorBidi" w:cstheme="majorBidi"/>
        </w:rPr>
        <w:t>Afendopolo</w:t>
      </w:r>
      <w:proofErr w:type="spellEnd"/>
      <w:r>
        <w:rPr>
          <w:rFonts w:asciiTheme="majorBidi" w:hAnsiTheme="majorBidi" w:cstheme="majorBidi"/>
        </w:rPr>
        <w:t xml:space="preserve"> often finds Biblical prooftexts for them. The 1977 printed volume contains several poems at the end, which were in the manuscript that they used; however, these poems are not by </w:t>
      </w:r>
      <w:proofErr w:type="spellStart"/>
      <w:r>
        <w:rPr>
          <w:rFonts w:asciiTheme="majorBidi" w:hAnsiTheme="majorBidi" w:cstheme="majorBidi"/>
        </w:rPr>
        <w:t>Afendopolo</w:t>
      </w:r>
      <w:proofErr w:type="spellEnd"/>
      <w:r>
        <w:rPr>
          <w:rFonts w:asciiTheme="majorBidi" w:hAnsiTheme="majorBidi" w:cstheme="majorBidi"/>
        </w:rPr>
        <w:t>, and have no connection to the work, so they are not included in the file.</w:t>
      </w:r>
      <w:r w:rsidR="00067BC0" w:rsidRPr="00067BC0">
        <w:rPr>
          <w:rFonts w:asciiTheme="majorBidi" w:hAnsiTheme="majorBidi" w:cstheme="majorBidi"/>
        </w:rPr>
        <w:t xml:space="preserve"> </w:t>
      </w:r>
      <w:proofErr w:type="gramStart"/>
      <w:r w:rsidR="00067BC0">
        <w:rPr>
          <w:rFonts w:asciiTheme="majorBidi" w:hAnsiTheme="majorBidi" w:cstheme="majorBidi"/>
        </w:rPr>
        <w:t>A number of</w:t>
      </w:r>
      <w:proofErr w:type="gramEnd"/>
      <w:r w:rsidR="00067BC0">
        <w:rPr>
          <w:rFonts w:asciiTheme="majorBidi" w:hAnsiTheme="majorBidi" w:cstheme="majorBidi"/>
        </w:rPr>
        <w:t xml:space="preserve"> the poems are signed </w:t>
      </w:r>
      <w:r w:rsidR="00067BC0">
        <w:rPr>
          <w:rFonts w:asciiTheme="majorBidi" w:hAnsiTheme="majorBidi" w:cstheme="majorBidi" w:hint="cs"/>
          <w:rtl/>
        </w:rPr>
        <w:t>משה בן שמואל</w:t>
      </w:r>
      <w:r w:rsidR="00067BC0">
        <w:rPr>
          <w:rFonts w:asciiTheme="majorBidi" w:hAnsiTheme="majorBidi" w:cstheme="majorBidi"/>
        </w:rPr>
        <w:t xml:space="preserve">, Moshe ben </w:t>
      </w:r>
      <w:proofErr w:type="spellStart"/>
      <w:r w:rsidR="00067BC0">
        <w:rPr>
          <w:rFonts w:asciiTheme="majorBidi" w:hAnsiTheme="majorBidi" w:cstheme="majorBidi"/>
        </w:rPr>
        <w:t>Shemu’el</w:t>
      </w:r>
      <w:proofErr w:type="spellEnd"/>
      <w:r w:rsidR="00067BC0">
        <w:rPr>
          <w:rFonts w:asciiTheme="majorBidi" w:hAnsiTheme="majorBidi" w:cstheme="majorBidi"/>
        </w:rPr>
        <w:t>.</w:t>
      </w:r>
    </w:p>
    <w:p w14:paraId="17FAA06B" w14:textId="04E8F7A0" w:rsidR="00067BC0" w:rsidRDefault="00067BC0" w:rsidP="00874AA5">
      <w:pPr>
        <w:rPr>
          <w:rFonts w:asciiTheme="majorBidi" w:hAnsiTheme="majorBidi" w:cstheme="majorBidi"/>
        </w:rPr>
      </w:pPr>
    </w:p>
    <w:p w14:paraId="787064ED" w14:textId="2ABD407A" w:rsidR="00067BC0" w:rsidRPr="00067BC0" w:rsidRDefault="00067BC0" w:rsidP="00874A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Textual Note: </w:t>
      </w:r>
      <w:r>
        <w:rPr>
          <w:rFonts w:asciiTheme="majorBidi" w:hAnsiTheme="majorBidi" w:cstheme="majorBidi"/>
        </w:rPr>
        <w:t>The following text appeared as the front matter to the 1977 edition. We include it here for additional context for our readers.</w:t>
      </w:r>
    </w:p>
    <w:p w14:paraId="36364963" w14:textId="77777777" w:rsidR="00874AA5" w:rsidRPr="00762898" w:rsidRDefault="00874AA5" w:rsidP="00874AA5">
      <w:pPr>
        <w:rPr>
          <w:rFonts w:asciiTheme="majorBidi" w:hAnsiTheme="majorBidi" w:cstheme="majorBidi"/>
        </w:rPr>
      </w:pPr>
    </w:p>
    <w:p w14:paraId="5BAA1D5A" w14:textId="77777777" w:rsidR="00874AA5" w:rsidRPr="00C85DA4" w:rsidRDefault="00874AA5" w:rsidP="00874AA5">
      <w:pPr>
        <w:tabs>
          <w:tab w:val="left" w:pos="2100"/>
        </w:tabs>
        <w:bidi/>
        <w:spacing w:line="300" w:lineRule="auto"/>
        <w:jc w:val="center"/>
        <w:rPr>
          <w:rtl/>
        </w:rPr>
      </w:pPr>
      <w:r>
        <w:rPr>
          <w:rFonts w:cs="David"/>
          <w:szCs w:val="28"/>
          <w:rtl/>
        </w:rPr>
        <w:t>ספר</w:t>
      </w:r>
    </w:p>
    <w:p w14:paraId="2834DCFD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  <w:rtl/>
        </w:rPr>
      </w:pPr>
      <w:r w:rsidRPr="002B6599">
        <w:rPr>
          <w:rFonts w:cs="David"/>
          <w:szCs w:val="28"/>
          <w:rtl/>
        </w:rPr>
        <w:t>פתשגן כתב הדת</w:t>
      </w:r>
    </w:p>
    <w:p w14:paraId="0F0EA0D7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לרבי כלב בן אליהו </w:t>
      </w:r>
      <w:proofErr w:type="spellStart"/>
      <w:r>
        <w:rPr>
          <w:rFonts w:cs="David"/>
          <w:szCs w:val="28"/>
          <w:rtl/>
        </w:rPr>
        <w:t>אפונדופולו</w:t>
      </w:r>
      <w:proofErr w:type="spellEnd"/>
      <w:r>
        <w:rPr>
          <w:rFonts w:cs="David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נ''ע</w:t>
      </w:r>
      <w:proofErr w:type="spellEnd"/>
    </w:p>
    <w:p w14:paraId="3F3D2428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באור סדר קריאת פרשיות התורה</w:t>
      </w:r>
    </w:p>
    <w:p w14:paraId="27A0FA62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  <w:rtl/>
        </w:rPr>
      </w:pPr>
      <w:proofErr w:type="spellStart"/>
      <w:r>
        <w:rPr>
          <w:rFonts w:cs="David"/>
          <w:szCs w:val="28"/>
          <w:rtl/>
        </w:rPr>
        <w:t>והפטרותיהן</w:t>
      </w:r>
      <w:proofErr w:type="spellEnd"/>
      <w:r>
        <w:rPr>
          <w:rFonts w:cs="David"/>
          <w:szCs w:val="28"/>
          <w:rtl/>
        </w:rPr>
        <w:t xml:space="preserve"> בשבתות ומועדי השנה,</w:t>
      </w:r>
    </w:p>
    <w:p w14:paraId="65B251FF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באור כתיבת ספר תורה והדינים הכלולים בו,</w:t>
      </w:r>
    </w:p>
    <w:p w14:paraId="0500A006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באור נוסח הברכות שהאדם מתחייב בהם.</w:t>
      </w:r>
    </w:p>
    <w:p w14:paraId="0407A760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</w:rPr>
      </w:pPr>
      <w:r>
        <w:rPr>
          <w:rFonts w:cs="David"/>
          <w:szCs w:val="28"/>
          <w:rtl/>
        </w:rPr>
        <w:t xml:space="preserve">נשלם בג' טבת </w:t>
      </w:r>
      <w:proofErr w:type="spellStart"/>
      <w:r>
        <w:rPr>
          <w:rFonts w:cs="David"/>
          <w:szCs w:val="28"/>
          <w:rtl/>
        </w:rPr>
        <w:t>רנ</w:t>
      </w:r>
      <w:proofErr w:type="spellEnd"/>
      <w:r>
        <w:rPr>
          <w:rFonts w:cs="David"/>
          <w:szCs w:val="28"/>
          <w:rtl/>
        </w:rPr>
        <w:t xml:space="preserve">''ז בכפר </w:t>
      </w:r>
      <w:proofErr w:type="spellStart"/>
      <w:r>
        <w:rPr>
          <w:rFonts w:cs="David"/>
          <w:szCs w:val="28"/>
          <w:rtl/>
        </w:rPr>
        <w:t>קראמרייא</w:t>
      </w:r>
      <w:proofErr w:type="spellEnd"/>
      <w:r>
        <w:rPr>
          <w:rFonts w:cs="David"/>
          <w:szCs w:val="28"/>
          <w:rtl/>
        </w:rPr>
        <w:t xml:space="preserve"> הסמוך לקושטא</w:t>
      </w:r>
    </w:p>
    <w:p w14:paraId="34ACD342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65316C75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יוצא לאור בפעם הראשונה בדפוס במולדתנו </w:t>
      </w:r>
      <w:proofErr w:type="spellStart"/>
      <w:r>
        <w:rPr>
          <w:rFonts w:cs="David"/>
          <w:szCs w:val="28"/>
          <w:rtl/>
        </w:rPr>
        <w:t>א''י</w:t>
      </w:r>
      <w:proofErr w:type="spellEnd"/>
      <w:r>
        <w:rPr>
          <w:rFonts w:cs="David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יע</w:t>
      </w:r>
      <w:proofErr w:type="spellEnd"/>
      <w:r>
        <w:rPr>
          <w:rFonts w:cs="David"/>
          <w:szCs w:val="28"/>
          <w:rtl/>
        </w:rPr>
        <w:t xml:space="preserve">''א על פי </w:t>
      </w:r>
      <w:proofErr w:type="spellStart"/>
      <w:r>
        <w:rPr>
          <w:rFonts w:cs="David"/>
          <w:szCs w:val="28"/>
          <w:rtl/>
        </w:rPr>
        <w:t>כ''י</w:t>
      </w:r>
      <w:proofErr w:type="spellEnd"/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הנמצא בבריטיש </w:t>
      </w:r>
      <w:proofErr w:type="spellStart"/>
      <w:r>
        <w:rPr>
          <w:rFonts w:cs="David"/>
          <w:szCs w:val="28"/>
          <w:rtl/>
        </w:rPr>
        <w:t>מוזיאום</w:t>
      </w:r>
      <w:proofErr w:type="spellEnd"/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ותודתנו נתונה להם על אישורם.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בתקופת כהונתו של דוד בן משה ירושלמי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הרב הראשי ליהודים הקראים בישראל.</w:t>
      </w:r>
    </w:p>
    <w:p w14:paraId="341AAA68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</w:rPr>
      </w:pPr>
      <w:r>
        <w:rPr>
          <w:rFonts w:cs="David"/>
          <w:szCs w:val="28"/>
          <w:rtl/>
        </w:rPr>
        <w:t>המועצה הארצית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רמלה ישראל </w:t>
      </w:r>
      <w:proofErr w:type="spellStart"/>
      <w:r>
        <w:rPr>
          <w:rFonts w:cs="David"/>
          <w:szCs w:val="28"/>
          <w:rtl/>
        </w:rPr>
        <w:t>התשל</w:t>
      </w:r>
      <w:proofErr w:type="spellEnd"/>
      <w:r>
        <w:rPr>
          <w:rFonts w:cs="David"/>
          <w:szCs w:val="28"/>
          <w:rtl/>
        </w:rPr>
        <w:t>''ז – 1977</w:t>
      </w:r>
    </w:p>
    <w:p w14:paraId="7E0832D1" w14:textId="77777777" w:rsidR="00874AA5" w:rsidRDefault="00874AA5" w:rsidP="00874AA5">
      <w:pPr>
        <w:tabs>
          <w:tab w:val="left" w:pos="2100"/>
        </w:tabs>
        <w:bidi/>
        <w:spacing w:line="300" w:lineRule="auto"/>
        <w:jc w:val="center"/>
        <w:rPr>
          <w:rFonts w:cs="David"/>
          <w:szCs w:val="28"/>
        </w:rPr>
      </w:pPr>
    </w:p>
    <w:p w14:paraId="1B92705E" w14:textId="77777777" w:rsidR="00874AA5" w:rsidRPr="005F2B95" w:rsidRDefault="00874AA5" w:rsidP="00874AA5">
      <w:pPr>
        <w:tabs>
          <w:tab w:val="left" w:pos="2100"/>
        </w:tabs>
        <w:bidi/>
        <w:spacing w:line="300" w:lineRule="auto"/>
        <w:rPr>
          <w:rFonts w:cs="David"/>
          <w:sz w:val="28"/>
          <w:szCs w:val="28"/>
          <w:rtl/>
        </w:rPr>
      </w:pPr>
      <w:proofErr w:type="spellStart"/>
      <w:r w:rsidRPr="005F2B95">
        <w:rPr>
          <w:rFonts w:cs="David"/>
          <w:sz w:val="28"/>
          <w:szCs w:val="28"/>
          <w:rtl/>
        </w:rPr>
        <w:t>הדריכני</w:t>
      </w:r>
      <w:proofErr w:type="spellEnd"/>
      <w:r w:rsidRPr="005F2B95">
        <w:rPr>
          <w:rFonts w:cs="David"/>
          <w:sz w:val="28"/>
          <w:szCs w:val="28"/>
          <w:rtl/>
        </w:rPr>
        <w:t xml:space="preserve"> בנתיב מצותיך כי בו חפצתי</w:t>
      </w:r>
      <w:r w:rsidRPr="005F2B95">
        <w:rPr>
          <w:rFonts w:cs="David" w:hint="cs"/>
          <w:sz w:val="28"/>
          <w:szCs w:val="28"/>
          <w:rtl/>
        </w:rPr>
        <w:t xml:space="preserve"> </w:t>
      </w:r>
      <w:r w:rsidRPr="005F2B95">
        <w:rPr>
          <w:rFonts w:hint="cs"/>
          <w:sz w:val="28"/>
          <w:szCs w:val="28"/>
          <w:rtl/>
        </w:rPr>
        <w:t>(</w:t>
      </w:r>
      <w:r w:rsidRPr="005F2B95">
        <w:rPr>
          <w:rFonts w:cs="David"/>
          <w:sz w:val="28"/>
          <w:szCs w:val="28"/>
          <w:rtl/>
        </w:rPr>
        <w:t>תהילים קיט, לה</w:t>
      </w:r>
      <w:r w:rsidRPr="005F2B95">
        <w:rPr>
          <w:rFonts w:cs="David" w:hint="cs"/>
          <w:sz w:val="28"/>
          <w:szCs w:val="28"/>
          <w:rtl/>
        </w:rPr>
        <w:t>)</w:t>
      </w:r>
    </w:p>
    <w:p w14:paraId="5BED841D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41F22EB1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עסקו בהוצאה לאור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הרב הדיין יוסף בן עובדיה </w:t>
      </w:r>
      <w:proofErr w:type="spellStart"/>
      <w:r>
        <w:rPr>
          <w:rFonts w:cs="David"/>
          <w:szCs w:val="28"/>
          <w:rtl/>
        </w:rPr>
        <w:t>אלגמיל</w:t>
      </w:r>
      <w:proofErr w:type="spellEnd"/>
      <w:r>
        <w:rPr>
          <w:rFonts w:cs="David"/>
          <w:szCs w:val="28"/>
          <w:rtl/>
        </w:rPr>
        <w:t xml:space="preserve"> הרב אברהם בן סלים גבריאל הלוי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הרב יוסף בן אלישע שלמה.</w:t>
      </w:r>
    </w:p>
    <w:p w14:paraId="02F61432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</w:p>
    <w:p w14:paraId="3571781D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ר' כלב בן אליהו </w:t>
      </w:r>
      <w:proofErr w:type="spellStart"/>
      <w:r>
        <w:rPr>
          <w:rFonts w:cs="David"/>
          <w:szCs w:val="28"/>
          <w:rtl/>
        </w:rPr>
        <w:t>אפונדפולו</w:t>
      </w:r>
      <w:proofErr w:type="spellEnd"/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נולד </w:t>
      </w:r>
      <w:proofErr w:type="spellStart"/>
      <w:r>
        <w:rPr>
          <w:rFonts w:cs="David"/>
          <w:szCs w:val="28"/>
          <w:rtl/>
        </w:rPr>
        <w:t>באדריאנופול</w:t>
      </w:r>
      <w:proofErr w:type="spellEnd"/>
      <w:r>
        <w:rPr>
          <w:rFonts w:cs="David"/>
          <w:szCs w:val="28"/>
          <w:rtl/>
        </w:rPr>
        <w:t xml:space="preserve"> בשנת </w:t>
      </w:r>
      <w:proofErr w:type="spellStart"/>
      <w:r>
        <w:rPr>
          <w:rFonts w:cs="David"/>
          <w:szCs w:val="28"/>
          <w:rtl/>
        </w:rPr>
        <w:t>הרכ</w:t>
      </w:r>
      <w:proofErr w:type="spellEnd"/>
      <w:r>
        <w:rPr>
          <w:rFonts w:cs="David"/>
          <w:szCs w:val="28"/>
          <w:rtl/>
        </w:rPr>
        <w:t>''ה ליצירה, ביום שני לחודש טבת, 1:12:1464,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זאת ניתן לקבוע על פי חרוזיו בחלק משירי הקודש:</w:t>
      </w:r>
    </w:p>
    <w:p w14:paraId="5D19C1FC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 </w:t>
      </w:r>
    </w:p>
    <w:p w14:paraId="4033BC09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בטבת </w:t>
      </w:r>
      <w:proofErr w:type="spellStart"/>
      <w:r>
        <w:rPr>
          <w:rFonts w:cs="David"/>
          <w:szCs w:val="28"/>
          <w:rtl/>
        </w:rPr>
        <w:t>אדרשה</w:t>
      </w:r>
      <w:proofErr w:type="spellEnd"/>
      <w:r>
        <w:rPr>
          <w:rFonts w:cs="David"/>
          <w:szCs w:val="28"/>
          <w:rtl/>
        </w:rPr>
        <w:t xml:space="preserve"> מחול ותופים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ואשיר שיר בעוגבים ומינים</w:t>
      </w:r>
    </w:p>
    <w:p w14:paraId="1BC176CB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proofErr w:type="spellStart"/>
      <w:r>
        <w:rPr>
          <w:rFonts w:cs="David"/>
          <w:szCs w:val="28"/>
          <w:rtl/>
        </w:rPr>
        <w:t>דאוגי</w:t>
      </w:r>
      <w:proofErr w:type="spellEnd"/>
      <w:r>
        <w:rPr>
          <w:rFonts w:cs="David"/>
          <w:szCs w:val="28"/>
          <w:rtl/>
        </w:rPr>
        <w:t xml:space="preserve"> לב אשמח ועצב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אני אסיר ואניס כל יגונים</w:t>
      </w:r>
    </w:p>
    <w:p w14:paraId="67F71532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שניים בו יצאתי לאור יום </w:t>
      </w:r>
      <w:r>
        <w:rPr>
          <w:rFonts w:cs="David" w:hint="cs"/>
          <w:szCs w:val="28"/>
          <w:rtl/>
        </w:rPr>
        <w:t>:</w:t>
      </w:r>
      <w:r>
        <w:rPr>
          <w:rFonts w:cs="David"/>
          <w:szCs w:val="28"/>
          <w:rtl/>
        </w:rPr>
        <w:t xml:space="preserve"> שנת </w:t>
      </w:r>
      <w:proofErr w:type="spellStart"/>
      <w:r>
        <w:rPr>
          <w:rFonts w:cs="David"/>
          <w:szCs w:val="28"/>
          <w:rtl/>
        </w:rPr>
        <w:t>הרכ</w:t>
      </w:r>
      <w:proofErr w:type="spellEnd"/>
      <w:r>
        <w:rPr>
          <w:rFonts w:cs="David"/>
          <w:szCs w:val="28"/>
          <w:rtl/>
        </w:rPr>
        <w:t>''ה למוסד בנינים</w:t>
      </w:r>
    </w:p>
    <w:p w14:paraId="0CF51BFF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ואויב בעשירי בו הלא בא </w:t>
      </w:r>
      <w:r>
        <w:rPr>
          <w:rFonts w:cs="David" w:hint="cs"/>
          <w:szCs w:val="28"/>
          <w:rtl/>
        </w:rPr>
        <w:t xml:space="preserve">: </w:t>
      </w:r>
      <w:r>
        <w:rPr>
          <w:rFonts w:cs="David"/>
          <w:szCs w:val="28"/>
          <w:rtl/>
        </w:rPr>
        <w:t>בעיר הקודש...</w:t>
      </w:r>
    </w:p>
    <w:p w14:paraId="323FD0A4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5533F699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שם בילה את שנות נעוריו ומשם הלך לדור ב-</w:t>
      </w:r>
      <w:proofErr w:type="spellStart"/>
      <w:r>
        <w:rPr>
          <w:rFonts w:cs="David"/>
          <w:szCs w:val="28"/>
          <w:rtl/>
        </w:rPr>
        <w:t>קראמרייא</w:t>
      </w:r>
      <w:proofErr w:type="spellEnd"/>
      <w:r>
        <w:rPr>
          <w:rFonts w:cs="David"/>
          <w:szCs w:val="28"/>
          <w:rtl/>
        </w:rPr>
        <w:t xml:space="preserve"> שליד קונסטנטינופול. </w:t>
      </w:r>
      <w:proofErr w:type="spellStart"/>
      <w:r>
        <w:rPr>
          <w:rFonts w:cs="David"/>
          <w:szCs w:val="28"/>
          <w:rtl/>
        </w:rPr>
        <w:t>ב''עיר</w:t>
      </w:r>
      <w:proofErr w:type="spellEnd"/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מעטירה'' זו, </w:t>
      </w:r>
      <w:proofErr w:type="spellStart"/>
      <w:r>
        <w:rPr>
          <w:rFonts w:cs="David"/>
          <w:szCs w:val="28"/>
          <w:rtl/>
        </w:rPr>
        <w:t>קונסטנדינא</w:t>
      </w:r>
      <w:proofErr w:type="spellEnd"/>
      <w:r>
        <w:rPr>
          <w:rFonts w:cs="David"/>
          <w:szCs w:val="28"/>
          <w:rtl/>
        </w:rPr>
        <w:t xml:space="preserve">, נבחר </w:t>
      </w:r>
      <w:proofErr w:type="spellStart"/>
      <w:r>
        <w:rPr>
          <w:rFonts w:cs="David"/>
          <w:szCs w:val="28"/>
          <w:rtl/>
        </w:rPr>
        <w:t>ל''חכם</w:t>
      </w:r>
      <w:proofErr w:type="spellEnd"/>
      <w:r>
        <w:rPr>
          <w:rFonts w:cs="David"/>
          <w:szCs w:val="28"/>
          <w:rtl/>
        </w:rPr>
        <w:t xml:space="preserve">'' ליהודים הקראים ובמשרתו זו עמד שנים בתולדות הקראים </w:t>
      </w:r>
      <w:proofErr w:type="spellStart"/>
      <w:r>
        <w:rPr>
          <w:rFonts w:cs="David"/>
          <w:szCs w:val="28"/>
          <w:rtl/>
        </w:rPr>
        <w:t>ובספרותם</w:t>
      </w:r>
      <w:proofErr w:type="spellEnd"/>
      <w:r>
        <w:rPr>
          <w:rFonts w:cs="David"/>
          <w:szCs w:val="28"/>
          <w:rtl/>
        </w:rPr>
        <w:t xml:space="preserve"> יש לרבנו כלב שם גדול. בקהילות רבות </w:t>
      </w:r>
      <w:proofErr w:type="spellStart"/>
      <w:r>
        <w:rPr>
          <w:rFonts w:cs="David"/>
          <w:szCs w:val="28"/>
          <w:rtl/>
        </w:rPr>
        <w:t>בביזנטיה</w:t>
      </w:r>
      <w:proofErr w:type="spellEnd"/>
      <w:r>
        <w:rPr>
          <w:rFonts w:cs="David"/>
          <w:szCs w:val="28"/>
          <w:rtl/>
        </w:rPr>
        <w:t xml:space="preserve"> ובארצות אחרות תפס מקום של כבוד והכרה כבעל ''מדע'', בקי בכל החכמות ומושלם בתורת </w:t>
      </w:r>
      <w:proofErr w:type="spellStart"/>
      <w:r>
        <w:rPr>
          <w:rFonts w:cs="David"/>
          <w:szCs w:val="28"/>
          <w:rtl/>
        </w:rPr>
        <w:t>ה''טבע</w:t>
      </w:r>
      <w:proofErr w:type="spellEnd"/>
      <w:r>
        <w:rPr>
          <w:rFonts w:cs="David"/>
          <w:szCs w:val="28"/>
          <w:rtl/>
        </w:rPr>
        <w:t>''. רבנו כלב שלט בשפות אחדות ונחשב לידען מובהק בשפות איטליה, יוון וערב.</w:t>
      </w:r>
    </w:p>
    <w:p w14:paraId="45882F50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148BE0D7" w14:textId="77777777" w:rsidR="00874AA5" w:rsidRDefault="00874AA5" w:rsidP="00874AA5">
      <w:pPr>
        <w:tabs>
          <w:tab w:val="left" w:pos="2100"/>
        </w:tabs>
        <w:bidi/>
        <w:spacing w:line="300" w:lineRule="auto"/>
        <w:rPr>
          <w:rFonts w:cs="David"/>
          <w:szCs w:val="28"/>
          <w:rtl/>
        </w:rPr>
      </w:pPr>
      <w:proofErr w:type="spellStart"/>
      <w:r>
        <w:rPr>
          <w:rFonts w:cs="David"/>
          <w:szCs w:val="28"/>
          <w:rtl/>
        </w:rPr>
        <w:t>חבוריו</w:t>
      </w:r>
      <w:proofErr w:type="spellEnd"/>
      <w:r>
        <w:rPr>
          <w:rFonts w:cs="David"/>
          <w:szCs w:val="28"/>
          <w:rtl/>
        </w:rPr>
        <w:t xml:space="preserve"> בענייני דת ואמונה מרובים: </w:t>
      </w:r>
    </w:p>
    <w:p w14:paraId="553D443D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1. ''פירושי מצוות התורה''</w:t>
      </w:r>
    </w:p>
    <w:p w14:paraId="2A6FB17A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2. ''אגרת מספקת'', באור דיני שחיטה ומאכלות.</w:t>
      </w:r>
    </w:p>
    <w:p w14:paraId="19F85C94" w14:textId="77777777" w:rsidR="00874AA5" w:rsidRPr="0052012C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</w:rPr>
      </w:pPr>
      <w:r>
        <w:rPr>
          <w:rFonts w:cs="David"/>
          <w:szCs w:val="28"/>
          <w:rtl/>
        </w:rPr>
        <w:t xml:space="preserve">3. ''השלמת ספר אדרת ''אליהו'', של רבי אליהו </w:t>
      </w:r>
      <w:proofErr w:type="spellStart"/>
      <w:r>
        <w:rPr>
          <w:rFonts w:cs="David"/>
          <w:szCs w:val="28"/>
          <w:rtl/>
        </w:rPr>
        <w:t>בשייצ'י</w:t>
      </w:r>
      <w:proofErr w:type="spellEnd"/>
      <w:r>
        <w:rPr>
          <w:rFonts w:cs="David"/>
          <w:szCs w:val="28"/>
          <w:rtl/>
        </w:rPr>
        <w:t xml:space="preserve"> השלמה זו כוללת פירושים לדיני </w:t>
      </w:r>
      <w:r w:rsidRPr="0052012C">
        <w:rPr>
          <w:rFonts w:cs="David"/>
          <w:szCs w:val="28"/>
          <w:rtl/>
        </w:rPr>
        <w:t xml:space="preserve">שמיטה ויובל, כלאיים, ושבועה, אך ר' כלב לא הספיק </w:t>
      </w:r>
      <w:r>
        <w:rPr>
          <w:rFonts w:cs="David" w:hint="cs"/>
          <w:szCs w:val="28"/>
          <w:rtl/>
        </w:rPr>
        <w:t>לסיימו.</w:t>
      </w:r>
    </w:p>
    <w:p w14:paraId="680469A3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 w:rsidRPr="0052012C">
        <w:rPr>
          <w:rFonts w:cs="David"/>
          <w:szCs w:val="28"/>
          <w:rtl/>
        </w:rPr>
        <w:t xml:space="preserve"> 4. ''פתשגן כתב</w:t>
      </w:r>
      <w:r>
        <w:rPr>
          <w:rFonts w:cs="David"/>
          <w:szCs w:val="28"/>
          <w:rtl/>
        </w:rPr>
        <w:t xml:space="preserve"> הדת'', על קריאת פרשיות התורה </w:t>
      </w:r>
      <w:proofErr w:type="spellStart"/>
      <w:r>
        <w:rPr>
          <w:rFonts w:cs="David"/>
          <w:szCs w:val="28"/>
          <w:rtl/>
        </w:rPr>
        <w:t>והפטרותיהן</w:t>
      </w:r>
      <w:proofErr w:type="spellEnd"/>
      <w:r>
        <w:rPr>
          <w:rFonts w:cs="David"/>
          <w:szCs w:val="28"/>
          <w:rtl/>
        </w:rPr>
        <w:t xml:space="preserve"> בשבתות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ומועדים, ודיני כתיבה ספר תורה ומנהגי קריאת התורה ונוסח כל הברכות.</w:t>
      </w:r>
    </w:p>
    <w:p w14:paraId="0C55842F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5. בספר ''עץ חיים'' חיבר מפתח בשם ''דרך עץ חיים''.</w:t>
      </w:r>
    </w:p>
    <w:p w14:paraId="47BCBD1D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6. בספר ''אשכול הכופר'' חיבר מפתח בשם ''נחל אשכול''.</w:t>
      </w:r>
    </w:p>
    <w:p w14:paraId="2EAFEAA9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7. למעלה מחמישים מפיוטיו של ר' כלב (סליחות, תוכחות, קינות, שירי תהילה</w:t>
      </w:r>
      <w:r>
        <w:rPr>
          <w:rFonts w:cs="David" w:hint="cs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וכיו''ב</w:t>
      </w:r>
      <w:proofErr w:type="spellEnd"/>
      <w:r>
        <w:rPr>
          <w:rFonts w:cs="David"/>
          <w:szCs w:val="28"/>
          <w:rtl/>
        </w:rPr>
        <w:t>), נכנסו לסידורי התפילה, כמנהג היהודים הקראים.</w:t>
      </w:r>
    </w:p>
    <w:p w14:paraId="2DCA292A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8. במליצה ובשיר: ''אבינר בן נר'' דברי מוסר וחכמה במליצת </w:t>
      </w:r>
      <w:proofErr w:type="spellStart"/>
      <w:r>
        <w:rPr>
          <w:rFonts w:cs="David"/>
          <w:szCs w:val="28"/>
          <w:rtl/>
        </w:rPr>
        <w:t>חרוזית</w:t>
      </w:r>
      <w:proofErr w:type="spellEnd"/>
      <w:r>
        <w:rPr>
          <w:rFonts w:cs="David"/>
          <w:szCs w:val="28"/>
          <w:rtl/>
        </w:rPr>
        <w:t>.</w:t>
      </w:r>
    </w:p>
    <w:p w14:paraId="3F9A0CF2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9. ''גן המלך'', הוא ספר הסודות והחידות, השירים והמליצות. בספר זה נמצאים כמה פרטים חשובים על תולדות חייו של המחבר ומאורעות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זמנו. שתי קינות על גרוש היהודים מרוסיה ומליטא בשנת 1495. </w:t>
      </w:r>
    </w:p>
    <w:p w14:paraId="13EF6DD8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10. ''עשר מאמרות'', ממנו מסתבר שהרבנים ולא הקראים הם שפרשו מכלל עם ישראל ורק בני המקרא שמרו על היהדות בטהרתה המקורית. </w:t>
      </w:r>
    </w:p>
    <w:p w14:paraId="6355A759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11. ''ספר כימה'' ביאור דיני עריות ונחלק לשערים וכל שער נחלק לפרקים.</w:t>
      </w:r>
    </w:p>
    <w:p w14:paraId="6801DDCB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12. ''אגרת תשובה'' </w:t>
      </w:r>
      <w:proofErr w:type="spellStart"/>
      <w:r>
        <w:rPr>
          <w:rFonts w:cs="David"/>
          <w:szCs w:val="28"/>
          <w:rtl/>
        </w:rPr>
        <w:t>ע''ד</w:t>
      </w:r>
      <w:proofErr w:type="spellEnd"/>
      <w:r>
        <w:rPr>
          <w:rFonts w:cs="David"/>
          <w:szCs w:val="28"/>
          <w:rtl/>
        </w:rPr>
        <w:t xml:space="preserve"> היין והנסך הנקרא בלשון הגר </w:t>
      </w:r>
      <w:proofErr w:type="spellStart"/>
      <w:r>
        <w:rPr>
          <w:rFonts w:cs="David"/>
          <w:szCs w:val="28"/>
          <w:rtl/>
        </w:rPr>
        <w:t>ארקי</w:t>
      </w:r>
      <w:proofErr w:type="spellEnd"/>
      <w:r>
        <w:rPr>
          <w:rFonts w:cs="David"/>
          <w:szCs w:val="28"/>
          <w:rtl/>
        </w:rPr>
        <w:t>.</w:t>
      </w:r>
    </w:p>
    <w:p w14:paraId="2AA69422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13. ''מכלל יופי''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דברים רבים וגדולים מחכמת התכונה לידיעת קשת הראיה. </w:t>
      </w:r>
    </w:p>
    <w:p w14:paraId="538D9898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14. ''גל עיני'' מבאר </w:t>
      </w:r>
      <w:proofErr w:type="spellStart"/>
      <w:r>
        <w:rPr>
          <w:rFonts w:cs="David"/>
          <w:szCs w:val="28"/>
          <w:rtl/>
        </w:rPr>
        <w:t>ג''כ</w:t>
      </w:r>
      <w:proofErr w:type="spellEnd"/>
      <w:r>
        <w:rPr>
          <w:rFonts w:cs="David"/>
          <w:szCs w:val="28"/>
          <w:rtl/>
        </w:rPr>
        <w:t xml:space="preserve"> תכונת קידוש החדש. </w:t>
      </w:r>
    </w:p>
    <w:p w14:paraId="7A23DA8E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lastRenderedPageBreak/>
        <w:t>15. ''</w:t>
      </w:r>
      <w:proofErr w:type="spellStart"/>
      <w:r>
        <w:rPr>
          <w:rFonts w:cs="David"/>
          <w:szCs w:val="28"/>
          <w:rtl/>
        </w:rPr>
        <w:t>תקון</w:t>
      </w:r>
      <w:proofErr w:type="spellEnd"/>
      <w:r>
        <w:rPr>
          <w:rFonts w:cs="David"/>
          <w:szCs w:val="28"/>
          <w:rtl/>
        </w:rPr>
        <w:t xml:space="preserve"> כלי רובע השעות'' </w:t>
      </w:r>
      <w:proofErr w:type="spellStart"/>
      <w:r>
        <w:rPr>
          <w:rFonts w:cs="David"/>
          <w:szCs w:val="28"/>
          <w:rtl/>
        </w:rPr>
        <w:t>בבאור</w:t>
      </w:r>
      <w:proofErr w:type="spellEnd"/>
      <w:r>
        <w:rPr>
          <w:rFonts w:cs="David"/>
          <w:szCs w:val="28"/>
          <w:rtl/>
        </w:rPr>
        <w:t xml:space="preserve"> תיקון ועשית כלי השעות ודברים הנוגעים </w:t>
      </w:r>
      <w:proofErr w:type="spellStart"/>
      <w:r>
        <w:rPr>
          <w:rFonts w:cs="David"/>
          <w:szCs w:val="28"/>
          <w:rtl/>
        </w:rPr>
        <w:t>בראית</w:t>
      </w:r>
      <w:proofErr w:type="spellEnd"/>
      <w:r>
        <w:rPr>
          <w:rFonts w:cs="David"/>
          <w:szCs w:val="28"/>
          <w:rtl/>
        </w:rPr>
        <w:t xml:space="preserve"> הירח וקדוש החדש.</w:t>
      </w:r>
    </w:p>
    <w:p w14:paraId="4C846389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0DEB529E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רבנו כלב חיבר ספרי מקצוע רבים. רובם נשתמרו בכתבי יד ומקצתם אבדו. בדפוס </w:t>
      </w:r>
      <w:proofErr w:type="spellStart"/>
      <w:r>
        <w:rPr>
          <w:rFonts w:cs="David"/>
          <w:szCs w:val="28"/>
          <w:rtl/>
        </w:rPr>
        <w:t>נתפרסמו</w:t>
      </w:r>
      <w:proofErr w:type="spellEnd"/>
      <w:r>
        <w:rPr>
          <w:rFonts w:cs="David"/>
          <w:szCs w:val="28"/>
          <w:rtl/>
        </w:rPr>
        <w:t xml:space="preserve"> רק קטעים מתוך כתביו </w:t>
      </w:r>
      <w:proofErr w:type="spellStart"/>
      <w:r>
        <w:rPr>
          <w:rFonts w:cs="David"/>
          <w:szCs w:val="28"/>
          <w:rtl/>
        </w:rPr>
        <w:t>ע''י</w:t>
      </w:r>
      <w:proofErr w:type="spellEnd"/>
      <w:r>
        <w:rPr>
          <w:rFonts w:cs="David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ח.י.גורלאנד</w:t>
      </w:r>
      <w:proofErr w:type="spellEnd"/>
      <w:r>
        <w:rPr>
          <w:rFonts w:cs="David"/>
          <w:szCs w:val="28"/>
          <w:rtl/>
        </w:rPr>
        <w:t xml:space="preserve"> בספרו הרוסי ''ליקוטים חדשים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לתולדות הספרות העברית של המאה ה-15''.</w:t>
      </w:r>
    </w:p>
    <w:p w14:paraId="17CD34B1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366B341B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רבנו כלב עמד בקשרים הדוקים וטובים עם הרבנים. לא ידוע על אף מקרה ריב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ומחלוקת בינו לבינם. כמה תלמידי חכמים רבניים, וביניהם ר' משה המון הספרדי,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פנו אליו בשאלות </w:t>
      </w:r>
      <w:proofErr w:type="spellStart"/>
      <w:r>
        <w:rPr>
          <w:rFonts w:cs="David"/>
          <w:szCs w:val="28"/>
          <w:rtl/>
        </w:rPr>
        <w:t>בעניני</w:t>
      </w:r>
      <w:proofErr w:type="spellEnd"/>
      <w:r>
        <w:rPr>
          <w:rFonts w:cs="David"/>
          <w:szCs w:val="28"/>
          <w:rtl/>
        </w:rPr>
        <w:t xml:space="preserve"> טבע וחשבון ואף בהלכה של שתי העדות.</w:t>
      </w:r>
    </w:p>
    <w:p w14:paraId="49BAC66D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1D5B1C8A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בחוגי המשכילים התפרסם ביחוד </w:t>
      </w:r>
      <w:proofErr w:type="spellStart"/>
      <w:r>
        <w:rPr>
          <w:rFonts w:cs="David"/>
          <w:szCs w:val="28"/>
          <w:rtl/>
        </w:rPr>
        <w:t>בחבוריו</w:t>
      </w:r>
      <w:proofErr w:type="spellEnd"/>
      <w:r>
        <w:rPr>
          <w:rFonts w:cs="David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ב''אסטרונומיה</w:t>
      </w:r>
      <w:proofErr w:type="spellEnd"/>
      <w:r>
        <w:rPr>
          <w:rFonts w:cs="David"/>
          <w:szCs w:val="28"/>
          <w:rtl/>
        </w:rPr>
        <w:t xml:space="preserve">'', מתמטיקה. טבע ופילוסופיה. אחרים מהם חוברו בדרך שיר וחרוז. </w:t>
      </w:r>
    </w:p>
    <w:p w14:paraId="4B62A4E9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225D6320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רושמי תולדותיו של רבנו כלב בן אליהו, מיוליוס </w:t>
      </w:r>
      <w:proofErr w:type="spellStart"/>
      <w:r>
        <w:rPr>
          <w:rFonts w:cs="David"/>
          <w:szCs w:val="28"/>
          <w:rtl/>
        </w:rPr>
        <w:t>פירסט</w:t>
      </w:r>
      <w:proofErr w:type="spellEnd"/>
      <w:r>
        <w:rPr>
          <w:rFonts w:cs="David"/>
          <w:szCs w:val="28"/>
          <w:rtl/>
        </w:rPr>
        <w:t xml:space="preserve"> עד </w:t>
      </w:r>
      <w:proofErr w:type="spellStart"/>
      <w:r>
        <w:rPr>
          <w:rFonts w:cs="David"/>
          <w:szCs w:val="28"/>
          <w:rtl/>
        </w:rPr>
        <w:t>פוזננסקי</w:t>
      </w:r>
      <w:proofErr w:type="spellEnd"/>
      <w:r>
        <w:rPr>
          <w:rFonts w:cs="David"/>
          <w:szCs w:val="28"/>
          <w:rtl/>
        </w:rPr>
        <w:t>, מכנים אותו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''</w:t>
      </w:r>
      <w:proofErr w:type="spellStart"/>
      <w:r>
        <w:rPr>
          <w:rFonts w:cs="David"/>
          <w:szCs w:val="28"/>
          <w:rtl/>
        </w:rPr>
        <w:t>פוליהיסטור</w:t>
      </w:r>
      <w:proofErr w:type="spellEnd"/>
      <w:r>
        <w:rPr>
          <w:rFonts w:cs="David"/>
          <w:szCs w:val="28"/>
          <w:rtl/>
        </w:rPr>
        <w:t>'' (איש האשכולות).</w:t>
      </w:r>
    </w:p>
    <w:p w14:paraId="73B08C5A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57054EB5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אשתו ‏</w:t>
      </w:r>
      <w:proofErr w:type="spellStart"/>
      <w:r>
        <w:rPr>
          <w:rFonts w:cs="David"/>
          <w:szCs w:val="28"/>
          <w:rtl/>
        </w:rPr>
        <w:t>כריזואידה</w:t>
      </w:r>
      <w:proofErr w:type="spellEnd"/>
      <w:r>
        <w:rPr>
          <w:rFonts w:cs="David"/>
          <w:szCs w:val="28"/>
          <w:rtl/>
        </w:rPr>
        <w:t xml:space="preserve"> הנזכרת בשיריו, </w:t>
      </w:r>
      <w:proofErr w:type="spellStart"/>
      <w:r>
        <w:rPr>
          <w:rFonts w:cs="David"/>
          <w:szCs w:val="28"/>
          <w:rtl/>
        </w:rPr>
        <w:t>היתה</w:t>
      </w:r>
      <w:proofErr w:type="spellEnd"/>
      <w:r>
        <w:rPr>
          <w:rFonts w:cs="David"/>
          <w:szCs w:val="28"/>
          <w:rtl/>
        </w:rPr>
        <w:t xml:space="preserve"> אחותו של החכם רבנו אליהו </w:t>
      </w:r>
      <w:proofErr w:type="spellStart"/>
      <w:r>
        <w:rPr>
          <w:rFonts w:cs="David"/>
          <w:szCs w:val="28"/>
          <w:rtl/>
        </w:rPr>
        <w:t>בשייצ'י</w:t>
      </w:r>
      <w:proofErr w:type="spellEnd"/>
      <w:r>
        <w:rPr>
          <w:rFonts w:cs="David"/>
          <w:szCs w:val="28"/>
          <w:rtl/>
        </w:rPr>
        <w:t xml:space="preserve"> בעל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ספר המצוות. ראוי לציין, שרבנו כלב </w:t>
      </w:r>
      <w:proofErr w:type="spellStart"/>
      <w:r>
        <w:rPr>
          <w:rFonts w:cs="David"/>
          <w:szCs w:val="28"/>
          <w:rtl/>
        </w:rPr>
        <w:t>אפונדופולו</w:t>
      </w:r>
      <w:proofErr w:type="spellEnd"/>
      <w:r>
        <w:rPr>
          <w:rFonts w:cs="David"/>
          <w:szCs w:val="28"/>
          <w:rtl/>
        </w:rPr>
        <w:t xml:space="preserve"> וגיסו אליהו </w:t>
      </w:r>
      <w:proofErr w:type="spellStart"/>
      <w:r>
        <w:rPr>
          <w:rFonts w:cs="David"/>
          <w:szCs w:val="28"/>
          <w:rtl/>
        </w:rPr>
        <w:t>בשייצ'י</w:t>
      </w:r>
      <w:proofErr w:type="spellEnd"/>
      <w:r>
        <w:rPr>
          <w:rFonts w:cs="David"/>
          <w:szCs w:val="28"/>
          <w:rtl/>
        </w:rPr>
        <w:t xml:space="preserve"> נחשבו במאה ה-14 לגדולי הפיוט והשירה בקהילות ''</w:t>
      </w:r>
      <w:proofErr w:type="spellStart"/>
      <w:r>
        <w:rPr>
          <w:rFonts w:cs="David"/>
          <w:szCs w:val="28"/>
          <w:rtl/>
        </w:rPr>
        <w:t>ביזנאטיה</w:t>
      </w:r>
      <w:proofErr w:type="spellEnd"/>
      <w:r>
        <w:rPr>
          <w:rFonts w:cs="David"/>
          <w:szCs w:val="28"/>
          <w:rtl/>
        </w:rPr>
        <w:t xml:space="preserve">''. זה היה החוג הפייטני שחי ופעל לפני גירוש ספרד. למותר לציין את ההשפעה הכבירה בדעת הספרות והמליצה שנתגלתה לחכם הקראי. (מן הפייטנים הגדולים של המאות ה-9 עד ה-11 , יזכרו ר' מבורך בר נתן, סהל בן מצליח, יפת בן עלי, משה דרעי ממצרים המפורסמים בשירי החול, ר' אברהם </w:t>
      </w:r>
      <w:proofErr w:type="spellStart"/>
      <w:r>
        <w:rPr>
          <w:rFonts w:cs="David"/>
          <w:szCs w:val="28"/>
          <w:rtl/>
        </w:rPr>
        <w:t>פירשקוביץ</w:t>
      </w:r>
      <w:proofErr w:type="spellEnd"/>
      <w:r>
        <w:rPr>
          <w:rFonts w:cs="David"/>
          <w:szCs w:val="28"/>
          <w:rtl/>
        </w:rPr>
        <w:t xml:space="preserve"> ואחרים).</w:t>
      </w:r>
    </w:p>
    <w:p w14:paraId="01A952E5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57DDC633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רבנו כלב חיבר קינה לעשרה באב בשפת יוון (תורגמה מלשון הקודש ללשון יוון),עבור קראי תורכיה. את עיקר הפיוט והשירה למד מחכם רבני בשם מרדכי </w:t>
      </w:r>
      <w:proofErr w:type="spellStart"/>
      <w:r>
        <w:rPr>
          <w:rFonts w:cs="David"/>
          <w:szCs w:val="28"/>
          <w:rtl/>
        </w:rPr>
        <w:t>כומטינו</w:t>
      </w:r>
      <w:proofErr w:type="spellEnd"/>
      <w:r>
        <w:rPr>
          <w:rFonts w:cs="David"/>
          <w:szCs w:val="28"/>
          <w:rtl/>
        </w:rPr>
        <w:t>,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אחד מגדולי הפייטנים הרבניים. אולם עד מהרה התברר שספר ''</w:t>
      </w:r>
      <w:proofErr w:type="spellStart"/>
      <w:r>
        <w:rPr>
          <w:rFonts w:cs="David"/>
          <w:szCs w:val="28"/>
          <w:rtl/>
        </w:rPr>
        <w:t>התגניס</w:t>
      </w:r>
      <w:proofErr w:type="spellEnd"/>
      <w:r>
        <w:rPr>
          <w:rFonts w:cs="David"/>
          <w:szCs w:val="28"/>
          <w:rtl/>
        </w:rPr>
        <w:t>'' של רבנו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כלב - ''המלות המשותפות'' עולה על אלה של ספרי חכמי הרבנים. הגדולים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והמפורסמים, לרבות ר' משה אבן עזרא (כך מעיד שמעון ברנשטיין בהקדמתו למחברות כלב </w:t>
      </w:r>
      <w:proofErr w:type="spellStart"/>
      <w:r>
        <w:rPr>
          <w:rFonts w:cs="David"/>
          <w:szCs w:val="28"/>
          <w:rtl/>
        </w:rPr>
        <w:t>אפונדפולו</w:t>
      </w:r>
      <w:proofErr w:type="spellEnd"/>
      <w:r>
        <w:rPr>
          <w:rFonts w:cs="David"/>
          <w:szCs w:val="28"/>
          <w:rtl/>
        </w:rPr>
        <w:t xml:space="preserve">). באוסף החרוזים המשותפים של רבנו כלב נכללים שלושת אלפים וחמש מאות בתים. כמעט פי שלושה מספר הענק </w:t>
      </w:r>
      <w:proofErr w:type="spellStart"/>
      <w:r>
        <w:rPr>
          <w:rFonts w:cs="David"/>
          <w:szCs w:val="28"/>
          <w:rtl/>
        </w:rPr>
        <w:t>להרמב</w:t>
      </w:r>
      <w:proofErr w:type="spellEnd"/>
      <w:r>
        <w:rPr>
          <w:rFonts w:cs="David"/>
          <w:szCs w:val="28"/>
          <w:rtl/>
        </w:rPr>
        <w:t>''ע (‏רבי משה אבן עזרא).</w:t>
      </w:r>
    </w:p>
    <w:p w14:paraId="72097668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70105DF4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אוספו של רבנו כלב מייצר בשדה החקירה והידיעה הפילולוגית של התנ״ך הישג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רב ענפים שאין כמוהו בספרות ישראל.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ר' כלב היה האחד והיחיד מן הקראים שבא להתוות את הדרך לצעירים, קראים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ורבניים כאחד, בשפה, בסגנון ובגישה חדשה לשיר העברי.</w:t>
      </w:r>
    </w:p>
    <w:p w14:paraId="3EF14251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4889EDD3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lastRenderedPageBreak/>
        <w:t xml:space="preserve">רבנו כלב </w:t>
      </w:r>
      <w:proofErr w:type="spellStart"/>
      <w:r>
        <w:rPr>
          <w:rFonts w:cs="David"/>
          <w:szCs w:val="28"/>
          <w:rtl/>
        </w:rPr>
        <w:t>אפונדפולו</w:t>
      </w:r>
      <w:proofErr w:type="spellEnd"/>
      <w:r>
        <w:rPr>
          <w:rFonts w:cs="David"/>
          <w:szCs w:val="28"/>
          <w:rtl/>
        </w:rPr>
        <w:t xml:space="preserve"> החל לחבר את שיריו בגיל עשרים לערך, כשבעים שנה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לפני </w:t>
      </w:r>
      <w:proofErr w:type="spellStart"/>
      <w:r>
        <w:rPr>
          <w:rFonts w:cs="David"/>
          <w:szCs w:val="28"/>
          <w:rtl/>
        </w:rPr>
        <w:t>הווסדה</w:t>
      </w:r>
      <w:proofErr w:type="spellEnd"/>
      <w:r>
        <w:rPr>
          <w:rFonts w:cs="David"/>
          <w:szCs w:val="28"/>
          <w:rtl/>
        </w:rPr>
        <w:t xml:space="preserve"> של האסכולה </w:t>
      </w:r>
      <w:proofErr w:type="spellStart"/>
      <w:r>
        <w:rPr>
          <w:rFonts w:cs="David"/>
          <w:szCs w:val="28"/>
          <w:rtl/>
        </w:rPr>
        <w:t>הלונגו-עונקינורית</w:t>
      </w:r>
      <w:proofErr w:type="spellEnd"/>
      <w:r>
        <w:rPr>
          <w:rFonts w:cs="David"/>
          <w:szCs w:val="28"/>
          <w:rtl/>
        </w:rPr>
        <w:t>. בעל זכות מיוחדת בתולדות הספרות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העברית והתפתחותה. זכות של יוצר, שעבד באמונה ובהתמדה לחיזוק לשון הקודש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בימי הביניים בקהילות ישראל בארצות המזרח.</w:t>
      </w:r>
    </w:p>
    <w:p w14:paraId="6E758DAB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2EC8C70B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אחד משיריו הרבים של רבנו כלב </w:t>
      </w:r>
      <w:proofErr w:type="spellStart"/>
      <w:r>
        <w:rPr>
          <w:rFonts w:cs="David"/>
          <w:szCs w:val="28"/>
          <w:rtl/>
        </w:rPr>
        <w:t>אפונדפולו</w:t>
      </w:r>
      <w:proofErr w:type="spellEnd"/>
      <w:r>
        <w:rPr>
          <w:rFonts w:cs="David"/>
          <w:szCs w:val="28"/>
          <w:rtl/>
        </w:rPr>
        <w:t xml:space="preserve"> (מתוך מחברותיו):</w:t>
      </w:r>
    </w:p>
    <w:p w14:paraId="6788B674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02CC6898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ברוכה תהיה אשתי </w:t>
      </w:r>
      <w:r>
        <w:rPr>
          <w:rFonts w:cs="David" w:hint="cs"/>
          <w:szCs w:val="28"/>
          <w:rtl/>
        </w:rPr>
        <w:t xml:space="preserve">: </w:t>
      </w:r>
      <w:r>
        <w:rPr>
          <w:rFonts w:cs="David"/>
          <w:szCs w:val="28"/>
          <w:rtl/>
        </w:rPr>
        <w:t xml:space="preserve">בתתה </w:t>
      </w:r>
      <w:proofErr w:type="spellStart"/>
      <w:r>
        <w:rPr>
          <w:rFonts w:cs="David"/>
          <w:szCs w:val="28"/>
          <w:rtl/>
        </w:rPr>
        <w:t>חק</w:t>
      </w:r>
      <w:proofErr w:type="spellEnd"/>
      <w:r>
        <w:rPr>
          <w:rFonts w:cs="David"/>
          <w:szCs w:val="28"/>
          <w:rtl/>
        </w:rPr>
        <w:t xml:space="preserve"> ארוחתי</w:t>
      </w:r>
    </w:p>
    <w:p w14:paraId="76D54AA2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בכל בקר מטאטאה </w:t>
      </w:r>
      <w:r>
        <w:rPr>
          <w:rFonts w:cs="David" w:hint="cs"/>
          <w:szCs w:val="28"/>
          <w:rtl/>
        </w:rPr>
        <w:t xml:space="preserve">: </w:t>
      </w:r>
      <w:r>
        <w:rPr>
          <w:rFonts w:cs="David"/>
          <w:szCs w:val="28"/>
          <w:rtl/>
        </w:rPr>
        <w:t>ומצניעה כלי ביתי</w:t>
      </w:r>
    </w:p>
    <w:p w14:paraId="6F9D2AA1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ומנעילה ומלבישה </w:t>
      </w:r>
      <w:r>
        <w:rPr>
          <w:rFonts w:cs="David" w:hint="cs"/>
          <w:szCs w:val="28"/>
          <w:rtl/>
        </w:rPr>
        <w:t xml:space="preserve">: </w:t>
      </w:r>
      <w:r>
        <w:rPr>
          <w:rFonts w:cs="David"/>
          <w:szCs w:val="28"/>
          <w:rtl/>
        </w:rPr>
        <w:t>בני מעי וגם אותי</w:t>
      </w:r>
    </w:p>
    <w:p w14:paraId="7B79441E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בפלך תמכה כפה </w:t>
      </w:r>
      <w:r>
        <w:rPr>
          <w:rFonts w:cs="David" w:hint="cs"/>
          <w:szCs w:val="28"/>
          <w:rtl/>
        </w:rPr>
        <w:t xml:space="preserve">: </w:t>
      </w:r>
      <w:r>
        <w:rPr>
          <w:rFonts w:cs="David"/>
          <w:szCs w:val="28"/>
          <w:rtl/>
        </w:rPr>
        <w:t xml:space="preserve">וארגה את יריעתי </w:t>
      </w:r>
    </w:p>
    <w:p w14:paraId="763726CF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ותפרה בה כסות יומי </w:t>
      </w:r>
      <w:r>
        <w:rPr>
          <w:rFonts w:cs="David" w:hint="cs"/>
          <w:szCs w:val="28"/>
          <w:rtl/>
        </w:rPr>
        <w:t xml:space="preserve">: </w:t>
      </w:r>
      <w:r>
        <w:rPr>
          <w:rFonts w:cs="David"/>
          <w:szCs w:val="28"/>
          <w:rtl/>
        </w:rPr>
        <w:t xml:space="preserve">ודי עד בוא חליפתי </w:t>
      </w:r>
    </w:p>
    <w:p w14:paraId="3CD8D367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>ועד עולם אני ערים</w:t>
      </w:r>
      <w:r>
        <w:rPr>
          <w:rFonts w:cs="David" w:hint="cs"/>
          <w:szCs w:val="28"/>
          <w:rtl/>
        </w:rPr>
        <w:t xml:space="preserve"> : </w:t>
      </w:r>
      <w:r>
        <w:rPr>
          <w:rFonts w:cs="David"/>
          <w:szCs w:val="28"/>
          <w:rtl/>
        </w:rPr>
        <w:t>ועריה כזמן לידתי.</w:t>
      </w:r>
    </w:p>
    <w:p w14:paraId="6532E82A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6D01739D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רבנו כלב ישב רוב ימיו בכפר </w:t>
      </w:r>
      <w:proofErr w:type="spellStart"/>
      <w:r>
        <w:rPr>
          <w:rFonts w:cs="David"/>
          <w:szCs w:val="28"/>
          <w:rtl/>
        </w:rPr>
        <w:t>קראמרייא</w:t>
      </w:r>
      <w:proofErr w:type="spellEnd"/>
      <w:r>
        <w:rPr>
          <w:rFonts w:cs="David"/>
          <w:szCs w:val="28"/>
          <w:rtl/>
        </w:rPr>
        <w:t xml:space="preserve"> הסמוך לקושטא (בחוף האסיאתי) ובסוף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ימיו השתקע בבלגרד, שם נפטר בשנת 1525.</w:t>
      </w:r>
    </w:p>
    <w:p w14:paraId="6BBD3E80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5613A710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 w:rsidRPr="00FD196A">
        <w:rPr>
          <w:rFonts w:ascii="MS Gothic" w:eastAsia="MS Gothic" w:hAnsi="MS Gothic" w:cs="MS Gothic" w:hint="eastAsia"/>
          <w:szCs w:val="28"/>
          <w:rtl/>
        </w:rPr>
        <w:t>＊</w:t>
      </w:r>
      <w:r>
        <w:rPr>
          <w:rFonts w:cs="David"/>
          <w:szCs w:val="28"/>
          <w:rtl/>
        </w:rPr>
        <w:t xml:space="preserve"> </w:t>
      </w:r>
      <w:r w:rsidRPr="00FD196A">
        <w:rPr>
          <w:rFonts w:ascii="Segoe UI Symbol" w:hAnsi="Segoe UI Symbol" w:cs="Segoe UI Symbol" w:hint="cs"/>
          <w:szCs w:val="28"/>
          <w:rtl/>
        </w:rPr>
        <w:t>★</w:t>
      </w:r>
      <w:r>
        <w:rPr>
          <w:rFonts w:cs="David"/>
          <w:szCs w:val="28"/>
          <w:rtl/>
        </w:rPr>
        <w:t xml:space="preserve"> </w:t>
      </w:r>
      <w:r w:rsidRPr="00FD196A">
        <w:rPr>
          <w:rFonts w:ascii="MS Gothic" w:eastAsia="MS Gothic" w:hAnsi="MS Gothic" w:cs="MS Gothic" w:hint="eastAsia"/>
          <w:szCs w:val="28"/>
          <w:rtl/>
        </w:rPr>
        <w:t>＊</w:t>
      </w:r>
    </w:p>
    <w:p w14:paraId="4AFD06AD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</w:rPr>
      </w:pPr>
      <w:r>
        <w:rPr>
          <w:rFonts w:cs="David"/>
          <w:szCs w:val="28"/>
          <w:rtl/>
        </w:rPr>
        <w:t>הרב יוסף בן עובדיה</w:t>
      </w:r>
      <w:r>
        <w:rPr>
          <w:rFonts w:cs="David" w:hint="cs"/>
          <w:szCs w:val="28"/>
          <w:rtl/>
        </w:rPr>
        <w:t xml:space="preserve"> </w:t>
      </w:r>
      <w:proofErr w:type="spellStart"/>
      <w:r>
        <w:rPr>
          <w:rFonts w:cs="David" w:hint="cs"/>
          <w:szCs w:val="28"/>
          <w:rtl/>
        </w:rPr>
        <w:t>אלגמיל</w:t>
      </w:r>
      <w:proofErr w:type="spellEnd"/>
    </w:p>
    <w:p w14:paraId="67F5E9F8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</w:rPr>
      </w:pPr>
    </w:p>
    <w:p w14:paraId="601DC81A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  <w:r>
        <w:rPr>
          <w:rFonts w:cs="David"/>
          <w:szCs w:val="28"/>
          <w:rtl/>
        </w:rPr>
        <w:t xml:space="preserve">ספר זה הוקדש </w:t>
      </w:r>
      <w:proofErr w:type="spellStart"/>
      <w:r>
        <w:rPr>
          <w:rFonts w:cs="David"/>
          <w:szCs w:val="28"/>
          <w:rtl/>
        </w:rPr>
        <w:t>ע''י</w:t>
      </w:r>
      <w:proofErr w:type="spellEnd"/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דוד בן אליהו אלישע מסן </w:t>
      </w:r>
      <w:proofErr w:type="spellStart"/>
      <w:r>
        <w:rPr>
          <w:rFonts w:cs="David"/>
          <w:szCs w:val="28"/>
          <w:rtl/>
        </w:rPr>
        <w:t>פרנצ'סקו</w:t>
      </w:r>
      <w:proofErr w:type="spellEnd"/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וגב' אסתר בת ישועה מצליח ובני ביתה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לזכר בעלה המנוח יצחק בן אליהו לישע </w:t>
      </w:r>
      <w:proofErr w:type="spellStart"/>
      <w:r>
        <w:rPr>
          <w:rFonts w:cs="David"/>
          <w:szCs w:val="28"/>
          <w:rtl/>
        </w:rPr>
        <w:t>זצ</w:t>
      </w:r>
      <w:proofErr w:type="spellEnd"/>
      <w:r>
        <w:rPr>
          <w:rFonts w:cs="David"/>
          <w:szCs w:val="28"/>
          <w:rtl/>
        </w:rPr>
        <w:t>''ל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>נולד במצרים בשנת 1914</w:t>
      </w:r>
      <w:r>
        <w:rPr>
          <w:rFonts w:cs="David" w:hint="cs"/>
          <w:szCs w:val="28"/>
          <w:rtl/>
        </w:rPr>
        <w:t xml:space="preserve"> </w:t>
      </w:r>
      <w:r>
        <w:rPr>
          <w:rFonts w:cs="David"/>
          <w:szCs w:val="28"/>
          <w:rtl/>
        </w:rPr>
        <w:t xml:space="preserve">עלה ארצה בשנת </w:t>
      </w:r>
      <w:proofErr w:type="spellStart"/>
      <w:r>
        <w:rPr>
          <w:rFonts w:cs="David"/>
          <w:szCs w:val="28"/>
          <w:rtl/>
        </w:rPr>
        <w:t>התשל</w:t>
      </w:r>
      <w:proofErr w:type="spellEnd"/>
      <w:r>
        <w:rPr>
          <w:rFonts w:cs="David"/>
          <w:szCs w:val="28"/>
          <w:rtl/>
        </w:rPr>
        <w:t>''ו (1976) בעיר רמלה</w:t>
      </w:r>
      <w:r>
        <w:rPr>
          <w:rFonts w:cs="David" w:hint="cs"/>
          <w:szCs w:val="28"/>
          <w:rtl/>
        </w:rPr>
        <w:t xml:space="preserve"> </w:t>
      </w:r>
      <w:proofErr w:type="spellStart"/>
      <w:r>
        <w:rPr>
          <w:rFonts w:cs="David"/>
          <w:szCs w:val="28"/>
          <w:rtl/>
        </w:rPr>
        <w:t>תנצב</w:t>
      </w:r>
      <w:proofErr w:type="spellEnd"/>
      <w:r>
        <w:rPr>
          <w:rFonts w:cs="David"/>
          <w:szCs w:val="28"/>
          <w:rtl/>
        </w:rPr>
        <w:t xml:space="preserve">''ה </w:t>
      </w:r>
    </w:p>
    <w:p w14:paraId="719274B2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1A93B60B" w14:textId="77777777" w:rsidR="00874AA5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  <w:rtl/>
        </w:rPr>
      </w:pPr>
    </w:p>
    <w:p w14:paraId="2FBB94B2" w14:textId="77777777" w:rsidR="00874AA5" w:rsidRPr="006F20E7" w:rsidRDefault="00874AA5" w:rsidP="00874AA5">
      <w:pPr>
        <w:tabs>
          <w:tab w:val="left" w:pos="2100"/>
        </w:tabs>
        <w:bidi/>
        <w:spacing w:line="300" w:lineRule="auto"/>
        <w:jc w:val="both"/>
        <w:rPr>
          <w:rFonts w:cs="David"/>
          <w:sz w:val="28"/>
          <w:szCs w:val="28"/>
          <w:rtl/>
        </w:rPr>
      </w:pPr>
      <w:r w:rsidRPr="006F20E7">
        <w:rPr>
          <w:rFonts w:cs="David"/>
          <w:sz w:val="28"/>
          <w:szCs w:val="28"/>
          <w:rtl/>
        </w:rPr>
        <w:t xml:space="preserve">סוף דבר </w:t>
      </w:r>
      <w:proofErr w:type="spellStart"/>
      <w:r w:rsidRPr="006F20E7">
        <w:rPr>
          <w:rFonts w:cs="David"/>
          <w:sz w:val="28"/>
          <w:szCs w:val="28"/>
          <w:rtl/>
        </w:rPr>
        <w:t>הכל</w:t>
      </w:r>
      <w:proofErr w:type="spellEnd"/>
      <w:r w:rsidRPr="006F20E7">
        <w:rPr>
          <w:rFonts w:cs="David"/>
          <w:sz w:val="28"/>
          <w:szCs w:val="28"/>
          <w:rtl/>
        </w:rPr>
        <w:t xml:space="preserve"> נשמע את </w:t>
      </w:r>
      <w:proofErr w:type="spellStart"/>
      <w:r w:rsidRPr="006F20E7">
        <w:rPr>
          <w:rFonts w:cs="David"/>
          <w:sz w:val="28"/>
          <w:szCs w:val="28"/>
          <w:rtl/>
        </w:rPr>
        <w:t>האלהים</w:t>
      </w:r>
      <w:proofErr w:type="spellEnd"/>
      <w:r w:rsidRPr="006F20E7">
        <w:rPr>
          <w:rFonts w:cs="David" w:hint="cs"/>
          <w:sz w:val="28"/>
          <w:szCs w:val="28"/>
          <w:rtl/>
        </w:rPr>
        <w:t xml:space="preserve"> </w:t>
      </w:r>
      <w:r w:rsidRPr="006F20E7">
        <w:rPr>
          <w:rFonts w:cs="David"/>
          <w:sz w:val="28"/>
          <w:szCs w:val="28"/>
          <w:rtl/>
        </w:rPr>
        <w:t>ירא ואת מצותיו שמור כי זה כל האדם:</w:t>
      </w:r>
      <w:r w:rsidRPr="006F20E7">
        <w:rPr>
          <w:rStyle w:val="FootnoteReference"/>
          <w:rFonts w:hint="cs"/>
          <w:sz w:val="28"/>
          <w:szCs w:val="28"/>
          <w:rtl/>
        </w:rPr>
        <w:t xml:space="preserve"> </w:t>
      </w:r>
      <w:r w:rsidRPr="006F20E7">
        <w:rPr>
          <w:rFonts w:hint="cs"/>
          <w:sz w:val="28"/>
          <w:szCs w:val="28"/>
          <w:rtl/>
        </w:rPr>
        <w:t>(</w:t>
      </w:r>
      <w:r w:rsidRPr="006F20E7">
        <w:rPr>
          <w:rFonts w:cs="David"/>
          <w:sz w:val="28"/>
          <w:szCs w:val="28"/>
          <w:rtl/>
        </w:rPr>
        <w:t xml:space="preserve">קהלת </w:t>
      </w:r>
      <w:proofErr w:type="spellStart"/>
      <w:r w:rsidRPr="006F20E7">
        <w:rPr>
          <w:rFonts w:cs="David"/>
          <w:sz w:val="28"/>
          <w:szCs w:val="28"/>
          <w:rtl/>
        </w:rPr>
        <w:t>יב</w:t>
      </w:r>
      <w:proofErr w:type="spellEnd"/>
      <w:r w:rsidRPr="006F20E7">
        <w:rPr>
          <w:rFonts w:cs="David"/>
          <w:sz w:val="28"/>
          <w:szCs w:val="28"/>
          <w:rtl/>
        </w:rPr>
        <w:t xml:space="preserve">, </w:t>
      </w:r>
      <w:proofErr w:type="spellStart"/>
      <w:r w:rsidRPr="006F20E7">
        <w:rPr>
          <w:rFonts w:cs="David"/>
          <w:sz w:val="28"/>
          <w:szCs w:val="28"/>
          <w:rtl/>
        </w:rPr>
        <w:t>יג</w:t>
      </w:r>
      <w:proofErr w:type="spellEnd"/>
      <w:r w:rsidRPr="006F20E7">
        <w:rPr>
          <w:rFonts w:cs="David" w:hint="cs"/>
          <w:sz w:val="28"/>
          <w:szCs w:val="28"/>
          <w:rtl/>
        </w:rPr>
        <w:t>)</w:t>
      </w:r>
    </w:p>
    <w:p w14:paraId="55566132" w14:textId="395F63A9" w:rsidR="00FA4DF8" w:rsidRPr="00C02E3A" w:rsidRDefault="00874AA5" w:rsidP="00C02E3A">
      <w:pPr>
        <w:tabs>
          <w:tab w:val="left" w:pos="2100"/>
        </w:tabs>
        <w:bidi/>
        <w:spacing w:line="300" w:lineRule="auto"/>
        <w:jc w:val="both"/>
        <w:rPr>
          <w:rFonts w:cs="David"/>
          <w:szCs w:val="28"/>
        </w:rPr>
      </w:pPr>
      <w:r>
        <w:rPr>
          <w:rFonts w:cs="David"/>
          <w:szCs w:val="28"/>
          <w:rtl/>
        </w:rPr>
        <w:t>ק זצ"ל.</w:t>
      </w:r>
      <w:bookmarkEnd w:id="0"/>
    </w:p>
    <w:sectPr w:rsidR="00FA4DF8" w:rsidRPr="00C02E3A" w:rsidSect="008A34E5">
      <w:headerReference w:type="default" r:id="rId6"/>
      <w:footerReference w:type="default" r:id="rId7"/>
      <w:pgSz w:w="12240" w:h="15840"/>
      <w:pgMar w:top="1440" w:right="1440" w:bottom="1440" w:left="1440" w:header="432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6961" w14:textId="77777777" w:rsidR="004542A7" w:rsidRDefault="004542A7">
      <w:r>
        <w:separator/>
      </w:r>
    </w:p>
  </w:endnote>
  <w:endnote w:type="continuationSeparator" w:id="0">
    <w:p w14:paraId="0755B552" w14:textId="77777777" w:rsidR="004542A7" w:rsidRDefault="0045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3D21F" w14:textId="77777777" w:rsidR="007F4426" w:rsidRDefault="00C02E3A">
    <w:pPr>
      <w:rPr>
        <w:rFonts w:ascii="Roboto" w:eastAsia="Roboto" w:hAnsi="Roboto" w:cs="Roboto"/>
      </w:rPr>
    </w:pPr>
    <w:r>
      <w:rPr>
        <w:rFonts w:ascii="Roboto" w:eastAsia="Roboto" w:hAnsi="Roboto" w:cs="Roboto"/>
      </w:rPr>
      <w:fldChar w:fldCharType="begin"/>
    </w:r>
    <w:r>
      <w:rPr>
        <w:rFonts w:ascii="Roboto" w:eastAsia="Roboto" w:hAnsi="Roboto" w:cs="Roboto"/>
      </w:rPr>
      <w:instrText>PAGE</w:instrText>
    </w:r>
    <w:r>
      <w:rPr>
        <w:rFonts w:ascii="Roboto" w:eastAsia="Roboto" w:hAnsi="Roboto" w:cs="Roboto"/>
      </w:rPr>
      <w:fldChar w:fldCharType="separate"/>
    </w:r>
    <w:r>
      <w:rPr>
        <w:rFonts w:ascii="Roboto" w:eastAsia="Roboto" w:hAnsi="Roboto" w:cs="Roboto"/>
        <w:noProof/>
      </w:rPr>
      <w:t>1</w:t>
    </w:r>
    <w:r>
      <w:rPr>
        <w:rFonts w:ascii="Roboto" w:eastAsia="Roboto" w:hAnsi="Roboto" w:cs="Robo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888EC" w14:textId="77777777" w:rsidR="004542A7" w:rsidRDefault="004542A7">
      <w:r>
        <w:separator/>
      </w:r>
    </w:p>
  </w:footnote>
  <w:footnote w:type="continuationSeparator" w:id="0">
    <w:p w14:paraId="0E0BB709" w14:textId="77777777" w:rsidR="004542A7" w:rsidRDefault="00454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2C2B" w14:textId="77777777" w:rsidR="007F4426" w:rsidRDefault="004542A7" w:rsidP="008A34E5">
    <w:pPr>
      <w:spacing w:line="276" w:lineRule="auto"/>
      <w:rPr>
        <w:rFonts w:ascii="Arimo" w:eastAsia="Arimo" w:hAnsi="Arimo" w:cs="Arimo"/>
        <w:sz w:val="16"/>
        <w:szCs w:val="16"/>
      </w:rPr>
    </w:pPr>
  </w:p>
  <w:p w14:paraId="0E1152B4" w14:textId="77777777" w:rsidR="007F4426" w:rsidRDefault="004542A7">
    <w:pPr>
      <w:bidi/>
      <w:rPr>
        <w:rFonts w:ascii="Arimo" w:eastAsia="Arimo" w:hAnsi="Arimo" w:cs="Arimo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A5"/>
    <w:rsid w:val="00010AC3"/>
    <w:rsid w:val="00067BC0"/>
    <w:rsid w:val="000D660E"/>
    <w:rsid w:val="001D7313"/>
    <w:rsid w:val="00227438"/>
    <w:rsid w:val="00253978"/>
    <w:rsid w:val="002715BF"/>
    <w:rsid w:val="002F22DA"/>
    <w:rsid w:val="0033185A"/>
    <w:rsid w:val="00356EB4"/>
    <w:rsid w:val="00376DBA"/>
    <w:rsid w:val="003867A8"/>
    <w:rsid w:val="00395739"/>
    <w:rsid w:val="003B3786"/>
    <w:rsid w:val="003C4972"/>
    <w:rsid w:val="00432FFE"/>
    <w:rsid w:val="004542A7"/>
    <w:rsid w:val="005008C8"/>
    <w:rsid w:val="005549B0"/>
    <w:rsid w:val="005610EF"/>
    <w:rsid w:val="005C0EB6"/>
    <w:rsid w:val="005E0947"/>
    <w:rsid w:val="005E34D2"/>
    <w:rsid w:val="006722FE"/>
    <w:rsid w:val="00674917"/>
    <w:rsid w:val="006D2AEA"/>
    <w:rsid w:val="007D163E"/>
    <w:rsid w:val="007E5261"/>
    <w:rsid w:val="007E6270"/>
    <w:rsid w:val="00825662"/>
    <w:rsid w:val="008453E0"/>
    <w:rsid w:val="00874AA5"/>
    <w:rsid w:val="008B5E19"/>
    <w:rsid w:val="009122E6"/>
    <w:rsid w:val="00932F7B"/>
    <w:rsid w:val="009A0EC4"/>
    <w:rsid w:val="00A76530"/>
    <w:rsid w:val="00AA46A0"/>
    <w:rsid w:val="00B22E73"/>
    <w:rsid w:val="00B94ABA"/>
    <w:rsid w:val="00BD066C"/>
    <w:rsid w:val="00BF3B4E"/>
    <w:rsid w:val="00C02E3A"/>
    <w:rsid w:val="00C73604"/>
    <w:rsid w:val="00CE7BF1"/>
    <w:rsid w:val="00D44861"/>
    <w:rsid w:val="00D94EFB"/>
    <w:rsid w:val="00DB43BD"/>
    <w:rsid w:val="00F16DD4"/>
    <w:rsid w:val="00F2066A"/>
    <w:rsid w:val="00F43FEF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CF86"/>
  <w15:chartTrackingRefBased/>
  <w15:docId w15:val="{D935ED8F-9E85-47E9-BDC5-A47B24C6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5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A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A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A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AA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AA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A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AA5"/>
    <w:rPr>
      <w:rFonts w:eastAsia="Times New Roman" w:cs="Times New Roman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AA5"/>
    <w:rPr>
      <w:rFonts w:eastAsia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AA5"/>
    <w:rPr>
      <w:rFonts w:eastAsia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AA5"/>
    <w:rPr>
      <w:rFonts w:eastAsia="Times New Roman" w:cs="Times New Roman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AA5"/>
    <w:rPr>
      <w:rFonts w:eastAsia="Times New Roman" w:cs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AA5"/>
    <w:rPr>
      <w:rFonts w:eastAsia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4AA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4AA5"/>
    <w:rPr>
      <w:rFonts w:eastAsia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A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74AA5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874AA5"/>
    <w:rPr>
      <w:rFonts w:eastAsia="Times New Roman" w:cs="Times New Roma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4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AA5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4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AA5"/>
    <w:rPr>
      <w:rFonts w:eastAsia="Times New Roman" w:cs="Times New Roman"/>
    </w:rPr>
  </w:style>
  <w:style w:type="character" w:styleId="FootnoteReference">
    <w:name w:val="footnote reference"/>
    <w:basedOn w:val="DefaultParagraphFont"/>
    <w:rsid w:val="00874AA5"/>
    <w:rPr>
      <w:vertAlign w:val="superscript"/>
    </w:rPr>
  </w:style>
  <w:style w:type="paragraph" w:styleId="FootnoteText">
    <w:name w:val="footnote text"/>
    <w:basedOn w:val="Normal"/>
    <w:link w:val="FootnoteTextChar"/>
    <w:rsid w:val="00874AA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74AA5"/>
    <w:rPr>
      <w:rFonts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4A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A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AA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AA5"/>
    <w:rPr>
      <w:rFonts w:eastAsia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A5"/>
    <w:rPr>
      <w:sz w:val="18"/>
      <w:szCs w:val="18"/>
      <w:lang w:val="es-ES_tradnl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A5"/>
    <w:rPr>
      <w:rFonts w:eastAsiaTheme="minorHAnsi" w:cs="Narkisim"/>
      <w:sz w:val="18"/>
      <w:szCs w:val="18"/>
      <w:lang w:val="es-ES_tradnl"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874AA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4AA5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2022-03-03T00:20:00Z</dcterms:created>
  <dcterms:modified xsi:type="dcterms:W3CDTF">2022-03-03T00:20:00Z</dcterms:modified>
</cp:coreProperties>
</file>