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9AF" w:rsidRPr="004069AF" w:rsidRDefault="004069AF" w:rsidP="004069AF">
      <w:pPr>
        <w:spacing w:before="100" w:beforeAutospacing="1" w:after="144" w:line="317" w:lineRule="atLeast"/>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8"/>
          <w:szCs w:val="28"/>
        </w:rPr>
        <w:t>Endnotes</w:t>
      </w:r>
    </w:p>
    <w:p w:rsidR="00390154" w:rsidRPr="00390154" w:rsidRDefault="00390154" w:rsidP="004069AF">
      <w:pPr>
        <w:spacing w:before="58" w:after="0" w:line="317" w:lineRule="atLeast"/>
        <w:rPr>
          <w:rFonts w:ascii="Times New Roman" w:eastAsia="Times New Roman" w:hAnsi="Times New Roman" w:cs="Times New Roman"/>
          <w:i/>
          <w:iCs/>
          <w:color w:val="000000"/>
          <w:sz w:val="24"/>
          <w:szCs w:val="24"/>
          <w:rtl/>
        </w:rPr>
      </w:pPr>
      <w:proofErr w:type="gramStart"/>
      <w:r>
        <w:rPr>
          <w:rFonts w:ascii="Times New Roman" w:eastAsia="Times New Roman" w:hAnsi="Times New Roman" w:cs="Times New Roman"/>
          <w:i/>
          <w:iCs/>
          <w:color w:val="000000"/>
          <w:sz w:val="24"/>
          <w:szCs w:val="24"/>
        </w:rPr>
        <w:t>i</w:t>
      </w:r>
      <w:proofErr w:type="gramEnd"/>
    </w:p>
    <w:p w:rsidR="004069AF" w:rsidRPr="004069AF" w:rsidRDefault="004069AF" w:rsidP="004069AF">
      <w:pPr>
        <w:spacing w:before="58" w:after="0" w:line="317" w:lineRule="atLeast"/>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The idea that the Second Temple stood 420 years is from the Babylonian Talmud, Yoma 9a. In fact, modern scholarship tells us that it stood for over 585 years, for its construction was completed in the sixth year of Darius </w:t>
      </w:r>
      <w:r w:rsidRPr="004069AF">
        <w:rPr>
          <w:rFonts w:ascii="Times New Roman" w:eastAsia="Times New Roman" w:hAnsi="Times New Roman" w:cs="Times New Roman"/>
          <w:color w:val="000000"/>
          <w:spacing w:val="8"/>
          <w:sz w:val="24"/>
          <w:szCs w:val="24"/>
        </w:rPr>
        <w:t>I</w:t>
      </w:r>
      <w:r w:rsidRPr="004069AF">
        <w:rPr>
          <w:rFonts w:ascii="Times New Roman" w:eastAsia="Times New Roman" w:hAnsi="Times New Roman" w:cs="Times New Roman"/>
          <w:color w:val="000000"/>
          <w:sz w:val="24"/>
          <w:szCs w:val="24"/>
        </w:rPr>
        <w:t xml:space="preserve"> (Ezra 6:14), which we now know to be 516 </w:t>
      </w:r>
      <w:r w:rsidRPr="004069AF">
        <w:rPr>
          <w:rFonts w:ascii="Times New Roman" w:eastAsia="Times New Roman" w:hAnsi="Times New Roman" w:cs="Times New Roman"/>
          <w:color w:val="000000"/>
          <w:spacing w:val="8"/>
          <w:sz w:val="24"/>
          <w:szCs w:val="24"/>
          <w:lang w:val="fr-FR"/>
        </w:rPr>
        <w:t>BCE</w:t>
      </w:r>
      <w:r w:rsidRPr="004069AF">
        <w:rPr>
          <w:rFonts w:ascii="Times New Roman" w:eastAsia="Times New Roman" w:hAnsi="Times New Roman" w:cs="Times New Roman"/>
          <w:color w:val="000000"/>
          <w:sz w:val="24"/>
          <w:szCs w:val="24"/>
        </w:rPr>
        <w:t xml:space="preserve">, and it was destroyed in 70 </w:t>
      </w:r>
      <w:r w:rsidRPr="004069AF">
        <w:rPr>
          <w:rFonts w:ascii="Times New Roman" w:eastAsia="Times New Roman" w:hAnsi="Times New Roman" w:cs="Times New Roman"/>
          <w:color w:val="000000"/>
          <w:spacing w:val="8"/>
          <w:sz w:val="24"/>
          <w:szCs w:val="24"/>
        </w:rPr>
        <w:t>CE</w:t>
      </w:r>
      <w:r w:rsidRPr="004069AF">
        <w:rPr>
          <w:rFonts w:ascii="Times New Roman" w:eastAsia="Times New Roman" w:hAnsi="Times New Roman" w:cs="Times New Roman"/>
          <w:color w:val="000000"/>
          <w:sz w:val="24"/>
          <w:szCs w:val="24"/>
        </w:rPr>
        <w:t>.</w:t>
      </w:r>
    </w:p>
    <w:p w:rsidR="004069AF" w:rsidRPr="004069AF" w:rsidRDefault="004069AF" w:rsidP="004069AF">
      <w:pPr>
        <w:spacing w:before="100" w:beforeAutospacing="1"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If the date of the destruction of the Second Temple is assumed to be 70 </w:t>
      </w:r>
      <w:r w:rsidRPr="004069AF">
        <w:rPr>
          <w:rFonts w:ascii="Times New Roman" w:eastAsia="Times New Roman" w:hAnsi="Times New Roman" w:cs="Times New Roman"/>
          <w:color w:val="000000"/>
          <w:spacing w:val="8"/>
          <w:sz w:val="24"/>
          <w:szCs w:val="24"/>
        </w:rPr>
        <w:t>CE</w:t>
      </w:r>
      <w:r w:rsidRPr="004069AF">
        <w:rPr>
          <w:rFonts w:ascii="Times New Roman" w:eastAsia="Times New Roman" w:hAnsi="Times New Roman" w:cs="Times New Roman"/>
          <w:color w:val="000000"/>
          <w:sz w:val="24"/>
          <w:szCs w:val="24"/>
        </w:rPr>
        <w:t xml:space="preserve"> (in accordance with pre-</w:t>
      </w:r>
      <w:r w:rsidRPr="004069AF">
        <w:rPr>
          <w:rFonts w:ascii="Times New Roman" w:eastAsia="Times New Roman" w:hAnsi="Times New Roman" w:cs="Times New Roman"/>
          <w:color w:val="000000"/>
          <w:sz w:val="24"/>
          <w:szCs w:val="24"/>
        </w:rPr>
        <w:softHyphen/>
        <w:t xml:space="preserve">modern and modern calculations), then </w:t>
      </w:r>
      <w:r w:rsidRPr="004069AF">
        <w:rPr>
          <w:rFonts w:ascii="Times New Roman" w:eastAsia="Times New Roman" w:hAnsi="Times New Roman" w:cs="Times New Roman"/>
          <w:i/>
          <w:iCs/>
          <w:color w:val="000000"/>
          <w:sz w:val="24"/>
          <w:szCs w:val="24"/>
        </w:rPr>
        <w:t>Levush Malkhuth</w:t>
      </w:r>
      <w:r w:rsidRPr="004069AF">
        <w:rPr>
          <w:rFonts w:ascii="Times New Roman" w:eastAsia="Times New Roman" w:hAnsi="Times New Roman" w:cs="Times New Roman"/>
          <w:color w:val="000000"/>
          <w:sz w:val="24"/>
          <w:szCs w:val="24"/>
        </w:rPr>
        <w:t xml:space="preserve">, along with rabbinic literature, places the year of its building 420 years earlier, in 350 </w:t>
      </w:r>
      <w:r w:rsidRPr="004069AF">
        <w:rPr>
          <w:rFonts w:ascii="Times New Roman" w:eastAsia="Times New Roman" w:hAnsi="Times New Roman" w:cs="Times New Roman"/>
          <w:color w:val="000000"/>
          <w:spacing w:val="8"/>
          <w:sz w:val="24"/>
          <w:szCs w:val="24"/>
          <w:lang w:val="fr-FR"/>
        </w:rPr>
        <w:t>BCE</w:t>
      </w:r>
      <w:r w:rsidRPr="004069AF">
        <w:rPr>
          <w:rFonts w:ascii="Times New Roman" w:eastAsia="Times New Roman" w:hAnsi="Times New Roman" w:cs="Times New Roman"/>
          <w:color w:val="000000"/>
          <w:sz w:val="24"/>
          <w:szCs w:val="24"/>
        </w:rPr>
        <w:t xml:space="preserve">, as opposed to 518 </w:t>
      </w:r>
      <w:r w:rsidRPr="004069AF">
        <w:rPr>
          <w:rFonts w:ascii="Times New Roman" w:eastAsia="Times New Roman" w:hAnsi="Times New Roman" w:cs="Times New Roman"/>
          <w:color w:val="000000"/>
          <w:spacing w:val="8"/>
          <w:sz w:val="24"/>
          <w:szCs w:val="24"/>
          <w:lang w:val="fr-FR"/>
        </w:rPr>
        <w:t>BCE</w:t>
      </w:r>
      <w:r w:rsidRPr="004069AF">
        <w:rPr>
          <w:rFonts w:ascii="Times New Roman" w:eastAsia="Times New Roman" w:hAnsi="Times New Roman" w:cs="Times New Roman"/>
          <w:color w:val="000000"/>
          <w:sz w:val="24"/>
          <w:szCs w:val="24"/>
        </w:rPr>
        <w:t>. This discrepancy is not surprising, for pre-</w:t>
      </w:r>
      <w:r w:rsidRPr="004069AF">
        <w:rPr>
          <w:rFonts w:ascii="Times New Roman" w:eastAsia="Times New Roman" w:hAnsi="Times New Roman" w:cs="Times New Roman"/>
          <w:color w:val="000000"/>
          <w:sz w:val="24"/>
          <w:szCs w:val="24"/>
        </w:rPr>
        <w:softHyphen/>
        <w:t xml:space="preserve">modern Jewish knowledge of Second Temple chronology was inaccurate. From this date, we can calculate the Common Era equivalents of the other dates that </w:t>
      </w:r>
      <w:r w:rsidRPr="004069AF">
        <w:rPr>
          <w:rFonts w:ascii="Times New Roman" w:eastAsia="Times New Roman" w:hAnsi="Times New Roman" w:cs="Times New Roman"/>
          <w:i/>
          <w:iCs/>
          <w:color w:val="000000"/>
          <w:sz w:val="24"/>
          <w:szCs w:val="24"/>
        </w:rPr>
        <w:t>Levush Malkhuth</w:t>
      </w:r>
      <w:r w:rsidRPr="004069AF">
        <w:rPr>
          <w:rFonts w:ascii="Times New Roman" w:eastAsia="Times New Roman" w:hAnsi="Times New Roman" w:cs="Times New Roman"/>
          <w:color w:val="000000"/>
          <w:sz w:val="24"/>
          <w:szCs w:val="24"/>
        </w:rPr>
        <w:t xml:space="preserve"> calculates for Second Temple events.</w:t>
      </w:r>
    </w:p>
    <w:p w:rsidR="004069AF" w:rsidRPr="004069AF" w:rsidRDefault="004069AF" w:rsidP="004069AF">
      <w:pPr>
        <w:spacing w:before="100" w:beforeAutospacing="1"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Note that rabbinic calculations date the destruction of the Second Temple to 68 </w:t>
      </w:r>
      <w:r w:rsidRPr="004069AF">
        <w:rPr>
          <w:rFonts w:ascii="Times New Roman" w:eastAsia="Times New Roman" w:hAnsi="Times New Roman" w:cs="Times New Roman"/>
          <w:color w:val="000000"/>
          <w:spacing w:val="8"/>
          <w:sz w:val="24"/>
          <w:szCs w:val="24"/>
          <w:lang w:val="fr-FR"/>
        </w:rPr>
        <w:t>BCE</w:t>
      </w:r>
      <w:r w:rsidRPr="004069AF">
        <w:rPr>
          <w:rFonts w:ascii="Times New Roman" w:eastAsia="Times New Roman" w:hAnsi="Times New Roman" w:cs="Times New Roman"/>
          <w:color w:val="000000"/>
          <w:sz w:val="24"/>
          <w:szCs w:val="24"/>
        </w:rPr>
        <w:t xml:space="preserve">. Because </w:t>
      </w:r>
      <w:r w:rsidRPr="004069AF">
        <w:rPr>
          <w:rFonts w:ascii="Times New Roman" w:eastAsia="Times New Roman" w:hAnsi="Times New Roman" w:cs="Times New Roman"/>
          <w:i/>
          <w:iCs/>
          <w:color w:val="000000"/>
          <w:sz w:val="24"/>
          <w:szCs w:val="24"/>
        </w:rPr>
        <w:t>Levush Malkhuth</w:t>
      </w:r>
      <w:r w:rsidRPr="004069AF">
        <w:rPr>
          <w:rFonts w:ascii="Times New Roman" w:eastAsia="Times New Roman" w:hAnsi="Times New Roman" w:cs="Times New Roman"/>
          <w:color w:val="000000"/>
          <w:sz w:val="24"/>
          <w:szCs w:val="24"/>
        </w:rPr>
        <w:t xml:space="preserve"> is essentially following rabbinic chronology, he may also date the destruction to this date. If so, all subsequent dates that we note in the footnotes should have two years subtracted from them. Nonetheless, we have used the date 70, currently accepted by historians, because it is a more round number, and a difference of two years is hardly significant.</w:t>
      </w:r>
    </w:p>
    <w:p w:rsidR="00390154" w:rsidRDefault="00390154" w:rsidP="004069AF">
      <w:pPr>
        <w:spacing w:before="58" w:after="0" w:line="317" w:lineRule="atLeast"/>
        <w:rPr>
          <w:rFonts w:ascii="Times New Roman" w:eastAsia="Times New Roman" w:hAnsi="Times New Roman" w:cs="Times New Roman"/>
          <w:color w:val="000000"/>
          <w:sz w:val="24"/>
          <w:szCs w:val="24"/>
        </w:rPr>
      </w:pPr>
    </w:p>
    <w:p w:rsidR="00390154" w:rsidRPr="00390154" w:rsidRDefault="00390154" w:rsidP="004069AF">
      <w:pPr>
        <w:spacing w:before="58" w:after="0" w:line="317" w:lineRule="atLeast"/>
        <w:rPr>
          <w:rFonts w:ascii="Times New Roman" w:eastAsia="Times New Roman" w:hAnsi="Times New Roman" w:cs="Times New Roman"/>
          <w:i/>
          <w:iCs/>
          <w:color w:val="000000"/>
          <w:sz w:val="24"/>
          <w:szCs w:val="24"/>
        </w:rPr>
      </w:pPr>
      <w:proofErr w:type="gramStart"/>
      <w:r>
        <w:rPr>
          <w:rFonts w:ascii="Times New Roman" w:eastAsia="Times New Roman" w:hAnsi="Times New Roman" w:cs="Times New Roman"/>
          <w:i/>
          <w:iCs/>
          <w:color w:val="000000"/>
          <w:sz w:val="24"/>
          <w:szCs w:val="24"/>
        </w:rPr>
        <w:t>ii</w:t>
      </w:r>
      <w:proofErr w:type="gramEnd"/>
    </w:p>
    <w:p w:rsidR="004069AF" w:rsidRPr="004069AF" w:rsidRDefault="004069AF" w:rsidP="004069AF">
      <w:pPr>
        <w:spacing w:before="58" w:after="0" w:line="317" w:lineRule="atLeast"/>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Mishna Shabbath 19:6:</w:t>
      </w:r>
    </w:p>
    <w:p w:rsidR="004069AF" w:rsidRDefault="004069AF" w:rsidP="004069AF">
      <w:pPr>
        <w:spacing w:before="100" w:beforeAutospacing="1" w:after="0" w:line="317" w:lineRule="atLeast"/>
        <w:ind w:left="317"/>
        <w:rPr>
          <w:rFonts w:ascii="Koren Tanakh" w:eastAsia="Arial Unicode MS" w:hAnsi="Arial Unicode MS" w:cs="Koren Tanakh" w:hint="cs"/>
          <w:b/>
          <w:bCs/>
          <w:color w:val="000000"/>
          <w:sz w:val="24"/>
          <w:szCs w:val="24"/>
          <w:rtl/>
        </w:rPr>
      </w:pPr>
      <w:r w:rsidRPr="004069AF">
        <w:rPr>
          <w:rFonts w:ascii="Koren Tanakh" w:eastAsia="Arial Unicode MS" w:hAnsi="Arial Unicode MS" w:cs="Koren Tanakh"/>
          <w:b/>
          <w:bCs/>
          <w:color w:val="000000"/>
          <w:sz w:val="24"/>
          <w:szCs w:val="24"/>
          <w:rtl/>
        </w:rPr>
        <w:t>מל ולא פרע את המילה, כאילו לא מל</w:t>
      </w:r>
      <w:r w:rsidRPr="004069AF">
        <w:rPr>
          <w:rFonts w:ascii="Koren Tanakh" w:eastAsia="Arial Unicode MS" w:hAnsi="Arial Unicode MS" w:cs="Koren Tanakh"/>
          <w:b/>
          <w:bCs/>
          <w:color w:val="000000"/>
          <w:sz w:val="24"/>
          <w:szCs w:val="24"/>
        </w:rPr>
        <w:t xml:space="preserve">. </w:t>
      </w:r>
    </w:p>
    <w:p w:rsidR="004069AF" w:rsidRPr="004069AF" w:rsidRDefault="004069AF" w:rsidP="004069AF">
      <w:pPr>
        <w:spacing w:before="100" w:beforeAutospacing="1"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If one has performed a circumcision, but not exposed the circumcision, it is as if one has not performed the circumcision at all.</w:t>
      </w:r>
    </w:p>
    <w:p w:rsidR="00390154" w:rsidRDefault="00390154" w:rsidP="004069AF">
      <w:pPr>
        <w:spacing w:before="58" w:after="0" w:line="317" w:lineRule="atLeast"/>
        <w:rPr>
          <w:rFonts w:ascii="Times New Roman" w:eastAsia="Times New Roman" w:hAnsi="Times New Roman" w:cs="Times New Roman"/>
          <w:i/>
          <w:iCs/>
          <w:color w:val="000000"/>
          <w:sz w:val="24"/>
          <w:szCs w:val="24"/>
        </w:rPr>
      </w:pPr>
    </w:p>
    <w:p w:rsidR="00390154" w:rsidRDefault="00390154" w:rsidP="004069AF">
      <w:pPr>
        <w:spacing w:before="58" w:after="0" w:line="317" w:lineRule="atLeast"/>
        <w:rPr>
          <w:rFonts w:ascii="Times New Roman" w:eastAsia="Times New Roman" w:hAnsi="Times New Roman" w:cs="Times New Roman"/>
          <w:i/>
          <w:iCs/>
          <w:color w:val="000000"/>
          <w:sz w:val="24"/>
          <w:szCs w:val="24"/>
        </w:rPr>
      </w:pPr>
      <w:proofErr w:type="gramStart"/>
      <w:r>
        <w:rPr>
          <w:rFonts w:ascii="Times New Roman" w:eastAsia="Times New Roman" w:hAnsi="Times New Roman" w:cs="Times New Roman"/>
          <w:i/>
          <w:iCs/>
          <w:color w:val="000000"/>
          <w:sz w:val="24"/>
          <w:szCs w:val="24"/>
        </w:rPr>
        <w:t>iii</w:t>
      </w:r>
      <w:proofErr w:type="gramEnd"/>
    </w:p>
    <w:p w:rsidR="004069AF" w:rsidRPr="004069AF" w:rsidRDefault="004069AF" w:rsidP="004069AF">
      <w:pPr>
        <w:spacing w:before="58" w:after="0" w:line="317" w:lineRule="atLeast"/>
        <w:rPr>
          <w:rFonts w:ascii="Times New Roman" w:eastAsia="Times New Roman" w:hAnsi="Times New Roman" w:cs="Times New Roman"/>
          <w:sz w:val="24"/>
          <w:szCs w:val="24"/>
        </w:rPr>
      </w:pPr>
      <w:r w:rsidRPr="004069AF">
        <w:rPr>
          <w:rFonts w:ascii="Times New Roman" w:eastAsia="Times New Roman" w:hAnsi="Times New Roman" w:cs="Times New Roman"/>
          <w:i/>
          <w:iCs/>
          <w:color w:val="000000"/>
          <w:sz w:val="24"/>
          <w:szCs w:val="24"/>
        </w:rPr>
        <w:t>Note from Tomer Mangoubi</w:t>
      </w:r>
      <w:r w:rsidRPr="004069AF">
        <w:rPr>
          <w:rFonts w:ascii="Times New Roman" w:eastAsia="Times New Roman" w:hAnsi="Times New Roman" w:cs="Times New Roman"/>
          <w:color w:val="000000"/>
          <w:sz w:val="24"/>
          <w:szCs w:val="24"/>
        </w:rPr>
        <w:t xml:space="preserve">: The author explains that the laws for setting the month were passed down through oral tradition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rPr>
        <w:t xml:space="preserve">from the instruction of our master Moses.” This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lang w:val="fr-FR"/>
        </w:rPr>
        <w:t>instruction</w:t>
      </w:r>
      <w:r w:rsidRPr="004069AF">
        <w:rPr>
          <w:rFonts w:ascii="Times New Roman" w:eastAsia="Times New Roman" w:hAnsi="Times New Roman" w:cs="Times New Roman"/>
          <w:color w:val="000000"/>
          <w:sz w:val="24"/>
          <w:szCs w:val="24"/>
        </w:rPr>
        <w:t>” is not to be confused with an oral law, which the Rabbanites believe God gave Moses. According to the classical Karaite framework, there are many laws – such as the setting of the month – that were only transmitted orally. Unlike the Rabbanite Oral Law, however, these laws did not originate with the revelation to Moses, and, in fact, they pre-</w:t>
      </w:r>
      <w:r w:rsidRPr="004069AF">
        <w:rPr>
          <w:rFonts w:ascii="Times New Roman" w:eastAsia="Times New Roman" w:hAnsi="Times New Roman" w:cs="Times New Roman"/>
          <w:color w:val="000000"/>
          <w:sz w:val="24"/>
          <w:szCs w:val="24"/>
        </w:rPr>
        <w:softHyphen/>
        <w:t xml:space="preserve">dated the revelation at Sinai. The Karaite sages viewed these laws as reflecting the historical context in which the Torah was given. In the case of the start of the month, the Israelites already had been setting their calendar through lunar observation, and the Torah incorporated this practice without further elaboration. In a similar </w:t>
      </w:r>
      <w:r w:rsidRPr="004069AF">
        <w:rPr>
          <w:rFonts w:ascii="Times New Roman" w:eastAsia="Times New Roman" w:hAnsi="Times New Roman" w:cs="Times New Roman"/>
          <w:color w:val="000000"/>
          <w:sz w:val="24"/>
          <w:szCs w:val="24"/>
        </w:rPr>
        <w:lastRenderedPageBreak/>
        <w:t xml:space="preserve">fashion, one might expect a modern American work to reference July 4, 1776, without explaining the meaning of the word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rPr>
        <w:t>July” or how the start of the month was computed.</w:t>
      </w:r>
    </w:p>
    <w:p w:rsidR="004069AF" w:rsidRPr="004069AF" w:rsidRDefault="004069AF" w:rsidP="004069AF">
      <w:pPr>
        <w:spacing w:before="100" w:beforeAutospacing="1"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The following texts reflect the Karaite view that some practices pre-</w:t>
      </w:r>
      <w:r w:rsidRPr="004069AF">
        <w:rPr>
          <w:rFonts w:ascii="Times New Roman" w:eastAsia="Times New Roman" w:hAnsi="Times New Roman" w:cs="Times New Roman"/>
          <w:color w:val="000000"/>
          <w:sz w:val="24"/>
          <w:szCs w:val="24"/>
        </w:rPr>
        <w:softHyphen/>
        <w:t>dated Sinai:</w:t>
      </w:r>
    </w:p>
    <w:p w:rsidR="004069AF" w:rsidRPr="004069AF" w:rsidRDefault="004069AF" w:rsidP="004069AF">
      <w:pPr>
        <w:spacing w:before="100" w:beforeAutospacing="1"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Ḥakham Aaron Ben Joseph, </w:t>
      </w:r>
      <w:r w:rsidRPr="004069AF">
        <w:rPr>
          <w:rFonts w:ascii="Times New Roman" w:eastAsia="Times New Roman" w:hAnsi="Times New Roman" w:cs="Times New Roman"/>
          <w:i/>
          <w:iCs/>
          <w:color w:val="000000"/>
          <w:sz w:val="24"/>
          <w:szCs w:val="24"/>
          <w:lang w:val="de-DE"/>
        </w:rPr>
        <w:t>Sefer Ha-</w:t>
      </w:r>
      <w:r w:rsidRPr="004069AF">
        <w:rPr>
          <w:rFonts w:ascii="Times New Roman" w:eastAsia="Times New Roman" w:hAnsi="Times New Roman" w:cs="Times New Roman"/>
          <w:i/>
          <w:iCs/>
          <w:color w:val="000000"/>
          <w:sz w:val="24"/>
          <w:szCs w:val="24"/>
        </w:rPr>
        <w:softHyphen/>
        <w:t>mivḥar,</w:t>
      </w:r>
      <w:r w:rsidRPr="004069AF">
        <w:rPr>
          <w:rFonts w:ascii="Times New Roman" w:eastAsia="Times New Roman" w:hAnsi="Times New Roman" w:cs="Times New Roman"/>
          <w:color w:val="000000"/>
          <w:sz w:val="24"/>
          <w:szCs w:val="24"/>
        </w:rPr>
        <w:t xml:space="preserve"> Bo El Par‘o, p. 13b:</w:t>
      </w:r>
    </w:p>
    <w:p w:rsidR="002043C6" w:rsidRDefault="002043C6" w:rsidP="004069AF">
      <w:pPr>
        <w:spacing w:before="86" w:after="0" w:line="317" w:lineRule="atLeast"/>
        <w:ind w:left="317"/>
        <w:rPr>
          <w:rFonts w:ascii="Koren Tanakh" w:eastAsia="Arial Unicode MS" w:hAnsi="Arial Unicode MS" w:cs="Koren Tanakh"/>
          <w:b/>
          <w:bCs/>
          <w:color w:val="000000"/>
          <w:sz w:val="24"/>
          <w:szCs w:val="24"/>
        </w:rPr>
      </w:pPr>
      <w:r w:rsidRPr="002043C6">
        <w:rPr>
          <w:rFonts w:ascii="Koren Tanakh" w:eastAsia="Arial Unicode MS" w:hAnsi="Arial Unicode MS" w:cs="Koren Tanakh"/>
          <w:b/>
          <w:bCs/>
          <w:color w:val="000000"/>
          <w:sz w:val="24"/>
          <w:szCs w:val="24"/>
          <w:rtl/>
        </w:rPr>
        <w:t>עכשיו אם זו המצוה לא נתבארה כמנהג רבי התורות להזכיר 'דבר אל בני ישראל ויעשה כך וכך', לא נאמר שאינה מסורה לכל איש ואיש אלא לבית דין הגדול; כי הכתוב לא פרט בדברים שהיו האבות נוהגים בהם, כגון השחיטה, שסמך מצוה התורות על סבל היורשים</w:t>
      </w:r>
      <w:r w:rsidRPr="002043C6">
        <w:rPr>
          <w:rFonts w:ascii="Koren Tanakh" w:eastAsia="Arial Unicode MS" w:hAnsi="Arial Unicode MS" w:cs="Koren Tanakh"/>
          <w:b/>
          <w:bCs/>
          <w:color w:val="000000"/>
          <w:sz w:val="24"/>
          <w:szCs w:val="24"/>
        </w:rPr>
        <w:t>.</w:t>
      </w:r>
    </w:p>
    <w:p w:rsidR="004069AF" w:rsidRPr="004069AF" w:rsidRDefault="004069AF" w:rsidP="004069AF">
      <w:pPr>
        <w:spacing w:before="86"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Now, this commandment [of setting the month] is not elaborated upon [in the written Torah] as is the custom for most of the commandments, [for which] it [generally] states: </w:t>
      </w:r>
      <w:r w:rsidRPr="004069AF">
        <w:rPr>
          <w:rFonts w:ascii="Times New Roman" w:eastAsia="Times New Roman" w:hAnsi="Times New Roman" w:cs="Times New Roman"/>
          <w:i/>
          <w:iCs/>
          <w:color w:val="000000"/>
          <w:sz w:val="24"/>
          <w:szCs w:val="24"/>
        </w:rPr>
        <w:t>Speak to the Israelites, that they should do such and such.</w:t>
      </w:r>
      <w:r w:rsidRPr="004069AF">
        <w:rPr>
          <w:rFonts w:ascii="Times New Roman" w:eastAsia="Times New Roman" w:hAnsi="Times New Roman" w:cs="Times New Roman"/>
          <w:color w:val="000000"/>
          <w:sz w:val="24"/>
          <w:szCs w:val="24"/>
        </w:rPr>
        <w:t xml:space="preserve"> [Nonetheless,] it should not be said [as the Rabbanites do] that this is because [this commandment] is not given to every person, but exclusively [the duty of] the High Court; for Scripture does not give details regarding matters that the patriarchs [already] practiced, such as [kosher] slaughter, for the commandments to act according to these teachings rely on the burden of those that have ‘inherited the tradition’ [a Karaite term referring to traditions that contain legal information]. </w:t>
      </w:r>
    </w:p>
    <w:p w:rsidR="004069AF" w:rsidRPr="004069AF" w:rsidRDefault="004069AF" w:rsidP="004069AF">
      <w:pPr>
        <w:spacing w:before="58"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Ḥakham Aaron Ben Elijah, </w:t>
      </w:r>
      <w:r w:rsidRPr="004069AF">
        <w:rPr>
          <w:rFonts w:ascii="Times New Roman" w:eastAsia="Times New Roman" w:hAnsi="Times New Roman" w:cs="Times New Roman"/>
          <w:i/>
          <w:iCs/>
          <w:color w:val="000000"/>
          <w:sz w:val="24"/>
          <w:szCs w:val="24"/>
          <w:lang w:val="de-DE"/>
        </w:rPr>
        <w:t xml:space="preserve">Gan </w:t>
      </w:r>
      <w:r w:rsidRPr="004069AF">
        <w:rPr>
          <w:rFonts w:ascii="Times New Roman" w:eastAsia="Times New Roman" w:hAnsi="Times New Roman" w:cs="Times New Roman"/>
          <w:i/>
          <w:iCs/>
          <w:color w:val="000000"/>
          <w:sz w:val="24"/>
          <w:szCs w:val="24"/>
        </w:rPr>
        <w:t>‘Eden</w:t>
      </w:r>
      <w:r w:rsidRPr="004069AF">
        <w:rPr>
          <w:rFonts w:ascii="Times New Roman" w:eastAsia="Times New Roman" w:hAnsi="Times New Roman" w:cs="Times New Roman"/>
          <w:color w:val="000000"/>
          <w:sz w:val="24"/>
          <w:szCs w:val="24"/>
        </w:rPr>
        <w:t>, ‘Inyan Qiddush Ha-ḥodesh, chapter 9, p. 10a, col. 1:</w:t>
      </w:r>
    </w:p>
    <w:p w:rsidR="002043C6" w:rsidRDefault="002043C6" w:rsidP="004069AF">
      <w:pPr>
        <w:spacing w:before="100" w:beforeAutospacing="1" w:after="0" w:line="317" w:lineRule="atLeast"/>
        <w:ind w:left="317"/>
        <w:rPr>
          <w:rFonts w:ascii="Koren Tanakh" w:eastAsia="Arial Unicode MS" w:hAnsi="Arial Unicode MS" w:cs="Koren Tanakh"/>
          <w:b/>
          <w:bCs/>
          <w:color w:val="000000"/>
          <w:sz w:val="24"/>
          <w:szCs w:val="24"/>
        </w:rPr>
      </w:pPr>
      <w:r w:rsidRPr="002043C6">
        <w:rPr>
          <w:rFonts w:ascii="Koren Tanakh" w:eastAsia="Arial Unicode MS" w:hAnsi="Arial Unicode MS" w:cs="Koren Tanakh"/>
          <w:b/>
          <w:bCs/>
          <w:color w:val="000000"/>
          <w:sz w:val="24"/>
          <w:szCs w:val="24"/>
          <w:rtl/>
        </w:rPr>
        <w:t>אמנם דרכי החלוקה שיש בינינו ובין הרבנים בענין ראיית הירח בעבור שהלבנה לא תראה שוה לכל העולם מפני שתשתנה קשת הראייה לפי המקומות [</w:t>
      </w:r>
      <w:r w:rsidRPr="002043C6">
        <w:rPr>
          <w:rFonts w:ascii="Times New Roman" w:eastAsia="Arial Unicode MS" w:hAnsi="Times New Roman" w:cs="Times New Roman" w:hint="cs"/>
          <w:b/>
          <w:bCs/>
          <w:color w:val="000000"/>
          <w:sz w:val="24"/>
          <w:szCs w:val="24"/>
          <w:rtl/>
        </w:rPr>
        <w:t> </w:t>
      </w:r>
      <w:r w:rsidRPr="002043C6">
        <w:rPr>
          <w:rFonts w:ascii="Koren Tanakh" w:eastAsia="Arial Unicode MS" w:hAnsi="Arial Unicode MS" w:cs="Koren Tanakh"/>
          <w:b/>
          <w:bCs/>
          <w:color w:val="000000"/>
          <w:sz w:val="24"/>
          <w:szCs w:val="24"/>
          <w:rtl/>
        </w:rPr>
        <w:t>.</w:t>
      </w:r>
      <w:r w:rsidRPr="002043C6">
        <w:rPr>
          <w:rFonts w:ascii="Times New Roman" w:eastAsia="Arial Unicode MS" w:hAnsi="Times New Roman" w:cs="Times New Roman" w:hint="cs"/>
          <w:b/>
          <w:bCs/>
          <w:color w:val="000000"/>
          <w:sz w:val="24"/>
          <w:szCs w:val="24"/>
          <w:rtl/>
        </w:rPr>
        <w:t> </w:t>
      </w:r>
      <w:r w:rsidRPr="002043C6">
        <w:rPr>
          <w:rFonts w:ascii="Koren Tanakh" w:eastAsia="Arial Unicode MS" w:hAnsi="Arial Unicode MS" w:cs="Koren Tanakh"/>
          <w:b/>
          <w:bCs/>
          <w:color w:val="000000"/>
          <w:sz w:val="24"/>
          <w:szCs w:val="24"/>
          <w:rtl/>
        </w:rPr>
        <w:t>.</w:t>
      </w:r>
      <w:r w:rsidRPr="002043C6">
        <w:rPr>
          <w:rFonts w:ascii="Times New Roman" w:eastAsia="Arial Unicode MS" w:hAnsi="Times New Roman" w:cs="Times New Roman" w:hint="cs"/>
          <w:b/>
          <w:bCs/>
          <w:color w:val="000000"/>
          <w:sz w:val="24"/>
          <w:szCs w:val="24"/>
          <w:rtl/>
        </w:rPr>
        <w:t> </w:t>
      </w:r>
      <w:r w:rsidRPr="002043C6">
        <w:rPr>
          <w:rFonts w:ascii="Koren Tanakh" w:eastAsia="Arial Unicode MS" w:hAnsi="Arial Unicode MS" w:cs="Koren Tanakh"/>
          <w:b/>
          <w:bCs/>
          <w:color w:val="000000"/>
          <w:sz w:val="24"/>
          <w:szCs w:val="24"/>
          <w:rtl/>
        </w:rPr>
        <w:t>.</w:t>
      </w:r>
      <w:r w:rsidRPr="002043C6">
        <w:rPr>
          <w:rFonts w:ascii="Times New Roman" w:eastAsia="Arial Unicode MS" w:hAnsi="Times New Roman" w:cs="Times New Roman" w:hint="cs"/>
          <w:b/>
          <w:bCs/>
          <w:color w:val="000000"/>
          <w:sz w:val="24"/>
          <w:szCs w:val="24"/>
          <w:rtl/>
        </w:rPr>
        <w:t> ​</w:t>
      </w:r>
      <w:r w:rsidRPr="002043C6">
        <w:rPr>
          <w:rFonts w:ascii="Koren Tanakh" w:eastAsia="Arial Unicode MS" w:hAnsi="Arial Unicode MS" w:cs="Koren Tanakh"/>
          <w:b/>
          <w:bCs/>
          <w:color w:val="000000"/>
          <w:sz w:val="24"/>
          <w:szCs w:val="24"/>
          <w:rtl/>
        </w:rPr>
        <w:t xml:space="preserve">] </w:t>
      </w:r>
      <w:r w:rsidRPr="002043C6">
        <w:rPr>
          <w:rFonts w:ascii="Rubik" w:eastAsia="Arial Unicode MS" w:hAnsi="Rubik" w:cs="Rubik" w:hint="cs"/>
          <w:b/>
          <w:bCs/>
          <w:color w:val="000000"/>
          <w:sz w:val="24"/>
          <w:szCs w:val="24"/>
          <w:rtl/>
        </w:rPr>
        <w:t>ולכן</w:t>
      </w:r>
      <w:r w:rsidRPr="002043C6">
        <w:rPr>
          <w:rFonts w:ascii="Koren Tanakh" w:eastAsia="Arial Unicode MS" w:hAnsi="Arial Unicode MS" w:cs="Koren Tanakh"/>
          <w:b/>
          <w:bCs/>
          <w:color w:val="000000"/>
          <w:sz w:val="24"/>
          <w:szCs w:val="24"/>
          <w:rtl/>
        </w:rPr>
        <w:t xml:space="preserve"> </w:t>
      </w:r>
      <w:r w:rsidRPr="002043C6">
        <w:rPr>
          <w:rFonts w:ascii="Rubik" w:eastAsia="Arial Unicode MS" w:hAnsi="Rubik" w:cs="Rubik" w:hint="cs"/>
          <w:b/>
          <w:bCs/>
          <w:color w:val="000000"/>
          <w:sz w:val="24"/>
          <w:szCs w:val="24"/>
          <w:rtl/>
        </w:rPr>
        <w:t>חכמי</w:t>
      </w:r>
      <w:r w:rsidRPr="002043C6">
        <w:rPr>
          <w:rFonts w:ascii="Koren Tanakh" w:eastAsia="Arial Unicode MS" w:hAnsi="Arial Unicode MS" w:cs="Koren Tanakh"/>
          <w:b/>
          <w:bCs/>
          <w:color w:val="000000"/>
          <w:sz w:val="24"/>
          <w:szCs w:val="24"/>
          <w:rtl/>
        </w:rPr>
        <w:t xml:space="preserve"> </w:t>
      </w:r>
      <w:r w:rsidRPr="002043C6">
        <w:rPr>
          <w:rFonts w:ascii="Rubik" w:eastAsia="Arial Unicode MS" w:hAnsi="Rubik" w:cs="Rubik" w:hint="cs"/>
          <w:b/>
          <w:bCs/>
          <w:color w:val="000000"/>
          <w:sz w:val="24"/>
          <w:szCs w:val="24"/>
          <w:rtl/>
        </w:rPr>
        <w:t>הרבנים</w:t>
      </w:r>
      <w:r w:rsidRPr="002043C6">
        <w:rPr>
          <w:rFonts w:ascii="Koren Tanakh" w:eastAsia="Arial Unicode MS" w:hAnsi="Arial Unicode MS" w:cs="Koren Tanakh"/>
          <w:b/>
          <w:bCs/>
          <w:color w:val="000000"/>
          <w:sz w:val="24"/>
          <w:szCs w:val="24"/>
          <w:rtl/>
        </w:rPr>
        <w:t xml:space="preserve"> </w:t>
      </w:r>
      <w:r w:rsidRPr="002043C6">
        <w:rPr>
          <w:rFonts w:ascii="Rubik" w:eastAsia="Arial Unicode MS" w:hAnsi="Rubik" w:cs="Rubik" w:hint="cs"/>
          <w:b/>
          <w:bCs/>
          <w:color w:val="000000"/>
          <w:sz w:val="24"/>
          <w:szCs w:val="24"/>
          <w:rtl/>
        </w:rPr>
        <w:t>אומרים</w:t>
      </w:r>
      <w:r w:rsidRPr="002043C6">
        <w:rPr>
          <w:rFonts w:ascii="Koren Tanakh" w:eastAsia="Arial Unicode MS" w:hAnsi="Arial Unicode MS" w:cs="Koren Tanakh"/>
          <w:b/>
          <w:bCs/>
          <w:color w:val="000000"/>
          <w:sz w:val="24"/>
          <w:szCs w:val="24"/>
          <w:rtl/>
        </w:rPr>
        <w:t xml:space="preserve"> </w:t>
      </w:r>
      <w:r w:rsidRPr="002043C6">
        <w:rPr>
          <w:rFonts w:ascii="Rubik" w:eastAsia="Arial Unicode MS" w:hAnsi="Rubik" w:cs="Rubik" w:hint="cs"/>
          <w:b/>
          <w:bCs/>
          <w:color w:val="000000"/>
          <w:sz w:val="24"/>
          <w:szCs w:val="24"/>
          <w:rtl/>
        </w:rPr>
        <w:t>כי</w:t>
      </w:r>
      <w:r w:rsidRPr="002043C6">
        <w:rPr>
          <w:rFonts w:ascii="Koren Tanakh" w:eastAsia="Arial Unicode MS" w:hAnsi="Arial Unicode MS" w:cs="Koren Tanakh"/>
          <w:b/>
          <w:bCs/>
          <w:color w:val="000000"/>
          <w:sz w:val="24"/>
          <w:szCs w:val="24"/>
          <w:rtl/>
        </w:rPr>
        <w:t xml:space="preserve"> </w:t>
      </w:r>
      <w:r w:rsidRPr="002043C6">
        <w:rPr>
          <w:rFonts w:ascii="Rubik" w:eastAsia="Arial Unicode MS" w:hAnsi="Rubik" w:cs="Rubik" w:hint="cs"/>
          <w:b/>
          <w:bCs/>
          <w:color w:val="000000"/>
          <w:sz w:val="24"/>
          <w:szCs w:val="24"/>
          <w:rtl/>
        </w:rPr>
        <w:t>קביעת</w:t>
      </w:r>
      <w:r w:rsidRPr="002043C6">
        <w:rPr>
          <w:rFonts w:ascii="Koren Tanakh" w:eastAsia="Arial Unicode MS" w:hAnsi="Arial Unicode MS" w:cs="Koren Tanakh"/>
          <w:b/>
          <w:bCs/>
          <w:color w:val="000000"/>
          <w:sz w:val="24"/>
          <w:szCs w:val="24"/>
          <w:rtl/>
        </w:rPr>
        <w:t xml:space="preserve"> </w:t>
      </w:r>
      <w:r w:rsidRPr="002043C6">
        <w:rPr>
          <w:rFonts w:ascii="Rubik" w:eastAsia="Arial Unicode MS" w:hAnsi="Rubik" w:cs="Rubik" w:hint="cs"/>
          <w:b/>
          <w:bCs/>
          <w:color w:val="000000"/>
          <w:sz w:val="24"/>
          <w:szCs w:val="24"/>
          <w:rtl/>
        </w:rPr>
        <w:t>החדשים</w:t>
      </w:r>
      <w:r w:rsidRPr="002043C6">
        <w:rPr>
          <w:rFonts w:ascii="Koren Tanakh" w:eastAsia="Arial Unicode MS" w:hAnsi="Arial Unicode MS" w:cs="Koren Tanakh"/>
          <w:b/>
          <w:bCs/>
          <w:color w:val="000000"/>
          <w:sz w:val="24"/>
          <w:szCs w:val="24"/>
          <w:rtl/>
        </w:rPr>
        <w:t xml:space="preserve"> </w:t>
      </w:r>
      <w:r w:rsidRPr="002043C6">
        <w:rPr>
          <w:rFonts w:ascii="Rubik" w:eastAsia="Arial Unicode MS" w:hAnsi="Rubik" w:cs="Rubik" w:hint="cs"/>
          <w:b/>
          <w:bCs/>
          <w:color w:val="000000"/>
          <w:sz w:val="24"/>
          <w:szCs w:val="24"/>
          <w:rtl/>
        </w:rPr>
        <w:t>לא</w:t>
      </w:r>
      <w:r w:rsidRPr="002043C6">
        <w:rPr>
          <w:rFonts w:ascii="Koren Tanakh" w:eastAsia="Arial Unicode MS" w:hAnsi="Arial Unicode MS" w:cs="Koren Tanakh"/>
          <w:b/>
          <w:bCs/>
          <w:color w:val="000000"/>
          <w:sz w:val="24"/>
          <w:szCs w:val="24"/>
          <w:rtl/>
        </w:rPr>
        <w:t xml:space="preserve"> </w:t>
      </w:r>
      <w:r w:rsidRPr="002043C6">
        <w:rPr>
          <w:rFonts w:ascii="Rubik" w:eastAsia="Arial Unicode MS" w:hAnsi="Rubik" w:cs="Rubik" w:hint="cs"/>
          <w:b/>
          <w:bCs/>
          <w:color w:val="000000"/>
          <w:sz w:val="24"/>
          <w:szCs w:val="24"/>
          <w:rtl/>
        </w:rPr>
        <w:t>תהיה</w:t>
      </w:r>
      <w:r w:rsidRPr="002043C6">
        <w:rPr>
          <w:rFonts w:ascii="Koren Tanakh" w:eastAsia="Arial Unicode MS" w:hAnsi="Arial Unicode MS" w:cs="Koren Tanakh"/>
          <w:b/>
          <w:bCs/>
          <w:color w:val="000000"/>
          <w:sz w:val="24"/>
          <w:szCs w:val="24"/>
          <w:rtl/>
        </w:rPr>
        <w:t xml:space="preserve"> </w:t>
      </w:r>
      <w:r w:rsidRPr="002043C6">
        <w:rPr>
          <w:rFonts w:ascii="Rubik" w:eastAsia="Arial Unicode MS" w:hAnsi="Rubik" w:cs="Rubik" w:hint="cs"/>
          <w:b/>
          <w:bCs/>
          <w:color w:val="000000"/>
          <w:sz w:val="24"/>
          <w:szCs w:val="24"/>
          <w:rtl/>
        </w:rPr>
        <w:t>כי</w:t>
      </w:r>
      <w:r w:rsidRPr="002043C6">
        <w:rPr>
          <w:rFonts w:ascii="Koren Tanakh" w:eastAsia="Arial Unicode MS" w:hAnsi="Arial Unicode MS" w:cs="Koren Tanakh"/>
          <w:b/>
          <w:bCs/>
          <w:color w:val="000000"/>
          <w:sz w:val="24"/>
          <w:szCs w:val="24"/>
          <w:rtl/>
        </w:rPr>
        <w:t xml:space="preserve"> </w:t>
      </w:r>
      <w:r w:rsidRPr="002043C6">
        <w:rPr>
          <w:rFonts w:ascii="Rubik" w:eastAsia="Arial Unicode MS" w:hAnsi="Rubik" w:cs="Rubik" w:hint="cs"/>
          <w:b/>
          <w:bCs/>
          <w:color w:val="000000"/>
          <w:sz w:val="24"/>
          <w:szCs w:val="24"/>
          <w:rtl/>
        </w:rPr>
        <w:t>אם</w:t>
      </w:r>
      <w:r w:rsidRPr="002043C6">
        <w:rPr>
          <w:rFonts w:ascii="Koren Tanakh" w:eastAsia="Arial Unicode MS" w:hAnsi="Arial Unicode MS" w:cs="Koren Tanakh"/>
          <w:b/>
          <w:bCs/>
          <w:color w:val="000000"/>
          <w:sz w:val="24"/>
          <w:szCs w:val="24"/>
          <w:rtl/>
        </w:rPr>
        <w:t xml:space="preserve"> </w:t>
      </w:r>
      <w:r w:rsidRPr="002043C6">
        <w:rPr>
          <w:rFonts w:ascii="Rubik" w:eastAsia="Arial Unicode MS" w:hAnsi="Rubik" w:cs="Rubik" w:hint="cs"/>
          <w:b/>
          <w:bCs/>
          <w:color w:val="000000"/>
          <w:sz w:val="24"/>
          <w:szCs w:val="24"/>
          <w:rtl/>
        </w:rPr>
        <w:t>לפי</w:t>
      </w:r>
      <w:r w:rsidRPr="002043C6">
        <w:rPr>
          <w:rFonts w:ascii="Koren Tanakh" w:eastAsia="Arial Unicode MS" w:hAnsi="Arial Unicode MS" w:cs="Koren Tanakh"/>
          <w:b/>
          <w:bCs/>
          <w:color w:val="000000"/>
          <w:sz w:val="24"/>
          <w:szCs w:val="24"/>
          <w:rtl/>
        </w:rPr>
        <w:t xml:space="preserve"> </w:t>
      </w:r>
      <w:r w:rsidRPr="002043C6">
        <w:rPr>
          <w:rFonts w:ascii="Rubik" w:eastAsia="Arial Unicode MS" w:hAnsi="Rubik" w:cs="Rubik" w:hint="cs"/>
          <w:b/>
          <w:bCs/>
          <w:color w:val="000000"/>
          <w:sz w:val="24"/>
          <w:szCs w:val="24"/>
          <w:rtl/>
        </w:rPr>
        <w:t>מקום</w:t>
      </w:r>
      <w:r w:rsidRPr="002043C6">
        <w:rPr>
          <w:rFonts w:ascii="Koren Tanakh" w:eastAsia="Arial Unicode MS" w:hAnsi="Arial Unicode MS" w:cs="Koren Tanakh"/>
          <w:b/>
          <w:bCs/>
          <w:color w:val="000000"/>
          <w:sz w:val="24"/>
          <w:szCs w:val="24"/>
          <w:rtl/>
        </w:rPr>
        <w:t xml:space="preserve"> </w:t>
      </w:r>
      <w:r w:rsidRPr="002043C6">
        <w:rPr>
          <w:rFonts w:ascii="Rubik" w:eastAsia="Arial Unicode MS" w:hAnsi="Rubik" w:cs="Rubik" w:hint="cs"/>
          <w:b/>
          <w:bCs/>
          <w:color w:val="000000"/>
          <w:sz w:val="24"/>
          <w:szCs w:val="24"/>
          <w:rtl/>
        </w:rPr>
        <w:t>ירושלם</w:t>
      </w:r>
      <w:r w:rsidRPr="002043C6">
        <w:rPr>
          <w:rFonts w:ascii="Koren Tanakh" w:eastAsia="Arial Unicode MS" w:hAnsi="Arial Unicode MS" w:cs="Koren Tanakh"/>
          <w:b/>
          <w:bCs/>
          <w:color w:val="000000"/>
          <w:sz w:val="24"/>
          <w:szCs w:val="24"/>
          <w:rtl/>
        </w:rPr>
        <w:t xml:space="preserve">, </w:t>
      </w:r>
      <w:r w:rsidRPr="002043C6">
        <w:rPr>
          <w:rFonts w:ascii="Rubik" w:eastAsia="Arial Unicode MS" w:hAnsi="Rubik" w:cs="Rubik" w:hint="cs"/>
          <w:b/>
          <w:bCs/>
          <w:color w:val="000000"/>
          <w:sz w:val="24"/>
          <w:szCs w:val="24"/>
          <w:rtl/>
        </w:rPr>
        <w:t>ואומרים</w:t>
      </w:r>
      <w:r w:rsidRPr="002043C6">
        <w:rPr>
          <w:rFonts w:ascii="Koren Tanakh" w:eastAsia="Arial Unicode MS" w:hAnsi="Arial Unicode MS" w:cs="Koren Tanakh"/>
          <w:b/>
          <w:bCs/>
          <w:color w:val="000000"/>
          <w:sz w:val="24"/>
          <w:szCs w:val="24"/>
          <w:rtl/>
        </w:rPr>
        <w:t xml:space="preserve"> </w:t>
      </w:r>
      <w:r w:rsidRPr="002043C6">
        <w:rPr>
          <w:rFonts w:ascii="Rubik" w:eastAsia="Arial Unicode MS" w:hAnsi="Rubik" w:cs="Rubik" w:hint="cs"/>
          <w:b/>
          <w:bCs/>
          <w:color w:val="000000"/>
          <w:sz w:val="24"/>
          <w:szCs w:val="24"/>
          <w:rtl/>
        </w:rPr>
        <w:t>כי</w:t>
      </w:r>
      <w:r w:rsidRPr="002043C6">
        <w:rPr>
          <w:rFonts w:ascii="Koren Tanakh" w:eastAsia="Arial Unicode MS" w:hAnsi="Arial Unicode MS" w:cs="Koren Tanakh"/>
          <w:b/>
          <w:bCs/>
          <w:color w:val="000000"/>
          <w:sz w:val="24"/>
          <w:szCs w:val="24"/>
          <w:rtl/>
        </w:rPr>
        <w:t xml:space="preserve"> </w:t>
      </w:r>
      <w:r w:rsidRPr="002043C6">
        <w:rPr>
          <w:rFonts w:ascii="Rubik" w:eastAsia="Arial Unicode MS" w:hAnsi="Rubik" w:cs="Rubik" w:hint="cs"/>
          <w:b/>
          <w:bCs/>
          <w:color w:val="000000"/>
          <w:sz w:val="24"/>
          <w:szCs w:val="24"/>
          <w:rtl/>
        </w:rPr>
        <w:t>הרחוקים</w:t>
      </w:r>
      <w:r w:rsidRPr="002043C6">
        <w:rPr>
          <w:rFonts w:ascii="Koren Tanakh" w:eastAsia="Arial Unicode MS" w:hAnsi="Arial Unicode MS" w:cs="Koren Tanakh"/>
          <w:b/>
          <w:bCs/>
          <w:color w:val="000000"/>
          <w:sz w:val="24"/>
          <w:szCs w:val="24"/>
          <w:rtl/>
        </w:rPr>
        <w:t xml:space="preserve"> </w:t>
      </w:r>
      <w:r w:rsidRPr="002043C6">
        <w:rPr>
          <w:rFonts w:ascii="Rubik" w:eastAsia="Arial Unicode MS" w:hAnsi="Rubik" w:cs="Rubik" w:hint="cs"/>
          <w:b/>
          <w:bCs/>
          <w:color w:val="000000"/>
          <w:sz w:val="24"/>
          <w:szCs w:val="24"/>
          <w:rtl/>
        </w:rPr>
        <w:t>מירושלם</w:t>
      </w:r>
      <w:r w:rsidRPr="002043C6">
        <w:rPr>
          <w:rFonts w:ascii="Koren Tanakh" w:eastAsia="Arial Unicode MS" w:hAnsi="Arial Unicode MS" w:cs="Koren Tanakh"/>
          <w:b/>
          <w:bCs/>
          <w:color w:val="000000"/>
          <w:sz w:val="24"/>
          <w:szCs w:val="24"/>
          <w:rtl/>
        </w:rPr>
        <w:t xml:space="preserve"> </w:t>
      </w:r>
      <w:r w:rsidRPr="002043C6">
        <w:rPr>
          <w:rFonts w:ascii="Rubik" w:eastAsia="Arial Unicode MS" w:hAnsi="Rubik" w:cs="Rubik" w:hint="cs"/>
          <w:b/>
          <w:bCs/>
          <w:color w:val="000000"/>
          <w:sz w:val="24"/>
          <w:szCs w:val="24"/>
          <w:rtl/>
        </w:rPr>
        <w:t>שאין</w:t>
      </w:r>
      <w:r w:rsidRPr="002043C6">
        <w:rPr>
          <w:rFonts w:ascii="Koren Tanakh" w:eastAsia="Arial Unicode MS" w:hAnsi="Arial Unicode MS" w:cs="Koren Tanakh"/>
          <w:b/>
          <w:bCs/>
          <w:color w:val="000000"/>
          <w:sz w:val="24"/>
          <w:szCs w:val="24"/>
          <w:rtl/>
        </w:rPr>
        <w:t xml:space="preserve"> </w:t>
      </w:r>
      <w:r w:rsidRPr="002043C6">
        <w:rPr>
          <w:rFonts w:ascii="Rubik" w:eastAsia="Arial Unicode MS" w:hAnsi="Rubik" w:cs="Rubik" w:hint="cs"/>
          <w:b/>
          <w:bCs/>
          <w:color w:val="000000"/>
          <w:sz w:val="24"/>
          <w:szCs w:val="24"/>
          <w:rtl/>
        </w:rPr>
        <w:t>השלוחין</w:t>
      </w:r>
      <w:r w:rsidRPr="002043C6">
        <w:rPr>
          <w:rFonts w:ascii="Koren Tanakh" w:eastAsia="Arial Unicode MS" w:hAnsi="Arial Unicode MS" w:cs="Koren Tanakh"/>
          <w:b/>
          <w:bCs/>
          <w:color w:val="000000"/>
          <w:sz w:val="24"/>
          <w:szCs w:val="24"/>
          <w:rtl/>
        </w:rPr>
        <w:t xml:space="preserve"> </w:t>
      </w:r>
      <w:r w:rsidRPr="002043C6">
        <w:rPr>
          <w:rFonts w:ascii="Rubik" w:eastAsia="Arial Unicode MS" w:hAnsi="Rubik" w:cs="Rubik" w:hint="cs"/>
          <w:b/>
          <w:bCs/>
          <w:color w:val="000000"/>
          <w:sz w:val="24"/>
          <w:szCs w:val="24"/>
          <w:rtl/>
        </w:rPr>
        <w:t>מגיעים</w:t>
      </w:r>
      <w:r w:rsidRPr="002043C6">
        <w:rPr>
          <w:rFonts w:ascii="Koren Tanakh" w:eastAsia="Arial Unicode MS" w:hAnsi="Arial Unicode MS" w:cs="Koren Tanakh"/>
          <w:b/>
          <w:bCs/>
          <w:color w:val="000000"/>
          <w:sz w:val="24"/>
          <w:szCs w:val="24"/>
          <w:rtl/>
        </w:rPr>
        <w:t xml:space="preserve"> </w:t>
      </w:r>
      <w:r w:rsidRPr="002043C6">
        <w:rPr>
          <w:rFonts w:ascii="Rubik" w:eastAsia="Arial Unicode MS" w:hAnsi="Rubik" w:cs="Rubik" w:hint="cs"/>
          <w:b/>
          <w:bCs/>
          <w:color w:val="000000"/>
          <w:sz w:val="24"/>
          <w:szCs w:val="24"/>
          <w:rtl/>
        </w:rPr>
        <w:t>אליהן</w:t>
      </w:r>
      <w:r w:rsidRPr="002043C6">
        <w:rPr>
          <w:rFonts w:ascii="Koren Tanakh" w:eastAsia="Arial Unicode MS" w:hAnsi="Arial Unicode MS" w:cs="Koren Tanakh"/>
          <w:b/>
          <w:bCs/>
          <w:color w:val="000000"/>
          <w:sz w:val="24"/>
          <w:szCs w:val="24"/>
          <w:rtl/>
        </w:rPr>
        <w:t xml:space="preserve"> </w:t>
      </w:r>
      <w:r w:rsidRPr="002043C6">
        <w:rPr>
          <w:rFonts w:ascii="Rubik" w:eastAsia="Arial Unicode MS" w:hAnsi="Rubik" w:cs="Rubik" w:hint="cs"/>
          <w:b/>
          <w:bCs/>
          <w:color w:val="000000"/>
          <w:sz w:val="24"/>
          <w:szCs w:val="24"/>
          <w:rtl/>
        </w:rPr>
        <w:t>מפני</w:t>
      </w:r>
      <w:r w:rsidRPr="002043C6">
        <w:rPr>
          <w:rFonts w:ascii="Koren Tanakh" w:eastAsia="Arial Unicode MS" w:hAnsi="Arial Unicode MS" w:cs="Koren Tanakh"/>
          <w:b/>
          <w:bCs/>
          <w:color w:val="000000"/>
          <w:sz w:val="24"/>
          <w:szCs w:val="24"/>
          <w:rtl/>
        </w:rPr>
        <w:t xml:space="preserve"> </w:t>
      </w:r>
      <w:r w:rsidRPr="002043C6">
        <w:rPr>
          <w:rFonts w:ascii="Rubik" w:eastAsia="Arial Unicode MS" w:hAnsi="Rubik" w:cs="Rubik" w:hint="cs"/>
          <w:b/>
          <w:bCs/>
          <w:color w:val="000000"/>
          <w:sz w:val="24"/>
          <w:szCs w:val="24"/>
          <w:rtl/>
        </w:rPr>
        <w:t>הספק</w:t>
      </w:r>
      <w:r w:rsidRPr="002043C6">
        <w:rPr>
          <w:rFonts w:ascii="Koren Tanakh" w:eastAsia="Arial Unicode MS" w:hAnsi="Arial Unicode MS" w:cs="Koren Tanakh"/>
          <w:b/>
          <w:bCs/>
          <w:color w:val="000000"/>
          <w:sz w:val="24"/>
          <w:szCs w:val="24"/>
          <w:rtl/>
        </w:rPr>
        <w:t xml:space="preserve"> </w:t>
      </w:r>
      <w:r w:rsidRPr="002043C6">
        <w:rPr>
          <w:rFonts w:ascii="Rubik" w:eastAsia="Arial Unicode MS" w:hAnsi="Rubik" w:cs="Rubik" w:hint="cs"/>
          <w:b/>
          <w:bCs/>
          <w:color w:val="000000"/>
          <w:sz w:val="24"/>
          <w:szCs w:val="24"/>
          <w:rtl/>
        </w:rPr>
        <w:t>היו</w:t>
      </w:r>
      <w:r w:rsidRPr="002043C6">
        <w:rPr>
          <w:rFonts w:ascii="Koren Tanakh" w:eastAsia="Arial Unicode MS" w:hAnsi="Arial Unicode MS" w:cs="Koren Tanakh"/>
          <w:b/>
          <w:bCs/>
          <w:color w:val="000000"/>
          <w:sz w:val="24"/>
          <w:szCs w:val="24"/>
          <w:rtl/>
        </w:rPr>
        <w:t xml:space="preserve"> </w:t>
      </w:r>
      <w:r w:rsidRPr="002043C6">
        <w:rPr>
          <w:rFonts w:ascii="Rubik" w:eastAsia="Arial Unicode MS" w:hAnsi="Rubik" w:cs="Rubik" w:hint="cs"/>
          <w:b/>
          <w:bCs/>
          <w:color w:val="000000"/>
          <w:sz w:val="24"/>
          <w:szCs w:val="24"/>
          <w:rtl/>
        </w:rPr>
        <w:t>עושים</w:t>
      </w:r>
      <w:r w:rsidRPr="002043C6">
        <w:rPr>
          <w:rFonts w:ascii="Koren Tanakh" w:eastAsia="Arial Unicode MS" w:hAnsi="Arial Unicode MS" w:cs="Koren Tanakh"/>
          <w:b/>
          <w:bCs/>
          <w:color w:val="000000"/>
          <w:sz w:val="24"/>
          <w:szCs w:val="24"/>
          <w:rtl/>
        </w:rPr>
        <w:t xml:space="preserve"> </w:t>
      </w:r>
      <w:r w:rsidRPr="002043C6">
        <w:rPr>
          <w:rFonts w:ascii="Rubik" w:eastAsia="Arial Unicode MS" w:hAnsi="Rubik" w:cs="Rubik" w:hint="cs"/>
          <w:b/>
          <w:bCs/>
          <w:color w:val="000000"/>
          <w:sz w:val="24"/>
          <w:szCs w:val="24"/>
          <w:rtl/>
        </w:rPr>
        <w:t>שני</w:t>
      </w:r>
      <w:r w:rsidRPr="002043C6">
        <w:rPr>
          <w:rFonts w:ascii="Koren Tanakh" w:eastAsia="Arial Unicode MS" w:hAnsi="Arial Unicode MS" w:cs="Koren Tanakh"/>
          <w:b/>
          <w:bCs/>
          <w:color w:val="000000"/>
          <w:sz w:val="24"/>
          <w:szCs w:val="24"/>
          <w:rtl/>
        </w:rPr>
        <w:t xml:space="preserve"> </w:t>
      </w:r>
      <w:r w:rsidRPr="002043C6">
        <w:rPr>
          <w:rFonts w:ascii="Rubik" w:eastAsia="Arial Unicode MS" w:hAnsi="Rubik" w:cs="Rubik" w:hint="cs"/>
          <w:b/>
          <w:bCs/>
          <w:color w:val="000000"/>
          <w:sz w:val="24"/>
          <w:szCs w:val="24"/>
          <w:rtl/>
        </w:rPr>
        <w:t>ימים</w:t>
      </w:r>
      <w:r w:rsidRPr="002043C6">
        <w:rPr>
          <w:rFonts w:ascii="Koren Tanakh" w:eastAsia="Arial Unicode MS" w:hAnsi="Arial Unicode MS" w:cs="Koren Tanakh"/>
          <w:b/>
          <w:bCs/>
          <w:color w:val="000000"/>
          <w:sz w:val="24"/>
          <w:szCs w:val="24"/>
          <w:rtl/>
        </w:rPr>
        <w:t xml:space="preserve"> </w:t>
      </w:r>
      <w:r w:rsidRPr="002043C6">
        <w:rPr>
          <w:rFonts w:ascii="Rubik" w:eastAsia="Arial Unicode MS" w:hAnsi="Rubik" w:cs="Rubik" w:hint="cs"/>
          <w:b/>
          <w:bCs/>
          <w:color w:val="000000"/>
          <w:sz w:val="24"/>
          <w:szCs w:val="24"/>
          <w:rtl/>
        </w:rPr>
        <w:t>מפני</w:t>
      </w:r>
      <w:r w:rsidRPr="002043C6">
        <w:rPr>
          <w:rFonts w:ascii="Koren Tanakh" w:eastAsia="Arial Unicode MS" w:hAnsi="Arial Unicode MS" w:cs="Koren Tanakh"/>
          <w:b/>
          <w:bCs/>
          <w:color w:val="000000"/>
          <w:sz w:val="24"/>
          <w:szCs w:val="24"/>
          <w:rtl/>
        </w:rPr>
        <w:t xml:space="preserve"> </w:t>
      </w:r>
      <w:r w:rsidRPr="002043C6">
        <w:rPr>
          <w:rFonts w:ascii="Rubik" w:eastAsia="Arial Unicode MS" w:hAnsi="Rubik" w:cs="Rubik" w:hint="cs"/>
          <w:b/>
          <w:bCs/>
          <w:color w:val="000000"/>
          <w:sz w:val="24"/>
          <w:szCs w:val="24"/>
          <w:rtl/>
        </w:rPr>
        <w:t>שלא</w:t>
      </w:r>
      <w:r w:rsidRPr="002043C6">
        <w:rPr>
          <w:rFonts w:ascii="Koren Tanakh" w:eastAsia="Arial Unicode MS" w:hAnsi="Arial Unicode MS" w:cs="Koren Tanakh"/>
          <w:b/>
          <w:bCs/>
          <w:color w:val="000000"/>
          <w:sz w:val="24"/>
          <w:szCs w:val="24"/>
          <w:rtl/>
        </w:rPr>
        <w:t xml:space="preserve"> </w:t>
      </w:r>
      <w:r w:rsidRPr="002043C6">
        <w:rPr>
          <w:rFonts w:ascii="Rubik" w:eastAsia="Arial Unicode MS" w:hAnsi="Rubik" w:cs="Rubik" w:hint="cs"/>
          <w:b/>
          <w:bCs/>
          <w:color w:val="000000"/>
          <w:sz w:val="24"/>
          <w:szCs w:val="24"/>
          <w:rtl/>
        </w:rPr>
        <w:t>היו</w:t>
      </w:r>
      <w:r w:rsidRPr="002043C6">
        <w:rPr>
          <w:rFonts w:ascii="Koren Tanakh" w:eastAsia="Arial Unicode MS" w:hAnsi="Arial Unicode MS" w:cs="Koren Tanakh"/>
          <w:b/>
          <w:bCs/>
          <w:color w:val="000000"/>
          <w:sz w:val="24"/>
          <w:szCs w:val="24"/>
          <w:rtl/>
        </w:rPr>
        <w:t xml:space="preserve"> </w:t>
      </w:r>
      <w:r w:rsidRPr="002043C6">
        <w:rPr>
          <w:rFonts w:ascii="Rubik" w:eastAsia="Arial Unicode MS" w:hAnsi="Rubik" w:cs="Rubik" w:hint="cs"/>
          <w:b/>
          <w:bCs/>
          <w:color w:val="000000"/>
          <w:sz w:val="24"/>
          <w:szCs w:val="24"/>
          <w:rtl/>
        </w:rPr>
        <w:t>יודעים</w:t>
      </w:r>
      <w:r w:rsidRPr="002043C6">
        <w:rPr>
          <w:rFonts w:ascii="Koren Tanakh" w:eastAsia="Arial Unicode MS" w:hAnsi="Arial Unicode MS" w:cs="Koren Tanakh"/>
          <w:b/>
          <w:bCs/>
          <w:color w:val="000000"/>
          <w:sz w:val="24"/>
          <w:szCs w:val="24"/>
          <w:rtl/>
        </w:rPr>
        <w:t xml:space="preserve"> איזה יום קבעו בירושלם. וחכמי הקראים, עליהם השלום, אומרים: הואיל וקדוש החדש תלוי על פי ראיית הירח בכל מקום שתהיה ראיית הירח, ראוי לקבוע כפי המקום ההוא. והנה תראה הלבנה לאנשי מערב קודם אנשי ארץ ישראל, ואיך אפשר שלא לקבוע החדש בו ביום זה, דבר שאי אפשר? ואין להקשות בזה שמהם יהיו עושים היום ומהם עושים למחר, שהמצות נתנו לפי היכולת, וכל אחד יהיה עושה כפי שיראה לו. הלא אין קדוש החדש בראיית הירח מצוה מחודשת, אלא מנהג קדום היה, כפי שהעיר במאמר 'והיו לאותות ולמועדים'. ונותן התורה העמידנו בו ע"פ אותו המנהג, שלא היה בהסגל מקום</w:t>
      </w:r>
      <w:r w:rsidRPr="002043C6">
        <w:rPr>
          <w:rFonts w:ascii="Koren Tanakh" w:eastAsia="Arial Unicode MS" w:hAnsi="Arial Unicode MS" w:cs="Koren Tanakh"/>
          <w:b/>
          <w:bCs/>
          <w:color w:val="000000"/>
          <w:sz w:val="24"/>
          <w:szCs w:val="24"/>
        </w:rPr>
        <w:t>.</w:t>
      </w:r>
    </w:p>
    <w:p w:rsidR="004069AF" w:rsidRPr="004069AF" w:rsidRDefault="004069AF" w:rsidP="004069AF">
      <w:pPr>
        <w:spacing w:before="100" w:beforeAutospacing="1"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Indeed, the ways that the Rabbanites are different from us regarding the sighting of the moon are a result of [the fact that] the moon is not seen equally to the whole earth because the arc of sight is different in different places. [</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 xml:space="preserve">] Therefore, the Rabbanite sages say that the establishment of the months must be based only on [the appearance of the moon in] Jerusalem; they say that the people far from Jerusalem, whom emissaries [from Jerusalem] did not reach, would observe two days [of the festivals], because they did not know which day had been established [as the first of the month] in Jerusalem. But the Karaite sages, peace be upon them, say: Because the establishment of the month is dependent on the sighting of the moon, therefore, wherever the moon be seen, it is appropriate to establish [the calendar] in </w:t>
      </w:r>
      <w:r w:rsidRPr="004069AF">
        <w:rPr>
          <w:rFonts w:ascii="Times New Roman" w:eastAsia="Times New Roman" w:hAnsi="Times New Roman" w:cs="Times New Roman"/>
          <w:color w:val="000000"/>
          <w:sz w:val="24"/>
          <w:szCs w:val="24"/>
        </w:rPr>
        <w:lastRenderedPageBreak/>
        <w:t xml:space="preserve">accordance with that place. For it is impossible [that everyone would see the moon simultaneously]. And one should not challenge this by noting that this would mean that some people would observe the festival on one day, and some people the next day; for the commandments were given [to be observed] in accordance with one’s ability, so each person should act in accordance with what is visible to him. Is not the sanctification of the month by sighting the moon not a new commandment, but rather an ancient practice, as [the Torah] notes in the verse: </w:t>
      </w:r>
      <w:r w:rsidRPr="004069AF">
        <w:rPr>
          <w:rFonts w:ascii="Times New Roman" w:eastAsia="Times New Roman" w:hAnsi="Times New Roman" w:cs="Times New Roman"/>
          <w:i/>
          <w:iCs/>
          <w:color w:val="000000"/>
          <w:sz w:val="24"/>
          <w:szCs w:val="24"/>
        </w:rPr>
        <w:t>And they [the heavenly luminaries] shall be as signs for the appointed times</w:t>
      </w:r>
      <w:r w:rsidRPr="004069AF">
        <w:rPr>
          <w:rFonts w:ascii="Times New Roman" w:eastAsia="Times New Roman" w:hAnsi="Times New Roman" w:cs="Times New Roman"/>
          <w:color w:val="000000"/>
          <w:sz w:val="24"/>
          <w:szCs w:val="24"/>
        </w:rPr>
        <w:t xml:space="preserve"> (Genesis 1:14)? The Giver of the Torah enjoined us to follow that practice, which was not limited to any specific place.</w:t>
      </w:r>
    </w:p>
    <w:p w:rsidR="004069AF" w:rsidRPr="004069AF" w:rsidRDefault="004069AF" w:rsidP="004069AF">
      <w:pPr>
        <w:spacing w:before="58"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Finally, Ḥakham Elijah Bašyachi (fifteenth century) writes in </w:t>
      </w:r>
      <w:r w:rsidRPr="004069AF">
        <w:rPr>
          <w:rFonts w:ascii="Times New Roman" w:eastAsia="Times New Roman" w:hAnsi="Times New Roman" w:cs="Times New Roman"/>
          <w:i/>
          <w:iCs/>
          <w:color w:val="000000"/>
          <w:sz w:val="24"/>
          <w:szCs w:val="24"/>
        </w:rPr>
        <w:t>Addereth Eliyyahu</w:t>
      </w:r>
      <w:r w:rsidRPr="004069AF">
        <w:rPr>
          <w:rFonts w:ascii="Times New Roman" w:eastAsia="Times New Roman" w:hAnsi="Times New Roman" w:cs="Times New Roman"/>
          <w:color w:val="000000"/>
          <w:sz w:val="24"/>
          <w:szCs w:val="24"/>
        </w:rPr>
        <w:t>, ‘Inyan Qiddush Ha-ḥodesh, chapter 10, p. 8a:</w:t>
      </w:r>
    </w:p>
    <w:p w:rsidR="00444F14" w:rsidRDefault="00444F14" w:rsidP="004069AF">
      <w:pPr>
        <w:spacing w:before="100" w:beforeAutospacing="1" w:after="0" w:line="317" w:lineRule="atLeast"/>
        <w:ind w:left="317"/>
        <w:rPr>
          <w:rFonts w:ascii="Koren Tanakh" w:eastAsia="Arial Unicode MS" w:hAnsi="Arial Unicode MS" w:cs="Koren Tanakh"/>
          <w:b/>
          <w:bCs/>
          <w:color w:val="000000"/>
          <w:sz w:val="24"/>
          <w:szCs w:val="24"/>
        </w:rPr>
      </w:pPr>
      <w:r w:rsidRPr="00444F14">
        <w:rPr>
          <w:rFonts w:ascii="Koren Tanakh" w:eastAsia="Arial Unicode MS" w:hAnsi="Arial Unicode MS" w:cs="Koren Tanakh"/>
          <w:b/>
          <w:bCs/>
          <w:color w:val="000000"/>
          <w:sz w:val="24"/>
          <w:szCs w:val="24"/>
          <w:rtl/>
        </w:rPr>
        <w:t>ועוד שלא מצאנו בכתוב שיסגיל זאת המצוה בארץ ישראל, אמנם זאת המצוה היתה מימים קדומים, מזמן נח ואברהם אבינו עליהם השלום, בקִדּוּשׁ הירח לפי מקום ומקום</w:t>
      </w:r>
      <w:r w:rsidRPr="00444F14">
        <w:rPr>
          <w:rFonts w:ascii="Koren Tanakh" w:eastAsia="Arial Unicode MS" w:hAnsi="Arial Unicode MS" w:cs="Koren Tanakh"/>
          <w:b/>
          <w:bCs/>
          <w:color w:val="000000"/>
          <w:sz w:val="24"/>
          <w:szCs w:val="24"/>
        </w:rPr>
        <w:t>.</w:t>
      </w:r>
    </w:p>
    <w:p w:rsidR="004069AF" w:rsidRPr="004069AF" w:rsidRDefault="004069AF" w:rsidP="004069AF">
      <w:pPr>
        <w:spacing w:before="100" w:beforeAutospacing="1"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Furthermore, we do not find in Scripture that this commandment is limited to the Land of Israel. Rather, this commandment is from earlier times, from the times of Noah and Abraham, peace be upon them, who sanctified the month according to [the appearance of the moon in] whatever place [they were].</w:t>
      </w:r>
    </w:p>
    <w:p w:rsidR="00390154" w:rsidRDefault="00390154" w:rsidP="004069AF">
      <w:pPr>
        <w:spacing w:before="58" w:after="0" w:line="317" w:lineRule="atLeast"/>
        <w:rPr>
          <w:rFonts w:ascii="Times New Roman" w:eastAsia="Times New Roman" w:hAnsi="Times New Roman" w:cs="Times New Roman"/>
          <w:color w:val="000000"/>
          <w:sz w:val="24"/>
          <w:szCs w:val="24"/>
        </w:rPr>
      </w:pPr>
    </w:p>
    <w:p w:rsidR="00390154" w:rsidRPr="00390154" w:rsidRDefault="00390154" w:rsidP="004069AF">
      <w:pPr>
        <w:spacing w:before="58" w:after="0" w:line="317" w:lineRule="atLeast"/>
        <w:rPr>
          <w:rFonts w:ascii="Times New Roman" w:eastAsia="Times New Roman" w:hAnsi="Times New Roman" w:cs="Times New Roman"/>
          <w:i/>
          <w:iCs/>
          <w:color w:val="000000"/>
          <w:sz w:val="24"/>
          <w:szCs w:val="24"/>
        </w:rPr>
      </w:pPr>
      <w:proofErr w:type="gramStart"/>
      <w:r>
        <w:rPr>
          <w:rFonts w:ascii="Times New Roman" w:eastAsia="Times New Roman" w:hAnsi="Times New Roman" w:cs="Times New Roman"/>
          <w:i/>
          <w:iCs/>
          <w:color w:val="000000"/>
          <w:sz w:val="24"/>
          <w:szCs w:val="24"/>
        </w:rPr>
        <w:t>iv</w:t>
      </w:r>
      <w:proofErr w:type="gramEnd"/>
    </w:p>
    <w:p w:rsidR="004069AF" w:rsidRPr="004069AF" w:rsidRDefault="004069AF" w:rsidP="004069AF">
      <w:pPr>
        <w:spacing w:before="58" w:after="0" w:line="317" w:lineRule="atLeast"/>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Presumably, the author attributes this change to Rabban Gamliel because of a passage in the Babylonian Talmud, Tractate Rosh Ha-</w:t>
      </w:r>
      <w:r w:rsidRPr="004069AF">
        <w:rPr>
          <w:rFonts w:ascii="Times New Roman" w:eastAsia="Times New Roman" w:hAnsi="Times New Roman" w:cs="Times New Roman"/>
          <w:color w:val="000000"/>
          <w:sz w:val="24"/>
          <w:szCs w:val="24"/>
        </w:rPr>
        <w:softHyphen/>
        <w:t xml:space="preserve">shana (25a): the Mishna states that Rabban Gamliel would show the witnesses various images, to ask if they saw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rPr>
        <w:t xml:space="preserve">like this” or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rPr>
        <w:t>like this.” If they said that they saw the shape that could not possibly be the new moon, he rejected their testimony. This already shows that he did not just accept anyone who claimed to have seen the new moon. The Babylonian Talmud comments on this Mishnaic passage by citing the following report:</w:t>
      </w:r>
    </w:p>
    <w:p w:rsidR="00444F14" w:rsidRDefault="00444F14" w:rsidP="004069AF">
      <w:pPr>
        <w:spacing w:before="58" w:after="0" w:line="317" w:lineRule="atLeast"/>
        <w:ind w:left="317"/>
        <w:rPr>
          <w:rFonts w:ascii="Koren Tanakh" w:eastAsia="Arial Unicode MS" w:hAnsi="Arial Unicode MS" w:cs="Koren Tanakh"/>
          <w:b/>
          <w:bCs/>
          <w:color w:val="000000"/>
          <w:sz w:val="24"/>
          <w:szCs w:val="24"/>
        </w:rPr>
      </w:pPr>
      <w:r w:rsidRPr="00444F14">
        <w:rPr>
          <w:rFonts w:ascii="Koren Tanakh" w:eastAsia="Arial Unicode MS" w:hAnsi="Arial Unicode MS" w:cs="Koren Tanakh"/>
          <w:b/>
          <w:bCs/>
          <w:color w:val="000000"/>
          <w:sz w:val="24"/>
          <w:szCs w:val="24"/>
          <w:rtl/>
        </w:rPr>
        <w:t>תניא אמר להם ר"ג לחכמים כך מקובלני מבית אבי אבא פעמים שבא בארוכה ופעמים שבא בקצרה [</w:t>
      </w:r>
      <w:r w:rsidRPr="00444F14">
        <w:rPr>
          <w:rFonts w:ascii="Times New Roman" w:eastAsia="Arial Unicode MS" w:hAnsi="Times New Roman" w:cs="Times New Roman" w:hint="cs"/>
          <w:b/>
          <w:bCs/>
          <w:color w:val="000000"/>
          <w:sz w:val="24"/>
          <w:szCs w:val="24"/>
          <w:rtl/>
        </w:rPr>
        <w:t> </w:t>
      </w:r>
      <w:r w:rsidRPr="00444F14">
        <w:rPr>
          <w:rFonts w:ascii="Koren Tanakh" w:eastAsia="Arial Unicode MS" w:hAnsi="Arial Unicode MS" w:cs="Koren Tanakh"/>
          <w:b/>
          <w:bCs/>
          <w:color w:val="000000"/>
          <w:sz w:val="24"/>
          <w:szCs w:val="24"/>
          <w:rtl/>
        </w:rPr>
        <w:t>.</w:t>
      </w:r>
      <w:r w:rsidRPr="00444F14">
        <w:rPr>
          <w:rFonts w:ascii="Times New Roman" w:eastAsia="Arial Unicode MS" w:hAnsi="Times New Roman" w:cs="Times New Roman" w:hint="cs"/>
          <w:b/>
          <w:bCs/>
          <w:color w:val="000000"/>
          <w:sz w:val="24"/>
          <w:szCs w:val="24"/>
          <w:rtl/>
        </w:rPr>
        <w:t> </w:t>
      </w:r>
      <w:r w:rsidRPr="00444F14">
        <w:rPr>
          <w:rFonts w:ascii="Koren Tanakh" w:eastAsia="Arial Unicode MS" w:hAnsi="Arial Unicode MS" w:cs="Koren Tanakh"/>
          <w:b/>
          <w:bCs/>
          <w:color w:val="000000"/>
          <w:sz w:val="24"/>
          <w:szCs w:val="24"/>
          <w:rtl/>
        </w:rPr>
        <w:t>.</w:t>
      </w:r>
      <w:r w:rsidRPr="00444F14">
        <w:rPr>
          <w:rFonts w:ascii="Times New Roman" w:eastAsia="Arial Unicode MS" w:hAnsi="Times New Roman" w:cs="Times New Roman" w:hint="cs"/>
          <w:b/>
          <w:bCs/>
          <w:color w:val="000000"/>
          <w:sz w:val="24"/>
          <w:szCs w:val="24"/>
          <w:rtl/>
        </w:rPr>
        <w:t> </w:t>
      </w:r>
      <w:r w:rsidRPr="00444F14">
        <w:rPr>
          <w:rFonts w:ascii="Koren Tanakh" w:eastAsia="Arial Unicode MS" w:hAnsi="Arial Unicode MS" w:cs="Koren Tanakh"/>
          <w:b/>
          <w:bCs/>
          <w:color w:val="000000"/>
          <w:sz w:val="24"/>
          <w:szCs w:val="24"/>
          <w:rtl/>
        </w:rPr>
        <w:t>.</w:t>
      </w:r>
      <w:r w:rsidRPr="00444F14">
        <w:rPr>
          <w:rFonts w:ascii="Times New Roman" w:eastAsia="Arial Unicode MS" w:hAnsi="Times New Roman" w:cs="Times New Roman" w:hint="cs"/>
          <w:b/>
          <w:bCs/>
          <w:color w:val="000000"/>
          <w:sz w:val="24"/>
          <w:szCs w:val="24"/>
          <w:rtl/>
        </w:rPr>
        <w:t> ​</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ת</w:t>
      </w:r>
      <w:r w:rsidRPr="00444F14">
        <w:rPr>
          <w:rFonts w:ascii="Koren Tanakh" w:eastAsia="Arial Unicode MS" w:hAnsi="Arial Unicode MS" w:cs="Koren Tanakh"/>
          <w:b/>
          <w:bCs/>
          <w:color w:val="000000"/>
          <w:sz w:val="24"/>
          <w:szCs w:val="24"/>
          <w:rtl/>
        </w:rPr>
        <w:t>"</w:t>
      </w:r>
      <w:r w:rsidRPr="00444F14">
        <w:rPr>
          <w:rFonts w:ascii="Rubik" w:eastAsia="Arial Unicode MS" w:hAnsi="Rubik" w:cs="Rubik" w:hint="cs"/>
          <w:b/>
          <w:bCs/>
          <w:color w:val="000000"/>
          <w:sz w:val="24"/>
          <w:szCs w:val="24"/>
          <w:rtl/>
        </w:rPr>
        <w:t>ר</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פעם</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אחת</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נתקשרו</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שמים</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בעבים</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ונראית</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דמות</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לבנה</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בעשרים</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ותשעה</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לחדש</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כסבורים</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העם</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לומר</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ר</w:t>
      </w:r>
      <w:r w:rsidRPr="00444F14">
        <w:rPr>
          <w:rFonts w:ascii="Koren Tanakh" w:eastAsia="Arial Unicode MS" w:hAnsi="Arial Unicode MS" w:cs="Koren Tanakh"/>
          <w:b/>
          <w:bCs/>
          <w:color w:val="000000"/>
          <w:sz w:val="24"/>
          <w:szCs w:val="24"/>
          <w:rtl/>
        </w:rPr>
        <w:t>"</w:t>
      </w:r>
      <w:r w:rsidRPr="00444F14">
        <w:rPr>
          <w:rFonts w:ascii="Rubik" w:eastAsia="Arial Unicode MS" w:hAnsi="Rubik" w:cs="Rubik" w:hint="cs"/>
          <w:b/>
          <w:bCs/>
          <w:color w:val="000000"/>
          <w:sz w:val="24"/>
          <w:szCs w:val="24"/>
          <w:rtl/>
        </w:rPr>
        <w:t>ח</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ובקשו</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ב</w:t>
      </w:r>
      <w:r w:rsidRPr="00444F14">
        <w:rPr>
          <w:rFonts w:ascii="Koren Tanakh" w:eastAsia="Arial Unicode MS" w:hAnsi="Arial Unicode MS" w:cs="Koren Tanakh"/>
          <w:b/>
          <w:bCs/>
          <w:color w:val="000000"/>
          <w:sz w:val="24"/>
          <w:szCs w:val="24"/>
          <w:rtl/>
        </w:rPr>
        <w:t>"</w:t>
      </w:r>
      <w:r w:rsidRPr="00444F14">
        <w:rPr>
          <w:rFonts w:ascii="Rubik" w:eastAsia="Arial Unicode MS" w:hAnsi="Rubik" w:cs="Rubik" w:hint="cs"/>
          <w:b/>
          <w:bCs/>
          <w:color w:val="000000"/>
          <w:sz w:val="24"/>
          <w:szCs w:val="24"/>
          <w:rtl/>
        </w:rPr>
        <w:t>ד</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לקדשו</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אמר</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להם</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ר</w:t>
      </w:r>
      <w:r w:rsidRPr="00444F14">
        <w:rPr>
          <w:rFonts w:ascii="Koren Tanakh" w:eastAsia="Arial Unicode MS" w:hAnsi="Arial Unicode MS" w:cs="Koren Tanakh"/>
          <w:b/>
          <w:bCs/>
          <w:color w:val="000000"/>
          <w:sz w:val="24"/>
          <w:szCs w:val="24"/>
          <w:rtl/>
        </w:rPr>
        <w:t>"</w:t>
      </w:r>
      <w:r w:rsidRPr="00444F14">
        <w:rPr>
          <w:rFonts w:ascii="Rubik" w:eastAsia="Arial Unicode MS" w:hAnsi="Rubik" w:cs="Rubik" w:hint="cs"/>
          <w:b/>
          <w:bCs/>
          <w:color w:val="000000"/>
          <w:sz w:val="24"/>
          <w:szCs w:val="24"/>
          <w:rtl/>
        </w:rPr>
        <w:t>ג</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כך</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מקובלני</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מבית</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אבי</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אבא</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אין</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חדושה</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של</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לבנה</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פחותה</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מעשרים</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ותשעה</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יום</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ומחצה</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ושני</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שלישי</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שעה</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וע</w:t>
      </w:r>
      <w:r w:rsidRPr="00444F14">
        <w:rPr>
          <w:rFonts w:ascii="Koren Tanakh" w:eastAsia="Arial Unicode MS" w:hAnsi="Arial Unicode MS" w:cs="Koren Tanakh"/>
          <w:b/>
          <w:bCs/>
          <w:color w:val="000000"/>
          <w:sz w:val="24"/>
          <w:szCs w:val="24"/>
          <w:rtl/>
        </w:rPr>
        <w:t>"ג חלקים</w:t>
      </w:r>
      <w:r w:rsidRPr="00444F14">
        <w:rPr>
          <w:rFonts w:ascii="Koren Tanakh" w:eastAsia="Arial Unicode MS" w:hAnsi="Arial Unicode MS" w:cs="Koren Tanakh"/>
          <w:b/>
          <w:bCs/>
          <w:color w:val="000000"/>
          <w:sz w:val="24"/>
          <w:szCs w:val="24"/>
        </w:rPr>
        <w:t xml:space="preserve"> [</w:t>
      </w:r>
      <w:r w:rsidRPr="00444F14">
        <w:rPr>
          <w:rFonts w:ascii="Koren Tanakh" w:eastAsia="Arial Unicode MS" w:hAnsi="Arial Unicode MS" w:cs="Koren Tanakh"/>
          <w:b/>
          <w:bCs/>
          <w:color w:val="000000"/>
          <w:sz w:val="24"/>
          <w:szCs w:val="24"/>
        </w:rPr>
        <w:t> </w:t>
      </w:r>
      <w:r w:rsidRPr="00444F14">
        <w:rPr>
          <w:rFonts w:ascii="Koren Tanakh" w:eastAsia="Arial Unicode MS" w:hAnsi="Arial Unicode MS" w:cs="Koren Tanakh"/>
          <w:b/>
          <w:bCs/>
          <w:color w:val="000000"/>
          <w:sz w:val="24"/>
          <w:szCs w:val="24"/>
        </w:rPr>
        <w:t>.</w:t>
      </w:r>
      <w:r w:rsidRPr="00444F14">
        <w:rPr>
          <w:rFonts w:ascii="Koren Tanakh" w:eastAsia="Arial Unicode MS" w:hAnsi="Arial Unicode MS" w:cs="Koren Tanakh"/>
          <w:b/>
          <w:bCs/>
          <w:color w:val="000000"/>
          <w:sz w:val="24"/>
          <w:szCs w:val="24"/>
        </w:rPr>
        <w:t> </w:t>
      </w:r>
      <w:r w:rsidRPr="00444F14">
        <w:rPr>
          <w:rFonts w:ascii="Koren Tanakh" w:eastAsia="Arial Unicode MS" w:hAnsi="Arial Unicode MS" w:cs="Koren Tanakh"/>
          <w:b/>
          <w:bCs/>
          <w:color w:val="000000"/>
          <w:sz w:val="24"/>
          <w:szCs w:val="24"/>
        </w:rPr>
        <w:t>.</w:t>
      </w:r>
      <w:r w:rsidRPr="00444F14">
        <w:rPr>
          <w:rFonts w:ascii="Koren Tanakh" w:eastAsia="Arial Unicode MS" w:hAnsi="Arial Unicode MS" w:cs="Koren Tanakh"/>
          <w:b/>
          <w:bCs/>
          <w:color w:val="000000"/>
          <w:sz w:val="24"/>
          <w:szCs w:val="24"/>
        </w:rPr>
        <w:t> </w:t>
      </w:r>
      <w:r w:rsidRPr="00444F14">
        <w:rPr>
          <w:rFonts w:ascii="Koren Tanakh" w:eastAsia="Arial Unicode MS" w:hAnsi="Arial Unicode MS" w:cs="Koren Tanakh"/>
          <w:b/>
          <w:bCs/>
          <w:color w:val="000000"/>
          <w:sz w:val="24"/>
          <w:szCs w:val="24"/>
        </w:rPr>
        <w:t>.</w:t>
      </w:r>
      <w:r w:rsidRPr="00444F14">
        <w:rPr>
          <w:rFonts w:ascii="Koren Tanakh" w:eastAsia="Arial Unicode MS" w:hAnsi="Arial Unicode MS" w:cs="Koren Tanakh"/>
          <w:b/>
          <w:bCs/>
          <w:color w:val="000000"/>
          <w:sz w:val="24"/>
          <w:szCs w:val="24"/>
        </w:rPr>
        <w:t> ​</w:t>
      </w:r>
      <w:r w:rsidRPr="00444F14">
        <w:rPr>
          <w:rFonts w:ascii="Koren Tanakh" w:eastAsia="Arial Unicode MS" w:hAnsi="Arial Unicode MS" w:cs="Koren Tanakh"/>
          <w:b/>
          <w:bCs/>
          <w:color w:val="000000"/>
          <w:sz w:val="24"/>
          <w:szCs w:val="24"/>
        </w:rPr>
        <w:t>].</w:t>
      </w:r>
    </w:p>
    <w:p w:rsidR="004069AF" w:rsidRPr="004069AF" w:rsidRDefault="004069AF" w:rsidP="004069AF">
      <w:pPr>
        <w:spacing w:before="58"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It is taught: Rabban Gamliel said to the sages: I have received a tradition from my grandfather’s house that sometimes [the new month] comes in after a longer period, and sometimes after a shorter. [</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 The rabbis taught: One time, the sky was full of clouds, and a white form was seen on the twenty-</w:t>
      </w:r>
      <w:r w:rsidRPr="004069AF">
        <w:rPr>
          <w:rFonts w:ascii="Times New Roman" w:eastAsia="Times New Roman" w:hAnsi="Times New Roman" w:cs="Times New Roman"/>
          <w:color w:val="000000"/>
          <w:sz w:val="24"/>
          <w:szCs w:val="24"/>
        </w:rPr>
        <w:softHyphen/>
        <w:t xml:space="preserve">ninth of the month. The people thought that it was the New Moon, and the court wanted to sanctify [the day as the first day of the new month]. But Rabban Gamliel told them: I have received a tradition from my grandfather’s house that the </w:t>
      </w:r>
      <w:r w:rsidRPr="004069AF">
        <w:rPr>
          <w:rFonts w:ascii="Times New Roman" w:eastAsia="Times New Roman" w:hAnsi="Times New Roman" w:cs="Times New Roman"/>
          <w:color w:val="000000"/>
          <w:sz w:val="24"/>
          <w:szCs w:val="24"/>
        </w:rPr>
        <w:lastRenderedPageBreak/>
        <w:t>new moon cannot appear before 29 days and a half [day] and two-</w:t>
      </w:r>
      <w:r w:rsidRPr="004069AF">
        <w:rPr>
          <w:rFonts w:ascii="Times New Roman" w:eastAsia="Times New Roman" w:hAnsi="Times New Roman" w:cs="Times New Roman"/>
          <w:color w:val="000000"/>
          <w:sz w:val="24"/>
          <w:szCs w:val="24"/>
        </w:rPr>
        <w:softHyphen/>
        <w:t xml:space="preserve">thirds of an hour and 73 </w:t>
      </w:r>
      <w:r w:rsidRPr="004069AF">
        <w:rPr>
          <w:rFonts w:ascii="Times New Roman" w:eastAsia="Times New Roman" w:hAnsi="Times New Roman" w:cs="Times New Roman"/>
          <w:i/>
          <w:iCs/>
          <w:color w:val="000000"/>
          <w:sz w:val="24"/>
          <w:szCs w:val="24"/>
        </w:rPr>
        <w:t>ḥ</w:t>
      </w:r>
      <w:r w:rsidRPr="004069AF">
        <w:rPr>
          <w:rFonts w:ascii="Times New Roman" w:eastAsia="Times New Roman" w:hAnsi="Times New Roman" w:cs="Times New Roman"/>
          <w:i/>
          <w:iCs/>
          <w:color w:val="000000"/>
          <w:sz w:val="24"/>
          <w:szCs w:val="24"/>
          <w:lang w:val="fr-FR"/>
        </w:rPr>
        <w:t xml:space="preserve">alaqim </w:t>
      </w:r>
      <w:r w:rsidRPr="004069AF">
        <w:rPr>
          <w:rFonts w:ascii="Times New Roman" w:eastAsia="Times New Roman" w:hAnsi="Times New Roman" w:cs="Times New Roman"/>
          <w:color w:val="000000"/>
          <w:sz w:val="24"/>
          <w:szCs w:val="24"/>
        </w:rPr>
        <w:t xml:space="preserve">(1 </w:t>
      </w:r>
      <w:r w:rsidRPr="004069AF">
        <w:rPr>
          <w:rFonts w:ascii="Times New Roman" w:eastAsia="Times New Roman" w:hAnsi="Times New Roman" w:cs="Times New Roman"/>
          <w:i/>
          <w:iCs/>
          <w:color w:val="000000"/>
          <w:sz w:val="24"/>
          <w:szCs w:val="24"/>
        </w:rPr>
        <w:t>ḥ</w:t>
      </w:r>
      <w:r w:rsidRPr="004069AF">
        <w:rPr>
          <w:rFonts w:ascii="Times New Roman" w:eastAsia="Times New Roman" w:hAnsi="Times New Roman" w:cs="Times New Roman"/>
          <w:i/>
          <w:iCs/>
          <w:color w:val="000000"/>
          <w:sz w:val="24"/>
          <w:szCs w:val="24"/>
          <w:lang w:val="fr-FR"/>
        </w:rPr>
        <w:t>eleq</w:t>
      </w:r>
      <w:r w:rsidRPr="004069AF">
        <w:rPr>
          <w:rFonts w:ascii="Times New Roman" w:eastAsia="Times New Roman" w:hAnsi="Times New Roman" w:cs="Times New Roman"/>
          <w:color w:val="000000"/>
          <w:sz w:val="24"/>
          <w:szCs w:val="24"/>
        </w:rPr>
        <w:t xml:space="preserve"> = 1/1080 of an hour, so this is 73/1080 of an hour) </w:t>
      </w:r>
      <w:proofErr w:type="gramStart"/>
      <w:r w:rsidRPr="004069AF">
        <w:rPr>
          <w:rFonts w:ascii="Times New Roman" w:eastAsia="Times New Roman" w:hAnsi="Times New Roman" w:cs="Times New Roman"/>
          <w:color w:val="000000"/>
          <w:sz w:val="24"/>
          <w:szCs w:val="24"/>
        </w:rPr>
        <w:t>[</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w:t>
      </w:r>
      <w:proofErr w:type="gramEnd"/>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lang w:val="pt-PT"/>
        </w:rPr>
        <w:t>].</w:t>
      </w:r>
    </w:p>
    <w:p w:rsidR="004069AF" w:rsidRPr="004069AF" w:rsidRDefault="004069AF" w:rsidP="004069AF">
      <w:pPr>
        <w:spacing w:before="86"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This shows that Rabban Gamliel had a calculation. Nonetheless, it is clear that he still relied on witnesses to sight the moon, but he rejected witnesses if they claimed that they sighted it at a time when his astronomical calculations showed that this would be impossible.</w:t>
      </w:r>
    </w:p>
    <w:p w:rsidR="004069AF" w:rsidRPr="004069AF" w:rsidRDefault="004069AF" w:rsidP="004069AF">
      <w:pPr>
        <w:spacing w:before="100" w:beforeAutospacing="1"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In fact, the determination of the new month by witnesses of the moon continued among the Rabbanites long after the time of Rabban Gamliel. It is unclear when, why, and how the change to the fixed, calculated calendar took </w:t>
      </w:r>
      <w:proofErr w:type="gramStart"/>
      <w:r w:rsidRPr="004069AF">
        <w:rPr>
          <w:rFonts w:ascii="Times New Roman" w:eastAsia="Times New Roman" w:hAnsi="Times New Roman" w:cs="Times New Roman"/>
          <w:color w:val="000000"/>
          <w:sz w:val="24"/>
          <w:szCs w:val="24"/>
        </w:rPr>
        <w:t>place,</w:t>
      </w:r>
      <w:proofErr w:type="gramEnd"/>
      <w:r w:rsidRPr="004069AF">
        <w:rPr>
          <w:rFonts w:ascii="Times New Roman" w:eastAsia="Times New Roman" w:hAnsi="Times New Roman" w:cs="Times New Roman"/>
          <w:color w:val="000000"/>
          <w:sz w:val="24"/>
          <w:szCs w:val="24"/>
        </w:rPr>
        <w:t xml:space="preserve"> and the process seems to have occurred over time. (See Sacha Stern, </w:t>
      </w:r>
      <w:r w:rsidRPr="004069AF">
        <w:rPr>
          <w:rFonts w:ascii="Times New Roman" w:eastAsia="Times New Roman" w:hAnsi="Times New Roman" w:cs="Times New Roman"/>
          <w:i/>
          <w:iCs/>
          <w:color w:val="000000"/>
          <w:sz w:val="24"/>
          <w:szCs w:val="24"/>
        </w:rPr>
        <w:t>Calendar and Community</w:t>
      </w:r>
      <w:r w:rsidRPr="004069AF">
        <w:rPr>
          <w:rFonts w:ascii="Times New Roman" w:eastAsia="Times New Roman" w:hAnsi="Times New Roman" w:cs="Times New Roman"/>
          <w:color w:val="000000"/>
          <w:sz w:val="24"/>
          <w:szCs w:val="24"/>
        </w:rPr>
        <w:t xml:space="preserve">: </w:t>
      </w:r>
      <w:r w:rsidRPr="004069AF">
        <w:rPr>
          <w:rFonts w:ascii="Times New Roman" w:eastAsia="Times New Roman" w:hAnsi="Times New Roman" w:cs="Times New Roman"/>
          <w:i/>
          <w:iCs/>
          <w:color w:val="000000"/>
          <w:sz w:val="24"/>
          <w:szCs w:val="24"/>
        </w:rPr>
        <w:t>A history of the Jewish calendar, second century BCE–</w:t>
      </w:r>
      <w:r w:rsidRPr="004069AF">
        <w:rPr>
          <w:rFonts w:ascii="Times New Roman" w:eastAsia="Times New Roman" w:hAnsi="Times New Roman" w:cs="Times New Roman"/>
          <w:i/>
          <w:iCs/>
          <w:color w:val="000000"/>
          <w:sz w:val="24"/>
          <w:szCs w:val="24"/>
        </w:rPr>
        <w:softHyphen/>
        <w:t>tenth century CE</w:t>
      </w:r>
      <w:r w:rsidRPr="004069AF">
        <w:rPr>
          <w:rFonts w:ascii="Times New Roman" w:eastAsia="Times New Roman" w:hAnsi="Times New Roman" w:cs="Times New Roman"/>
          <w:color w:val="000000"/>
          <w:sz w:val="24"/>
          <w:szCs w:val="24"/>
        </w:rPr>
        <w:t>, Oxford University Press, 2001.)</w:t>
      </w:r>
    </w:p>
    <w:p w:rsidR="004069AF" w:rsidRPr="004069AF" w:rsidRDefault="004069AF" w:rsidP="004069AF">
      <w:pPr>
        <w:spacing w:before="100" w:beforeAutospacing="1"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Rabbanites today, and for the past several hundred years, say that the change occurred at the time of Hillel </w:t>
      </w:r>
      <w:r w:rsidRPr="004069AF">
        <w:rPr>
          <w:rFonts w:ascii="Times New Roman" w:eastAsia="Times New Roman" w:hAnsi="Times New Roman" w:cs="Times New Roman"/>
          <w:color w:val="000000"/>
          <w:spacing w:val="8"/>
          <w:sz w:val="24"/>
          <w:szCs w:val="24"/>
        </w:rPr>
        <w:t>II</w:t>
      </w:r>
      <w:r w:rsidRPr="004069AF">
        <w:rPr>
          <w:rFonts w:ascii="Times New Roman" w:eastAsia="Times New Roman" w:hAnsi="Times New Roman" w:cs="Times New Roman"/>
          <w:color w:val="000000"/>
          <w:sz w:val="24"/>
          <w:szCs w:val="24"/>
          <w:lang w:val="nl-NL"/>
        </w:rPr>
        <w:t xml:space="preserve"> (mid-</w:t>
      </w:r>
      <w:r w:rsidRPr="004069AF">
        <w:rPr>
          <w:rFonts w:ascii="Times New Roman" w:eastAsia="Times New Roman" w:hAnsi="Times New Roman" w:cs="Times New Roman"/>
          <w:color w:val="000000"/>
          <w:sz w:val="24"/>
          <w:szCs w:val="24"/>
        </w:rPr>
        <w:softHyphen/>
        <w:t xml:space="preserve">fourth century </w:t>
      </w:r>
      <w:r w:rsidRPr="004069AF">
        <w:rPr>
          <w:rFonts w:ascii="Times New Roman" w:eastAsia="Times New Roman" w:hAnsi="Times New Roman" w:cs="Times New Roman"/>
          <w:color w:val="000000"/>
          <w:spacing w:val="8"/>
          <w:sz w:val="24"/>
          <w:szCs w:val="24"/>
        </w:rPr>
        <w:t>CE</w:t>
      </w:r>
      <w:r w:rsidRPr="004069AF">
        <w:rPr>
          <w:rFonts w:ascii="Times New Roman" w:eastAsia="Times New Roman" w:hAnsi="Times New Roman" w:cs="Times New Roman"/>
          <w:color w:val="000000"/>
          <w:sz w:val="24"/>
          <w:szCs w:val="24"/>
        </w:rPr>
        <w:t>); this claim first appears in the twelfth century, in a work by Abraham bar Ḥiyya (</w:t>
      </w:r>
      <w:r w:rsidRPr="004069AF">
        <w:rPr>
          <w:rFonts w:ascii="Times New Roman" w:eastAsia="Times New Roman" w:hAnsi="Times New Roman" w:cs="Times New Roman"/>
          <w:i/>
          <w:iCs/>
          <w:color w:val="000000"/>
          <w:sz w:val="24"/>
          <w:szCs w:val="24"/>
          <w:lang w:val="de-DE"/>
        </w:rPr>
        <w:t>Sefer Ha-</w:t>
      </w:r>
      <w:r w:rsidRPr="004069AF">
        <w:rPr>
          <w:rFonts w:ascii="Times New Roman" w:eastAsia="Times New Roman" w:hAnsi="Times New Roman" w:cs="Times New Roman"/>
          <w:i/>
          <w:iCs/>
          <w:color w:val="000000"/>
          <w:sz w:val="24"/>
          <w:szCs w:val="24"/>
        </w:rPr>
        <w:softHyphen/>
        <w:t>‘ibbur</w:t>
      </w:r>
      <w:r w:rsidRPr="004069AF">
        <w:rPr>
          <w:rFonts w:ascii="Times New Roman" w:eastAsia="Times New Roman" w:hAnsi="Times New Roman" w:cs="Times New Roman"/>
          <w:color w:val="000000"/>
          <w:sz w:val="24"/>
          <w:szCs w:val="24"/>
          <w:lang w:val="fr-FR"/>
        </w:rPr>
        <w:t>, ed. Phillipowsky, London, 1851 ma</w:t>
      </w:r>
      <w:r w:rsidRPr="004069AF">
        <w:rPr>
          <w:rFonts w:ascii="Times New Roman" w:eastAsia="Times New Roman" w:hAnsi="Times New Roman" w:cs="Times New Roman"/>
          <w:color w:val="000000"/>
          <w:sz w:val="24"/>
          <w:szCs w:val="24"/>
        </w:rPr>
        <w:t>’amar 3, sha‘ar 7), but there is no evidence to support it.</w:t>
      </w:r>
    </w:p>
    <w:p w:rsidR="0038668F" w:rsidRDefault="0038668F" w:rsidP="004069AF">
      <w:pPr>
        <w:spacing w:before="58" w:after="0" w:line="317" w:lineRule="atLeast"/>
        <w:rPr>
          <w:rFonts w:ascii="Times New Roman" w:eastAsia="Times New Roman" w:hAnsi="Times New Roman" w:cs="Times New Roman"/>
          <w:color w:val="000000"/>
          <w:sz w:val="24"/>
          <w:szCs w:val="24"/>
        </w:rPr>
      </w:pPr>
    </w:p>
    <w:p w:rsidR="0038668F" w:rsidRPr="0038668F" w:rsidRDefault="0038668F" w:rsidP="004069AF">
      <w:pPr>
        <w:spacing w:before="58" w:after="0" w:line="317" w:lineRule="atLeast"/>
        <w:rPr>
          <w:rFonts w:ascii="Times New Roman" w:eastAsia="Times New Roman" w:hAnsi="Times New Roman" w:cs="Times New Roman"/>
          <w:i/>
          <w:iCs/>
          <w:color w:val="000000"/>
          <w:sz w:val="24"/>
          <w:szCs w:val="24"/>
        </w:rPr>
      </w:pPr>
      <w:proofErr w:type="gramStart"/>
      <w:r>
        <w:rPr>
          <w:rFonts w:ascii="Times New Roman" w:eastAsia="Times New Roman" w:hAnsi="Times New Roman" w:cs="Times New Roman"/>
          <w:i/>
          <w:iCs/>
          <w:color w:val="000000"/>
          <w:sz w:val="24"/>
          <w:szCs w:val="24"/>
        </w:rPr>
        <w:t>v</w:t>
      </w:r>
      <w:proofErr w:type="gramEnd"/>
    </w:p>
    <w:p w:rsidR="004069AF" w:rsidRPr="004069AF" w:rsidRDefault="004069AF" w:rsidP="004069AF">
      <w:pPr>
        <w:spacing w:before="58" w:after="0" w:line="317" w:lineRule="atLeast"/>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These rules do not appear explicitly in the Talmud, though some vague references to a primitive form of some of them occur in the Babylonian Talmud, Rosh Ha-</w:t>
      </w:r>
      <w:r w:rsidRPr="004069AF">
        <w:rPr>
          <w:rFonts w:ascii="Times New Roman" w:eastAsia="Times New Roman" w:hAnsi="Times New Roman" w:cs="Times New Roman"/>
          <w:color w:val="000000"/>
          <w:sz w:val="24"/>
          <w:szCs w:val="24"/>
        </w:rPr>
        <w:softHyphen/>
        <w:t xml:space="preserve">shana 20a. The formulation that </w:t>
      </w:r>
      <w:r w:rsidRPr="004069AF">
        <w:rPr>
          <w:rFonts w:ascii="Times New Roman" w:eastAsia="Times New Roman" w:hAnsi="Times New Roman" w:cs="Times New Roman"/>
          <w:i/>
          <w:iCs/>
          <w:color w:val="000000"/>
          <w:sz w:val="24"/>
          <w:szCs w:val="24"/>
        </w:rPr>
        <w:t>Levush Malkhuth</w:t>
      </w:r>
      <w:r w:rsidRPr="004069AF">
        <w:rPr>
          <w:rFonts w:ascii="Times New Roman" w:eastAsia="Times New Roman" w:hAnsi="Times New Roman" w:cs="Times New Roman"/>
          <w:color w:val="000000"/>
          <w:sz w:val="24"/>
          <w:szCs w:val="24"/>
        </w:rPr>
        <w:t xml:space="preserve"> cites is in the law codes </w:t>
      </w:r>
      <w:r w:rsidRPr="004069AF">
        <w:rPr>
          <w:rFonts w:ascii="Times New Roman" w:eastAsia="Times New Roman" w:hAnsi="Times New Roman" w:cs="Times New Roman"/>
          <w:i/>
          <w:iCs/>
          <w:color w:val="000000"/>
          <w:sz w:val="24"/>
          <w:szCs w:val="24"/>
        </w:rPr>
        <w:t>Ṭur</w:t>
      </w:r>
      <w:r w:rsidRPr="004069AF">
        <w:rPr>
          <w:rFonts w:ascii="Times New Roman" w:eastAsia="Times New Roman" w:hAnsi="Times New Roman" w:cs="Times New Roman"/>
          <w:color w:val="000000"/>
          <w:sz w:val="24"/>
          <w:szCs w:val="24"/>
        </w:rPr>
        <w:t xml:space="preserve"> and </w:t>
      </w:r>
      <w:r w:rsidRPr="004069AF">
        <w:rPr>
          <w:rFonts w:ascii="Times New Roman" w:eastAsia="Times New Roman" w:hAnsi="Times New Roman" w:cs="Times New Roman"/>
          <w:i/>
          <w:iCs/>
          <w:color w:val="000000"/>
          <w:sz w:val="24"/>
          <w:szCs w:val="24"/>
          <w:lang w:val="de-DE"/>
        </w:rPr>
        <w:t>Shul</w:t>
      </w:r>
      <w:r w:rsidRPr="004069AF">
        <w:rPr>
          <w:rFonts w:ascii="Times New Roman" w:eastAsia="Times New Roman" w:hAnsi="Times New Roman" w:cs="Times New Roman"/>
          <w:i/>
          <w:iCs/>
          <w:color w:val="000000"/>
          <w:sz w:val="24"/>
          <w:szCs w:val="24"/>
        </w:rPr>
        <w:t>ḥan ‘</w:t>
      </w:r>
      <w:r w:rsidRPr="004069AF">
        <w:rPr>
          <w:rFonts w:ascii="Times New Roman" w:eastAsia="Times New Roman" w:hAnsi="Times New Roman" w:cs="Times New Roman"/>
          <w:i/>
          <w:iCs/>
          <w:color w:val="000000"/>
          <w:sz w:val="24"/>
          <w:szCs w:val="24"/>
          <w:lang w:val="nl-NL"/>
        </w:rPr>
        <w:t>Arukh</w:t>
      </w:r>
      <w:r w:rsidRPr="004069AF">
        <w:rPr>
          <w:rFonts w:ascii="Times New Roman" w:eastAsia="Times New Roman" w:hAnsi="Times New Roman" w:cs="Times New Roman"/>
          <w:color w:val="000000"/>
          <w:sz w:val="24"/>
          <w:szCs w:val="24"/>
        </w:rPr>
        <w:t xml:space="preserve"> (both in section </w:t>
      </w:r>
      <w:r w:rsidRPr="004069AF">
        <w:rPr>
          <w:rFonts w:ascii="Times New Roman" w:eastAsia="Times New Roman" w:hAnsi="Times New Roman" w:cs="Times New Roman"/>
          <w:i/>
          <w:iCs/>
          <w:color w:val="000000"/>
          <w:sz w:val="24"/>
          <w:szCs w:val="24"/>
          <w:lang w:val="nl-NL"/>
        </w:rPr>
        <w:t>Ora</w:t>
      </w:r>
      <w:r w:rsidRPr="004069AF">
        <w:rPr>
          <w:rFonts w:ascii="Times New Roman" w:eastAsia="Times New Roman" w:hAnsi="Times New Roman" w:cs="Times New Roman"/>
          <w:i/>
          <w:iCs/>
          <w:color w:val="000000"/>
          <w:sz w:val="24"/>
          <w:szCs w:val="24"/>
        </w:rPr>
        <w:t>ḥ Ḥayyim</w:t>
      </w:r>
      <w:r w:rsidRPr="004069AF">
        <w:rPr>
          <w:rFonts w:ascii="Times New Roman" w:eastAsia="Times New Roman" w:hAnsi="Times New Roman" w:cs="Times New Roman"/>
          <w:color w:val="000000"/>
          <w:sz w:val="24"/>
          <w:szCs w:val="24"/>
        </w:rPr>
        <w:t xml:space="preserve"> §428, for the two codes use the same organization system). </w:t>
      </w:r>
      <w:proofErr w:type="gramStart"/>
      <w:r w:rsidRPr="004069AF">
        <w:rPr>
          <w:rFonts w:ascii="Times New Roman" w:eastAsia="Times New Roman" w:hAnsi="Times New Roman" w:cs="Times New Roman"/>
          <w:color w:val="000000"/>
          <w:sz w:val="24"/>
          <w:szCs w:val="24"/>
        </w:rPr>
        <w:t xml:space="preserve">Though the </w:t>
      </w:r>
      <w:r w:rsidRPr="004069AF">
        <w:rPr>
          <w:rFonts w:ascii="Times New Roman" w:eastAsia="Times New Roman" w:hAnsi="Times New Roman" w:cs="Times New Roman"/>
          <w:i/>
          <w:iCs/>
          <w:color w:val="000000"/>
          <w:sz w:val="24"/>
          <w:szCs w:val="24"/>
        </w:rPr>
        <w:t>Ṭur</w:t>
      </w:r>
      <w:r w:rsidRPr="004069AF">
        <w:rPr>
          <w:rFonts w:ascii="Times New Roman" w:eastAsia="Times New Roman" w:hAnsi="Times New Roman" w:cs="Times New Roman"/>
          <w:color w:val="000000"/>
          <w:sz w:val="24"/>
          <w:szCs w:val="24"/>
        </w:rPr>
        <w:t xml:space="preserve"> was written in the fourteenth century and the </w:t>
      </w:r>
      <w:r w:rsidRPr="004069AF">
        <w:rPr>
          <w:rFonts w:ascii="Times New Roman" w:eastAsia="Times New Roman" w:hAnsi="Times New Roman" w:cs="Times New Roman"/>
          <w:i/>
          <w:iCs/>
          <w:color w:val="000000"/>
          <w:sz w:val="24"/>
          <w:szCs w:val="24"/>
          <w:lang w:val="de-DE"/>
        </w:rPr>
        <w:t>Shul</w:t>
      </w:r>
      <w:r w:rsidRPr="004069AF">
        <w:rPr>
          <w:rFonts w:ascii="Times New Roman" w:eastAsia="Times New Roman" w:hAnsi="Times New Roman" w:cs="Times New Roman"/>
          <w:i/>
          <w:iCs/>
          <w:color w:val="000000"/>
          <w:sz w:val="24"/>
          <w:szCs w:val="24"/>
        </w:rPr>
        <w:t>ḥan ‘</w:t>
      </w:r>
      <w:r w:rsidRPr="004069AF">
        <w:rPr>
          <w:rFonts w:ascii="Times New Roman" w:eastAsia="Times New Roman" w:hAnsi="Times New Roman" w:cs="Times New Roman"/>
          <w:i/>
          <w:iCs/>
          <w:color w:val="000000"/>
          <w:sz w:val="24"/>
          <w:szCs w:val="24"/>
          <w:lang w:val="nl-NL"/>
        </w:rPr>
        <w:t>Arukh</w:t>
      </w:r>
      <w:r w:rsidRPr="004069AF">
        <w:rPr>
          <w:rFonts w:ascii="Times New Roman" w:eastAsia="Times New Roman" w:hAnsi="Times New Roman" w:cs="Times New Roman"/>
          <w:color w:val="000000"/>
          <w:sz w:val="24"/>
          <w:szCs w:val="24"/>
        </w:rPr>
        <w:t xml:space="preserve"> in the sixteenth, these rules predate the </w:t>
      </w:r>
      <w:r w:rsidRPr="004069AF">
        <w:rPr>
          <w:rFonts w:ascii="Times New Roman" w:eastAsia="Times New Roman" w:hAnsi="Times New Roman" w:cs="Times New Roman"/>
          <w:i/>
          <w:iCs/>
          <w:color w:val="000000"/>
          <w:sz w:val="24"/>
          <w:szCs w:val="24"/>
        </w:rPr>
        <w:t>Ṭur</w:t>
      </w:r>
      <w:r w:rsidRPr="004069AF">
        <w:rPr>
          <w:rFonts w:ascii="Times New Roman" w:eastAsia="Times New Roman" w:hAnsi="Times New Roman" w:cs="Times New Roman"/>
          <w:color w:val="000000"/>
          <w:sz w:val="24"/>
          <w:szCs w:val="24"/>
        </w:rPr>
        <w:t xml:space="preserve"> by several hundred years, though they are later than the Talmud.</w:t>
      </w:r>
      <w:proofErr w:type="gramEnd"/>
    </w:p>
    <w:p w:rsidR="004069AF" w:rsidRPr="004069AF" w:rsidRDefault="004069AF" w:rsidP="004069AF">
      <w:pPr>
        <w:spacing w:before="100" w:beforeAutospacing="1"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lang w:val="de-DE"/>
        </w:rPr>
        <w:t>Shul</w:t>
      </w:r>
      <w:r w:rsidRPr="004069AF">
        <w:rPr>
          <w:rFonts w:ascii="Times New Roman" w:eastAsia="Times New Roman" w:hAnsi="Times New Roman" w:cs="Times New Roman"/>
          <w:color w:val="000000"/>
          <w:sz w:val="24"/>
          <w:szCs w:val="24"/>
        </w:rPr>
        <w:t>ḥan ‘</w:t>
      </w:r>
      <w:r w:rsidRPr="004069AF">
        <w:rPr>
          <w:rFonts w:ascii="Times New Roman" w:eastAsia="Times New Roman" w:hAnsi="Times New Roman" w:cs="Times New Roman"/>
          <w:color w:val="000000"/>
          <w:sz w:val="24"/>
          <w:szCs w:val="24"/>
          <w:lang w:val="nl-NL"/>
        </w:rPr>
        <w:t xml:space="preserve">Arukh </w:t>
      </w:r>
      <w:r w:rsidRPr="004069AF">
        <w:rPr>
          <w:rFonts w:ascii="Times New Roman" w:eastAsia="Times New Roman" w:hAnsi="Times New Roman" w:cs="Times New Roman"/>
          <w:color w:val="000000"/>
          <w:sz w:val="24"/>
          <w:szCs w:val="24"/>
        </w:rPr>
        <w:t>§428:</w:t>
      </w:r>
    </w:p>
    <w:p w:rsidR="00444F14" w:rsidRDefault="00444F14" w:rsidP="004069AF">
      <w:pPr>
        <w:spacing w:before="100" w:beforeAutospacing="1" w:after="0" w:line="317" w:lineRule="atLeast"/>
        <w:ind w:left="317"/>
        <w:rPr>
          <w:rFonts w:ascii="Koren Tanakh" w:eastAsia="Arial Unicode MS" w:hAnsi="Arial Unicode MS" w:cs="Koren Tanakh"/>
          <w:b/>
          <w:bCs/>
          <w:color w:val="000000"/>
          <w:sz w:val="24"/>
          <w:szCs w:val="24"/>
        </w:rPr>
      </w:pPr>
      <w:r w:rsidRPr="00444F14">
        <w:rPr>
          <w:rFonts w:ascii="Koren Tanakh" w:eastAsia="Arial Unicode MS" w:hAnsi="Arial Unicode MS" w:cs="Koren Tanakh"/>
          <w:b/>
          <w:bCs/>
          <w:color w:val="000000"/>
          <w:sz w:val="24"/>
          <w:szCs w:val="24"/>
          <w:rtl/>
        </w:rPr>
        <w:t>אלו הימים שאין ראויין לקבוע בהן המועדים לא אד"ו ראש השנה, ולא גא"ו צום כפור, ולא זב"ד פורים, ולא בד"ו פסח, ולא גה"ז עצרת והושענא רבה, לא ג' חנוכה, ולא אג"ו צום אסתר, ולא בד"ו צום תמוז ואב</w:t>
      </w:r>
      <w:r w:rsidRPr="00444F14">
        <w:rPr>
          <w:rFonts w:ascii="Koren Tanakh" w:eastAsia="Arial Unicode MS" w:hAnsi="Arial Unicode MS" w:cs="Koren Tanakh"/>
          <w:b/>
          <w:bCs/>
          <w:color w:val="000000"/>
          <w:sz w:val="24"/>
          <w:szCs w:val="24"/>
        </w:rPr>
        <w:t>.</w:t>
      </w:r>
    </w:p>
    <w:p w:rsidR="004069AF" w:rsidRPr="004069AF" w:rsidRDefault="004069AF" w:rsidP="004069AF">
      <w:pPr>
        <w:spacing w:before="100" w:beforeAutospacing="1"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These are the days when it is not right to establish the festivals. Rosh Ha-</w:t>
      </w:r>
      <w:r w:rsidRPr="004069AF">
        <w:rPr>
          <w:rFonts w:ascii="Times New Roman" w:eastAsia="Times New Roman" w:hAnsi="Times New Roman" w:cs="Times New Roman"/>
          <w:color w:val="000000"/>
          <w:sz w:val="24"/>
          <w:szCs w:val="24"/>
        </w:rPr>
        <w:softHyphen/>
        <w:t>shana must not be on Sunday, Wednesday, or Friday; the fast of Kippur must not be on Tuesday, Sunday, or Friday; Purim must not be on Saturday, Monday, or Wednesday; Pesaḥ must not be on Monday, Wednesday, or Friday; ‘Aẓereth [=Shavu‘oth] and Hosha‘na Rabba [=the seventh day of Sukkoth] must not be on Tuesday, Thursday, or Saturday; Ḥanukka must not be on Tuesday; the fast of Esther must not be on Sunday, Tuesday, or Friday; and the fasts of Tammuz and Av must not be on Monday, Wednesday, or Friday.</w:t>
      </w:r>
    </w:p>
    <w:p w:rsidR="0038668F" w:rsidRDefault="0038668F" w:rsidP="004069AF">
      <w:pPr>
        <w:spacing w:before="58" w:after="0" w:line="317" w:lineRule="atLeast"/>
        <w:rPr>
          <w:rFonts w:ascii="Times New Roman" w:eastAsia="Times New Roman" w:hAnsi="Times New Roman" w:cs="Times New Roman"/>
          <w:i/>
          <w:iCs/>
          <w:color w:val="000000"/>
          <w:sz w:val="24"/>
          <w:szCs w:val="24"/>
        </w:rPr>
      </w:pPr>
    </w:p>
    <w:p w:rsidR="0038668F" w:rsidRDefault="0038668F" w:rsidP="004069AF">
      <w:pPr>
        <w:spacing w:before="58" w:after="0" w:line="317" w:lineRule="atLeast"/>
        <w:rPr>
          <w:rFonts w:ascii="Times New Roman" w:eastAsia="Times New Roman" w:hAnsi="Times New Roman" w:cs="Times New Roman"/>
          <w:i/>
          <w:iCs/>
          <w:color w:val="000000"/>
          <w:sz w:val="24"/>
          <w:szCs w:val="24"/>
        </w:rPr>
      </w:pPr>
      <w:proofErr w:type="gramStart"/>
      <w:r>
        <w:rPr>
          <w:rFonts w:ascii="Times New Roman" w:eastAsia="Times New Roman" w:hAnsi="Times New Roman" w:cs="Times New Roman"/>
          <w:i/>
          <w:iCs/>
          <w:color w:val="000000"/>
          <w:sz w:val="24"/>
          <w:szCs w:val="24"/>
        </w:rPr>
        <w:t>vi</w:t>
      </w:r>
      <w:proofErr w:type="gramEnd"/>
    </w:p>
    <w:p w:rsidR="004069AF" w:rsidRPr="004069AF" w:rsidRDefault="004069AF" w:rsidP="004069AF">
      <w:pPr>
        <w:spacing w:before="58" w:after="0" w:line="317" w:lineRule="atLeast"/>
        <w:rPr>
          <w:rFonts w:ascii="Times New Roman" w:eastAsia="Times New Roman" w:hAnsi="Times New Roman" w:cs="Times New Roman"/>
          <w:sz w:val="24"/>
          <w:szCs w:val="24"/>
        </w:rPr>
      </w:pPr>
      <w:r w:rsidRPr="004069AF">
        <w:rPr>
          <w:rFonts w:ascii="Times New Roman" w:eastAsia="Times New Roman" w:hAnsi="Times New Roman" w:cs="Times New Roman"/>
          <w:i/>
          <w:iCs/>
          <w:color w:val="000000"/>
          <w:sz w:val="24"/>
          <w:szCs w:val="24"/>
        </w:rPr>
        <w:lastRenderedPageBreak/>
        <w:t xml:space="preserve">Note from Tomer Mangoubi: </w:t>
      </w:r>
      <w:r w:rsidRPr="004069AF">
        <w:rPr>
          <w:rFonts w:ascii="Times New Roman" w:eastAsia="Times New Roman" w:hAnsi="Times New Roman" w:cs="Times New Roman"/>
          <w:color w:val="000000"/>
          <w:sz w:val="24"/>
          <w:szCs w:val="24"/>
        </w:rPr>
        <w:t>As the author explains, Karaite Jews historically sanctified the month according to the testimonies of witnesses who saw the new moons. Unlike the Rabbanites, who relied only on sightings of the moon from Jerusalem and later on a pre-</w:t>
      </w:r>
      <w:r w:rsidRPr="004069AF">
        <w:rPr>
          <w:rFonts w:ascii="Times New Roman" w:eastAsia="Times New Roman" w:hAnsi="Times New Roman" w:cs="Times New Roman"/>
          <w:color w:val="000000"/>
          <w:sz w:val="24"/>
          <w:szCs w:val="24"/>
        </w:rPr>
        <w:softHyphen/>
        <w:t xml:space="preserve">calculated calendar, each Karaite community began the month according to the appearance of the new moon in the area where that community resided – just as the day begins at nightfall according to the time zone of wherever one resides. The reason for this is simple. As explained above (endnote </w:t>
      </w:r>
      <w:r w:rsidRPr="004069AF">
        <w:rPr>
          <w:rFonts w:ascii="Times New Roman" w:eastAsia="Times New Roman" w:hAnsi="Times New Roman" w:cs="Times New Roman"/>
          <w:i/>
          <w:iCs/>
          <w:color w:val="000000"/>
          <w:sz w:val="24"/>
          <w:szCs w:val="24"/>
        </w:rPr>
        <w:t>iii</w:t>
      </w:r>
      <w:r w:rsidRPr="004069AF">
        <w:rPr>
          <w:rFonts w:ascii="Times New Roman" w:eastAsia="Times New Roman" w:hAnsi="Times New Roman" w:cs="Times New Roman"/>
          <w:color w:val="000000"/>
          <w:sz w:val="24"/>
          <w:szCs w:val="24"/>
        </w:rPr>
        <w:t>), the practice of sanctifying the month according to the moon predates the giving of the Torah at Sinai and the entry of the Israelites into the land of Israel. Thus, according to the classical Karaite sages, the calendar does not give special relevance to Jerusalem or the land of Israel with regards to setting the month.</w:t>
      </w:r>
    </w:p>
    <w:p w:rsidR="0038668F" w:rsidRDefault="0038668F" w:rsidP="004069AF">
      <w:pPr>
        <w:spacing w:before="101" w:after="0" w:line="317" w:lineRule="atLeast"/>
        <w:rPr>
          <w:rFonts w:ascii="Times New Roman" w:eastAsia="Times New Roman" w:hAnsi="Times New Roman" w:cs="Times New Roman"/>
          <w:color w:val="000000"/>
          <w:sz w:val="24"/>
          <w:szCs w:val="24"/>
        </w:rPr>
      </w:pPr>
    </w:p>
    <w:p w:rsidR="0038668F" w:rsidRPr="0038668F" w:rsidRDefault="0038668F" w:rsidP="004069AF">
      <w:pPr>
        <w:spacing w:before="101" w:after="0" w:line="317" w:lineRule="atLeast"/>
        <w:rPr>
          <w:rFonts w:ascii="Times New Roman" w:eastAsia="Times New Roman" w:hAnsi="Times New Roman" w:cs="Times New Roman"/>
          <w:i/>
          <w:iCs/>
          <w:color w:val="000000"/>
          <w:sz w:val="24"/>
          <w:szCs w:val="24"/>
        </w:rPr>
      </w:pPr>
      <w:proofErr w:type="gramStart"/>
      <w:r>
        <w:rPr>
          <w:rFonts w:ascii="Times New Roman" w:eastAsia="Times New Roman" w:hAnsi="Times New Roman" w:cs="Times New Roman"/>
          <w:i/>
          <w:iCs/>
          <w:color w:val="000000"/>
          <w:sz w:val="24"/>
          <w:szCs w:val="24"/>
        </w:rPr>
        <w:t>vii</w:t>
      </w:r>
      <w:proofErr w:type="gramEnd"/>
    </w:p>
    <w:p w:rsidR="004069AF" w:rsidRPr="004069AF" w:rsidRDefault="004069AF" w:rsidP="004069AF">
      <w:pPr>
        <w:spacing w:before="101" w:after="0" w:line="317" w:lineRule="atLeast"/>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Cf. Ḥakham Judah Hadassi (twelfth century, Constantinople), </w:t>
      </w:r>
      <w:r w:rsidRPr="004069AF">
        <w:rPr>
          <w:rFonts w:ascii="Times New Roman" w:eastAsia="Times New Roman" w:hAnsi="Times New Roman" w:cs="Times New Roman"/>
          <w:i/>
          <w:iCs/>
          <w:color w:val="000000"/>
          <w:sz w:val="24"/>
          <w:szCs w:val="24"/>
        </w:rPr>
        <w:t>Eshkol Ha-</w:t>
      </w:r>
      <w:r w:rsidRPr="004069AF">
        <w:rPr>
          <w:rFonts w:ascii="Times New Roman" w:eastAsia="Times New Roman" w:hAnsi="Times New Roman" w:cs="Times New Roman"/>
          <w:i/>
          <w:iCs/>
          <w:color w:val="000000"/>
          <w:sz w:val="24"/>
          <w:szCs w:val="24"/>
          <w:lang w:val="de-DE"/>
        </w:rPr>
        <w:softHyphen/>
        <w:t>kofer</w:t>
      </w:r>
      <w:r w:rsidRPr="004069AF">
        <w:rPr>
          <w:rFonts w:ascii="Times New Roman" w:eastAsia="Times New Roman" w:hAnsi="Times New Roman" w:cs="Times New Roman"/>
          <w:color w:val="000000"/>
          <w:sz w:val="24"/>
          <w:szCs w:val="24"/>
          <w:lang w:val="it-IT"/>
        </w:rPr>
        <w:t xml:space="preserve">, Eupatoria Crimea, 1836 Edition, folio 96b, alphabet </w:t>
      </w:r>
      <w:r w:rsidRPr="004069AF">
        <w:rPr>
          <w:rFonts w:ascii="Times New Roman" w:eastAsia="Times New Roman" w:hAnsi="Times New Roman" w:cs="Times New Roman"/>
          <w:color w:val="000000"/>
          <w:sz w:val="24"/>
          <w:szCs w:val="24"/>
        </w:rPr>
        <w:t>§188, letters daleth and h</w:t>
      </w:r>
      <w:r w:rsidRPr="004069AF">
        <w:rPr>
          <w:rFonts w:ascii="Times New Roman" w:eastAsia="Times New Roman" w:hAnsi="Times New Roman" w:cs="Times New Roman"/>
          <w:color w:val="000000"/>
          <w:sz w:val="24"/>
          <w:szCs w:val="24"/>
          <w:lang w:val="fr-FR"/>
        </w:rPr>
        <w:t>é</w:t>
      </w:r>
      <w:r w:rsidRPr="004069AF">
        <w:rPr>
          <w:rFonts w:ascii="Times New Roman" w:eastAsia="Times New Roman" w:hAnsi="Times New Roman" w:cs="Times New Roman"/>
          <w:color w:val="000000"/>
          <w:sz w:val="24"/>
          <w:szCs w:val="24"/>
        </w:rPr>
        <w:t>:</w:t>
      </w:r>
    </w:p>
    <w:p w:rsidR="00444F14" w:rsidRDefault="00444F14" w:rsidP="004069AF">
      <w:pPr>
        <w:spacing w:before="100" w:beforeAutospacing="1" w:after="0" w:line="317" w:lineRule="atLeast"/>
        <w:ind w:left="317"/>
        <w:rPr>
          <w:rFonts w:ascii="Koren Tanakh" w:eastAsia="Arial Unicode MS" w:hAnsi="Arial Unicode MS" w:cs="Koren Tanakh"/>
          <w:b/>
          <w:bCs/>
          <w:color w:val="000000"/>
          <w:sz w:val="24"/>
          <w:szCs w:val="24"/>
        </w:rPr>
      </w:pPr>
      <w:r w:rsidRPr="00444F14">
        <w:rPr>
          <w:rFonts w:ascii="Koren Tanakh" w:eastAsia="Arial Unicode MS" w:hAnsi="Arial Unicode MS" w:cs="Koren Tanakh"/>
          <w:b/>
          <w:bCs/>
          <w:color w:val="000000"/>
          <w:sz w:val="24"/>
          <w:szCs w:val="24"/>
          <w:rtl/>
        </w:rPr>
        <w:t>אבל הרחוקי[ם] מראיית עדות בשולו מארץ קדושתו דינם לחקור ולשאול לבאים שם, אולי ישמעו ויתבררו מן שוכניה ראיה בעדותו. [</w:t>
      </w:r>
      <w:r w:rsidRPr="00444F14">
        <w:rPr>
          <w:rFonts w:ascii="Times New Roman" w:eastAsia="Arial Unicode MS" w:hAnsi="Times New Roman" w:cs="Times New Roman" w:hint="cs"/>
          <w:b/>
          <w:bCs/>
          <w:color w:val="000000"/>
          <w:sz w:val="24"/>
          <w:szCs w:val="24"/>
          <w:rtl/>
        </w:rPr>
        <w:t> </w:t>
      </w:r>
      <w:r w:rsidRPr="00444F14">
        <w:rPr>
          <w:rFonts w:ascii="Koren Tanakh" w:eastAsia="Arial Unicode MS" w:hAnsi="Arial Unicode MS" w:cs="Koren Tanakh"/>
          <w:b/>
          <w:bCs/>
          <w:color w:val="000000"/>
          <w:sz w:val="24"/>
          <w:szCs w:val="24"/>
          <w:rtl/>
        </w:rPr>
        <w:t>.</w:t>
      </w:r>
      <w:r w:rsidRPr="00444F14">
        <w:rPr>
          <w:rFonts w:ascii="Times New Roman" w:eastAsia="Arial Unicode MS" w:hAnsi="Times New Roman" w:cs="Times New Roman" w:hint="cs"/>
          <w:b/>
          <w:bCs/>
          <w:color w:val="000000"/>
          <w:sz w:val="24"/>
          <w:szCs w:val="24"/>
          <w:rtl/>
        </w:rPr>
        <w:t> </w:t>
      </w:r>
      <w:r w:rsidRPr="00444F14">
        <w:rPr>
          <w:rFonts w:ascii="Koren Tanakh" w:eastAsia="Arial Unicode MS" w:hAnsi="Arial Unicode MS" w:cs="Koren Tanakh"/>
          <w:b/>
          <w:bCs/>
          <w:color w:val="000000"/>
          <w:sz w:val="24"/>
          <w:szCs w:val="24"/>
          <w:rtl/>
        </w:rPr>
        <w:t>.</w:t>
      </w:r>
      <w:r w:rsidRPr="00444F14">
        <w:rPr>
          <w:rFonts w:ascii="Times New Roman" w:eastAsia="Arial Unicode MS" w:hAnsi="Times New Roman" w:cs="Times New Roman" w:hint="cs"/>
          <w:b/>
          <w:bCs/>
          <w:color w:val="000000"/>
          <w:sz w:val="24"/>
          <w:szCs w:val="24"/>
          <w:rtl/>
        </w:rPr>
        <w:t> </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וע</w:t>
      </w:r>
      <w:r w:rsidRPr="00444F14">
        <w:rPr>
          <w:rFonts w:ascii="Koren Tanakh" w:eastAsia="Arial Unicode MS" w:hAnsi="Arial Unicode MS" w:cs="Koren Tanakh"/>
          <w:b/>
          <w:bCs/>
          <w:color w:val="000000"/>
          <w:sz w:val="24"/>
          <w:szCs w:val="24"/>
          <w:rtl/>
        </w:rPr>
        <w:t>"</w:t>
      </w:r>
      <w:r w:rsidRPr="00444F14">
        <w:rPr>
          <w:rFonts w:ascii="Rubik" w:eastAsia="Arial Unicode MS" w:hAnsi="Rubik" w:cs="Rubik" w:hint="cs"/>
          <w:b/>
          <w:bCs/>
          <w:color w:val="000000"/>
          <w:sz w:val="24"/>
          <w:szCs w:val="24"/>
          <w:rtl/>
        </w:rPr>
        <w:t>כ</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אין</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אנחנו</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יודעים</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אי</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זו</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שנה</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י</w:t>
      </w:r>
      <w:r w:rsidRPr="00444F14">
        <w:rPr>
          <w:rFonts w:ascii="Koren Tanakh" w:eastAsia="Arial Unicode MS" w:hAnsi="Arial Unicode MS" w:cs="Koren Tanakh"/>
          <w:b/>
          <w:bCs/>
          <w:color w:val="000000"/>
          <w:sz w:val="24"/>
          <w:szCs w:val="24"/>
          <w:rtl/>
        </w:rPr>
        <w:t>"</w:t>
      </w:r>
      <w:r w:rsidRPr="00444F14">
        <w:rPr>
          <w:rFonts w:ascii="Rubik" w:eastAsia="Arial Unicode MS" w:hAnsi="Rubik" w:cs="Rubik" w:hint="cs"/>
          <w:b/>
          <w:bCs/>
          <w:color w:val="000000"/>
          <w:sz w:val="24"/>
          <w:szCs w:val="24"/>
          <w:rtl/>
        </w:rPr>
        <w:t>ב</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חדש</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ואי</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זו</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י</w:t>
      </w:r>
      <w:r w:rsidRPr="00444F14">
        <w:rPr>
          <w:rFonts w:ascii="Koren Tanakh" w:eastAsia="Arial Unicode MS" w:hAnsi="Arial Unicode MS" w:cs="Koren Tanakh"/>
          <w:b/>
          <w:bCs/>
          <w:color w:val="000000"/>
          <w:sz w:val="24"/>
          <w:szCs w:val="24"/>
          <w:rtl/>
        </w:rPr>
        <w:t>"</w:t>
      </w:r>
      <w:r w:rsidRPr="00444F14">
        <w:rPr>
          <w:rFonts w:ascii="Rubik" w:eastAsia="Arial Unicode MS" w:hAnsi="Rubik" w:cs="Rubik" w:hint="cs"/>
          <w:b/>
          <w:bCs/>
          <w:color w:val="000000"/>
          <w:sz w:val="24"/>
          <w:szCs w:val="24"/>
          <w:rtl/>
        </w:rPr>
        <w:t>ג</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לערכה</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אלא</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מעיון</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העד</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ושמע</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ארץ</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הקדושה</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בגלותנו</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זו</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אשר</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בחטאתינו</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ובעונות</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אבותינו</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עלינו</w:t>
      </w:r>
      <w:r w:rsidRPr="00444F14">
        <w:rPr>
          <w:rFonts w:ascii="Koren Tanakh" w:eastAsia="Arial Unicode MS" w:hAnsi="Arial Unicode MS" w:cs="Koren Tanakh"/>
          <w:b/>
          <w:bCs/>
          <w:color w:val="000000"/>
          <w:sz w:val="24"/>
          <w:szCs w:val="24"/>
          <w:rtl/>
        </w:rPr>
        <w:t xml:space="preserve"> </w:t>
      </w:r>
      <w:r w:rsidRPr="00444F14">
        <w:rPr>
          <w:rFonts w:ascii="Rubik" w:eastAsia="Arial Unicode MS" w:hAnsi="Rubik" w:cs="Rubik" w:hint="cs"/>
          <w:b/>
          <w:bCs/>
          <w:color w:val="000000"/>
          <w:sz w:val="24"/>
          <w:szCs w:val="24"/>
          <w:rtl/>
        </w:rPr>
        <w:t>ארכה</w:t>
      </w:r>
      <w:r w:rsidRPr="00444F14">
        <w:rPr>
          <w:rFonts w:ascii="Koren Tanakh" w:eastAsia="Arial Unicode MS" w:hAnsi="Arial Unicode MS" w:cs="Koren Tanakh"/>
          <w:b/>
          <w:bCs/>
          <w:color w:val="000000"/>
          <w:sz w:val="24"/>
          <w:szCs w:val="24"/>
        </w:rPr>
        <w:t>.</w:t>
      </w:r>
    </w:p>
    <w:p w:rsidR="004069AF" w:rsidRPr="004069AF" w:rsidRDefault="004069AF" w:rsidP="004069AF">
      <w:pPr>
        <w:spacing w:before="100" w:beforeAutospacing="1"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But those who are far from eyewitness testimony about the ripening [of the </w:t>
      </w:r>
      <w:r w:rsidRPr="004069AF">
        <w:rPr>
          <w:rFonts w:ascii="Times New Roman" w:eastAsia="Times New Roman" w:hAnsi="Times New Roman" w:cs="Times New Roman"/>
          <w:i/>
          <w:iCs/>
          <w:color w:val="000000"/>
          <w:sz w:val="24"/>
          <w:szCs w:val="24"/>
        </w:rPr>
        <w:t>aviv</w:t>
      </w:r>
      <w:r w:rsidRPr="004069AF">
        <w:rPr>
          <w:rFonts w:ascii="Times New Roman" w:eastAsia="Times New Roman" w:hAnsi="Times New Roman" w:cs="Times New Roman"/>
          <w:color w:val="000000"/>
          <w:sz w:val="24"/>
          <w:szCs w:val="24"/>
        </w:rPr>
        <w:t>] in its Holy Land – the law is that they must examine and interrogate the people who travel there [to the Holy Land and back], for perhaps they have heard and clarified from its inhabitants [about] eyewitness testimony. [</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 Therefore, we know which years are of twelve months and which number thirteen only from investigating the witness, who has heard from the Holy Land, [and can tell us] in our exile, which has lasted so long due to our sins and the iniquities of our ancestors.</w:t>
      </w:r>
    </w:p>
    <w:p w:rsidR="004069AF" w:rsidRPr="004069AF" w:rsidRDefault="004069AF" w:rsidP="004069AF">
      <w:pPr>
        <w:spacing w:before="101"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Cf. also Ḥakham Israel Ha-</w:t>
      </w:r>
      <w:r w:rsidRPr="004069AF">
        <w:rPr>
          <w:rFonts w:ascii="Times New Roman" w:eastAsia="Times New Roman" w:hAnsi="Times New Roman" w:cs="Times New Roman"/>
          <w:color w:val="000000"/>
          <w:sz w:val="24"/>
          <w:szCs w:val="24"/>
        </w:rPr>
        <w:softHyphen/>
        <w:t>ma‘aravi (Egypt, 1313), cited in Sh. Asaf and L. </w:t>
      </w:r>
      <w:r w:rsidRPr="004069AF">
        <w:rPr>
          <w:rFonts w:ascii="Times New Roman" w:eastAsia="Times New Roman" w:hAnsi="Times New Roman" w:cs="Times New Roman"/>
          <w:color w:val="000000"/>
          <w:sz w:val="24"/>
          <w:szCs w:val="24"/>
          <w:lang w:val="da-DK"/>
        </w:rPr>
        <w:t xml:space="preserve">E. Meyer, </w:t>
      </w:r>
      <w:r w:rsidRPr="004069AF">
        <w:rPr>
          <w:rFonts w:ascii="Times New Roman" w:eastAsia="Times New Roman" w:hAnsi="Times New Roman" w:cs="Times New Roman"/>
          <w:i/>
          <w:iCs/>
          <w:color w:val="000000"/>
          <w:sz w:val="24"/>
          <w:szCs w:val="24"/>
          <w:lang w:val="de-DE"/>
        </w:rPr>
        <w:t>Sefer Ha-</w:t>
      </w:r>
      <w:r w:rsidRPr="004069AF">
        <w:rPr>
          <w:rFonts w:ascii="Times New Roman" w:eastAsia="Times New Roman" w:hAnsi="Times New Roman" w:cs="Times New Roman"/>
          <w:i/>
          <w:iCs/>
          <w:color w:val="000000"/>
          <w:sz w:val="24"/>
          <w:szCs w:val="24"/>
        </w:rPr>
        <w:softHyphen/>
        <w:t>yishuv</w:t>
      </w:r>
      <w:r w:rsidRPr="004069AF">
        <w:rPr>
          <w:rFonts w:ascii="Times New Roman" w:eastAsia="Times New Roman" w:hAnsi="Times New Roman" w:cs="Times New Roman"/>
          <w:color w:val="000000"/>
          <w:sz w:val="24"/>
          <w:szCs w:val="24"/>
        </w:rPr>
        <w:t>, volume 2, Jerusalem, 1944, p. 107:</w:t>
      </w:r>
    </w:p>
    <w:p w:rsidR="00444F14" w:rsidRDefault="00444F14" w:rsidP="004069AF">
      <w:pPr>
        <w:spacing w:before="100" w:beforeAutospacing="1" w:after="0" w:line="317" w:lineRule="atLeast"/>
        <w:ind w:left="317"/>
        <w:rPr>
          <w:rFonts w:ascii="Koren Tanakh" w:eastAsia="Arial Unicode MS" w:hAnsi="Arial Unicode MS" w:cs="Koren Tanakh"/>
          <w:b/>
          <w:bCs/>
          <w:color w:val="000000"/>
          <w:sz w:val="24"/>
          <w:szCs w:val="24"/>
        </w:rPr>
      </w:pPr>
      <w:r w:rsidRPr="00444F14">
        <w:rPr>
          <w:rFonts w:ascii="Koren Tanakh" w:eastAsia="Arial Unicode MS" w:hAnsi="Arial Unicode MS" w:cs="Koren Tanakh"/>
          <w:b/>
          <w:bCs/>
          <w:color w:val="000000"/>
          <w:sz w:val="24"/>
          <w:szCs w:val="24"/>
          <w:rtl/>
        </w:rPr>
        <w:t>הודו משכילי רוב ישראל כי טוב ללכת על דרך חשבון עבור של מחזור, כי דרך קרוב הוא על האביב הנמצא בארץ ישראל. אבל ישראל הקראים בעלי מקרא היושבים קרוב לארץ ישראל, הקהל של מצרים ושל אסכנדריאה, הוא נא אמון, והקהל של דמשק ושל חלפ, שהם ארם צובא וארם נהרים, אלו הקהלות בכל שנה ושנה שולחים שליחים אנשים נאמנים לארץ ישראל, ומבקשים ודורשים וחוקרים ומחפשים אותו בכל המקומות הידועים בקבלה כי יש שם ימצא קודם מכל המקומות. ואם ימצא אחד כי נתבשל לוקחים כמו שני עמרים מן שבלי השעורים ומביאים להם עדות האביב ומראים להם האביב ועושים פסח, ועד עשרה בניסן מגיעים אלו השלוחים לכל אלו הקהלות</w:t>
      </w:r>
      <w:r w:rsidRPr="00444F14">
        <w:rPr>
          <w:rFonts w:ascii="Koren Tanakh" w:eastAsia="Arial Unicode MS" w:hAnsi="Arial Unicode MS" w:cs="Koren Tanakh"/>
          <w:b/>
          <w:bCs/>
          <w:color w:val="000000"/>
          <w:sz w:val="24"/>
          <w:szCs w:val="24"/>
        </w:rPr>
        <w:t>.</w:t>
      </w:r>
    </w:p>
    <w:p w:rsidR="004069AF" w:rsidRPr="004069AF" w:rsidRDefault="004069AF" w:rsidP="004069AF">
      <w:pPr>
        <w:spacing w:before="100" w:beforeAutospacing="1"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lastRenderedPageBreak/>
        <w:t xml:space="preserve">The scholars of the majority of the Jewish people are in consensus that it is good to follow a calculation for the intercalation of the calendar, for this is close to the </w:t>
      </w:r>
      <w:r w:rsidRPr="004069AF">
        <w:rPr>
          <w:rFonts w:ascii="Times New Roman" w:eastAsia="Times New Roman" w:hAnsi="Times New Roman" w:cs="Times New Roman"/>
          <w:i/>
          <w:iCs/>
          <w:color w:val="000000"/>
          <w:sz w:val="24"/>
          <w:szCs w:val="24"/>
        </w:rPr>
        <w:t>aviv</w:t>
      </w:r>
      <w:r w:rsidRPr="004069AF">
        <w:rPr>
          <w:rFonts w:ascii="Times New Roman" w:eastAsia="Times New Roman" w:hAnsi="Times New Roman" w:cs="Times New Roman"/>
          <w:color w:val="000000"/>
          <w:sz w:val="24"/>
          <w:szCs w:val="24"/>
        </w:rPr>
        <w:t xml:space="preserve"> that is found in the Land of Israel. However, the Karaite Jews, who follow Scripture, who live close to the Land of Israel – the community in Egypt, and in Alexandria [known also as] No-</w:t>
      </w:r>
      <w:r w:rsidRPr="004069AF">
        <w:rPr>
          <w:rFonts w:ascii="Times New Roman" w:eastAsia="Times New Roman" w:hAnsi="Times New Roman" w:cs="Times New Roman"/>
          <w:color w:val="000000"/>
          <w:sz w:val="24"/>
          <w:szCs w:val="24"/>
        </w:rPr>
        <w:softHyphen/>
        <w:t>Amon, and the community in Damascus and in Aleppo [known also as] Aram-</w:t>
      </w:r>
      <w:r w:rsidRPr="004069AF">
        <w:rPr>
          <w:rFonts w:ascii="Times New Roman" w:eastAsia="Times New Roman" w:hAnsi="Times New Roman" w:cs="Times New Roman"/>
          <w:color w:val="000000"/>
          <w:sz w:val="24"/>
          <w:szCs w:val="24"/>
        </w:rPr>
        <w:softHyphen/>
        <w:t>Ẓova and Aram-</w:t>
      </w:r>
      <w:r w:rsidRPr="004069AF">
        <w:rPr>
          <w:rFonts w:ascii="Times New Roman" w:eastAsia="Times New Roman" w:hAnsi="Times New Roman" w:cs="Times New Roman"/>
          <w:color w:val="000000"/>
          <w:sz w:val="24"/>
          <w:szCs w:val="24"/>
        </w:rPr>
        <w:softHyphen/>
        <w:t xml:space="preserve">Naharayim – these communities send emissaries, reliable men, each year, to the Land of Israel, and they ask and seek and search and investigate each of the places where they know from tradition that [the </w:t>
      </w:r>
      <w:r w:rsidRPr="004069AF">
        <w:rPr>
          <w:rFonts w:ascii="Times New Roman" w:eastAsia="Times New Roman" w:hAnsi="Times New Roman" w:cs="Times New Roman"/>
          <w:i/>
          <w:iCs/>
          <w:color w:val="000000"/>
          <w:sz w:val="24"/>
          <w:szCs w:val="24"/>
        </w:rPr>
        <w:t>aviv</w:t>
      </w:r>
      <w:r w:rsidRPr="004069AF">
        <w:rPr>
          <w:rFonts w:ascii="Times New Roman" w:eastAsia="Times New Roman" w:hAnsi="Times New Roman" w:cs="Times New Roman"/>
          <w:color w:val="000000"/>
          <w:sz w:val="24"/>
          <w:szCs w:val="24"/>
        </w:rPr>
        <w:t xml:space="preserve">] is [typically] found there before [it appears in] other places. If one of them finds that it has ripened, they take two sheaves from the stalks of barley, and they bring them as evidence of the </w:t>
      </w:r>
      <w:r w:rsidRPr="004069AF">
        <w:rPr>
          <w:rFonts w:ascii="Times New Roman" w:eastAsia="Times New Roman" w:hAnsi="Times New Roman" w:cs="Times New Roman"/>
          <w:i/>
          <w:iCs/>
          <w:color w:val="000000"/>
          <w:sz w:val="24"/>
          <w:szCs w:val="24"/>
        </w:rPr>
        <w:t>aviv</w:t>
      </w:r>
      <w:r w:rsidRPr="004069AF">
        <w:rPr>
          <w:rFonts w:ascii="Times New Roman" w:eastAsia="Times New Roman" w:hAnsi="Times New Roman" w:cs="Times New Roman"/>
          <w:color w:val="000000"/>
          <w:sz w:val="24"/>
          <w:szCs w:val="24"/>
        </w:rPr>
        <w:t xml:space="preserve">; they show the </w:t>
      </w:r>
      <w:r w:rsidRPr="004069AF">
        <w:rPr>
          <w:rFonts w:ascii="Times New Roman" w:eastAsia="Times New Roman" w:hAnsi="Times New Roman" w:cs="Times New Roman"/>
          <w:i/>
          <w:iCs/>
          <w:color w:val="000000"/>
          <w:sz w:val="24"/>
          <w:szCs w:val="24"/>
        </w:rPr>
        <w:t>aviv</w:t>
      </w:r>
      <w:r w:rsidRPr="004069AF">
        <w:rPr>
          <w:rFonts w:ascii="Times New Roman" w:eastAsia="Times New Roman" w:hAnsi="Times New Roman" w:cs="Times New Roman"/>
          <w:color w:val="000000"/>
          <w:sz w:val="24"/>
          <w:szCs w:val="24"/>
        </w:rPr>
        <w:t xml:space="preserve"> to [their communities], and establish Pesaḥ [in the appropriate month]. These emissaries come to all these communities by the tenth of Nisan.</w:t>
      </w:r>
    </w:p>
    <w:p w:rsidR="00597C11" w:rsidRDefault="00597C11" w:rsidP="004069AF">
      <w:pPr>
        <w:spacing w:before="58" w:after="0" w:line="317" w:lineRule="atLeast"/>
        <w:rPr>
          <w:rFonts w:ascii="Times New Roman" w:eastAsia="Times New Roman" w:hAnsi="Times New Roman" w:cs="Times New Roman"/>
          <w:color w:val="000000"/>
          <w:sz w:val="24"/>
          <w:szCs w:val="24"/>
        </w:rPr>
      </w:pPr>
    </w:p>
    <w:p w:rsidR="00597C11" w:rsidRPr="00597C11" w:rsidRDefault="00597C11" w:rsidP="004069AF">
      <w:pPr>
        <w:spacing w:before="58" w:after="0" w:line="317" w:lineRule="atLeast"/>
        <w:rPr>
          <w:rFonts w:ascii="Times New Roman" w:eastAsia="Times New Roman" w:hAnsi="Times New Roman" w:cs="Times New Roman"/>
          <w:i/>
          <w:iCs/>
          <w:color w:val="000000"/>
          <w:sz w:val="24"/>
          <w:szCs w:val="24"/>
        </w:rPr>
      </w:pPr>
      <w:proofErr w:type="gramStart"/>
      <w:r>
        <w:rPr>
          <w:rFonts w:ascii="Times New Roman" w:eastAsia="Times New Roman" w:hAnsi="Times New Roman" w:cs="Times New Roman"/>
          <w:i/>
          <w:iCs/>
          <w:color w:val="000000"/>
          <w:sz w:val="24"/>
          <w:szCs w:val="24"/>
        </w:rPr>
        <w:t>viii</w:t>
      </w:r>
      <w:proofErr w:type="gramEnd"/>
    </w:p>
    <w:p w:rsidR="004069AF" w:rsidRPr="004069AF" w:rsidRDefault="004069AF" w:rsidP="004069AF">
      <w:pPr>
        <w:spacing w:before="58" w:after="0" w:line="317" w:lineRule="atLeast"/>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This is an adaptation of Babylonian Talmud, Sanhedrin 11a:</w:t>
      </w:r>
    </w:p>
    <w:p w:rsidR="00444F14" w:rsidRPr="00444F14" w:rsidRDefault="00444F14" w:rsidP="00444F14">
      <w:pPr>
        <w:spacing w:before="100" w:beforeAutospacing="1" w:after="0" w:line="317" w:lineRule="atLeast"/>
        <w:ind w:left="317"/>
        <w:rPr>
          <w:rFonts w:ascii="Koren Tanakh" w:eastAsia="Arial Unicode MS" w:hAnsi="Arial Unicode MS" w:cs="Koren Tanakh"/>
          <w:b/>
          <w:bCs/>
          <w:color w:val="000000"/>
          <w:sz w:val="24"/>
          <w:szCs w:val="24"/>
        </w:rPr>
      </w:pPr>
      <w:r w:rsidRPr="00444F14">
        <w:rPr>
          <w:rFonts w:ascii="Koren Tanakh" w:eastAsia="Arial Unicode MS" w:hAnsi="Arial Unicode MS" w:cs="Koren Tanakh"/>
          <w:b/>
          <w:bCs/>
          <w:color w:val="000000"/>
          <w:sz w:val="24"/>
          <w:szCs w:val="24"/>
          <w:rtl/>
        </w:rPr>
        <w:t>תנו רבנן: אין מעברין את השנה אלא אם כן היתה צריכה מפני הדרכים ומפני הגשרים ומפני תנורי פסחים ומפני גליות ישראל שנעקרו ממקומן ועדיין לא הגיעו אבל לא מפני השלג ולא מפני הצינה ולא מפני גליות ישראל שלא עקרו ממקומן</w:t>
      </w:r>
      <w:r w:rsidRPr="00444F14">
        <w:rPr>
          <w:rFonts w:ascii="Koren Tanakh" w:eastAsia="Arial Unicode MS" w:hAnsi="Arial Unicode MS" w:cs="Koren Tanakh"/>
          <w:b/>
          <w:bCs/>
          <w:color w:val="000000"/>
          <w:sz w:val="24"/>
          <w:szCs w:val="24"/>
        </w:rPr>
        <w:t>.</w:t>
      </w:r>
    </w:p>
    <w:p w:rsidR="00444F14" w:rsidRDefault="00444F14" w:rsidP="00444F14">
      <w:pPr>
        <w:spacing w:before="100" w:beforeAutospacing="1" w:after="0" w:line="317" w:lineRule="atLeast"/>
        <w:ind w:left="317"/>
        <w:rPr>
          <w:rFonts w:ascii="Koren Tanakh" w:eastAsia="Arial Unicode MS" w:hAnsi="Arial Unicode MS" w:cs="Koren Tanakh"/>
          <w:b/>
          <w:bCs/>
          <w:color w:val="000000"/>
          <w:sz w:val="24"/>
          <w:szCs w:val="24"/>
        </w:rPr>
      </w:pPr>
      <w:r w:rsidRPr="00444F14">
        <w:rPr>
          <w:rFonts w:ascii="Koren Tanakh" w:eastAsia="Arial Unicode MS" w:hAnsi="Arial Unicode MS" w:cs="Koren Tanakh"/>
          <w:b/>
          <w:bCs/>
          <w:color w:val="000000"/>
          <w:sz w:val="24"/>
          <w:szCs w:val="24"/>
          <w:rtl/>
        </w:rPr>
        <w:t>תנו רבנן: אין מעברין את השנה לא מפני הגדיים ולא מפני הטלאים ולא מפני הגוזלות שלא פירחו אבל עושין אותן סעד לשנה כיצד רבי ינאי אומר משום רבן שמעון בן גמליאל מהודעין אנחנא לכון דגוזליא רכיכין ואימריא דערקין &lt;צריך לומר: דעדקין, וכן הוא בכל כתבי היד&gt; וזימנא דאביבא לא מטא ושפרת מילתא באנפאי ואוסיפית על שתא דא תלתין יומין</w:t>
      </w:r>
      <w:r w:rsidRPr="00444F14">
        <w:rPr>
          <w:rFonts w:ascii="Koren Tanakh" w:eastAsia="Arial Unicode MS" w:hAnsi="Arial Unicode MS" w:cs="Koren Tanakh"/>
          <w:b/>
          <w:bCs/>
          <w:color w:val="000000"/>
          <w:sz w:val="24"/>
          <w:szCs w:val="24"/>
        </w:rPr>
        <w:t>.</w:t>
      </w:r>
    </w:p>
    <w:p w:rsidR="004069AF" w:rsidRPr="004069AF" w:rsidRDefault="004069AF" w:rsidP="00444F14">
      <w:pPr>
        <w:spacing w:before="100" w:beforeAutospacing="1"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Our sages taught: We may not declare a leap year unless it is necessary for the roads; or for the bridges; or for the ovens for the Pesaḥ sacrifice; or for the exiles of Israel who have been displaced from their homes and not arrived yet. But not on account of the snow, or the cold, or the exiles of Israel who have not been displaced from their homes.</w:t>
      </w:r>
    </w:p>
    <w:p w:rsidR="004069AF" w:rsidRPr="004069AF" w:rsidRDefault="004069AF" w:rsidP="004069AF">
      <w:pPr>
        <w:spacing w:before="100" w:beforeAutospacing="1" w:after="0" w:line="317" w:lineRule="atLeast"/>
        <w:ind w:left="274" w:firstLine="274"/>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Our sages taught: We may not declare a leap year on account of the kids, or the lambs, or the baby birds that have not yet flown; but we may use those as auxiliary reason to make a [leap] year [if we already have a legitimate reason]. How so? Ribbi Yannai said in the name of Rabban Simeon ben Gamliel: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rPr>
        <w:t>We inform you that the baby birds are still young, and the sheep are still small, and the time of spring has not yet come.” And this is correct in my opinion, and I have added thirty days to this year.</w:t>
      </w:r>
    </w:p>
    <w:p w:rsidR="004069AF" w:rsidRPr="004069AF" w:rsidRDefault="004069AF" w:rsidP="004069AF">
      <w:pPr>
        <w:spacing w:before="58"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Rashi (French commentator on the Bible and Talmud, 1040–1105) explains that the words,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rPr>
        <w:t xml:space="preserve">auxiliary reason to make a [leap] year,” mean that we may not use these causes on their own as a reason to make a leap year, but they may be used in conjunction with any of the main three causes, mentioned on Sanhedrin 11b, the next page: The </w:t>
      </w:r>
      <w:r w:rsidRPr="004069AF">
        <w:rPr>
          <w:rFonts w:ascii="Times New Roman" w:eastAsia="Times New Roman" w:hAnsi="Times New Roman" w:cs="Times New Roman"/>
          <w:i/>
          <w:iCs/>
          <w:color w:val="000000"/>
          <w:sz w:val="24"/>
          <w:szCs w:val="24"/>
        </w:rPr>
        <w:t>aviv</w:t>
      </w:r>
      <w:r w:rsidRPr="004069AF">
        <w:rPr>
          <w:rFonts w:ascii="Times New Roman" w:eastAsia="Times New Roman" w:hAnsi="Times New Roman" w:cs="Times New Roman"/>
          <w:color w:val="000000"/>
          <w:sz w:val="24"/>
          <w:szCs w:val="24"/>
        </w:rPr>
        <w:t xml:space="preserve">, the (new spring) fruits of trees, and the equinox. If any two out of the main three are relevant – that is, if the </w:t>
      </w:r>
      <w:r w:rsidRPr="004069AF">
        <w:rPr>
          <w:rFonts w:ascii="Times New Roman" w:eastAsia="Times New Roman" w:hAnsi="Times New Roman" w:cs="Times New Roman"/>
          <w:i/>
          <w:iCs/>
          <w:color w:val="000000"/>
          <w:sz w:val="24"/>
          <w:szCs w:val="24"/>
        </w:rPr>
        <w:t>aviv</w:t>
      </w:r>
      <w:r w:rsidRPr="004069AF">
        <w:rPr>
          <w:rFonts w:ascii="Times New Roman" w:eastAsia="Times New Roman" w:hAnsi="Times New Roman" w:cs="Times New Roman"/>
          <w:color w:val="000000"/>
          <w:sz w:val="24"/>
          <w:szCs w:val="24"/>
        </w:rPr>
        <w:t xml:space="preserve">, the new fruit, </w:t>
      </w:r>
      <w:r w:rsidRPr="004069AF">
        <w:rPr>
          <w:rFonts w:ascii="Times New Roman" w:eastAsia="Times New Roman" w:hAnsi="Times New Roman" w:cs="Times New Roman"/>
          <w:color w:val="000000"/>
          <w:sz w:val="24"/>
          <w:szCs w:val="24"/>
        </w:rPr>
        <w:lastRenderedPageBreak/>
        <w:t>or the equinox have not yet arrived – then a leap year may be declared; but if only one out of the main three is relevant, then the kids, lambs, or baby birds may be used as the second cause, and the leap year may be declared.</w:t>
      </w:r>
    </w:p>
    <w:p w:rsidR="00BB1E80" w:rsidRDefault="00BB1E80" w:rsidP="004069AF">
      <w:pPr>
        <w:spacing w:before="58" w:after="0" w:line="317" w:lineRule="atLeast"/>
        <w:rPr>
          <w:rFonts w:ascii="Times New Roman" w:eastAsia="Times New Roman" w:hAnsi="Times New Roman" w:cs="Times New Roman"/>
          <w:color w:val="000000"/>
          <w:sz w:val="24"/>
          <w:szCs w:val="24"/>
        </w:rPr>
      </w:pPr>
    </w:p>
    <w:p w:rsidR="00BB1E80" w:rsidRPr="00BB1E80" w:rsidRDefault="00BB1E80" w:rsidP="004069AF">
      <w:pPr>
        <w:spacing w:before="58" w:after="0" w:line="317" w:lineRule="atLeast"/>
        <w:rPr>
          <w:rFonts w:ascii="Times New Roman" w:eastAsia="Times New Roman" w:hAnsi="Times New Roman" w:cs="Times New Roman"/>
          <w:i/>
          <w:iCs/>
          <w:color w:val="000000"/>
          <w:sz w:val="24"/>
          <w:szCs w:val="24"/>
        </w:rPr>
      </w:pPr>
      <w:proofErr w:type="gramStart"/>
      <w:r>
        <w:rPr>
          <w:rFonts w:ascii="Times New Roman" w:eastAsia="Times New Roman" w:hAnsi="Times New Roman" w:cs="Times New Roman"/>
          <w:i/>
          <w:iCs/>
          <w:color w:val="000000"/>
          <w:sz w:val="24"/>
          <w:szCs w:val="24"/>
        </w:rPr>
        <w:t>ix</w:t>
      </w:r>
      <w:proofErr w:type="gramEnd"/>
    </w:p>
    <w:p w:rsidR="004069AF" w:rsidRPr="004069AF" w:rsidRDefault="004069AF" w:rsidP="004069AF">
      <w:pPr>
        <w:spacing w:before="58" w:after="0" w:line="317" w:lineRule="atLeast"/>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Talmudic Rabbanite law requires Jews to destroy all their leavened matter before Pesaḥ. Any leaven that they sell before the designated time does not belong to them any longer, so they are not obligated to destroy it; for this is a permanent sale, and the Jew will never again possess this leaven.</w:t>
      </w:r>
    </w:p>
    <w:p w:rsidR="004069AF" w:rsidRPr="004069AF" w:rsidRDefault="004069AF" w:rsidP="004069AF">
      <w:pPr>
        <w:spacing w:before="100" w:beforeAutospacing="1"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In a case where it is impossible for the Jew to destroy their leaven, for the Jew is on a ship in the middle of the sea, the Tosefta (a Talmudic-</w:t>
      </w:r>
      <w:r w:rsidRPr="004069AF">
        <w:rPr>
          <w:rFonts w:ascii="Times New Roman" w:eastAsia="Times New Roman" w:hAnsi="Times New Roman" w:cs="Times New Roman"/>
          <w:color w:val="000000"/>
          <w:sz w:val="24"/>
          <w:szCs w:val="24"/>
        </w:rPr>
        <w:softHyphen/>
        <w:t>era rabbinic source) allows a Jew to sell or gift their leaven to a non-</w:t>
      </w:r>
      <w:r w:rsidRPr="004069AF">
        <w:rPr>
          <w:rFonts w:ascii="Times New Roman" w:eastAsia="Times New Roman" w:hAnsi="Times New Roman" w:cs="Times New Roman"/>
          <w:color w:val="000000"/>
          <w:sz w:val="24"/>
          <w:szCs w:val="24"/>
        </w:rPr>
        <w:softHyphen/>
        <w:t>Jewish co-</w:t>
      </w:r>
      <w:r w:rsidRPr="004069AF">
        <w:rPr>
          <w:rFonts w:ascii="Times New Roman" w:eastAsia="Times New Roman" w:hAnsi="Times New Roman" w:cs="Times New Roman"/>
          <w:color w:val="000000"/>
          <w:sz w:val="24"/>
          <w:szCs w:val="24"/>
        </w:rPr>
        <w:softHyphen/>
        <w:t>traveler, and then, if the non-</w:t>
      </w:r>
      <w:r w:rsidRPr="004069AF">
        <w:rPr>
          <w:rFonts w:ascii="Times New Roman" w:eastAsia="Times New Roman" w:hAnsi="Times New Roman" w:cs="Times New Roman"/>
          <w:color w:val="000000"/>
          <w:sz w:val="24"/>
          <w:szCs w:val="24"/>
        </w:rPr>
        <w:softHyphen/>
        <w:t>Jew is willing to sell it back after Pesaḥ, the Jew may buy it back. This is an extreme situation, where the Jew may have nothing else to eat if they cannot buy back their leaven, and yet even here, the Jew must sell or gift the leaven as a true, complete sale, and it is up to the non-</w:t>
      </w:r>
      <w:r w:rsidRPr="004069AF">
        <w:rPr>
          <w:rFonts w:ascii="Times New Roman" w:eastAsia="Times New Roman" w:hAnsi="Times New Roman" w:cs="Times New Roman"/>
          <w:color w:val="000000"/>
          <w:sz w:val="24"/>
          <w:szCs w:val="24"/>
        </w:rPr>
        <w:softHyphen/>
        <w:t>Jew to sell it back, if they so choose.</w:t>
      </w:r>
    </w:p>
    <w:p w:rsidR="004069AF" w:rsidRPr="004069AF" w:rsidRDefault="004069AF" w:rsidP="004069AF">
      <w:pPr>
        <w:spacing w:before="100" w:beforeAutospacing="1"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lang w:val="it-IT"/>
        </w:rPr>
        <w:t>Tosefta Pesa</w:t>
      </w:r>
      <w:r w:rsidRPr="004069AF">
        <w:rPr>
          <w:rFonts w:ascii="Times New Roman" w:eastAsia="Times New Roman" w:hAnsi="Times New Roman" w:cs="Times New Roman"/>
          <w:color w:val="000000"/>
          <w:sz w:val="24"/>
          <w:szCs w:val="24"/>
        </w:rPr>
        <w:t>ḥ</w:t>
      </w:r>
      <w:r w:rsidRPr="004069AF">
        <w:rPr>
          <w:rFonts w:ascii="Times New Roman" w:eastAsia="Times New Roman" w:hAnsi="Times New Roman" w:cs="Times New Roman"/>
          <w:color w:val="000000"/>
          <w:sz w:val="24"/>
          <w:szCs w:val="24"/>
          <w:lang w:val="de-DE"/>
        </w:rPr>
        <w:t>im 1:24 (ed. Zuckermandel):</w:t>
      </w:r>
    </w:p>
    <w:p w:rsidR="00444F14" w:rsidRDefault="00444F14" w:rsidP="004069AF">
      <w:pPr>
        <w:spacing w:before="100" w:beforeAutospacing="1" w:after="0" w:line="317" w:lineRule="atLeast"/>
        <w:ind w:left="317"/>
        <w:rPr>
          <w:rFonts w:ascii="Koren Tanakh" w:eastAsia="Arial Unicode MS" w:hAnsi="Arial Unicode MS" w:cs="Koren Tanakh"/>
          <w:b/>
          <w:bCs/>
          <w:color w:val="000000"/>
          <w:sz w:val="24"/>
          <w:szCs w:val="24"/>
        </w:rPr>
      </w:pPr>
      <w:r w:rsidRPr="00444F14">
        <w:rPr>
          <w:rFonts w:ascii="Koren Tanakh" w:eastAsia="Arial Unicode MS" w:hAnsi="Arial Unicode MS" w:cs="Koren Tanakh"/>
          <w:b/>
          <w:bCs/>
          <w:color w:val="000000"/>
          <w:sz w:val="24"/>
          <w:szCs w:val="24"/>
          <w:rtl/>
        </w:rPr>
        <w:t>ישראל וגוי שהיו באין בספינה והיה חמץ ביד ישראל הרי זה מוכרו לנכרי ונותנו במתנה וחוזר ולוקח הימנו אחר הפסח ובלבד שיתנו לו במתנה גמורה</w:t>
      </w:r>
      <w:r w:rsidRPr="00444F14">
        <w:rPr>
          <w:rFonts w:ascii="Koren Tanakh" w:eastAsia="Arial Unicode MS" w:hAnsi="Arial Unicode MS" w:cs="Koren Tanakh"/>
          <w:b/>
          <w:bCs/>
          <w:color w:val="000000"/>
          <w:sz w:val="24"/>
          <w:szCs w:val="24"/>
        </w:rPr>
        <w:t>.</w:t>
      </w:r>
    </w:p>
    <w:p w:rsidR="004069AF" w:rsidRPr="004069AF" w:rsidRDefault="004069AF" w:rsidP="004069AF">
      <w:pPr>
        <w:spacing w:before="100" w:beforeAutospacing="1"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If a Jew and a non-</w:t>
      </w:r>
      <w:r w:rsidRPr="004069AF">
        <w:rPr>
          <w:rFonts w:ascii="Times New Roman" w:eastAsia="Times New Roman" w:hAnsi="Times New Roman" w:cs="Times New Roman"/>
          <w:color w:val="000000"/>
          <w:sz w:val="24"/>
          <w:szCs w:val="24"/>
        </w:rPr>
        <w:softHyphen/>
        <w:t>Jew were together in a ship, and the Jew had leaven in their possession, they may sell it or gift it to the non-</w:t>
      </w:r>
      <w:r w:rsidRPr="004069AF">
        <w:rPr>
          <w:rFonts w:ascii="Times New Roman" w:eastAsia="Times New Roman" w:hAnsi="Times New Roman" w:cs="Times New Roman"/>
          <w:color w:val="000000"/>
          <w:sz w:val="24"/>
          <w:szCs w:val="24"/>
        </w:rPr>
        <w:softHyphen/>
        <w:t>Jew, and then get it back after Pesaḥ, as long as they gave it as a true gift.</w:t>
      </w:r>
    </w:p>
    <w:p w:rsidR="004069AF" w:rsidRPr="004069AF" w:rsidRDefault="004069AF" w:rsidP="004069AF">
      <w:pPr>
        <w:spacing w:before="58"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In the late </w:t>
      </w:r>
      <w:proofErr w:type="gramStart"/>
      <w:r w:rsidRPr="004069AF">
        <w:rPr>
          <w:rFonts w:ascii="Times New Roman" w:eastAsia="Times New Roman" w:hAnsi="Times New Roman" w:cs="Times New Roman"/>
          <w:color w:val="000000"/>
          <w:sz w:val="24"/>
          <w:szCs w:val="24"/>
        </w:rPr>
        <w:t>Middle</w:t>
      </w:r>
      <w:proofErr w:type="gramEnd"/>
      <w:r w:rsidRPr="004069AF">
        <w:rPr>
          <w:rFonts w:ascii="Times New Roman" w:eastAsia="Times New Roman" w:hAnsi="Times New Roman" w:cs="Times New Roman"/>
          <w:color w:val="000000"/>
          <w:sz w:val="24"/>
          <w:szCs w:val="24"/>
        </w:rPr>
        <w:t xml:space="preserve"> Ages, we see in the halakhic work </w:t>
      </w:r>
      <w:r w:rsidRPr="004069AF">
        <w:rPr>
          <w:rFonts w:ascii="Times New Roman" w:eastAsia="Times New Roman" w:hAnsi="Times New Roman" w:cs="Times New Roman"/>
          <w:i/>
          <w:iCs/>
          <w:color w:val="000000"/>
          <w:sz w:val="24"/>
          <w:szCs w:val="24"/>
        </w:rPr>
        <w:t>Terumath Ha-</w:t>
      </w:r>
      <w:r w:rsidRPr="004069AF">
        <w:rPr>
          <w:rFonts w:ascii="Times New Roman" w:eastAsia="Times New Roman" w:hAnsi="Times New Roman" w:cs="Times New Roman"/>
          <w:i/>
          <w:iCs/>
          <w:color w:val="000000"/>
          <w:sz w:val="24"/>
          <w:szCs w:val="24"/>
        </w:rPr>
        <w:softHyphen/>
        <w:t>deshen</w:t>
      </w:r>
      <w:r w:rsidRPr="004069AF">
        <w:rPr>
          <w:rFonts w:ascii="Times New Roman" w:eastAsia="Times New Roman" w:hAnsi="Times New Roman" w:cs="Times New Roman"/>
          <w:color w:val="000000"/>
          <w:sz w:val="24"/>
          <w:szCs w:val="24"/>
          <w:lang w:val="de-DE"/>
        </w:rPr>
        <w:t xml:space="preserve"> of R. Israel Isserlein (1390</w:t>
      </w:r>
      <w:r w:rsidRPr="004069AF">
        <w:rPr>
          <w:rFonts w:ascii="Times New Roman" w:eastAsia="Times New Roman" w:hAnsi="Times New Roman" w:cs="Times New Roman"/>
          <w:color w:val="000000"/>
          <w:sz w:val="24"/>
          <w:szCs w:val="24"/>
        </w:rPr>
        <w:t>–1460) that he permits selling or gifting leaven even if there is no expectation that the non-</w:t>
      </w:r>
      <w:r w:rsidRPr="004069AF">
        <w:rPr>
          <w:rFonts w:ascii="Times New Roman" w:eastAsia="Times New Roman" w:hAnsi="Times New Roman" w:cs="Times New Roman"/>
          <w:color w:val="000000"/>
          <w:sz w:val="24"/>
          <w:szCs w:val="24"/>
        </w:rPr>
        <w:softHyphen/>
        <w:t>Jew wants it at all, and the non-</w:t>
      </w:r>
      <w:r w:rsidRPr="004069AF">
        <w:rPr>
          <w:rFonts w:ascii="Times New Roman" w:eastAsia="Times New Roman" w:hAnsi="Times New Roman" w:cs="Times New Roman"/>
          <w:color w:val="000000"/>
          <w:sz w:val="24"/>
          <w:szCs w:val="24"/>
        </w:rPr>
        <w:softHyphen/>
        <w:t>Jew will not consume any of it, but will give it back to the Jew:</w:t>
      </w:r>
    </w:p>
    <w:p w:rsidR="0099771F" w:rsidRDefault="0099771F" w:rsidP="004069AF">
      <w:pPr>
        <w:spacing w:before="100" w:beforeAutospacing="1" w:after="0" w:line="317" w:lineRule="atLeast"/>
        <w:ind w:left="317"/>
        <w:rPr>
          <w:rFonts w:ascii="Koren Tanakh" w:eastAsia="Arial Unicode MS" w:hAnsi="Arial Unicode MS" w:cs="Koren Tanakh"/>
          <w:b/>
          <w:bCs/>
          <w:color w:val="000000"/>
          <w:sz w:val="24"/>
          <w:szCs w:val="24"/>
        </w:rPr>
      </w:pPr>
      <w:r w:rsidRPr="0099771F">
        <w:rPr>
          <w:rFonts w:ascii="Koren Tanakh" w:eastAsia="Arial Unicode MS" w:hAnsi="Arial Unicode MS" w:cs="Koren Tanakh"/>
          <w:b/>
          <w:bCs/>
          <w:color w:val="000000"/>
          <w:sz w:val="24"/>
          <w:szCs w:val="24"/>
          <w:rtl/>
        </w:rPr>
        <w:t>שאלה: מי שיש בידו ענייני חמץ סמוך לפסח, וקשה עליו לבערם ורוצה לתתם לנכרי חוץ לבית במתנה גמורה. ואותו נכרי הישראל מכירו ויודע בו שלא יגע בהן כלל, אלא ישמרם לו עד לאחר הפסח ויחזור ויתנה לו. שרי כהאי גוונא או לאו? תשובה: יראה דשרי, רק שיתנם לו במתנה גמורה בלי שום תנאי, או שימכרם לו מכירה גמורה בדבר מועט</w:t>
      </w:r>
      <w:r w:rsidRPr="0099771F">
        <w:rPr>
          <w:rFonts w:ascii="Koren Tanakh" w:eastAsia="Arial Unicode MS" w:hAnsi="Arial Unicode MS" w:cs="Koren Tanakh"/>
          <w:b/>
          <w:bCs/>
          <w:color w:val="000000"/>
          <w:sz w:val="24"/>
          <w:szCs w:val="24"/>
        </w:rPr>
        <w:t>.</w:t>
      </w:r>
    </w:p>
    <w:p w:rsidR="004069AF" w:rsidRPr="004069AF" w:rsidRDefault="004069AF" w:rsidP="004069AF">
      <w:pPr>
        <w:spacing w:before="100" w:beforeAutospacing="1"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A question: If one has leavened matter in one’s house shortly before Pesaḥ, and is displeased with the idea of destroying it, but wants to give it to a non-</w:t>
      </w:r>
      <w:r w:rsidRPr="004069AF">
        <w:rPr>
          <w:rFonts w:ascii="Times New Roman" w:eastAsia="Times New Roman" w:hAnsi="Times New Roman" w:cs="Times New Roman"/>
          <w:color w:val="000000"/>
          <w:sz w:val="24"/>
          <w:szCs w:val="24"/>
        </w:rPr>
        <w:softHyphen/>
        <w:t>Jew out of the house as a true gift. But the Jew knows the non-</w:t>
      </w:r>
      <w:r w:rsidRPr="004069AF">
        <w:rPr>
          <w:rFonts w:ascii="Times New Roman" w:eastAsia="Times New Roman" w:hAnsi="Times New Roman" w:cs="Times New Roman"/>
          <w:color w:val="000000"/>
          <w:sz w:val="24"/>
          <w:szCs w:val="24"/>
        </w:rPr>
        <w:softHyphen/>
        <w:t xml:space="preserve">Jew, and knows that he will not touch [the leavened matter] at all, but will keep it for [the Jew] until after Pesaḥ, and give it back to him – is this permitted, or not? Answer: It seems that it is permitted, as long as one gives it as a complete gift, without </w:t>
      </w:r>
      <w:r w:rsidRPr="004069AF">
        <w:rPr>
          <w:rFonts w:ascii="Times New Roman" w:eastAsia="Times New Roman" w:hAnsi="Times New Roman" w:cs="Times New Roman"/>
          <w:color w:val="000000"/>
          <w:sz w:val="24"/>
          <w:szCs w:val="24"/>
        </w:rPr>
        <w:lastRenderedPageBreak/>
        <w:t>any conditions attached, or one sells it as a complete sale for a small amount [of money] (</w:t>
      </w:r>
      <w:r w:rsidRPr="004069AF">
        <w:rPr>
          <w:rFonts w:ascii="Times New Roman" w:eastAsia="Times New Roman" w:hAnsi="Times New Roman" w:cs="Times New Roman"/>
          <w:i/>
          <w:iCs/>
          <w:color w:val="000000"/>
          <w:sz w:val="24"/>
          <w:szCs w:val="24"/>
        </w:rPr>
        <w:t>Terumath Ha-</w:t>
      </w:r>
      <w:r w:rsidRPr="004069AF">
        <w:rPr>
          <w:rFonts w:ascii="Times New Roman" w:eastAsia="Times New Roman" w:hAnsi="Times New Roman" w:cs="Times New Roman"/>
          <w:i/>
          <w:iCs/>
          <w:color w:val="000000"/>
          <w:sz w:val="24"/>
          <w:szCs w:val="24"/>
        </w:rPr>
        <w:softHyphen/>
        <w:t>deshen</w:t>
      </w:r>
      <w:r w:rsidRPr="004069AF">
        <w:rPr>
          <w:rFonts w:ascii="Times New Roman" w:eastAsia="Times New Roman" w:hAnsi="Times New Roman" w:cs="Times New Roman"/>
          <w:color w:val="000000"/>
          <w:sz w:val="24"/>
          <w:szCs w:val="24"/>
        </w:rPr>
        <w:t xml:space="preserve"> §120).</w:t>
      </w:r>
    </w:p>
    <w:p w:rsidR="004069AF" w:rsidRPr="004069AF" w:rsidRDefault="004069AF" w:rsidP="004069AF">
      <w:pPr>
        <w:spacing w:before="115"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Later still, this activity became a routine practice for many Rabbanite Jews before Pesaḥ. This was because many Jews owned stores of liquor made from fermented grain, and they would lose their whole livelihood if they would destroy it all. Today, it is standard for rabbis of Rabbanite communities to fill out forms enabling the sale of all their congregants’ leaven to a non-</w:t>
      </w:r>
      <w:r w:rsidRPr="004069AF">
        <w:rPr>
          <w:rFonts w:ascii="Times New Roman" w:eastAsia="Times New Roman" w:hAnsi="Times New Roman" w:cs="Times New Roman"/>
          <w:color w:val="000000"/>
          <w:sz w:val="24"/>
          <w:szCs w:val="24"/>
        </w:rPr>
        <w:softHyphen/>
        <w:t>Jew for a week, even though it is understood that the non-</w:t>
      </w:r>
      <w:r w:rsidRPr="004069AF">
        <w:rPr>
          <w:rFonts w:ascii="Times New Roman" w:eastAsia="Times New Roman" w:hAnsi="Times New Roman" w:cs="Times New Roman"/>
          <w:color w:val="000000"/>
          <w:sz w:val="24"/>
          <w:szCs w:val="24"/>
        </w:rPr>
        <w:softHyphen/>
        <w:t>Jew will not eat any of it and will return the sale at the end of the week.</w:t>
      </w:r>
    </w:p>
    <w:p w:rsidR="004069AF" w:rsidRPr="004069AF" w:rsidRDefault="004069AF" w:rsidP="004069AF">
      <w:pPr>
        <w:spacing w:before="100" w:beforeAutospacing="1"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Nonetheless, this practice is hardly universal; many punctilious Rabbanites refrain from it completely, and indeed destroy their leaven. Famously, R. Elijah, the Gaon of Vilna (1720–1797), opposed such sale of leaven. </w:t>
      </w:r>
      <w:proofErr w:type="gramStart"/>
      <w:r w:rsidRPr="004069AF">
        <w:rPr>
          <w:rFonts w:ascii="Times New Roman" w:eastAsia="Times New Roman" w:hAnsi="Times New Roman" w:cs="Times New Roman"/>
          <w:color w:val="000000"/>
          <w:sz w:val="24"/>
          <w:szCs w:val="24"/>
        </w:rPr>
        <w:t xml:space="preserve">(See Elijah of Vilna, </w:t>
      </w:r>
      <w:r w:rsidRPr="004069AF">
        <w:rPr>
          <w:rFonts w:ascii="Times New Roman" w:eastAsia="Times New Roman" w:hAnsi="Times New Roman" w:cs="Times New Roman"/>
          <w:i/>
          <w:iCs/>
          <w:color w:val="000000"/>
          <w:sz w:val="24"/>
          <w:szCs w:val="24"/>
        </w:rPr>
        <w:t>Be’ur Ha-</w:t>
      </w:r>
      <w:r w:rsidRPr="004069AF">
        <w:rPr>
          <w:rFonts w:ascii="Times New Roman" w:eastAsia="Times New Roman" w:hAnsi="Times New Roman" w:cs="Times New Roman"/>
          <w:i/>
          <w:iCs/>
          <w:color w:val="000000"/>
          <w:sz w:val="24"/>
          <w:szCs w:val="24"/>
        </w:rPr>
        <w:softHyphen/>
        <w:t xml:space="preserve">Gra </w:t>
      </w:r>
      <w:r w:rsidRPr="004069AF">
        <w:rPr>
          <w:rFonts w:ascii="Times New Roman" w:eastAsia="Times New Roman" w:hAnsi="Times New Roman" w:cs="Times New Roman"/>
          <w:color w:val="000000"/>
          <w:sz w:val="24"/>
          <w:szCs w:val="24"/>
        </w:rPr>
        <w:t xml:space="preserve">[Commentary on </w:t>
      </w:r>
      <w:r w:rsidRPr="004069AF">
        <w:rPr>
          <w:rFonts w:ascii="Times New Roman" w:eastAsia="Times New Roman" w:hAnsi="Times New Roman" w:cs="Times New Roman"/>
          <w:i/>
          <w:iCs/>
          <w:color w:val="000000"/>
          <w:sz w:val="24"/>
          <w:szCs w:val="24"/>
          <w:lang w:val="de-DE"/>
        </w:rPr>
        <w:t>Shul</w:t>
      </w:r>
      <w:r w:rsidRPr="004069AF">
        <w:rPr>
          <w:rFonts w:ascii="Times New Roman" w:eastAsia="Times New Roman" w:hAnsi="Times New Roman" w:cs="Times New Roman"/>
          <w:i/>
          <w:iCs/>
          <w:color w:val="000000"/>
          <w:sz w:val="24"/>
          <w:szCs w:val="24"/>
        </w:rPr>
        <w:t>ḥan ‘</w:t>
      </w:r>
      <w:r w:rsidRPr="004069AF">
        <w:rPr>
          <w:rFonts w:ascii="Times New Roman" w:eastAsia="Times New Roman" w:hAnsi="Times New Roman" w:cs="Times New Roman"/>
          <w:i/>
          <w:iCs/>
          <w:color w:val="000000"/>
          <w:sz w:val="24"/>
          <w:szCs w:val="24"/>
          <w:lang w:val="nl-NL"/>
        </w:rPr>
        <w:t>Arukh</w:t>
      </w:r>
      <w:r w:rsidRPr="004069AF">
        <w:rPr>
          <w:rFonts w:ascii="Times New Roman" w:eastAsia="Times New Roman" w:hAnsi="Times New Roman" w:cs="Times New Roman"/>
          <w:color w:val="000000"/>
          <w:sz w:val="24"/>
          <w:szCs w:val="24"/>
          <w:lang w:val="pt-PT"/>
        </w:rPr>
        <w:t xml:space="preserve">], </w:t>
      </w:r>
      <w:r w:rsidRPr="004069AF">
        <w:rPr>
          <w:rFonts w:ascii="Times New Roman" w:eastAsia="Times New Roman" w:hAnsi="Times New Roman" w:cs="Times New Roman"/>
          <w:i/>
          <w:iCs/>
          <w:color w:val="000000"/>
          <w:sz w:val="24"/>
          <w:szCs w:val="24"/>
          <w:lang w:val="nl-NL"/>
        </w:rPr>
        <w:t>Ora</w:t>
      </w:r>
      <w:r w:rsidRPr="004069AF">
        <w:rPr>
          <w:rFonts w:ascii="Times New Roman" w:eastAsia="Times New Roman" w:hAnsi="Times New Roman" w:cs="Times New Roman"/>
          <w:i/>
          <w:iCs/>
          <w:color w:val="000000"/>
          <w:sz w:val="24"/>
          <w:szCs w:val="24"/>
        </w:rPr>
        <w:t>ḥ Ḥayyim</w:t>
      </w:r>
      <w:r w:rsidRPr="004069AF">
        <w:rPr>
          <w:rFonts w:ascii="Times New Roman" w:eastAsia="Times New Roman" w:hAnsi="Times New Roman" w:cs="Times New Roman"/>
          <w:color w:val="000000"/>
          <w:sz w:val="24"/>
          <w:szCs w:val="24"/>
        </w:rPr>
        <w:t xml:space="preserve"> §448, comment 10; Issachar Baer, </w:t>
      </w:r>
      <w:r w:rsidRPr="004069AF">
        <w:rPr>
          <w:rFonts w:ascii="Times New Roman" w:eastAsia="Times New Roman" w:hAnsi="Times New Roman" w:cs="Times New Roman"/>
          <w:i/>
          <w:iCs/>
          <w:color w:val="000000"/>
          <w:sz w:val="24"/>
          <w:szCs w:val="24"/>
        </w:rPr>
        <w:t>Ma‘as</w:t>
      </w:r>
      <w:r w:rsidRPr="004069AF">
        <w:rPr>
          <w:rFonts w:ascii="Times New Roman" w:eastAsia="Times New Roman" w:hAnsi="Times New Roman" w:cs="Times New Roman"/>
          <w:i/>
          <w:iCs/>
          <w:color w:val="000000"/>
          <w:sz w:val="24"/>
          <w:szCs w:val="24"/>
          <w:lang w:val="fr-FR"/>
        </w:rPr>
        <w:t xml:space="preserve">é </w:t>
      </w:r>
      <w:r w:rsidRPr="004069AF">
        <w:rPr>
          <w:rFonts w:ascii="Times New Roman" w:eastAsia="Times New Roman" w:hAnsi="Times New Roman" w:cs="Times New Roman"/>
          <w:i/>
          <w:iCs/>
          <w:color w:val="000000"/>
          <w:sz w:val="24"/>
          <w:szCs w:val="24"/>
        </w:rPr>
        <w:t>Rav</w:t>
      </w:r>
      <w:r w:rsidRPr="004069AF">
        <w:rPr>
          <w:rFonts w:ascii="Times New Roman" w:eastAsia="Times New Roman" w:hAnsi="Times New Roman" w:cs="Times New Roman"/>
          <w:color w:val="000000"/>
          <w:sz w:val="24"/>
          <w:szCs w:val="24"/>
        </w:rPr>
        <w:t>, §180.)</w:t>
      </w:r>
      <w:proofErr w:type="gramEnd"/>
    </w:p>
    <w:p w:rsidR="005E56E2" w:rsidRDefault="005E56E2" w:rsidP="004069AF">
      <w:pPr>
        <w:spacing w:before="115" w:after="0" w:line="317" w:lineRule="atLeast"/>
        <w:rPr>
          <w:rFonts w:ascii="Times New Roman" w:eastAsia="Times New Roman" w:hAnsi="Times New Roman" w:cs="Times New Roman"/>
          <w:color w:val="000000"/>
          <w:sz w:val="24"/>
          <w:szCs w:val="24"/>
        </w:rPr>
      </w:pPr>
    </w:p>
    <w:p w:rsidR="005E56E2" w:rsidRPr="005E56E2" w:rsidRDefault="005E56E2" w:rsidP="004069AF">
      <w:pPr>
        <w:spacing w:before="115" w:after="0" w:line="317" w:lineRule="atLeast"/>
        <w:rPr>
          <w:rFonts w:ascii="Times New Roman" w:eastAsia="Times New Roman" w:hAnsi="Times New Roman" w:cs="Times New Roman"/>
          <w:i/>
          <w:iCs/>
          <w:color w:val="000000"/>
          <w:sz w:val="24"/>
          <w:szCs w:val="24"/>
        </w:rPr>
      </w:pPr>
      <w:proofErr w:type="gramStart"/>
      <w:r>
        <w:rPr>
          <w:rFonts w:ascii="Times New Roman" w:eastAsia="Times New Roman" w:hAnsi="Times New Roman" w:cs="Times New Roman"/>
          <w:i/>
          <w:iCs/>
          <w:color w:val="000000"/>
          <w:sz w:val="24"/>
          <w:szCs w:val="24"/>
        </w:rPr>
        <w:t>x</w:t>
      </w:r>
      <w:proofErr w:type="gramEnd"/>
    </w:p>
    <w:p w:rsidR="004069AF" w:rsidRPr="004069AF" w:rsidRDefault="004069AF" w:rsidP="004069AF">
      <w:pPr>
        <w:spacing w:before="115" w:after="0" w:line="317" w:lineRule="atLeast"/>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The author of </w:t>
      </w:r>
      <w:r w:rsidRPr="004069AF">
        <w:rPr>
          <w:rFonts w:ascii="Times New Roman" w:eastAsia="Times New Roman" w:hAnsi="Times New Roman" w:cs="Times New Roman"/>
          <w:i/>
          <w:iCs/>
          <w:color w:val="000000"/>
          <w:sz w:val="24"/>
          <w:szCs w:val="24"/>
        </w:rPr>
        <w:t xml:space="preserve">Levush Malkhuth </w:t>
      </w:r>
      <w:r w:rsidRPr="004069AF">
        <w:rPr>
          <w:rFonts w:ascii="Times New Roman" w:eastAsia="Times New Roman" w:hAnsi="Times New Roman" w:cs="Times New Roman"/>
          <w:color w:val="000000"/>
          <w:sz w:val="24"/>
          <w:szCs w:val="24"/>
        </w:rPr>
        <w:t xml:space="preserve">is claiming that Abraham ibn ‘Ezra accepts the Karaite understanding of the expression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i/>
          <w:iCs/>
          <w:color w:val="000000"/>
          <w:sz w:val="24"/>
          <w:szCs w:val="24"/>
          <w:lang w:val="nl-NL"/>
        </w:rPr>
        <w:t>ben ha</w:t>
      </w:r>
      <w:r w:rsidRPr="004069AF">
        <w:rPr>
          <w:rFonts w:ascii="Times New Roman" w:eastAsia="Times New Roman" w:hAnsi="Times New Roman" w:cs="Times New Roman"/>
          <w:i/>
          <w:iCs/>
          <w:color w:val="000000"/>
          <w:sz w:val="24"/>
          <w:szCs w:val="24"/>
        </w:rPr>
        <w:t>‘arbayim</w:t>
      </w:r>
      <w:r w:rsidRPr="004069AF">
        <w:rPr>
          <w:rFonts w:ascii="Times New Roman" w:eastAsia="Times New Roman" w:hAnsi="Times New Roman" w:cs="Times New Roman"/>
          <w:color w:val="000000"/>
          <w:sz w:val="24"/>
          <w:szCs w:val="24"/>
        </w:rPr>
        <w:t xml:space="preserve">.” This is only partly true. In fact, though ibn ‘Ezra admits that the expression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i/>
          <w:iCs/>
          <w:color w:val="000000"/>
          <w:sz w:val="24"/>
          <w:szCs w:val="24"/>
          <w:lang w:val="nl-NL"/>
        </w:rPr>
        <w:t>ben ha</w:t>
      </w:r>
      <w:r w:rsidRPr="004069AF">
        <w:rPr>
          <w:rFonts w:ascii="Times New Roman" w:eastAsia="Times New Roman" w:hAnsi="Times New Roman" w:cs="Times New Roman"/>
          <w:i/>
          <w:iCs/>
          <w:color w:val="000000"/>
          <w:sz w:val="24"/>
          <w:szCs w:val="24"/>
        </w:rPr>
        <w:t>‘arbayim</w:t>
      </w:r>
      <w:r w:rsidRPr="004069AF">
        <w:rPr>
          <w:rFonts w:ascii="Times New Roman" w:eastAsia="Times New Roman" w:hAnsi="Times New Roman" w:cs="Times New Roman"/>
          <w:color w:val="000000"/>
          <w:sz w:val="24"/>
          <w:szCs w:val="24"/>
        </w:rPr>
        <w:t xml:space="preserve">” can allow either meaning, he says that, because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rPr>
        <w:t>those that transmit the law” (the Rabbanite sages) explain it as meaning the time between noon and sunset, this must be the meaning that it has in the relevant passages in the Torah.</w:t>
      </w:r>
    </w:p>
    <w:p w:rsidR="004069AF" w:rsidRPr="004069AF" w:rsidRDefault="004069AF" w:rsidP="004069AF">
      <w:pPr>
        <w:spacing w:before="100" w:beforeAutospacing="1"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Abraham ibn ‘Ezra, </w:t>
      </w:r>
      <w:r w:rsidRPr="004069AF">
        <w:rPr>
          <w:rFonts w:ascii="Times New Roman" w:eastAsia="Times New Roman" w:hAnsi="Times New Roman" w:cs="Times New Roman"/>
          <w:i/>
          <w:iCs/>
          <w:color w:val="000000"/>
          <w:sz w:val="24"/>
          <w:szCs w:val="24"/>
        </w:rPr>
        <w:t>Short Commentary on Exodus</w:t>
      </w:r>
      <w:r w:rsidRPr="004069AF">
        <w:rPr>
          <w:rFonts w:ascii="Times New Roman" w:eastAsia="Times New Roman" w:hAnsi="Times New Roman" w:cs="Times New Roman"/>
          <w:color w:val="000000"/>
          <w:sz w:val="24"/>
          <w:szCs w:val="24"/>
        </w:rPr>
        <w:t xml:space="preserve">, 12:6 (printed in </w:t>
      </w:r>
      <w:r w:rsidRPr="004069AF">
        <w:rPr>
          <w:rFonts w:ascii="Times New Roman" w:eastAsia="Times New Roman" w:hAnsi="Times New Roman" w:cs="Times New Roman"/>
          <w:i/>
          <w:iCs/>
          <w:color w:val="000000"/>
          <w:sz w:val="24"/>
          <w:szCs w:val="24"/>
        </w:rPr>
        <w:t>Torath Ḥayyim</w:t>
      </w:r>
      <w:r w:rsidRPr="004069AF">
        <w:rPr>
          <w:rFonts w:ascii="Times New Roman" w:eastAsia="Times New Roman" w:hAnsi="Times New Roman" w:cs="Times New Roman"/>
          <w:color w:val="000000"/>
          <w:sz w:val="24"/>
          <w:szCs w:val="24"/>
        </w:rPr>
        <w:t xml:space="preserve">, Jerusalem: Mossad Harav Kook, 1993, Exodus, vol. 1, pp. 126 f.): </w:t>
      </w:r>
    </w:p>
    <w:p w:rsidR="0099771F" w:rsidRDefault="0099771F" w:rsidP="004069AF">
      <w:pPr>
        <w:spacing w:before="100" w:beforeAutospacing="1" w:after="0" w:line="317" w:lineRule="atLeast"/>
        <w:ind w:left="317"/>
        <w:rPr>
          <w:rFonts w:ascii="Koren Tanakh" w:eastAsia="Arial Unicode MS" w:hAnsi="Arial Unicode MS" w:cs="Koren Tanakh"/>
          <w:b/>
          <w:bCs/>
          <w:color w:val="000000"/>
          <w:sz w:val="24"/>
          <w:szCs w:val="24"/>
        </w:rPr>
      </w:pPr>
      <w:r w:rsidRPr="0099771F">
        <w:rPr>
          <w:rFonts w:ascii="Koren Tanakh" w:eastAsia="Arial Unicode MS" w:hAnsi="Arial Unicode MS" w:cs="Koren Tanakh"/>
          <w:b/>
          <w:bCs/>
          <w:color w:val="000000"/>
          <w:sz w:val="24"/>
          <w:szCs w:val="24"/>
          <w:rtl/>
        </w:rPr>
        <w:t>ודע, כי 'בין הערבים' הוא על שני דרכים: האחד – מעת שתחשך השמש עד עת סור האור הנראה בעבים, וזאת העת -</w:t>
      </w:r>
      <w:r w:rsidRPr="0099771F">
        <w:rPr>
          <w:rFonts w:ascii="Times New Roman" w:eastAsia="Arial Unicode MS" w:hAnsi="Times New Roman" w:cs="Times New Roman" w:hint="cs"/>
          <w:b/>
          <w:bCs/>
          <w:color w:val="000000"/>
          <w:sz w:val="24"/>
          <w:szCs w:val="24"/>
          <w:rtl/>
        </w:rPr>
        <w:t>­</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שעה</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ושליש</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שעה</w:t>
      </w:r>
      <w:r w:rsidRPr="0099771F">
        <w:rPr>
          <w:rFonts w:ascii="Koren Tanakh" w:eastAsia="Arial Unicode MS" w:hAnsi="Arial Unicode MS" w:cs="Koren Tanakh"/>
          <w:b/>
          <w:bCs/>
          <w:color w:val="000000"/>
          <w:sz w:val="24"/>
          <w:szCs w:val="24"/>
          <w:rtl/>
        </w:rPr>
        <w:t xml:space="preserve"> [</w:t>
      </w:r>
      <w:r w:rsidRPr="0099771F">
        <w:rPr>
          <w:rFonts w:ascii="Times New Roman" w:eastAsia="Arial Unicode MS" w:hAnsi="Times New Roman" w:cs="Times New Roman" w:hint="cs"/>
          <w:b/>
          <w:bCs/>
          <w:color w:val="000000"/>
          <w:sz w:val="24"/>
          <w:szCs w:val="24"/>
          <w:rtl/>
        </w:rPr>
        <w:t> </w:t>
      </w:r>
      <w:r w:rsidRPr="0099771F">
        <w:rPr>
          <w:rFonts w:ascii="Koren Tanakh" w:eastAsia="Arial Unicode MS" w:hAnsi="Arial Unicode MS" w:cs="Koren Tanakh"/>
          <w:b/>
          <w:bCs/>
          <w:color w:val="000000"/>
          <w:sz w:val="24"/>
          <w:szCs w:val="24"/>
          <w:rtl/>
        </w:rPr>
        <w:t>.</w:t>
      </w:r>
      <w:r w:rsidRPr="0099771F">
        <w:rPr>
          <w:rFonts w:ascii="Times New Roman" w:eastAsia="Arial Unicode MS" w:hAnsi="Times New Roman" w:cs="Times New Roman" w:hint="cs"/>
          <w:b/>
          <w:bCs/>
          <w:color w:val="000000"/>
          <w:sz w:val="24"/>
          <w:szCs w:val="24"/>
          <w:rtl/>
        </w:rPr>
        <w:t> </w:t>
      </w:r>
      <w:r w:rsidRPr="0099771F">
        <w:rPr>
          <w:rFonts w:ascii="Koren Tanakh" w:eastAsia="Arial Unicode MS" w:hAnsi="Arial Unicode MS" w:cs="Koren Tanakh"/>
          <w:b/>
          <w:bCs/>
          <w:color w:val="000000"/>
          <w:sz w:val="24"/>
          <w:szCs w:val="24"/>
          <w:rtl/>
        </w:rPr>
        <w:t>.</w:t>
      </w:r>
      <w:r w:rsidRPr="0099771F">
        <w:rPr>
          <w:rFonts w:ascii="Times New Roman" w:eastAsia="Arial Unicode MS" w:hAnsi="Times New Roman" w:cs="Times New Roman" w:hint="cs"/>
          <w:b/>
          <w:bCs/>
          <w:color w:val="000000"/>
          <w:sz w:val="24"/>
          <w:szCs w:val="24"/>
          <w:rtl/>
        </w:rPr>
        <w:t> </w:t>
      </w:r>
      <w:r w:rsidRPr="0099771F">
        <w:rPr>
          <w:rFonts w:ascii="Koren Tanakh" w:eastAsia="Arial Unicode MS" w:hAnsi="Arial Unicode MS" w:cs="Koren Tanakh"/>
          <w:b/>
          <w:bCs/>
          <w:color w:val="000000"/>
          <w:sz w:val="24"/>
          <w:szCs w:val="24"/>
          <w:rtl/>
        </w:rPr>
        <w:t>.</w:t>
      </w:r>
      <w:r w:rsidRPr="0099771F">
        <w:rPr>
          <w:rFonts w:ascii="Times New Roman" w:eastAsia="Arial Unicode MS" w:hAnsi="Times New Roman" w:cs="Times New Roman" w:hint="cs"/>
          <w:b/>
          <w:bCs/>
          <w:color w:val="000000"/>
          <w:sz w:val="24"/>
          <w:szCs w:val="24"/>
          <w:rtl/>
        </w:rPr>
        <w:t> ​</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והדרך</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השני</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להיות</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פירוש</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בין</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הערבים</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בפסח</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מעת</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שתבוא</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השמש</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אל</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תחלת</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פאת</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מערב</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ומעתיקי</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התורה</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אמרו</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שהלכה</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למשה</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ש</w:t>
      </w:r>
      <w:r w:rsidRPr="0099771F">
        <w:rPr>
          <w:rFonts w:ascii="Koren Tanakh" w:eastAsia="Arial Unicode MS" w:hAnsi="Arial Unicode MS" w:cs="Koren Tanakh"/>
          <w:b/>
          <w:bCs/>
          <w:color w:val="000000"/>
          <w:sz w:val="24"/>
          <w:szCs w:val="24"/>
          <w:rtl/>
        </w:rPr>
        <w:t>'</w:t>
      </w:r>
      <w:r w:rsidRPr="0099771F">
        <w:rPr>
          <w:rFonts w:ascii="Rubik" w:eastAsia="Arial Unicode MS" w:hAnsi="Rubik" w:cs="Rubik" w:hint="cs"/>
          <w:b/>
          <w:bCs/>
          <w:color w:val="000000"/>
          <w:sz w:val="24"/>
          <w:szCs w:val="24"/>
          <w:rtl/>
        </w:rPr>
        <w:t>בין</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הערבים</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בפסח</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הוא</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הדרך</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השני</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והוא</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האמת</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ואין</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בו</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ספק</w:t>
      </w:r>
      <w:r w:rsidRPr="0099771F">
        <w:rPr>
          <w:rFonts w:ascii="Koren Tanakh" w:eastAsia="Arial Unicode MS" w:hAnsi="Arial Unicode MS" w:cs="Koren Tanakh"/>
          <w:b/>
          <w:bCs/>
          <w:color w:val="000000"/>
          <w:sz w:val="24"/>
          <w:szCs w:val="24"/>
        </w:rPr>
        <w:t>.</w:t>
      </w:r>
    </w:p>
    <w:p w:rsidR="004069AF" w:rsidRPr="004069AF" w:rsidRDefault="004069AF" w:rsidP="004069AF">
      <w:pPr>
        <w:spacing w:before="100" w:beforeAutospacing="1"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Know that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i/>
          <w:iCs/>
          <w:color w:val="000000"/>
          <w:sz w:val="24"/>
          <w:szCs w:val="24"/>
          <w:lang w:val="nl-NL"/>
        </w:rPr>
        <w:t>ben ha</w:t>
      </w:r>
      <w:r w:rsidRPr="004069AF">
        <w:rPr>
          <w:rFonts w:ascii="Times New Roman" w:eastAsia="Times New Roman" w:hAnsi="Times New Roman" w:cs="Times New Roman"/>
          <w:i/>
          <w:iCs/>
          <w:color w:val="000000"/>
          <w:sz w:val="24"/>
          <w:szCs w:val="24"/>
        </w:rPr>
        <w:t>‘arbayim</w:t>
      </w:r>
      <w:r w:rsidRPr="004069AF">
        <w:rPr>
          <w:rFonts w:ascii="Times New Roman" w:eastAsia="Times New Roman" w:hAnsi="Times New Roman" w:cs="Times New Roman"/>
          <w:color w:val="000000"/>
          <w:sz w:val="24"/>
          <w:szCs w:val="24"/>
        </w:rPr>
        <w:t xml:space="preserve">” can be [understood] in two ways: the first [possible meaning] is the time from when the sun sets until no more light can be seen in the clouds, a period of an hour and a third; </w:t>
      </w:r>
      <w:proofErr w:type="gramStart"/>
      <w:r w:rsidRPr="004069AF">
        <w:rPr>
          <w:rFonts w:ascii="Times New Roman" w:eastAsia="Times New Roman" w:hAnsi="Times New Roman" w:cs="Times New Roman"/>
          <w:color w:val="000000"/>
          <w:sz w:val="24"/>
          <w:szCs w:val="24"/>
        </w:rPr>
        <w:t>[</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w:t>
      </w:r>
      <w:proofErr w:type="gramEnd"/>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 xml:space="preserve">] and the second way is that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i/>
          <w:iCs/>
          <w:color w:val="000000"/>
          <w:sz w:val="24"/>
          <w:szCs w:val="24"/>
          <w:lang w:val="nl-NL"/>
        </w:rPr>
        <w:t>ben ha</w:t>
      </w:r>
      <w:r w:rsidRPr="004069AF">
        <w:rPr>
          <w:rFonts w:ascii="Times New Roman" w:eastAsia="Times New Roman" w:hAnsi="Times New Roman" w:cs="Times New Roman"/>
          <w:i/>
          <w:iCs/>
          <w:color w:val="000000"/>
          <w:sz w:val="24"/>
          <w:szCs w:val="24"/>
        </w:rPr>
        <w:t>‘arbayim</w:t>
      </w:r>
      <w:r w:rsidRPr="004069AF">
        <w:rPr>
          <w:rFonts w:ascii="Times New Roman" w:eastAsia="Times New Roman" w:hAnsi="Times New Roman" w:cs="Times New Roman"/>
          <w:color w:val="000000"/>
          <w:sz w:val="24"/>
          <w:szCs w:val="24"/>
        </w:rPr>
        <w:t xml:space="preserve">” </w:t>
      </w:r>
      <w:r w:rsidRPr="004069AF">
        <w:rPr>
          <w:rFonts w:ascii="Times New Roman" w:eastAsia="Times New Roman" w:hAnsi="Times New Roman" w:cs="Times New Roman"/>
          <w:color w:val="000000"/>
          <w:sz w:val="24"/>
          <w:szCs w:val="24"/>
          <w:lang w:val="it-IT"/>
        </w:rPr>
        <w:t>on Pesa</w:t>
      </w:r>
      <w:r w:rsidRPr="004069AF">
        <w:rPr>
          <w:rFonts w:ascii="Times New Roman" w:eastAsia="Times New Roman" w:hAnsi="Times New Roman" w:cs="Times New Roman"/>
          <w:color w:val="000000"/>
          <w:sz w:val="24"/>
          <w:szCs w:val="24"/>
        </w:rPr>
        <w:t xml:space="preserve">ḥ is the time from when the sun starts to go down until it reaches the edge of the west. Those that transmit the law have said that the </w:t>
      </w:r>
      <w:r w:rsidRPr="004069AF">
        <w:rPr>
          <w:rFonts w:ascii="Times New Roman" w:eastAsia="Times New Roman" w:hAnsi="Times New Roman" w:cs="Times New Roman"/>
          <w:i/>
          <w:iCs/>
          <w:color w:val="000000"/>
          <w:sz w:val="24"/>
          <w:szCs w:val="24"/>
        </w:rPr>
        <w:t>halakha</w:t>
      </w:r>
      <w:r w:rsidRPr="004069AF">
        <w:rPr>
          <w:rFonts w:ascii="Times New Roman" w:eastAsia="Times New Roman" w:hAnsi="Times New Roman" w:cs="Times New Roman"/>
          <w:color w:val="000000"/>
          <w:sz w:val="24"/>
          <w:szCs w:val="24"/>
        </w:rPr>
        <w:t xml:space="preserve"> has been transmitted since Moses that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i/>
          <w:iCs/>
          <w:color w:val="000000"/>
          <w:sz w:val="24"/>
          <w:szCs w:val="24"/>
          <w:lang w:val="nl-NL"/>
        </w:rPr>
        <w:t>ben ha</w:t>
      </w:r>
      <w:r w:rsidRPr="004069AF">
        <w:rPr>
          <w:rFonts w:ascii="Times New Roman" w:eastAsia="Times New Roman" w:hAnsi="Times New Roman" w:cs="Times New Roman"/>
          <w:i/>
          <w:iCs/>
          <w:color w:val="000000"/>
          <w:sz w:val="24"/>
          <w:szCs w:val="24"/>
        </w:rPr>
        <w:t>‘arbayim</w:t>
      </w:r>
      <w:r w:rsidRPr="004069AF">
        <w:rPr>
          <w:rFonts w:ascii="Times New Roman" w:eastAsia="Times New Roman" w:hAnsi="Times New Roman" w:cs="Times New Roman"/>
          <w:color w:val="000000"/>
          <w:sz w:val="24"/>
          <w:szCs w:val="24"/>
        </w:rPr>
        <w:t xml:space="preserve">” </w:t>
      </w:r>
      <w:r w:rsidRPr="004069AF">
        <w:rPr>
          <w:rFonts w:ascii="Times New Roman" w:eastAsia="Times New Roman" w:hAnsi="Times New Roman" w:cs="Times New Roman"/>
          <w:color w:val="000000"/>
          <w:sz w:val="24"/>
          <w:szCs w:val="24"/>
          <w:lang w:val="it-IT"/>
        </w:rPr>
        <w:t>on Pesa</w:t>
      </w:r>
      <w:r w:rsidRPr="004069AF">
        <w:rPr>
          <w:rFonts w:ascii="Times New Roman" w:eastAsia="Times New Roman" w:hAnsi="Times New Roman" w:cs="Times New Roman"/>
          <w:color w:val="000000"/>
          <w:sz w:val="24"/>
          <w:szCs w:val="24"/>
        </w:rPr>
        <w:t>ḥ is [in accordance with] the second way, and this is the truth, without a doubt.</w:t>
      </w:r>
    </w:p>
    <w:p w:rsidR="00CA2B57" w:rsidRDefault="00CA2B57" w:rsidP="004069AF">
      <w:pPr>
        <w:spacing w:before="58" w:after="0" w:line="317" w:lineRule="atLeast"/>
        <w:rPr>
          <w:rFonts w:ascii="Times New Roman" w:eastAsia="Times New Roman" w:hAnsi="Times New Roman" w:cs="Times New Roman"/>
          <w:i/>
          <w:iCs/>
          <w:color w:val="000000"/>
          <w:sz w:val="24"/>
          <w:szCs w:val="24"/>
        </w:rPr>
      </w:pPr>
    </w:p>
    <w:p w:rsidR="00CA2B57" w:rsidRDefault="00CA2B57" w:rsidP="004069AF">
      <w:pPr>
        <w:spacing w:before="58" w:after="0" w:line="317" w:lineRule="atLeast"/>
        <w:rPr>
          <w:rFonts w:ascii="Times New Roman" w:eastAsia="Times New Roman" w:hAnsi="Times New Roman" w:cs="Times New Roman"/>
          <w:i/>
          <w:iCs/>
          <w:color w:val="000000"/>
          <w:sz w:val="24"/>
          <w:szCs w:val="24"/>
        </w:rPr>
      </w:pPr>
      <w:proofErr w:type="gramStart"/>
      <w:r>
        <w:rPr>
          <w:rFonts w:ascii="Times New Roman" w:eastAsia="Times New Roman" w:hAnsi="Times New Roman" w:cs="Times New Roman"/>
          <w:i/>
          <w:iCs/>
          <w:color w:val="000000"/>
          <w:sz w:val="24"/>
          <w:szCs w:val="24"/>
        </w:rPr>
        <w:t>xi</w:t>
      </w:r>
      <w:proofErr w:type="gramEnd"/>
    </w:p>
    <w:p w:rsidR="004069AF" w:rsidRPr="004069AF" w:rsidRDefault="004069AF" w:rsidP="004069AF">
      <w:pPr>
        <w:spacing w:before="58" w:after="0" w:line="317" w:lineRule="atLeast"/>
        <w:rPr>
          <w:rFonts w:ascii="Times New Roman" w:eastAsia="Times New Roman" w:hAnsi="Times New Roman" w:cs="Times New Roman"/>
          <w:sz w:val="24"/>
          <w:szCs w:val="24"/>
        </w:rPr>
      </w:pPr>
      <w:r w:rsidRPr="004069AF">
        <w:rPr>
          <w:rFonts w:ascii="Times New Roman" w:eastAsia="Times New Roman" w:hAnsi="Times New Roman" w:cs="Times New Roman"/>
          <w:i/>
          <w:iCs/>
          <w:color w:val="000000"/>
          <w:sz w:val="24"/>
          <w:szCs w:val="24"/>
        </w:rPr>
        <w:lastRenderedPageBreak/>
        <w:t>Note by Tomer Mangoubi</w:t>
      </w:r>
      <w:r w:rsidRPr="004069AF">
        <w:rPr>
          <w:rFonts w:ascii="Times New Roman" w:eastAsia="Times New Roman" w:hAnsi="Times New Roman" w:cs="Times New Roman"/>
          <w:color w:val="000000"/>
          <w:sz w:val="24"/>
          <w:szCs w:val="24"/>
        </w:rPr>
        <w:t xml:space="preserve">: Not all the Karaite sages believed in an absolute prohibition on carrying. Ḥakham Levi ben Yefeth (eleventh century) argued that while one should strive to be as prepared as possible before the Sabbath to avoid carrying on the Sabbath, one is permitted to carry items outside of one’s house. </w:t>
      </w:r>
    </w:p>
    <w:p w:rsidR="004069AF" w:rsidRPr="004069AF" w:rsidRDefault="004069AF" w:rsidP="004069AF">
      <w:pPr>
        <w:spacing w:before="100" w:beforeAutospacing="1"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Levi ben Yefeth, </w:t>
      </w:r>
      <w:r w:rsidRPr="004069AF">
        <w:rPr>
          <w:rFonts w:ascii="Times New Roman" w:eastAsia="Times New Roman" w:hAnsi="Times New Roman" w:cs="Times New Roman"/>
          <w:i/>
          <w:iCs/>
          <w:color w:val="000000"/>
          <w:sz w:val="24"/>
          <w:szCs w:val="24"/>
          <w:lang w:val="de-DE"/>
        </w:rPr>
        <w:t>Sefer Mi</w:t>
      </w:r>
      <w:r w:rsidRPr="004069AF">
        <w:rPr>
          <w:rFonts w:ascii="Times New Roman" w:eastAsia="Times New Roman" w:hAnsi="Times New Roman" w:cs="Times New Roman"/>
          <w:i/>
          <w:iCs/>
          <w:color w:val="000000"/>
          <w:sz w:val="24"/>
          <w:szCs w:val="24"/>
        </w:rPr>
        <w:t>ẓvoth</w:t>
      </w:r>
      <w:r w:rsidRPr="004069AF">
        <w:rPr>
          <w:rFonts w:ascii="Times New Roman" w:eastAsia="Times New Roman" w:hAnsi="Times New Roman" w:cs="Times New Roman"/>
          <w:color w:val="000000"/>
          <w:sz w:val="24"/>
          <w:szCs w:val="24"/>
        </w:rPr>
        <w:t>, p. 248:</w:t>
      </w:r>
    </w:p>
    <w:p w:rsidR="0099771F" w:rsidRDefault="0099771F" w:rsidP="004069AF">
      <w:pPr>
        <w:spacing w:before="100" w:beforeAutospacing="1" w:after="0" w:line="317" w:lineRule="atLeast"/>
        <w:ind w:left="317"/>
        <w:rPr>
          <w:rFonts w:ascii="Koren Tanakh" w:eastAsia="Arial Unicode MS" w:hAnsi="Arial Unicode MS" w:cs="Koren Tanakh"/>
          <w:b/>
          <w:bCs/>
          <w:color w:val="000000"/>
          <w:sz w:val="24"/>
          <w:szCs w:val="24"/>
        </w:rPr>
      </w:pPr>
      <w:r w:rsidRPr="0099771F">
        <w:rPr>
          <w:rFonts w:ascii="Koren Tanakh" w:eastAsia="Arial Unicode MS" w:hAnsi="Arial Unicode MS" w:cs="Koren Tanakh"/>
          <w:b/>
          <w:bCs/>
          <w:color w:val="000000"/>
          <w:sz w:val="24"/>
          <w:szCs w:val="24"/>
          <w:rtl/>
        </w:rPr>
        <w:t>וכבר זכרנו באשר נקדם כי אמר 'ולא תוציאו משא מבתיכם' לא יורה על זה, וכי יהיה זה כן יעבור לנשוא מאכל וספרי חמשים והכלים אשר יעשה בהם ב[ש]בת מן חצר אל חצר. [</w:t>
      </w:r>
      <w:r w:rsidRPr="0099771F">
        <w:rPr>
          <w:rFonts w:ascii="Times New Roman" w:eastAsia="Arial Unicode MS" w:hAnsi="Times New Roman" w:cs="Times New Roman" w:hint="cs"/>
          <w:b/>
          <w:bCs/>
          <w:color w:val="000000"/>
          <w:sz w:val="24"/>
          <w:szCs w:val="24"/>
          <w:rtl/>
        </w:rPr>
        <w:t> </w:t>
      </w:r>
      <w:r w:rsidRPr="0099771F">
        <w:rPr>
          <w:rFonts w:ascii="Koren Tanakh" w:eastAsia="Arial Unicode MS" w:hAnsi="Arial Unicode MS" w:cs="Koren Tanakh"/>
          <w:b/>
          <w:bCs/>
          <w:color w:val="000000"/>
          <w:sz w:val="24"/>
          <w:szCs w:val="24"/>
          <w:rtl/>
        </w:rPr>
        <w:t>.</w:t>
      </w:r>
      <w:r w:rsidRPr="0099771F">
        <w:rPr>
          <w:rFonts w:ascii="Times New Roman" w:eastAsia="Arial Unicode MS" w:hAnsi="Times New Roman" w:cs="Times New Roman" w:hint="cs"/>
          <w:b/>
          <w:bCs/>
          <w:color w:val="000000"/>
          <w:sz w:val="24"/>
          <w:szCs w:val="24"/>
          <w:rtl/>
        </w:rPr>
        <w:t> </w:t>
      </w:r>
      <w:r w:rsidRPr="0099771F">
        <w:rPr>
          <w:rFonts w:ascii="Koren Tanakh" w:eastAsia="Arial Unicode MS" w:hAnsi="Arial Unicode MS" w:cs="Koren Tanakh"/>
          <w:b/>
          <w:bCs/>
          <w:color w:val="000000"/>
          <w:sz w:val="24"/>
          <w:szCs w:val="24"/>
          <w:rtl/>
        </w:rPr>
        <w:t>.</w:t>
      </w:r>
      <w:r w:rsidRPr="0099771F">
        <w:rPr>
          <w:rFonts w:ascii="Times New Roman" w:eastAsia="Arial Unicode MS" w:hAnsi="Times New Roman" w:cs="Times New Roman" w:hint="cs"/>
          <w:b/>
          <w:bCs/>
          <w:color w:val="000000"/>
          <w:sz w:val="24"/>
          <w:szCs w:val="24"/>
          <w:rtl/>
        </w:rPr>
        <w:t> </w:t>
      </w:r>
      <w:r w:rsidRPr="0099771F">
        <w:rPr>
          <w:rFonts w:ascii="Koren Tanakh" w:eastAsia="Arial Unicode MS" w:hAnsi="Arial Unicode MS" w:cs="Koren Tanakh"/>
          <w:b/>
          <w:bCs/>
          <w:color w:val="000000"/>
          <w:sz w:val="24"/>
          <w:szCs w:val="24"/>
          <w:rtl/>
        </w:rPr>
        <w:t>.</w:t>
      </w:r>
      <w:r w:rsidRPr="0099771F">
        <w:rPr>
          <w:rFonts w:ascii="Times New Roman" w:eastAsia="Arial Unicode MS" w:hAnsi="Times New Roman" w:cs="Times New Roman" w:hint="cs"/>
          <w:b/>
          <w:bCs/>
          <w:color w:val="000000"/>
          <w:sz w:val="24"/>
          <w:szCs w:val="24"/>
          <w:rtl/>
        </w:rPr>
        <w:t> ​</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והטוב</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להשתמר</w:t>
      </w:r>
      <w:r w:rsidRPr="0099771F">
        <w:rPr>
          <w:rFonts w:ascii="Koren Tanakh" w:eastAsia="Arial Unicode MS" w:hAnsi="Arial Unicode MS" w:cs="Koren Tanakh"/>
          <w:b/>
          <w:bCs/>
          <w:color w:val="000000"/>
          <w:sz w:val="24"/>
          <w:szCs w:val="24"/>
          <w:rtl/>
        </w:rPr>
        <w:t xml:space="preserve"> </w:t>
      </w:r>
      <w:r w:rsidRPr="0099771F">
        <w:rPr>
          <w:rFonts w:ascii="Rubik" w:eastAsia="Arial Unicode MS" w:hAnsi="Rubik" w:cs="Rubik" w:hint="cs"/>
          <w:b/>
          <w:bCs/>
          <w:color w:val="000000"/>
          <w:sz w:val="24"/>
          <w:szCs w:val="24"/>
          <w:rtl/>
        </w:rPr>
        <w:t>בו</w:t>
      </w:r>
      <w:r w:rsidRPr="0099771F">
        <w:rPr>
          <w:rFonts w:ascii="Koren Tanakh" w:eastAsia="Arial Unicode MS" w:hAnsi="Arial Unicode MS" w:cs="Koren Tanakh"/>
          <w:b/>
          <w:bCs/>
          <w:color w:val="000000"/>
          <w:sz w:val="24"/>
          <w:szCs w:val="24"/>
        </w:rPr>
        <w:t>.</w:t>
      </w:r>
    </w:p>
    <w:p w:rsidR="004069AF" w:rsidRPr="004069AF" w:rsidRDefault="004069AF" w:rsidP="004069AF">
      <w:pPr>
        <w:spacing w:before="100" w:beforeAutospacing="1"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lang w:val="pt-PT"/>
        </w:rPr>
        <w:t xml:space="preserve">And we have already mentioned above that when Scripture says </w:t>
      </w:r>
      <w:r w:rsidRPr="004069AF">
        <w:rPr>
          <w:rFonts w:ascii="Times New Roman" w:eastAsia="Times New Roman" w:hAnsi="Times New Roman" w:cs="Times New Roman"/>
          <w:i/>
          <w:iCs/>
          <w:color w:val="000000"/>
          <w:sz w:val="24"/>
          <w:szCs w:val="24"/>
          <w:lang w:val="pt-PT"/>
        </w:rPr>
        <w:t>Do not carry forth a burden out of your houses</w:t>
      </w:r>
      <w:r w:rsidRPr="004069AF">
        <w:rPr>
          <w:rFonts w:ascii="Times New Roman" w:eastAsia="Times New Roman" w:hAnsi="Times New Roman" w:cs="Times New Roman"/>
          <w:color w:val="000000"/>
          <w:sz w:val="24"/>
          <w:szCs w:val="24"/>
          <w:lang w:val="pt-PT"/>
        </w:rPr>
        <w:t xml:space="preserve"> (Jeremiah 17:22), it is not referring to [an absolute prohibition on carrying from domain to domain on the Sabbath], and because this is so, it is permissible to carry food, or copies of the five books [of the Torah], or utensils that are used on the Sabbath from one courtyard to another. </w:t>
      </w:r>
      <w:r w:rsidRPr="004069AF">
        <w:rPr>
          <w:rFonts w:ascii="Times New Roman" w:eastAsia="Times New Roman" w:hAnsi="Times New Roman" w:cs="Times New Roman"/>
          <w:color w:val="000000"/>
          <w:sz w:val="24"/>
          <w:szCs w:val="24"/>
        </w:rPr>
        <w:t>[</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 xml:space="preserve">] </w:t>
      </w:r>
      <w:proofErr w:type="gramStart"/>
      <w:r w:rsidRPr="004069AF">
        <w:rPr>
          <w:rFonts w:ascii="Times New Roman" w:eastAsia="Times New Roman" w:hAnsi="Times New Roman" w:cs="Times New Roman"/>
          <w:color w:val="000000"/>
          <w:sz w:val="24"/>
          <w:szCs w:val="24"/>
        </w:rPr>
        <w:t>but</w:t>
      </w:r>
      <w:proofErr w:type="gramEnd"/>
      <w:r w:rsidRPr="004069AF">
        <w:rPr>
          <w:rFonts w:ascii="Times New Roman" w:eastAsia="Times New Roman" w:hAnsi="Times New Roman" w:cs="Times New Roman"/>
          <w:color w:val="000000"/>
          <w:sz w:val="24"/>
          <w:szCs w:val="24"/>
        </w:rPr>
        <w:t xml:space="preserve"> it is best to be careful about this.</w:t>
      </w:r>
    </w:p>
    <w:p w:rsidR="004069AF" w:rsidRPr="004069AF" w:rsidRDefault="004069AF" w:rsidP="004069AF">
      <w:pPr>
        <w:spacing w:before="58"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(Ḥakham Levi’s work was originally written in Judeo-</w:t>
      </w:r>
      <w:r w:rsidRPr="004069AF">
        <w:rPr>
          <w:rFonts w:ascii="Times New Roman" w:eastAsia="Times New Roman" w:hAnsi="Times New Roman" w:cs="Times New Roman"/>
          <w:color w:val="000000"/>
          <w:sz w:val="24"/>
          <w:szCs w:val="24"/>
        </w:rPr>
        <w:softHyphen/>
        <w:t xml:space="preserve">Arabic. Students of rabbinic literature might understand the word </w:t>
      </w:r>
      <w:r w:rsidRPr="004069AF">
        <w:rPr>
          <w:rFonts w:ascii="Koren Tanakh" w:eastAsia="Arial Unicode MS" w:hAnsi="Arial Unicode MS" w:cs="Koren Tanakh" w:hint="cs"/>
          <w:b/>
          <w:bCs/>
          <w:color w:val="000000"/>
          <w:sz w:val="24"/>
          <w:szCs w:val="24"/>
          <w:rtl/>
        </w:rPr>
        <w:t>יעבור</w:t>
      </w:r>
      <w:r w:rsidRPr="004069AF">
        <w:rPr>
          <w:rFonts w:ascii="Arial Unicode MS" w:eastAsia="Arial Unicode MS" w:hAnsi="Arial Unicode MS" w:cs="Arial Unicode MS" w:hint="cs"/>
          <w:color w:val="000000"/>
          <w:sz w:val="24"/>
          <w:szCs w:val="24"/>
        </w:rPr>
        <w:t xml:space="preserve"> </w:t>
      </w:r>
      <w:r w:rsidRPr="004069AF">
        <w:rPr>
          <w:rFonts w:ascii="Times New Roman" w:eastAsia="Times New Roman" w:hAnsi="Times New Roman" w:cs="Times New Roman"/>
          <w:color w:val="000000"/>
          <w:sz w:val="24"/>
          <w:szCs w:val="24"/>
        </w:rPr>
        <w:t xml:space="preserve">to mean </w:t>
      </w:r>
      <w:r w:rsidRPr="004069AF">
        <w:rPr>
          <w:rFonts w:ascii="Times New Roman" w:eastAsia="Times New Roman" w:hAnsi="Times New Roman" w:cs="Times New Roman"/>
          <w:i/>
          <w:iCs/>
          <w:color w:val="000000"/>
          <w:sz w:val="24"/>
          <w:szCs w:val="24"/>
        </w:rPr>
        <w:t>it is forbidden</w:t>
      </w:r>
      <w:r w:rsidRPr="004069AF">
        <w:rPr>
          <w:rFonts w:ascii="Times New Roman" w:eastAsia="Times New Roman" w:hAnsi="Times New Roman" w:cs="Times New Roman"/>
          <w:color w:val="000000"/>
          <w:sz w:val="24"/>
          <w:szCs w:val="24"/>
        </w:rPr>
        <w:t xml:space="preserve">; but the word </w:t>
      </w:r>
      <w:r w:rsidRPr="004069AF">
        <w:rPr>
          <w:rFonts w:ascii="Koren Tanakh" w:eastAsia="Arial Unicode MS" w:hAnsi="Arial Unicode MS" w:cs="Koren Tanakh" w:hint="cs"/>
          <w:b/>
          <w:bCs/>
          <w:color w:val="000000"/>
          <w:sz w:val="24"/>
          <w:szCs w:val="24"/>
          <w:rtl/>
        </w:rPr>
        <w:t>יעבור</w:t>
      </w:r>
      <w:r w:rsidRPr="004069AF">
        <w:rPr>
          <w:rFonts w:ascii="Arial Unicode MS" w:eastAsia="Arial Unicode MS" w:hAnsi="Arial Unicode MS" w:cs="Arial Unicode MS" w:hint="cs"/>
          <w:color w:val="000000"/>
          <w:sz w:val="24"/>
          <w:szCs w:val="24"/>
        </w:rPr>
        <w:t xml:space="preserve"> </w:t>
      </w:r>
      <w:r w:rsidRPr="004069AF">
        <w:rPr>
          <w:rFonts w:ascii="Times New Roman" w:eastAsia="Times New Roman" w:hAnsi="Times New Roman" w:cs="Times New Roman"/>
          <w:color w:val="000000"/>
          <w:sz w:val="24"/>
          <w:szCs w:val="24"/>
        </w:rPr>
        <w:t>is the translation of the Judeo-</w:t>
      </w:r>
      <w:r w:rsidRPr="004069AF">
        <w:rPr>
          <w:rFonts w:ascii="Times New Roman" w:eastAsia="Times New Roman" w:hAnsi="Times New Roman" w:cs="Times New Roman"/>
          <w:color w:val="000000"/>
          <w:sz w:val="24"/>
          <w:szCs w:val="24"/>
          <w:lang w:val="nl-NL"/>
        </w:rPr>
        <w:softHyphen/>
        <w:t xml:space="preserve">Arabic word </w:t>
      </w:r>
      <w:r w:rsidRPr="004069AF">
        <w:rPr>
          <w:rFonts w:ascii="Koren Tanakh" w:eastAsia="Arial Unicode MS" w:hAnsi="Arial Unicode MS" w:cs="Koren Tanakh" w:hint="cs"/>
          <w:b/>
          <w:bCs/>
          <w:color w:val="000000"/>
          <w:sz w:val="24"/>
          <w:szCs w:val="24"/>
          <w:rtl/>
        </w:rPr>
        <w:t>יגוז</w:t>
      </w:r>
      <w:r w:rsidRPr="004069AF">
        <w:rPr>
          <w:rFonts w:ascii="Times New Roman" w:eastAsia="Times New Roman" w:hAnsi="Times New Roman" w:cs="Times New Roman"/>
          <w:color w:val="000000"/>
          <w:sz w:val="24"/>
          <w:szCs w:val="24"/>
        </w:rPr>
        <w:t xml:space="preserve">, which means </w:t>
      </w:r>
      <w:r w:rsidRPr="004069AF">
        <w:rPr>
          <w:rFonts w:ascii="Times New Roman" w:eastAsia="Times New Roman" w:hAnsi="Times New Roman" w:cs="Times New Roman"/>
          <w:i/>
          <w:iCs/>
          <w:color w:val="000000"/>
          <w:sz w:val="24"/>
          <w:szCs w:val="24"/>
        </w:rPr>
        <w:t>it is permissible</w:t>
      </w:r>
      <w:r w:rsidRPr="004069AF">
        <w:rPr>
          <w:rFonts w:ascii="Times New Roman" w:eastAsia="Times New Roman" w:hAnsi="Times New Roman" w:cs="Times New Roman"/>
          <w:color w:val="000000"/>
          <w:sz w:val="24"/>
          <w:szCs w:val="24"/>
        </w:rPr>
        <w:t xml:space="preserve">. The root of the Arabic word means </w:t>
      </w:r>
      <w:r w:rsidRPr="004069AF">
        <w:rPr>
          <w:rFonts w:ascii="Times New Roman" w:eastAsia="Times New Roman" w:hAnsi="Times New Roman" w:cs="Times New Roman"/>
          <w:i/>
          <w:iCs/>
          <w:color w:val="000000"/>
          <w:sz w:val="24"/>
          <w:szCs w:val="24"/>
          <w:lang w:val="pt-PT"/>
        </w:rPr>
        <w:t>to pass</w:t>
      </w:r>
      <w:r w:rsidRPr="004069AF">
        <w:rPr>
          <w:rFonts w:ascii="Times New Roman" w:eastAsia="Times New Roman" w:hAnsi="Times New Roman" w:cs="Times New Roman"/>
          <w:color w:val="000000"/>
          <w:sz w:val="24"/>
          <w:szCs w:val="24"/>
        </w:rPr>
        <w:t xml:space="preserve">, which is also the root of the Hebrew word </w:t>
      </w:r>
      <w:r w:rsidRPr="004069AF">
        <w:rPr>
          <w:rFonts w:ascii="Koren Tanakh" w:eastAsia="Arial Unicode MS" w:hAnsi="Arial Unicode MS" w:cs="Koren Tanakh" w:hint="cs"/>
          <w:b/>
          <w:bCs/>
          <w:color w:val="000000"/>
          <w:sz w:val="24"/>
          <w:szCs w:val="24"/>
          <w:rtl/>
        </w:rPr>
        <w:t>יעבור</w:t>
      </w:r>
      <w:r w:rsidRPr="004069AF">
        <w:rPr>
          <w:rFonts w:ascii="Times New Roman" w:eastAsia="Times New Roman" w:hAnsi="Times New Roman" w:cs="Times New Roman"/>
          <w:color w:val="000000"/>
          <w:sz w:val="24"/>
          <w:szCs w:val="24"/>
        </w:rPr>
        <w:t xml:space="preserve">. This explains why the word </w:t>
      </w:r>
      <w:r w:rsidRPr="004069AF">
        <w:rPr>
          <w:rFonts w:ascii="Koren Tanakh" w:eastAsia="Arial Unicode MS" w:hAnsi="Arial Unicode MS" w:cs="Koren Tanakh" w:hint="cs"/>
          <w:b/>
          <w:bCs/>
          <w:color w:val="000000"/>
          <w:sz w:val="24"/>
          <w:szCs w:val="24"/>
          <w:rtl/>
        </w:rPr>
        <w:t>יעבור</w:t>
      </w:r>
      <w:r w:rsidRPr="004069AF">
        <w:rPr>
          <w:rFonts w:ascii="Arial Unicode MS" w:eastAsia="Arial Unicode MS" w:hAnsi="Arial Unicode MS" w:cs="Arial Unicode MS" w:hint="cs"/>
          <w:color w:val="000000"/>
          <w:sz w:val="24"/>
          <w:szCs w:val="24"/>
        </w:rPr>
        <w:t xml:space="preserve"> </w:t>
      </w:r>
      <w:r w:rsidRPr="004069AF">
        <w:rPr>
          <w:rFonts w:ascii="Times New Roman" w:eastAsia="Times New Roman" w:hAnsi="Times New Roman" w:cs="Times New Roman"/>
          <w:color w:val="000000"/>
          <w:sz w:val="24"/>
          <w:szCs w:val="24"/>
        </w:rPr>
        <w:t xml:space="preserve">was chosen for the translation.) </w:t>
      </w:r>
    </w:p>
    <w:p w:rsidR="004069AF" w:rsidRPr="004069AF" w:rsidRDefault="004069AF" w:rsidP="004069AF">
      <w:pPr>
        <w:spacing w:before="100" w:beforeAutospacing="1"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Moreover, Ḥakham ‘Anan Ben David held it permissible to carry anything that is not so heavy as to require being carried on one’s shoulders (see</w:t>
      </w:r>
      <w:r w:rsidRPr="004069AF">
        <w:rPr>
          <w:rFonts w:ascii="Times New Roman" w:eastAsia="Times New Roman" w:hAnsi="Times New Roman" w:cs="Times New Roman"/>
          <w:i/>
          <w:iCs/>
          <w:color w:val="000000"/>
          <w:sz w:val="24"/>
          <w:szCs w:val="24"/>
        </w:rPr>
        <w:t xml:space="preserve"> Nemoy, L., </w:t>
      </w:r>
      <w:proofErr w:type="gramStart"/>
      <w:r w:rsidRPr="004069AF">
        <w:rPr>
          <w:rFonts w:ascii="Times New Roman" w:eastAsia="Times New Roman" w:hAnsi="Times New Roman" w:cs="Times New Roman"/>
          <w:i/>
          <w:iCs/>
          <w:color w:val="000000"/>
          <w:sz w:val="24"/>
          <w:szCs w:val="24"/>
        </w:rPr>
        <w:t>Karaite</w:t>
      </w:r>
      <w:proofErr w:type="gramEnd"/>
      <w:r w:rsidRPr="004069AF">
        <w:rPr>
          <w:rFonts w:ascii="Times New Roman" w:eastAsia="Times New Roman" w:hAnsi="Times New Roman" w:cs="Times New Roman"/>
          <w:i/>
          <w:iCs/>
          <w:color w:val="000000"/>
          <w:sz w:val="24"/>
          <w:szCs w:val="24"/>
        </w:rPr>
        <w:t xml:space="preserve"> Anthology: Excerpts from the Early Literature</w:t>
      </w:r>
      <w:r w:rsidRPr="004069AF">
        <w:rPr>
          <w:rFonts w:ascii="Times New Roman" w:eastAsia="Times New Roman" w:hAnsi="Times New Roman" w:cs="Times New Roman"/>
          <w:color w:val="000000"/>
          <w:sz w:val="24"/>
          <w:szCs w:val="24"/>
        </w:rPr>
        <w:t xml:space="preserve">, Yale Judaica Series, 1952, p. 17). </w:t>
      </w:r>
    </w:p>
    <w:p w:rsidR="00CA2B57" w:rsidRDefault="00CA2B57" w:rsidP="004069AF">
      <w:pPr>
        <w:spacing w:before="58" w:after="0" w:line="317" w:lineRule="atLeast"/>
        <w:rPr>
          <w:rFonts w:ascii="Times New Roman" w:eastAsia="Times New Roman" w:hAnsi="Times New Roman" w:cs="Times New Roman"/>
          <w:color w:val="000000"/>
          <w:sz w:val="24"/>
          <w:szCs w:val="24"/>
        </w:rPr>
      </w:pPr>
    </w:p>
    <w:p w:rsidR="00CA2B57" w:rsidRPr="00CA2B57" w:rsidRDefault="00CA2B57" w:rsidP="004069AF">
      <w:pPr>
        <w:spacing w:before="58" w:after="0" w:line="317" w:lineRule="atLeast"/>
        <w:rPr>
          <w:rFonts w:ascii="Times New Roman" w:eastAsia="Times New Roman" w:hAnsi="Times New Roman" w:cs="Times New Roman"/>
          <w:i/>
          <w:iCs/>
          <w:color w:val="000000"/>
          <w:sz w:val="24"/>
          <w:szCs w:val="24"/>
        </w:rPr>
      </w:pPr>
      <w:proofErr w:type="gramStart"/>
      <w:r>
        <w:rPr>
          <w:rFonts w:ascii="Times New Roman" w:eastAsia="Times New Roman" w:hAnsi="Times New Roman" w:cs="Times New Roman"/>
          <w:i/>
          <w:iCs/>
          <w:color w:val="000000"/>
          <w:sz w:val="24"/>
          <w:szCs w:val="24"/>
        </w:rPr>
        <w:t>xii</w:t>
      </w:r>
      <w:proofErr w:type="gramEnd"/>
    </w:p>
    <w:p w:rsidR="004069AF" w:rsidRPr="004069AF" w:rsidRDefault="004069AF" w:rsidP="004069AF">
      <w:pPr>
        <w:spacing w:before="58" w:after="0" w:line="317" w:lineRule="atLeast"/>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The author of </w:t>
      </w:r>
      <w:r w:rsidRPr="004069AF">
        <w:rPr>
          <w:rFonts w:ascii="Times New Roman" w:eastAsia="Times New Roman" w:hAnsi="Times New Roman" w:cs="Times New Roman"/>
          <w:i/>
          <w:iCs/>
          <w:color w:val="000000"/>
          <w:sz w:val="24"/>
          <w:szCs w:val="24"/>
        </w:rPr>
        <w:t>Levush Malkhuth</w:t>
      </w:r>
      <w:r w:rsidRPr="004069AF">
        <w:rPr>
          <w:rFonts w:ascii="Times New Roman" w:eastAsia="Times New Roman" w:hAnsi="Times New Roman" w:cs="Times New Roman"/>
          <w:color w:val="000000"/>
          <w:sz w:val="24"/>
          <w:szCs w:val="24"/>
        </w:rPr>
        <w:t xml:space="preserve"> is alluding here to a passage in the Babylonian Talmud, Sanhedrin 72a, about the case of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rPr>
        <w:t>one who comes in stealth” (</w:t>
      </w:r>
      <w:r w:rsidRPr="004069AF">
        <w:rPr>
          <w:rFonts w:ascii="Times New Roman" w:eastAsia="Times New Roman" w:hAnsi="Times New Roman" w:cs="Times New Roman"/>
          <w:i/>
          <w:iCs/>
          <w:color w:val="000000"/>
          <w:sz w:val="24"/>
          <w:szCs w:val="24"/>
          <w:lang w:val="da-DK"/>
        </w:rPr>
        <w:t>ha-</w:t>
      </w:r>
      <w:r w:rsidRPr="004069AF">
        <w:rPr>
          <w:rFonts w:ascii="Times New Roman" w:eastAsia="Times New Roman" w:hAnsi="Times New Roman" w:cs="Times New Roman"/>
          <w:i/>
          <w:iCs/>
          <w:color w:val="000000"/>
          <w:sz w:val="24"/>
          <w:szCs w:val="24"/>
        </w:rPr>
        <w:softHyphen/>
        <w:t>ba ba-</w:t>
      </w:r>
      <w:r w:rsidRPr="004069AF">
        <w:rPr>
          <w:rFonts w:ascii="Times New Roman" w:eastAsia="Times New Roman" w:hAnsi="Times New Roman" w:cs="Times New Roman"/>
          <w:i/>
          <w:iCs/>
          <w:color w:val="000000"/>
          <w:sz w:val="24"/>
          <w:szCs w:val="24"/>
        </w:rPr>
        <w:softHyphen/>
        <w:t>maḥ</w:t>
      </w:r>
      <w:r w:rsidRPr="004069AF">
        <w:rPr>
          <w:rFonts w:ascii="Times New Roman" w:eastAsia="Times New Roman" w:hAnsi="Times New Roman" w:cs="Times New Roman"/>
          <w:i/>
          <w:iCs/>
          <w:color w:val="000000"/>
          <w:sz w:val="24"/>
          <w:szCs w:val="24"/>
          <w:lang w:val="da-DK"/>
        </w:rPr>
        <w:t>tereth</w:t>
      </w:r>
      <w:r w:rsidRPr="004069AF">
        <w:rPr>
          <w:rFonts w:ascii="Times New Roman" w:eastAsia="Times New Roman" w:hAnsi="Times New Roman" w:cs="Times New Roman"/>
          <w:color w:val="000000"/>
          <w:sz w:val="24"/>
          <w:szCs w:val="24"/>
        </w:rPr>
        <w:t xml:space="preserve">, from Exodus 22:1). The claim in </w:t>
      </w:r>
      <w:r w:rsidRPr="004069AF">
        <w:rPr>
          <w:rFonts w:ascii="Times New Roman" w:eastAsia="Times New Roman" w:hAnsi="Times New Roman" w:cs="Times New Roman"/>
          <w:i/>
          <w:iCs/>
          <w:color w:val="000000"/>
          <w:sz w:val="24"/>
          <w:szCs w:val="24"/>
        </w:rPr>
        <w:t>Levush Malkhuth</w:t>
      </w:r>
      <w:r w:rsidRPr="004069AF">
        <w:rPr>
          <w:rFonts w:ascii="Times New Roman" w:eastAsia="Times New Roman" w:hAnsi="Times New Roman" w:cs="Times New Roman"/>
          <w:color w:val="000000"/>
          <w:sz w:val="24"/>
          <w:szCs w:val="24"/>
        </w:rPr>
        <w:t xml:space="preserve"> that rabbinic halakha simply allows a thief to keep the item he stole is not correct when understood in context.</w:t>
      </w:r>
    </w:p>
    <w:p w:rsidR="00E226B5" w:rsidRDefault="00E226B5" w:rsidP="00E24B33">
      <w:pPr>
        <w:spacing w:before="100" w:beforeAutospacing="1" w:after="0" w:line="317" w:lineRule="atLeast"/>
        <w:ind w:left="317"/>
        <w:rPr>
          <w:rFonts w:ascii="Koren Tanakh" w:eastAsia="Arial Unicode MS" w:hAnsi="Arial Unicode MS" w:cs="Koren Tanakh"/>
          <w:b/>
          <w:bCs/>
          <w:color w:val="000000"/>
          <w:sz w:val="24"/>
          <w:szCs w:val="24"/>
        </w:rPr>
      </w:pPr>
      <w:r w:rsidRPr="00E226B5">
        <w:rPr>
          <w:rFonts w:ascii="Koren Tanakh" w:eastAsia="Arial Unicode MS" w:hAnsi="Arial Unicode MS" w:cs="Koren Tanakh"/>
          <w:b/>
          <w:bCs/>
          <w:color w:val="000000"/>
          <w:sz w:val="24"/>
          <w:szCs w:val="24"/>
          <w:rtl/>
        </w:rPr>
        <w:t>אמר רב: הבא במחתרת ונטל כלים ויצא – פטור. מאי טעמא? בדמים קננהו. אמר רבא: מסתברא מילתיה דרב בששיבר, דליתנהו; אבל נטל – לא. והאלהים, אמר רב אפילו נטל! [</w:t>
      </w:r>
      <w:r w:rsidRPr="00E226B5">
        <w:rPr>
          <w:rFonts w:ascii="Times New Roman" w:eastAsia="Arial Unicode MS" w:hAnsi="Times New Roman" w:cs="Times New Roman" w:hint="cs"/>
          <w:b/>
          <w:bCs/>
          <w:color w:val="000000"/>
          <w:sz w:val="24"/>
          <w:szCs w:val="24"/>
          <w:rtl/>
        </w:rPr>
        <w:t> </w:t>
      </w:r>
      <w:r w:rsidRPr="00E226B5">
        <w:rPr>
          <w:rFonts w:ascii="Koren Tanakh" w:eastAsia="Arial Unicode MS" w:hAnsi="Arial Unicode MS" w:cs="Koren Tanakh"/>
          <w:b/>
          <w:bCs/>
          <w:color w:val="000000"/>
          <w:sz w:val="24"/>
          <w:szCs w:val="24"/>
          <w:rtl/>
        </w:rPr>
        <w:t>.</w:t>
      </w:r>
      <w:r w:rsidRPr="00E226B5">
        <w:rPr>
          <w:rFonts w:ascii="Times New Roman" w:eastAsia="Arial Unicode MS" w:hAnsi="Times New Roman" w:cs="Times New Roman" w:hint="cs"/>
          <w:b/>
          <w:bCs/>
          <w:color w:val="000000"/>
          <w:sz w:val="24"/>
          <w:szCs w:val="24"/>
          <w:rtl/>
        </w:rPr>
        <w:t> </w:t>
      </w:r>
      <w:r w:rsidRPr="00E226B5">
        <w:rPr>
          <w:rFonts w:ascii="Koren Tanakh" w:eastAsia="Arial Unicode MS" w:hAnsi="Arial Unicode MS" w:cs="Koren Tanakh"/>
          <w:b/>
          <w:bCs/>
          <w:color w:val="000000"/>
          <w:sz w:val="24"/>
          <w:szCs w:val="24"/>
          <w:rtl/>
        </w:rPr>
        <w:t>.</w:t>
      </w:r>
      <w:r w:rsidRPr="00E226B5">
        <w:rPr>
          <w:rFonts w:ascii="Times New Roman" w:eastAsia="Arial Unicode MS" w:hAnsi="Times New Roman" w:cs="Times New Roman" w:hint="cs"/>
          <w:b/>
          <w:bCs/>
          <w:color w:val="000000"/>
          <w:sz w:val="24"/>
          <w:szCs w:val="24"/>
          <w:rtl/>
        </w:rPr>
        <w:t> </w:t>
      </w:r>
      <w:r w:rsidRPr="00E226B5">
        <w:rPr>
          <w:rFonts w:ascii="Koren Tanakh" w:eastAsia="Arial Unicode MS" w:hAnsi="Arial Unicode MS" w:cs="Koren Tanakh"/>
          <w:b/>
          <w:bCs/>
          <w:color w:val="000000"/>
          <w:sz w:val="24"/>
          <w:szCs w:val="24"/>
          <w:rtl/>
        </w:rPr>
        <w:t>.</w:t>
      </w:r>
      <w:r w:rsidRPr="00E226B5">
        <w:rPr>
          <w:rFonts w:ascii="Times New Roman" w:eastAsia="Arial Unicode MS" w:hAnsi="Times New Roman" w:cs="Times New Roman" w:hint="cs"/>
          <w:b/>
          <w:bCs/>
          <w:color w:val="000000"/>
          <w:sz w:val="24"/>
          <w:szCs w:val="24"/>
          <w:rtl/>
        </w:rPr>
        <w:t> ​</w:t>
      </w:r>
      <w:r w:rsidRPr="00E226B5">
        <w:rPr>
          <w:rFonts w:ascii="Koren Tanakh" w:eastAsia="Arial Unicode MS" w:hAnsi="Arial Unicode MS" w:cs="Koren Tanakh"/>
          <w:b/>
          <w:bCs/>
          <w:color w:val="000000"/>
          <w:sz w:val="24"/>
          <w:szCs w:val="24"/>
          <w:rtl/>
        </w:rPr>
        <w:t>] ולא היא</w:t>
      </w:r>
      <w:r w:rsidR="00C53DE5">
        <w:rPr>
          <w:rFonts w:ascii="Koren Tanakh" w:eastAsia="Arial Unicode MS" w:hAnsi="Arial Unicode MS" w:cs="Koren Tanakh" w:hint="cs"/>
          <w:b/>
          <w:bCs/>
          <w:color w:val="000000"/>
          <w:sz w:val="24"/>
          <w:szCs w:val="24"/>
          <w:rtl/>
        </w:rPr>
        <w:t xml:space="preserve"> [...]</w:t>
      </w:r>
      <w:r w:rsidRPr="00E226B5">
        <w:rPr>
          <w:rFonts w:ascii="Koren Tanakh" w:eastAsia="Arial Unicode MS" w:hAnsi="Arial Unicode MS" w:cs="Koren Tanakh"/>
          <w:b/>
          <w:bCs/>
          <w:color w:val="000000"/>
          <w:sz w:val="24"/>
          <w:szCs w:val="24"/>
        </w:rPr>
        <w:t>.</w:t>
      </w:r>
    </w:p>
    <w:p w:rsidR="004069AF" w:rsidRPr="004069AF" w:rsidRDefault="004069AF" w:rsidP="004069AF">
      <w:pPr>
        <w:spacing w:before="100" w:beforeAutospacing="1"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lang w:val="pt-PT"/>
        </w:rPr>
        <w:t xml:space="preserve">Rav said: </w:t>
      </w:r>
      <w:r w:rsidRPr="004069AF">
        <w:rPr>
          <w:rFonts w:ascii="Times New Roman" w:eastAsia="Times New Roman" w:hAnsi="Times New Roman" w:cs="Times New Roman" w:hint="cs"/>
          <w:color w:val="000000"/>
          <w:sz w:val="24"/>
          <w:szCs w:val="24"/>
          <w:lang w:val="pt-PT" w:bidi="ar-SA"/>
        </w:rPr>
        <w:t>“</w:t>
      </w:r>
      <w:r w:rsidRPr="004069AF">
        <w:rPr>
          <w:rFonts w:ascii="Times New Roman" w:eastAsia="Times New Roman" w:hAnsi="Times New Roman" w:cs="Times New Roman"/>
          <w:color w:val="000000"/>
          <w:sz w:val="24"/>
          <w:szCs w:val="24"/>
          <w:lang w:val="pt-PT"/>
        </w:rPr>
        <w:t xml:space="preserve">If one came in stealth [to rob one’s neighbor’s house], and took items, and left – one is exempt [from paying for the items].” </w:t>
      </w:r>
      <w:r w:rsidRPr="004069AF">
        <w:rPr>
          <w:rFonts w:ascii="Times New Roman" w:eastAsia="Times New Roman" w:hAnsi="Times New Roman" w:cs="Times New Roman"/>
          <w:color w:val="000000"/>
          <w:sz w:val="24"/>
          <w:szCs w:val="24"/>
        </w:rPr>
        <w:t xml:space="preserve">Why? </w:t>
      </w:r>
      <w:proofErr w:type="gramStart"/>
      <w:r w:rsidRPr="004069AF">
        <w:rPr>
          <w:rFonts w:ascii="Times New Roman" w:eastAsia="Times New Roman" w:hAnsi="Times New Roman" w:cs="Times New Roman"/>
          <w:color w:val="000000"/>
          <w:sz w:val="24"/>
          <w:szCs w:val="24"/>
        </w:rPr>
        <w:t>For he has acquired it with his blood.</w:t>
      </w:r>
      <w:proofErr w:type="gramEnd"/>
      <w:r w:rsidRPr="004069AF">
        <w:rPr>
          <w:rFonts w:ascii="Times New Roman" w:eastAsia="Times New Roman" w:hAnsi="Times New Roman" w:cs="Times New Roman"/>
          <w:color w:val="000000"/>
          <w:sz w:val="24"/>
          <w:szCs w:val="24"/>
        </w:rPr>
        <w:t xml:space="preserve"> Rava said: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rPr>
        <w:t xml:space="preserve">It seems that Rav’s words refer only to a case where [the thief] broke [the items], such that they are no longer in existence; but if [the thief] took them along – then [Rav’s words do] </w:t>
      </w:r>
      <w:r w:rsidRPr="004069AF">
        <w:rPr>
          <w:rFonts w:ascii="Times New Roman" w:eastAsia="Times New Roman" w:hAnsi="Times New Roman" w:cs="Times New Roman"/>
          <w:color w:val="000000"/>
          <w:sz w:val="24"/>
          <w:szCs w:val="24"/>
        </w:rPr>
        <w:lastRenderedPageBreak/>
        <w:t xml:space="preserve">not [refer to such a case].” But by God, Rav said even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rPr>
        <w:t>one took [items]”</w:t>
      </w:r>
      <w:r w:rsidRPr="004069AF">
        <w:rPr>
          <w:rFonts w:ascii="Times New Roman" w:eastAsia="Times New Roman" w:hAnsi="Times New Roman" w:cs="Times New Roman"/>
          <w:color w:val="000000"/>
          <w:sz w:val="24"/>
          <w:szCs w:val="24"/>
          <w:lang w:val="pt-PT"/>
        </w:rPr>
        <w:t>! [</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 Nonetheless, this is not [the actual halakha] [.</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w:t>
      </w:r>
      <w:r w:rsidRPr="004069AF">
        <w:rPr>
          <w:rFonts w:ascii="Times New Roman" w:eastAsia="Times New Roman" w:hAnsi="Times New Roman" w:cs="Times New Roman"/>
          <w:color w:val="000000"/>
          <w:sz w:val="24"/>
          <w:szCs w:val="24"/>
          <w:lang w:val="ru-RU"/>
        </w:rPr>
        <w:t> </w:t>
      </w:r>
      <w:proofErr w:type="gramStart"/>
      <w:r w:rsidRPr="004069AF">
        <w:rPr>
          <w:rFonts w:ascii="Times New Roman" w:eastAsia="Times New Roman" w:hAnsi="Times New Roman" w:cs="Times New Roman"/>
          <w:color w:val="000000"/>
          <w:sz w:val="24"/>
          <w:szCs w:val="24"/>
          <w:lang w:val="pt-PT"/>
        </w:rPr>
        <w:t>. ]</w:t>
      </w:r>
      <w:proofErr w:type="gramEnd"/>
    </w:p>
    <w:p w:rsidR="004069AF" w:rsidRPr="004069AF" w:rsidRDefault="004069AF" w:rsidP="00ED2EF0">
      <w:pPr>
        <w:spacing w:before="58"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These passages relate to the rabbinic concept of </w:t>
      </w:r>
      <w:r w:rsidRPr="004069AF">
        <w:rPr>
          <w:rFonts w:ascii="Times New Roman" w:eastAsia="Times New Roman" w:hAnsi="Times New Roman" w:cs="Times New Roman"/>
          <w:i/>
          <w:iCs/>
          <w:color w:val="000000"/>
          <w:sz w:val="24"/>
          <w:szCs w:val="24"/>
        </w:rPr>
        <w:t>qim leh bi-</w:t>
      </w:r>
      <w:r w:rsidRPr="004069AF">
        <w:rPr>
          <w:rFonts w:ascii="Times New Roman" w:eastAsia="Times New Roman" w:hAnsi="Times New Roman" w:cs="Times New Roman"/>
          <w:i/>
          <w:iCs/>
          <w:color w:val="000000"/>
          <w:sz w:val="24"/>
          <w:szCs w:val="24"/>
          <w:lang w:val="sv-SE"/>
        </w:rPr>
        <w:softHyphen/>
        <w:t xml:space="preserve">derabba minneh </w:t>
      </w:r>
      <w:r w:rsidRPr="004069AF">
        <w:rPr>
          <w:rFonts w:ascii="Times New Roman" w:eastAsia="Times New Roman" w:hAnsi="Times New Roman" w:cs="Times New Roman"/>
          <w:color w:val="000000"/>
          <w:sz w:val="24"/>
          <w:szCs w:val="24"/>
        </w:rPr>
        <w:t>(</w:t>
      </w:r>
      <w:r w:rsidR="00ED2EF0" w:rsidRPr="00ED2EF0">
        <w:rPr>
          <w:rFonts w:ascii="Koren Tanakh" w:eastAsia="Arial Unicode MS" w:hAnsi="Arial Unicode MS" w:cs="Koren Tanakh"/>
          <w:b/>
          <w:bCs/>
          <w:color w:val="000000"/>
          <w:sz w:val="24"/>
          <w:szCs w:val="24"/>
          <w:rtl/>
        </w:rPr>
        <w:t>קים ליה בדרבה מיניה</w:t>
      </w:r>
      <w:r w:rsidRPr="004069AF">
        <w:rPr>
          <w:rFonts w:ascii="Times New Roman" w:eastAsia="Times New Roman" w:hAnsi="Times New Roman" w:cs="Times New Roman"/>
          <w:color w:val="000000"/>
          <w:sz w:val="24"/>
          <w:szCs w:val="24"/>
        </w:rPr>
        <w:t xml:space="preserve">) – if one commits an act that bears both a lenient and a stringent penalty, the stringent penalty is sufficient, and one does not have to incur the lighter penalty. Thus, if one commits an action where one is sentenced to </w:t>
      </w:r>
      <w:proofErr w:type="gramStart"/>
      <w:r w:rsidRPr="004069AF">
        <w:rPr>
          <w:rFonts w:ascii="Times New Roman" w:eastAsia="Times New Roman" w:hAnsi="Times New Roman" w:cs="Times New Roman"/>
          <w:color w:val="000000"/>
          <w:sz w:val="24"/>
          <w:szCs w:val="24"/>
        </w:rPr>
        <w:t>both the</w:t>
      </w:r>
      <w:proofErr w:type="gramEnd"/>
      <w:r w:rsidRPr="004069AF">
        <w:rPr>
          <w:rFonts w:ascii="Times New Roman" w:eastAsia="Times New Roman" w:hAnsi="Times New Roman" w:cs="Times New Roman"/>
          <w:color w:val="000000"/>
          <w:sz w:val="24"/>
          <w:szCs w:val="24"/>
        </w:rPr>
        <w:t xml:space="preserve"> death penalty and lashes, one does not need to undergo the lashes, just the execution.</w:t>
      </w:r>
    </w:p>
    <w:p w:rsidR="004069AF" w:rsidRPr="004069AF" w:rsidRDefault="004069AF" w:rsidP="004069AF">
      <w:pPr>
        <w:spacing w:before="100" w:beforeAutospacing="1"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In the case of the thief who comes stealthily, the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rPr>
        <w:t>stringent penalty” is getting killed by the homeowner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rPr>
        <w:t xml:space="preserve">with his blood”), and the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rPr>
        <w:t xml:space="preserve">lenient penalty” is </w:t>
      </w:r>
      <w:proofErr w:type="gramStart"/>
      <w:r w:rsidRPr="004069AF">
        <w:rPr>
          <w:rFonts w:ascii="Times New Roman" w:eastAsia="Times New Roman" w:hAnsi="Times New Roman" w:cs="Times New Roman"/>
          <w:color w:val="000000"/>
          <w:sz w:val="24"/>
          <w:szCs w:val="24"/>
        </w:rPr>
        <w:t>having</w:t>
      </w:r>
      <w:proofErr w:type="gramEnd"/>
      <w:r w:rsidRPr="004069AF">
        <w:rPr>
          <w:rFonts w:ascii="Times New Roman" w:eastAsia="Times New Roman" w:hAnsi="Times New Roman" w:cs="Times New Roman"/>
          <w:color w:val="000000"/>
          <w:sz w:val="24"/>
          <w:szCs w:val="24"/>
        </w:rPr>
        <w:t xml:space="preserve"> to pay restitution for the stolen property. Rav says that even though the thief did not actually get killed, a court cannot impose the lesser penalty, because one never incurs two penalties at once.</w:t>
      </w:r>
    </w:p>
    <w:p w:rsidR="004069AF" w:rsidRPr="004069AF" w:rsidRDefault="004069AF" w:rsidP="004069AF">
      <w:pPr>
        <w:spacing w:before="100" w:beforeAutospacing="1"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Rava then interprets Rav’s words as referring only to a case where the property has been destroyed, so paying restitution to the homeowner would actually be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rPr>
        <w:t xml:space="preserve">a penalty,” a more lenient one than getting killed. But in a case where the whole item still survives, of course the thief would need to give it back – giving it back is not a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rPr>
        <w:t>penalty” at all, but merely returning what the homeowner owns.</w:t>
      </w:r>
    </w:p>
    <w:p w:rsidR="004069AF" w:rsidRPr="004069AF" w:rsidRDefault="004069AF" w:rsidP="004069AF">
      <w:pPr>
        <w:spacing w:before="100" w:beforeAutospacing="1"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The anonymous editorial layer of the Talmud (the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i/>
          <w:iCs/>
          <w:color w:val="000000"/>
          <w:sz w:val="24"/>
          <w:szCs w:val="24"/>
          <w:lang w:val="it-IT"/>
        </w:rPr>
        <w:t>sethama di-</w:t>
      </w:r>
      <w:r w:rsidRPr="004069AF">
        <w:rPr>
          <w:rFonts w:ascii="Times New Roman" w:eastAsia="Times New Roman" w:hAnsi="Times New Roman" w:cs="Times New Roman"/>
          <w:i/>
          <w:iCs/>
          <w:color w:val="000000"/>
          <w:sz w:val="24"/>
          <w:szCs w:val="24"/>
          <w:lang w:val="nl-NL"/>
        </w:rPr>
        <w:softHyphen/>
        <w:t>gemara</w:t>
      </w:r>
      <w:r w:rsidRPr="004069AF">
        <w:rPr>
          <w:rFonts w:ascii="Times New Roman" w:eastAsia="Times New Roman" w:hAnsi="Times New Roman" w:cs="Times New Roman"/>
          <w:color w:val="000000"/>
          <w:sz w:val="24"/>
          <w:szCs w:val="24"/>
        </w:rPr>
        <w:t>”) then says: no, Rav would mean even in a case where the property has not been destroyed – but nonetheless, it concludes, the halakha does not follow Rav.</w:t>
      </w:r>
    </w:p>
    <w:p w:rsidR="004069AF" w:rsidRPr="004069AF" w:rsidRDefault="004069AF" w:rsidP="004069AF">
      <w:pPr>
        <w:spacing w:before="100" w:beforeAutospacing="1"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In any event, Rav’s statement,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rPr>
        <w:t>[the thief] has acquired it with his blood,” does not simply mean that because one has put oneself in danger to commit the robbery, one somehow deserves the property. Rather, it is a highly complicated application of the principle that two penalties cannot be incurred in one act. An unfair application, to be sure, but sometimes legal systems are such that, in certain circumstances, courts are unable to mete out a certain penalty – in this case, to force the thief to return the stolen object. (As another example of where a court simply cannot mete out a fair penalty, consider a case where there is only one witness to a crime, a very reliable, trusted witness; in such a case, the court simply cannot punish the crime, for the Torah insists on two witnesses.)</w:t>
      </w:r>
    </w:p>
    <w:p w:rsidR="004069AF" w:rsidRPr="004069AF" w:rsidRDefault="004069AF" w:rsidP="004069AF">
      <w:pPr>
        <w:spacing w:before="100" w:beforeAutospacing="1"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Finally, as noted above, the conclusion of the anonymous editors of the Talmud goes against their interpretation of Rav’s statement – indeed, the thief would need to return the item if it is still in existence. And because this is the conclusion of the passage, normative rabbinic halakha follows this; only in a case where the item has been destroyed, the court cannot force the thief to pay restitution (Maimonides, </w:t>
      </w:r>
      <w:r w:rsidRPr="004069AF">
        <w:rPr>
          <w:rFonts w:ascii="Times New Roman" w:eastAsia="Times New Roman" w:hAnsi="Times New Roman" w:cs="Times New Roman"/>
          <w:i/>
          <w:iCs/>
          <w:color w:val="000000"/>
          <w:sz w:val="24"/>
          <w:szCs w:val="24"/>
        </w:rPr>
        <w:t>Hilkhoth Geneva</w:t>
      </w:r>
      <w:r w:rsidRPr="004069AF">
        <w:rPr>
          <w:rFonts w:ascii="Times New Roman" w:eastAsia="Times New Roman" w:hAnsi="Times New Roman" w:cs="Times New Roman"/>
          <w:color w:val="000000"/>
          <w:sz w:val="24"/>
          <w:szCs w:val="24"/>
        </w:rPr>
        <w:t xml:space="preserve"> 9:13). </w:t>
      </w:r>
    </w:p>
    <w:p w:rsidR="00CA2B57" w:rsidRDefault="00CA2B57" w:rsidP="004069AF">
      <w:pPr>
        <w:spacing w:before="101" w:after="0" w:line="317" w:lineRule="atLeast"/>
        <w:rPr>
          <w:rFonts w:ascii="Times New Roman" w:eastAsia="Times New Roman" w:hAnsi="Times New Roman" w:cs="Times New Roman"/>
          <w:i/>
          <w:iCs/>
          <w:color w:val="000000"/>
          <w:sz w:val="24"/>
          <w:szCs w:val="24"/>
        </w:rPr>
      </w:pPr>
    </w:p>
    <w:p w:rsidR="00CA2B57" w:rsidRDefault="00CA2B57" w:rsidP="004069AF">
      <w:pPr>
        <w:spacing w:before="101" w:after="0" w:line="317" w:lineRule="atLeast"/>
        <w:rPr>
          <w:rFonts w:ascii="Times New Roman" w:eastAsia="Times New Roman" w:hAnsi="Times New Roman" w:cs="Times New Roman"/>
          <w:i/>
          <w:iCs/>
          <w:color w:val="000000"/>
          <w:sz w:val="24"/>
          <w:szCs w:val="24"/>
        </w:rPr>
      </w:pPr>
      <w:proofErr w:type="gramStart"/>
      <w:r>
        <w:rPr>
          <w:rFonts w:ascii="Times New Roman" w:eastAsia="Times New Roman" w:hAnsi="Times New Roman" w:cs="Times New Roman"/>
          <w:i/>
          <w:iCs/>
          <w:color w:val="000000"/>
          <w:sz w:val="24"/>
          <w:szCs w:val="24"/>
        </w:rPr>
        <w:t>xiii</w:t>
      </w:r>
      <w:proofErr w:type="gramEnd"/>
    </w:p>
    <w:p w:rsidR="004069AF" w:rsidRPr="004069AF" w:rsidRDefault="004069AF" w:rsidP="004069AF">
      <w:pPr>
        <w:spacing w:before="101" w:after="0" w:line="317" w:lineRule="atLeast"/>
        <w:rPr>
          <w:rFonts w:ascii="Times New Roman" w:eastAsia="Times New Roman" w:hAnsi="Times New Roman" w:cs="Times New Roman"/>
          <w:sz w:val="24"/>
          <w:szCs w:val="24"/>
        </w:rPr>
      </w:pPr>
      <w:r w:rsidRPr="004069AF">
        <w:rPr>
          <w:rFonts w:ascii="Times New Roman" w:eastAsia="Times New Roman" w:hAnsi="Times New Roman" w:cs="Times New Roman"/>
          <w:i/>
          <w:iCs/>
          <w:color w:val="000000"/>
          <w:sz w:val="24"/>
          <w:szCs w:val="24"/>
        </w:rPr>
        <w:lastRenderedPageBreak/>
        <w:t>Note from Tomer Mangoubi</w:t>
      </w:r>
      <w:r w:rsidRPr="004069AF">
        <w:rPr>
          <w:rFonts w:ascii="Times New Roman" w:eastAsia="Times New Roman" w:hAnsi="Times New Roman" w:cs="Times New Roman"/>
          <w:color w:val="000000"/>
          <w:sz w:val="24"/>
          <w:szCs w:val="24"/>
        </w:rPr>
        <w:t>: Ḥ</w:t>
      </w:r>
      <w:r w:rsidRPr="004069AF">
        <w:rPr>
          <w:rFonts w:ascii="Times New Roman" w:eastAsia="Times New Roman" w:hAnsi="Times New Roman" w:cs="Times New Roman"/>
          <w:color w:val="000000"/>
          <w:sz w:val="24"/>
          <w:szCs w:val="24"/>
          <w:lang w:val="nl-NL"/>
        </w:rPr>
        <w:t xml:space="preserve">akham Aaron ben Elijah, in </w:t>
      </w:r>
      <w:r w:rsidRPr="004069AF">
        <w:rPr>
          <w:rFonts w:ascii="Times New Roman" w:eastAsia="Times New Roman" w:hAnsi="Times New Roman" w:cs="Times New Roman"/>
          <w:i/>
          <w:iCs/>
          <w:color w:val="000000"/>
          <w:sz w:val="24"/>
          <w:szCs w:val="24"/>
          <w:lang w:val="de-DE"/>
        </w:rPr>
        <w:t xml:space="preserve">Gan </w:t>
      </w:r>
      <w:r w:rsidRPr="004069AF">
        <w:rPr>
          <w:rFonts w:ascii="Times New Roman" w:eastAsia="Times New Roman" w:hAnsi="Times New Roman" w:cs="Times New Roman"/>
          <w:i/>
          <w:iCs/>
          <w:color w:val="000000"/>
          <w:sz w:val="24"/>
          <w:szCs w:val="24"/>
        </w:rPr>
        <w:t>‘Eden</w:t>
      </w:r>
      <w:r w:rsidRPr="004069AF">
        <w:rPr>
          <w:rFonts w:ascii="Times New Roman" w:eastAsia="Times New Roman" w:hAnsi="Times New Roman" w:cs="Times New Roman"/>
          <w:color w:val="000000"/>
          <w:sz w:val="24"/>
          <w:szCs w:val="24"/>
          <w:lang w:val="de-DE"/>
        </w:rPr>
        <w:t xml:space="preserve">, understands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lang w:val="fr-FR"/>
        </w:rPr>
        <w:t>intentional</w:t>
      </w:r>
      <w:r w:rsidRPr="004069AF">
        <w:rPr>
          <w:rFonts w:ascii="Times New Roman" w:eastAsia="Times New Roman" w:hAnsi="Times New Roman" w:cs="Times New Roman"/>
          <w:color w:val="000000"/>
          <w:sz w:val="24"/>
          <w:szCs w:val="24"/>
        </w:rPr>
        <w:t xml:space="preserve">” cases to include two separate scenarios. First, the obvious case in which one intends to maim his fellow and succeeds in doing so. Second, cases in which one engages in risky behavior such that he knows it is very likely for him to maim his fellow. </w:t>
      </w:r>
    </w:p>
    <w:p w:rsidR="004069AF" w:rsidRPr="004069AF" w:rsidRDefault="004069AF" w:rsidP="004069AF">
      <w:pPr>
        <w:spacing w:before="100" w:beforeAutospacing="1"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Importantly, Ḥakham Aaron ben Elijah does not apply the punishment of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rPr>
        <w:t>a life for a life” in cases in which a man intends to strike his fellow but without the intention to kill, and in a way not likely to kill him:</w:t>
      </w:r>
    </w:p>
    <w:p w:rsidR="004069AF" w:rsidRPr="004069AF" w:rsidRDefault="004069AF" w:rsidP="004069AF">
      <w:pPr>
        <w:spacing w:before="100" w:beforeAutospacing="1"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i/>
          <w:iCs/>
          <w:color w:val="000000"/>
          <w:sz w:val="24"/>
          <w:szCs w:val="24"/>
          <w:lang w:val="de-DE"/>
        </w:rPr>
        <w:t xml:space="preserve">Gan </w:t>
      </w:r>
      <w:r w:rsidRPr="004069AF">
        <w:rPr>
          <w:rFonts w:ascii="Times New Roman" w:eastAsia="Times New Roman" w:hAnsi="Times New Roman" w:cs="Times New Roman"/>
          <w:i/>
          <w:iCs/>
          <w:color w:val="000000"/>
          <w:sz w:val="24"/>
          <w:szCs w:val="24"/>
        </w:rPr>
        <w:t>‘Eden</w:t>
      </w:r>
      <w:r w:rsidRPr="004069AF">
        <w:rPr>
          <w:rFonts w:ascii="Times New Roman" w:eastAsia="Times New Roman" w:hAnsi="Times New Roman" w:cs="Times New Roman"/>
          <w:color w:val="000000"/>
          <w:sz w:val="24"/>
          <w:szCs w:val="24"/>
          <w:lang w:val="de-DE"/>
        </w:rPr>
        <w:t>, Din</w:t>
      </w:r>
      <w:r w:rsidRPr="004069AF">
        <w:rPr>
          <w:rFonts w:ascii="Times New Roman" w:eastAsia="Times New Roman" w:hAnsi="Times New Roman" w:cs="Times New Roman"/>
          <w:color w:val="000000"/>
          <w:sz w:val="24"/>
          <w:szCs w:val="24"/>
          <w:lang w:val="fr-FR"/>
        </w:rPr>
        <w:t xml:space="preserve">é </w:t>
      </w:r>
      <w:r w:rsidRPr="004069AF">
        <w:rPr>
          <w:rFonts w:ascii="Times New Roman" w:eastAsia="Times New Roman" w:hAnsi="Times New Roman" w:cs="Times New Roman"/>
          <w:color w:val="000000"/>
          <w:sz w:val="24"/>
          <w:szCs w:val="24"/>
        </w:rPr>
        <w:t>Mumin, p. 179b, column 1:</w:t>
      </w:r>
    </w:p>
    <w:p w:rsidR="00ED2EF0" w:rsidRDefault="00ED2EF0" w:rsidP="004069AF">
      <w:pPr>
        <w:spacing w:before="100" w:beforeAutospacing="1" w:after="0" w:line="317" w:lineRule="atLeast"/>
        <w:ind w:left="317"/>
        <w:rPr>
          <w:rFonts w:ascii="Koren Tanakh" w:eastAsia="Arial Unicode MS" w:hAnsi="Arial Unicode MS" w:cs="Koren Tanakh" w:hint="cs"/>
          <w:b/>
          <w:bCs/>
          <w:color w:val="000000"/>
          <w:sz w:val="24"/>
          <w:szCs w:val="24"/>
          <w:rtl/>
        </w:rPr>
      </w:pPr>
      <w:r w:rsidRPr="00ED2EF0">
        <w:rPr>
          <w:rFonts w:ascii="Koren Tanakh" w:eastAsia="Arial Unicode MS" w:hAnsi="Arial Unicode MS" w:cs="Koren Tanakh"/>
          <w:b/>
          <w:bCs/>
          <w:color w:val="000000"/>
          <w:sz w:val="24"/>
          <w:szCs w:val="24"/>
          <w:rtl/>
        </w:rPr>
        <w:t>אמר הכתוב על ההורג רעהו בשגגה, הוא מי שכיוון להכות את רעהו ומתוך מכתו מת, אם היה הדבר שהכהו בו אין ראוי לההרג בו אדם, ונהרג, זה יִקָּרֵא 'מכה נפש בשגגה'. ועל כן חבר ואמר: 'ואם בכלי ברזל הכהו וימות', וכו'; כי הואיל שהכהו בדבר שימות בו אדם, העלה עליו הכתוב שהוא רוצח מזיד</w:t>
      </w:r>
      <w:r w:rsidRPr="00ED2EF0">
        <w:rPr>
          <w:rFonts w:ascii="Koren Tanakh" w:eastAsia="Arial Unicode MS" w:hAnsi="Arial Unicode MS" w:cs="Koren Tanakh"/>
          <w:b/>
          <w:bCs/>
          <w:color w:val="000000"/>
          <w:sz w:val="24"/>
          <w:szCs w:val="24"/>
        </w:rPr>
        <w:t>.</w:t>
      </w:r>
    </w:p>
    <w:p w:rsidR="004069AF" w:rsidRPr="004069AF" w:rsidRDefault="004069AF" w:rsidP="004069AF">
      <w:pPr>
        <w:spacing w:before="100" w:beforeAutospacing="1"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pacing w:val="-2"/>
          <w:sz w:val="24"/>
          <w:szCs w:val="24"/>
        </w:rPr>
        <w:t xml:space="preserve">Scripture says that one who kills his fellow </w:t>
      </w:r>
      <w:r w:rsidRPr="004069AF">
        <w:rPr>
          <w:rFonts w:ascii="Times New Roman" w:eastAsia="Times New Roman" w:hAnsi="Times New Roman" w:cs="Times New Roman"/>
          <w:i/>
          <w:iCs/>
          <w:color w:val="000000"/>
          <w:spacing w:val="-2"/>
          <w:sz w:val="24"/>
          <w:szCs w:val="24"/>
        </w:rPr>
        <w:t>accidentally</w:t>
      </w:r>
      <w:r w:rsidRPr="004069AF">
        <w:rPr>
          <w:rFonts w:ascii="Times New Roman" w:eastAsia="Times New Roman" w:hAnsi="Times New Roman" w:cs="Times New Roman"/>
          <w:color w:val="000000"/>
          <w:spacing w:val="-2"/>
          <w:sz w:val="24"/>
          <w:szCs w:val="24"/>
        </w:rPr>
        <w:t xml:space="preserve"> includes one who intended to strike his fellow, and because of the strike, [his fellow] dies, for if he hits him with something that is not [usually] liable to cause death, and he is killed – this is what is called </w:t>
      </w:r>
      <w:r w:rsidRPr="004069AF">
        <w:rPr>
          <w:rFonts w:ascii="Times New Roman" w:eastAsia="Times New Roman" w:hAnsi="Times New Roman" w:cs="Times New Roman"/>
          <w:i/>
          <w:iCs/>
          <w:color w:val="000000"/>
          <w:spacing w:val="-2"/>
          <w:sz w:val="24"/>
          <w:szCs w:val="24"/>
        </w:rPr>
        <w:t>one who kills a man accidentally</w:t>
      </w:r>
      <w:r w:rsidRPr="004069AF">
        <w:rPr>
          <w:rFonts w:ascii="Times New Roman" w:eastAsia="Times New Roman" w:hAnsi="Times New Roman" w:cs="Times New Roman"/>
          <w:color w:val="000000"/>
          <w:spacing w:val="-2"/>
          <w:sz w:val="24"/>
          <w:szCs w:val="24"/>
        </w:rPr>
        <w:t xml:space="preserve"> [Numbers 35:11]. For this reason, Scripture continues and says: </w:t>
      </w:r>
      <w:r w:rsidRPr="004069AF">
        <w:rPr>
          <w:rFonts w:ascii="Times New Roman" w:eastAsia="Times New Roman" w:hAnsi="Times New Roman" w:cs="Times New Roman"/>
          <w:i/>
          <w:iCs/>
          <w:color w:val="000000"/>
          <w:spacing w:val="-2"/>
          <w:sz w:val="24"/>
          <w:szCs w:val="24"/>
        </w:rPr>
        <w:t>And if with a metal tool he hits him and he dies, [he is a murderer]</w:t>
      </w:r>
      <w:r w:rsidRPr="004069AF">
        <w:rPr>
          <w:rFonts w:ascii="Times New Roman" w:eastAsia="Times New Roman" w:hAnsi="Times New Roman" w:cs="Times New Roman"/>
          <w:color w:val="000000"/>
          <w:spacing w:val="-2"/>
          <w:sz w:val="24"/>
          <w:szCs w:val="24"/>
        </w:rPr>
        <w:t xml:space="preserve"> [Numbers 35:16]; for [Scripture] informs us that if one hits another with a tool that is liable to kill a man, then he is an intentional murderer.</w:t>
      </w:r>
    </w:p>
    <w:p w:rsidR="004069AF" w:rsidRPr="004069AF" w:rsidRDefault="004069AF" w:rsidP="004069AF">
      <w:pPr>
        <w:spacing w:before="58"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Ḥakham Aaron ben Joseph, in </w:t>
      </w:r>
      <w:r w:rsidRPr="004069AF">
        <w:rPr>
          <w:rFonts w:ascii="Times New Roman" w:eastAsia="Times New Roman" w:hAnsi="Times New Roman" w:cs="Times New Roman"/>
          <w:i/>
          <w:iCs/>
          <w:color w:val="000000"/>
          <w:sz w:val="24"/>
          <w:szCs w:val="24"/>
          <w:lang w:val="de-DE"/>
        </w:rPr>
        <w:t>Sefer Ha-</w:t>
      </w:r>
      <w:r w:rsidRPr="004069AF">
        <w:rPr>
          <w:rFonts w:ascii="Times New Roman" w:eastAsia="Times New Roman" w:hAnsi="Times New Roman" w:cs="Times New Roman"/>
          <w:i/>
          <w:iCs/>
          <w:color w:val="000000"/>
          <w:sz w:val="24"/>
          <w:szCs w:val="24"/>
        </w:rPr>
        <w:softHyphen/>
        <w:t>mivḥar</w:t>
      </w:r>
      <w:r w:rsidRPr="004069AF">
        <w:rPr>
          <w:rFonts w:ascii="Times New Roman" w:eastAsia="Times New Roman" w:hAnsi="Times New Roman" w:cs="Times New Roman"/>
          <w:color w:val="000000"/>
          <w:sz w:val="24"/>
          <w:szCs w:val="24"/>
        </w:rPr>
        <w:t xml:space="preserve">, holds the same way; see </w:t>
      </w:r>
      <w:r w:rsidRPr="004069AF">
        <w:rPr>
          <w:rFonts w:ascii="Times New Roman" w:eastAsia="Times New Roman" w:hAnsi="Times New Roman" w:cs="Times New Roman"/>
          <w:i/>
          <w:iCs/>
          <w:color w:val="000000"/>
          <w:sz w:val="24"/>
          <w:szCs w:val="24"/>
          <w:lang w:val="de-DE"/>
        </w:rPr>
        <w:t>Sefer Ha-</w:t>
      </w:r>
      <w:r w:rsidRPr="004069AF">
        <w:rPr>
          <w:rFonts w:ascii="Times New Roman" w:eastAsia="Times New Roman" w:hAnsi="Times New Roman" w:cs="Times New Roman"/>
          <w:i/>
          <w:iCs/>
          <w:color w:val="000000"/>
          <w:sz w:val="24"/>
          <w:szCs w:val="24"/>
        </w:rPr>
        <w:softHyphen/>
        <w:t>mivḥar</w:t>
      </w:r>
      <w:r w:rsidRPr="004069AF">
        <w:rPr>
          <w:rFonts w:ascii="Times New Roman" w:eastAsia="Times New Roman" w:hAnsi="Times New Roman" w:cs="Times New Roman"/>
          <w:color w:val="000000"/>
          <w:sz w:val="24"/>
          <w:szCs w:val="24"/>
        </w:rPr>
        <w:t>, Parashath Mishpaṭim, p. 43a, on Exodus 22:21–27:</w:t>
      </w:r>
    </w:p>
    <w:p w:rsidR="00144131" w:rsidRDefault="00144131" w:rsidP="004069AF">
      <w:pPr>
        <w:spacing w:before="100" w:beforeAutospacing="1" w:after="0" w:line="317" w:lineRule="atLeast"/>
        <w:ind w:left="317"/>
        <w:rPr>
          <w:rFonts w:ascii="Koren Tanakh" w:eastAsia="Arial Unicode MS" w:hAnsi="Arial Unicode MS" w:cs="Koren Tanakh" w:hint="cs"/>
          <w:b/>
          <w:bCs/>
          <w:color w:val="000000"/>
          <w:sz w:val="24"/>
          <w:szCs w:val="24"/>
          <w:rtl/>
        </w:rPr>
      </w:pPr>
      <w:r w:rsidRPr="00144131">
        <w:rPr>
          <w:rFonts w:ascii="Koren Tanakh" w:eastAsia="Arial Unicode MS" w:hAnsi="Arial Unicode MS" w:cs="Koren Tanakh"/>
          <w:b/>
          <w:bCs/>
          <w:color w:val="000000"/>
          <w:sz w:val="24"/>
          <w:szCs w:val="24"/>
          <w:rtl/>
        </w:rPr>
        <w:t>אבל אם נתכוון לעשות בו פגם, עין תחת עין. וכי מה נפש אם הרגו בשגגה גולה ממקומו, אם כן במומים שאין מכוון יתן כפר</w:t>
      </w:r>
      <w:r w:rsidRPr="00144131">
        <w:rPr>
          <w:rFonts w:ascii="Koren Tanakh" w:eastAsia="Arial Unicode MS" w:hAnsi="Arial Unicode MS" w:cs="Koren Tanakh"/>
          <w:b/>
          <w:bCs/>
          <w:color w:val="000000"/>
          <w:sz w:val="24"/>
          <w:szCs w:val="24"/>
        </w:rPr>
        <w:t>.</w:t>
      </w:r>
    </w:p>
    <w:p w:rsidR="004069AF" w:rsidRPr="004069AF" w:rsidRDefault="004069AF" w:rsidP="004069AF">
      <w:pPr>
        <w:spacing w:before="100" w:beforeAutospacing="1"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If he intends to give him a blemish, [the ruling is] </w:t>
      </w:r>
      <w:r w:rsidRPr="004069AF">
        <w:rPr>
          <w:rFonts w:ascii="Times New Roman" w:eastAsia="Times New Roman" w:hAnsi="Times New Roman" w:cs="Times New Roman"/>
          <w:i/>
          <w:iCs/>
          <w:color w:val="000000"/>
          <w:sz w:val="24"/>
          <w:szCs w:val="24"/>
        </w:rPr>
        <w:t>an eye for an eye</w:t>
      </w:r>
      <w:r w:rsidRPr="004069AF">
        <w:rPr>
          <w:rFonts w:ascii="Times New Roman" w:eastAsia="Times New Roman" w:hAnsi="Times New Roman" w:cs="Times New Roman"/>
          <w:color w:val="000000"/>
          <w:sz w:val="24"/>
          <w:szCs w:val="24"/>
        </w:rPr>
        <w:t>. However, regarding injuries without intent, he gives monetary compensation (</w:t>
      </w:r>
      <w:r w:rsidRPr="004069AF">
        <w:rPr>
          <w:rFonts w:ascii="Times New Roman" w:eastAsia="Times New Roman" w:hAnsi="Times New Roman" w:cs="Times New Roman"/>
          <w:i/>
          <w:iCs/>
          <w:color w:val="000000"/>
          <w:sz w:val="24"/>
          <w:szCs w:val="24"/>
          <w:lang w:val="de-DE"/>
        </w:rPr>
        <w:t>kofer</w:t>
      </w:r>
      <w:r w:rsidRPr="004069AF">
        <w:rPr>
          <w:rFonts w:ascii="Times New Roman" w:eastAsia="Times New Roman" w:hAnsi="Times New Roman" w:cs="Times New Roman"/>
          <w:color w:val="000000"/>
          <w:sz w:val="24"/>
          <w:szCs w:val="24"/>
        </w:rPr>
        <w:t>).</w:t>
      </w:r>
    </w:p>
    <w:p w:rsidR="00CA2B57" w:rsidRDefault="00CA2B57" w:rsidP="004069AF">
      <w:pPr>
        <w:spacing w:before="58" w:after="0" w:line="317" w:lineRule="atLeast"/>
        <w:rPr>
          <w:rFonts w:ascii="Times New Roman" w:eastAsia="Times New Roman" w:hAnsi="Times New Roman" w:cs="Times New Roman"/>
          <w:color w:val="000000"/>
          <w:sz w:val="24"/>
          <w:szCs w:val="24"/>
        </w:rPr>
      </w:pPr>
    </w:p>
    <w:p w:rsidR="00CA2B57" w:rsidRPr="00CA2B57" w:rsidRDefault="00CA2B57" w:rsidP="004069AF">
      <w:pPr>
        <w:spacing w:before="58" w:after="0" w:line="317" w:lineRule="atLeast"/>
        <w:rPr>
          <w:rFonts w:ascii="Times New Roman" w:eastAsia="Times New Roman" w:hAnsi="Times New Roman" w:cs="Times New Roman"/>
          <w:i/>
          <w:iCs/>
          <w:color w:val="000000"/>
          <w:sz w:val="24"/>
          <w:szCs w:val="24"/>
        </w:rPr>
      </w:pPr>
      <w:proofErr w:type="gramStart"/>
      <w:r>
        <w:rPr>
          <w:rFonts w:ascii="Times New Roman" w:eastAsia="Times New Roman" w:hAnsi="Times New Roman" w:cs="Times New Roman"/>
          <w:i/>
          <w:iCs/>
          <w:color w:val="000000"/>
          <w:sz w:val="24"/>
          <w:szCs w:val="24"/>
        </w:rPr>
        <w:t>xiv</w:t>
      </w:r>
      <w:proofErr w:type="gramEnd"/>
    </w:p>
    <w:p w:rsidR="004069AF" w:rsidRPr="004069AF" w:rsidRDefault="004069AF" w:rsidP="004069AF">
      <w:pPr>
        <w:spacing w:before="58" w:after="0" w:line="317" w:lineRule="atLeast"/>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A number of rabbinic sources present this reading of Exodus 32:2 as a principle to follow the majority in legal debates. See the sources assembled by M. M. Kasher in </w:t>
      </w:r>
      <w:r w:rsidRPr="004069AF">
        <w:rPr>
          <w:rFonts w:ascii="Times New Roman" w:eastAsia="Times New Roman" w:hAnsi="Times New Roman" w:cs="Times New Roman"/>
          <w:i/>
          <w:iCs/>
          <w:color w:val="000000"/>
          <w:sz w:val="24"/>
          <w:szCs w:val="24"/>
          <w:lang w:val="nl-NL"/>
        </w:rPr>
        <w:t>Tora Shelema</w:t>
      </w:r>
      <w:r w:rsidRPr="004069AF">
        <w:rPr>
          <w:rFonts w:ascii="Times New Roman" w:eastAsia="Times New Roman" w:hAnsi="Times New Roman" w:cs="Times New Roman"/>
          <w:color w:val="000000"/>
          <w:sz w:val="24"/>
          <w:szCs w:val="24"/>
        </w:rPr>
        <w:t xml:space="preserve">, vol. 18, pp. 161 ff. Here let us suffice with one source, </w:t>
      </w:r>
    </w:p>
    <w:p w:rsidR="004069AF" w:rsidRPr="004069AF" w:rsidRDefault="004069AF" w:rsidP="004069AF">
      <w:pPr>
        <w:spacing w:before="100" w:beforeAutospacing="1"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lang w:val="nl-NL"/>
        </w:rPr>
        <w:t>Palestinian Talmud, Sanhedrin 4:2:</w:t>
      </w:r>
    </w:p>
    <w:p w:rsidR="00144131" w:rsidRDefault="00144131" w:rsidP="004069AF">
      <w:pPr>
        <w:spacing w:before="100" w:beforeAutospacing="1" w:after="0" w:line="317" w:lineRule="atLeast"/>
        <w:ind w:left="317"/>
        <w:rPr>
          <w:rFonts w:ascii="Koren Tanakh" w:eastAsia="Arial Unicode MS" w:hAnsi="Arial Unicode MS" w:cs="Koren Tanakh" w:hint="cs"/>
          <w:b/>
          <w:bCs/>
          <w:color w:val="000000"/>
          <w:sz w:val="24"/>
          <w:szCs w:val="24"/>
          <w:rtl/>
        </w:rPr>
      </w:pPr>
      <w:r w:rsidRPr="00144131">
        <w:rPr>
          <w:rFonts w:ascii="Koren Tanakh" w:eastAsia="Arial Unicode MS" w:hAnsi="Arial Unicode MS" w:cs="Koren Tanakh"/>
          <w:b/>
          <w:bCs/>
          <w:color w:val="000000"/>
          <w:sz w:val="24"/>
          <w:szCs w:val="24"/>
          <w:rtl/>
        </w:rPr>
        <w:lastRenderedPageBreak/>
        <w:t>א"ר ינאי אילו ניתנה התורה חתוכה לא היתה לרגל עמידה. מה טעם וידבר ה' אל משה אמר לפניו רבונו של עולם הודיעני היאך היא ההלכה אמר לו אחרי רבים להטות רבו המזכין זכו רבו המחייבין חייבו כדי שתהא התורה נדרשת מ"ט פנים טמא ומ"ט פנים טהור מיניין ודגל"ו</w:t>
      </w:r>
      <w:r w:rsidRPr="00144131">
        <w:rPr>
          <w:rFonts w:ascii="Koren Tanakh" w:eastAsia="Arial Unicode MS" w:hAnsi="Arial Unicode MS" w:cs="Koren Tanakh"/>
          <w:b/>
          <w:bCs/>
          <w:color w:val="000000"/>
          <w:sz w:val="24"/>
          <w:szCs w:val="24"/>
        </w:rPr>
        <w:t>.</w:t>
      </w:r>
    </w:p>
    <w:p w:rsidR="004069AF" w:rsidRPr="004069AF" w:rsidRDefault="004069AF" w:rsidP="004069AF">
      <w:pPr>
        <w:spacing w:before="100" w:beforeAutospacing="1"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R. Yannai says: If the Torah had been given in a clear-</w:t>
      </w:r>
      <w:r w:rsidRPr="004069AF">
        <w:rPr>
          <w:rFonts w:ascii="Times New Roman" w:eastAsia="Times New Roman" w:hAnsi="Times New Roman" w:cs="Times New Roman"/>
          <w:color w:val="000000"/>
          <w:sz w:val="24"/>
          <w:szCs w:val="24"/>
        </w:rPr>
        <w:softHyphen/>
        <w:t xml:space="preserve">cut manner, there would be no room for the foot to stand. Why so? The Lord spoke to Moses, and [Moses] said to Him: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rPr>
        <w:t xml:space="preserve">O Master of the Universe, please tell me what the </w:t>
      </w:r>
      <w:r w:rsidRPr="004069AF">
        <w:rPr>
          <w:rFonts w:ascii="Times New Roman" w:eastAsia="Times New Roman" w:hAnsi="Times New Roman" w:cs="Times New Roman"/>
          <w:i/>
          <w:iCs/>
          <w:color w:val="000000"/>
          <w:sz w:val="24"/>
          <w:szCs w:val="24"/>
        </w:rPr>
        <w:t>halakha</w:t>
      </w:r>
      <w:r w:rsidRPr="004069AF">
        <w:rPr>
          <w:rFonts w:ascii="Times New Roman" w:eastAsia="Times New Roman" w:hAnsi="Times New Roman" w:cs="Times New Roman"/>
          <w:color w:val="000000"/>
          <w:sz w:val="24"/>
          <w:szCs w:val="24"/>
          <w:lang w:val="pt-PT"/>
        </w:rPr>
        <w:t xml:space="preserve"> is.</w:t>
      </w:r>
      <w:r w:rsidRPr="004069AF">
        <w:rPr>
          <w:rFonts w:ascii="Times New Roman" w:eastAsia="Times New Roman" w:hAnsi="Times New Roman" w:cs="Times New Roman"/>
          <w:color w:val="000000"/>
          <w:sz w:val="24"/>
          <w:szCs w:val="24"/>
        </w:rPr>
        <w:t xml:space="preserve">” He replied: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i/>
          <w:iCs/>
          <w:color w:val="000000"/>
          <w:sz w:val="24"/>
          <w:szCs w:val="24"/>
        </w:rPr>
        <w:t>Decline after many</w:t>
      </w:r>
      <w:r w:rsidRPr="004069AF">
        <w:rPr>
          <w:rFonts w:ascii="Times New Roman" w:eastAsia="Times New Roman" w:hAnsi="Times New Roman" w:cs="Times New Roman"/>
          <w:color w:val="000000"/>
          <w:sz w:val="24"/>
          <w:szCs w:val="24"/>
        </w:rPr>
        <w:t xml:space="preserve"> – if there are more [opinions] that say exempt, then it is exempt; if there are more [opinions] that say it is liable, say liable.” Thus, the Torah is expounded in forty-</w:t>
      </w:r>
      <w:r w:rsidRPr="004069AF">
        <w:rPr>
          <w:rFonts w:ascii="Times New Roman" w:eastAsia="Times New Roman" w:hAnsi="Times New Roman" w:cs="Times New Roman"/>
          <w:color w:val="000000"/>
          <w:sz w:val="24"/>
          <w:szCs w:val="24"/>
        </w:rPr>
        <w:softHyphen/>
        <w:t>nine ways to declare [a given case] impure and forty-</w:t>
      </w:r>
      <w:r w:rsidRPr="004069AF">
        <w:rPr>
          <w:rFonts w:ascii="Times New Roman" w:eastAsia="Times New Roman" w:hAnsi="Times New Roman" w:cs="Times New Roman"/>
          <w:color w:val="000000"/>
          <w:sz w:val="24"/>
          <w:szCs w:val="24"/>
        </w:rPr>
        <w:softHyphen/>
        <w:t xml:space="preserve">nine ways to declare [the given case] pure, in accordance with the numerical value of the word </w:t>
      </w:r>
      <w:r w:rsidRPr="004069AF">
        <w:rPr>
          <w:rFonts w:ascii="Times New Roman" w:eastAsia="Times New Roman" w:hAnsi="Times New Roman" w:cs="Times New Roman"/>
          <w:i/>
          <w:iCs/>
          <w:color w:val="000000"/>
          <w:sz w:val="24"/>
          <w:szCs w:val="24"/>
        </w:rPr>
        <w:t>ve-</w:t>
      </w:r>
      <w:r w:rsidRPr="004069AF">
        <w:rPr>
          <w:rFonts w:ascii="Times New Roman" w:eastAsia="Times New Roman" w:hAnsi="Times New Roman" w:cs="Times New Roman"/>
          <w:i/>
          <w:iCs/>
          <w:color w:val="000000"/>
          <w:sz w:val="24"/>
          <w:szCs w:val="24"/>
        </w:rPr>
        <w:softHyphen/>
        <w:t>diglo</w:t>
      </w:r>
      <w:r w:rsidRPr="004069AF">
        <w:rPr>
          <w:rFonts w:ascii="Times New Roman" w:eastAsia="Times New Roman" w:hAnsi="Times New Roman" w:cs="Times New Roman"/>
          <w:color w:val="000000"/>
          <w:sz w:val="24"/>
          <w:szCs w:val="24"/>
          <w:lang w:val="pt-PT"/>
        </w:rPr>
        <w:t xml:space="preserve">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rPr>
        <w:t>and his banner,” Song of Songs 2:4].</w:t>
      </w:r>
    </w:p>
    <w:p w:rsidR="0012248B" w:rsidRDefault="0012248B" w:rsidP="004069AF">
      <w:pPr>
        <w:spacing w:before="58" w:after="0" w:line="317" w:lineRule="atLeast"/>
        <w:rPr>
          <w:rFonts w:ascii="Times New Roman" w:eastAsia="Times New Roman" w:hAnsi="Times New Roman" w:cs="Times New Roman"/>
          <w:i/>
          <w:iCs/>
          <w:color w:val="000000"/>
          <w:sz w:val="24"/>
          <w:szCs w:val="24"/>
        </w:rPr>
      </w:pPr>
    </w:p>
    <w:p w:rsidR="0012248B" w:rsidRDefault="0012248B" w:rsidP="004069AF">
      <w:pPr>
        <w:spacing w:before="58" w:after="0" w:line="317" w:lineRule="atLeast"/>
        <w:rPr>
          <w:rFonts w:ascii="Times New Roman" w:eastAsia="Times New Roman" w:hAnsi="Times New Roman" w:cs="Times New Roman"/>
          <w:i/>
          <w:iCs/>
          <w:color w:val="000000"/>
          <w:sz w:val="24"/>
          <w:szCs w:val="24"/>
        </w:rPr>
      </w:pPr>
      <w:proofErr w:type="gramStart"/>
      <w:r>
        <w:rPr>
          <w:rFonts w:ascii="Times New Roman" w:eastAsia="Times New Roman" w:hAnsi="Times New Roman" w:cs="Times New Roman"/>
          <w:i/>
          <w:iCs/>
          <w:color w:val="000000"/>
          <w:sz w:val="24"/>
          <w:szCs w:val="24"/>
        </w:rPr>
        <w:t>xv</w:t>
      </w:r>
      <w:proofErr w:type="gramEnd"/>
    </w:p>
    <w:p w:rsidR="004069AF" w:rsidRPr="004069AF" w:rsidRDefault="004069AF" w:rsidP="004069AF">
      <w:pPr>
        <w:spacing w:before="58" w:after="0" w:line="317" w:lineRule="atLeast"/>
        <w:rPr>
          <w:rFonts w:ascii="Times New Roman" w:eastAsia="Times New Roman" w:hAnsi="Times New Roman" w:cs="Times New Roman"/>
          <w:sz w:val="24"/>
          <w:szCs w:val="24"/>
        </w:rPr>
      </w:pPr>
      <w:r w:rsidRPr="004069AF">
        <w:rPr>
          <w:rFonts w:ascii="Times New Roman" w:eastAsia="Times New Roman" w:hAnsi="Times New Roman" w:cs="Times New Roman"/>
          <w:i/>
          <w:iCs/>
          <w:color w:val="000000"/>
          <w:sz w:val="24"/>
          <w:szCs w:val="24"/>
        </w:rPr>
        <w:t>Note from Tomer Mangoubi</w:t>
      </w:r>
      <w:r w:rsidRPr="004069AF">
        <w:rPr>
          <w:rFonts w:ascii="Times New Roman" w:eastAsia="Times New Roman" w:hAnsi="Times New Roman" w:cs="Times New Roman"/>
          <w:color w:val="000000"/>
          <w:sz w:val="24"/>
          <w:szCs w:val="24"/>
        </w:rPr>
        <w:t>: To the best of my knowledge, none of the classical Karaite sages held that Jews are to separate pots in which a mother’s milk is boiled from pots in which the offspring’s meat is boiled. With few exceptions (unrelated to milk and meat), Karaite jurists were generally concerned with the ritual purity of utensils (see Leviticus 11:32), not with whether utensils came into contact with ritually pure items that were nevertheless forbidden from consumption.</w:t>
      </w:r>
    </w:p>
    <w:p w:rsidR="0012248B" w:rsidRDefault="0012248B" w:rsidP="004069AF">
      <w:pPr>
        <w:spacing w:before="58" w:after="0" w:line="317" w:lineRule="atLeast"/>
        <w:rPr>
          <w:rFonts w:ascii="Times New Roman" w:eastAsia="Times New Roman" w:hAnsi="Times New Roman" w:cs="Times New Roman"/>
          <w:color w:val="000000"/>
          <w:sz w:val="24"/>
          <w:szCs w:val="24"/>
        </w:rPr>
      </w:pPr>
    </w:p>
    <w:p w:rsidR="0012248B" w:rsidRPr="0012248B" w:rsidRDefault="0012248B" w:rsidP="004069AF">
      <w:pPr>
        <w:spacing w:before="58" w:after="0" w:line="317" w:lineRule="atLeast"/>
        <w:rPr>
          <w:rFonts w:ascii="Times New Roman" w:eastAsia="Times New Roman" w:hAnsi="Times New Roman" w:cs="Times New Roman"/>
          <w:i/>
          <w:iCs/>
          <w:color w:val="000000"/>
          <w:sz w:val="24"/>
          <w:szCs w:val="24"/>
        </w:rPr>
      </w:pPr>
      <w:proofErr w:type="gramStart"/>
      <w:r>
        <w:rPr>
          <w:rFonts w:ascii="Times New Roman" w:eastAsia="Times New Roman" w:hAnsi="Times New Roman" w:cs="Times New Roman"/>
          <w:i/>
          <w:iCs/>
          <w:color w:val="000000"/>
          <w:sz w:val="24"/>
          <w:szCs w:val="24"/>
        </w:rPr>
        <w:t>xvi</w:t>
      </w:r>
      <w:proofErr w:type="gramEnd"/>
    </w:p>
    <w:p w:rsidR="004069AF" w:rsidRPr="004069AF" w:rsidRDefault="004069AF" w:rsidP="004069AF">
      <w:pPr>
        <w:spacing w:before="58" w:after="0" w:line="317" w:lineRule="atLeast"/>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Babylonian Talmud, Karethoth 6a:</w:t>
      </w:r>
    </w:p>
    <w:p w:rsidR="00144131" w:rsidRDefault="00144131" w:rsidP="004069AF">
      <w:pPr>
        <w:spacing w:before="100" w:beforeAutospacing="1" w:after="0" w:line="317" w:lineRule="atLeast"/>
        <w:ind w:left="317"/>
        <w:rPr>
          <w:rFonts w:ascii="Koren Tanakh" w:eastAsia="Arial Unicode MS" w:hAnsi="Arial Unicode MS" w:cs="Koren Tanakh" w:hint="cs"/>
          <w:b/>
          <w:bCs/>
          <w:color w:val="000000"/>
          <w:sz w:val="24"/>
          <w:szCs w:val="24"/>
          <w:rtl/>
        </w:rPr>
      </w:pPr>
      <w:r w:rsidRPr="00144131">
        <w:rPr>
          <w:rFonts w:ascii="Koren Tanakh" w:eastAsia="Arial Unicode MS" w:hAnsi="Arial Unicode MS" w:cs="Koren Tanakh"/>
          <w:b/>
          <w:bCs/>
          <w:color w:val="000000"/>
          <w:sz w:val="24"/>
          <w:szCs w:val="24"/>
          <w:rtl/>
        </w:rPr>
        <w:t>ת"ר פיטום הקטרת הצרי והציפורן והחלבנה והלבונה משקל שבעי' של שבעים מנה מור וקציעה שיבולת נרד וכרכום משקל ששה עשר של ששה עשר מנה הקושט שנים עשר קילופה שלשה וקנמון תשעה בורית כרשינה תשעה קבין יין קפריסין סאין תלתא קבין תלתא אם אין לו יין קפריסין מביא חמר חיוריין עתיק מלח סדומית רובע מעלה עשן כל שהוא ר' נתן אומר אף כיפת הירדן כל שהוא ואם נתן בה דבש פסלה חיסר אחת מכל סממניה חייב מיתה</w:t>
      </w:r>
      <w:r w:rsidRPr="00144131">
        <w:rPr>
          <w:rFonts w:ascii="Koren Tanakh" w:eastAsia="Arial Unicode MS" w:hAnsi="Arial Unicode MS" w:cs="Koren Tanakh"/>
          <w:b/>
          <w:bCs/>
          <w:color w:val="000000"/>
          <w:sz w:val="24"/>
          <w:szCs w:val="24"/>
        </w:rPr>
        <w:t>.</w:t>
      </w:r>
    </w:p>
    <w:p w:rsidR="004069AF" w:rsidRPr="004069AF" w:rsidRDefault="004069AF" w:rsidP="004069AF">
      <w:pPr>
        <w:spacing w:before="100" w:beforeAutospacing="1"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pacing w:val="4"/>
          <w:sz w:val="24"/>
          <w:szCs w:val="24"/>
        </w:rPr>
        <w:t xml:space="preserve">The sages taught [in a </w:t>
      </w:r>
      <w:r w:rsidRPr="004069AF">
        <w:rPr>
          <w:rFonts w:ascii="Times New Roman" w:eastAsia="Times New Roman" w:hAnsi="Times New Roman" w:cs="Times New Roman"/>
          <w:i/>
          <w:iCs/>
          <w:color w:val="000000"/>
          <w:spacing w:val="4"/>
          <w:sz w:val="24"/>
          <w:szCs w:val="24"/>
        </w:rPr>
        <w:t>baraitha</w:t>
      </w:r>
      <w:r w:rsidRPr="004069AF">
        <w:rPr>
          <w:rFonts w:ascii="Times New Roman" w:eastAsia="Times New Roman" w:hAnsi="Times New Roman" w:cs="Times New Roman"/>
          <w:color w:val="000000"/>
          <w:spacing w:val="4"/>
          <w:sz w:val="24"/>
          <w:szCs w:val="24"/>
        </w:rPr>
        <w:t xml:space="preserve">]: The recipe for the incense is: balsam, onycha, galbanum, frankincense, each of seventy </w:t>
      </w:r>
      <w:r w:rsidRPr="004069AF">
        <w:rPr>
          <w:rFonts w:ascii="Times New Roman" w:eastAsia="Times New Roman" w:hAnsi="Times New Roman" w:cs="Times New Roman"/>
          <w:i/>
          <w:iCs/>
          <w:color w:val="000000"/>
          <w:spacing w:val="4"/>
          <w:sz w:val="24"/>
          <w:szCs w:val="24"/>
        </w:rPr>
        <w:t>man</w:t>
      </w:r>
      <w:r w:rsidRPr="004069AF">
        <w:rPr>
          <w:rFonts w:ascii="Times New Roman" w:eastAsia="Times New Roman" w:hAnsi="Times New Roman" w:cs="Times New Roman"/>
          <w:i/>
          <w:iCs/>
          <w:color w:val="000000"/>
          <w:spacing w:val="4"/>
          <w:sz w:val="24"/>
          <w:szCs w:val="24"/>
          <w:lang w:val="fr-FR"/>
        </w:rPr>
        <w:t>é</w:t>
      </w:r>
      <w:r w:rsidRPr="004069AF">
        <w:rPr>
          <w:rFonts w:ascii="Times New Roman" w:eastAsia="Times New Roman" w:hAnsi="Times New Roman" w:cs="Times New Roman"/>
          <w:color w:val="000000"/>
          <w:spacing w:val="4"/>
          <w:sz w:val="24"/>
          <w:szCs w:val="24"/>
        </w:rPr>
        <w:t>-</w:t>
      </w:r>
      <w:r w:rsidRPr="004069AF">
        <w:rPr>
          <w:rFonts w:ascii="Times New Roman" w:eastAsia="Times New Roman" w:hAnsi="Times New Roman" w:cs="Times New Roman"/>
          <w:color w:val="000000"/>
          <w:spacing w:val="4"/>
          <w:sz w:val="24"/>
          <w:szCs w:val="24"/>
        </w:rPr>
        <w:softHyphen/>
        <w:t xml:space="preserve">measures; myrrh, cassia, sweet spikenard, saffron, each of sixteen </w:t>
      </w:r>
      <w:r w:rsidRPr="004069AF">
        <w:rPr>
          <w:rFonts w:ascii="Times New Roman" w:eastAsia="Times New Roman" w:hAnsi="Times New Roman" w:cs="Times New Roman"/>
          <w:i/>
          <w:iCs/>
          <w:color w:val="000000"/>
          <w:spacing w:val="4"/>
          <w:sz w:val="24"/>
          <w:szCs w:val="24"/>
        </w:rPr>
        <w:t>mane</w:t>
      </w:r>
      <w:r w:rsidRPr="004069AF">
        <w:rPr>
          <w:rFonts w:ascii="Times New Roman" w:eastAsia="Times New Roman" w:hAnsi="Times New Roman" w:cs="Times New Roman"/>
          <w:color w:val="000000"/>
          <w:spacing w:val="4"/>
          <w:sz w:val="24"/>
          <w:szCs w:val="24"/>
        </w:rPr>
        <w:t>-</w:t>
      </w:r>
      <w:r w:rsidRPr="004069AF">
        <w:rPr>
          <w:rFonts w:ascii="Times New Roman" w:eastAsia="Times New Roman" w:hAnsi="Times New Roman" w:cs="Times New Roman"/>
          <w:color w:val="000000"/>
          <w:spacing w:val="4"/>
          <w:sz w:val="24"/>
          <w:szCs w:val="24"/>
        </w:rPr>
        <w:softHyphen/>
        <w:t>measurements; costus, twelve [</w:t>
      </w:r>
      <w:r w:rsidRPr="004069AF">
        <w:rPr>
          <w:rFonts w:ascii="Times New Roman" w:eastAsia="Times New Roman" w:hAnsi="Times New Roman" w:cs="Times New Roman"/>
          <w:i/>
          <w:iCs/>
          <w:color w:val="000000"/>
          <w:spacing w:val="4"/>
          <w:sz w:val="24"/>
          <w:szCs w:val="24"/>
        </w:rPr>
        <w:t>man</w:t>
      </w:r>
      <w:r w:rsidRPr="004069AF">
        <w:rPr>
          <w:rFonts w:ascii="Times New Roman" w:eastAsia="Times New Roman" w:hAnsi="Times New Roman" w:cs="Times New Roman"/>
          <w:i/>
          <w:iCs/>
          <w:color w:val="000000"/>
          <w:spacing w:val="4"/>
          <w:sz w:val="24"/>
          <w:szCs w:val="24"/>
          <w:lang w:val="fr-FR"/>
        </w:rPr>
        <w:t>é</w:t>
      </w:r>
      <w:r w:rsidRPr="004069AF">
        <w:rPr>
          <w:rFonts w:ascii="Times New Roman" w:eastAsia="Times New Roman" w:hAnsi="Times New Roman" w:cs="Times New Roman"/>
          <w:color w:val="000000"/>
          <w:spacing w:val="4"/>
          <w:sz w:val="24"/>
          <w:szCs w:val="24"/>
        </w:rPr>
        <w:t>-</w:t>
      </w:r>
      <w:r w:rsidRPr="004069AF">
        <w:rPr>
          <w:rFonts w:ascii="Times New Roman" w:eastAsia="Times New Roman" w:hAnsi="Times New Roman" w:cs="Times New Roman"/>
          <w:color w:val="000000"/>
          <w:spacing w:val="4"/>
          <w:sz w:val="24"/>
          <w:szCs w:val="24"/>
        </w:rPr>
        <w:softHyphen/>
        <w:t xml:space="preserve">measures]; cinnamon, nine; Carshina lye, nine </w:t>
      </w:r>
      <w:r w:rsidRPr="004069AF">
        <w:rPr>
          <w:rFonts w:ascii="Times New Roman" w:eastAsia="Times New Roman" w:hAnsi="Times New Roman" w:cs="Times New Roman"/>
          <w:i/>
          <w:iCs/>
          <w:color w:val="000000"/>
          <w:spacing w:val="4"/>
          <w:sz w:val="24"/>
          <w:szCs w:val="24"/>
          <w:lang w:val="fr-FR"/>
        </w:rPr>
        <w:t>qav</w:t>
      </w:r>
      <w:r w:rsidRPr="004069AF">
        <w:rPr>
          <w:rFonts w:ascii="Times New Roman" w:eastAsia="Times New Roman" w:hAnsi="Times New Roman" w:cs="Times New Roman"/>
          <w:color w:val="000000"/>
          <w:spacing w:val="4"/>
          <w:sz w:val="24"/>
          <w:szCs w:val="24"/>
        </w:rPr>
        <w:t>-</w:t>
      </w:r>
      <w:r w:rsidRPr="004069AF">
        <w:rPr>
          <w:rFonts w:ascii="Times New Roman" w:eastAsia="Times New Roman" w:hAnsi="Times New Roman" w:cs="Times New Roman"/>
          <w:color w:val="000000"/>
          <w:spacing w:val="4"/>
          <w:sz w:val="24"/>
          <w:szCs w:val="24"/>
        </w:rPr>
        <w:softHyphen/>
        <w:t xml:space="preserve">measures; Cypriot wine, three </w:t>
      </w:r>
      <w:r w:rsidRPr="004069AF">
        <w:rPr>
          <w:rFonts w:ascii="Times New Roman" w:eastAsia="Times New Roman" w:hAnsi="Times New Roman" w:cs="Times New Roman"/>
          <w:i/>
          <w:iCs/>
          <w:color w:val="000000"/>
          <w:spacing w:val="4"/>
          <w:sz w:val="24"/>
          <w:szCs w:val="24"/>
        </w:rPr>
        <w:t>se’a</w:t>
      </w:r>
      <w:r w:rsidRPr="004069AF">
        <w:rPr>
          <w:rFonts w:ascii="Times New Roman" w:eastAsia="Times New Roman" w:hAnsi="Times New Roman" w:cs="Times New Roman"/>
          <w:color w:val="000000"/>
          <w:spacing w:val="4"/>
          <w:sz w:val="24"/>
          <w:szCs w:val="24"/>
        </w:rPr>
        <w:t>-</w:t>
      </w:r>
      <w:r w:rsidRPr="004069AF">
        <w:rPr>
          <w:rFonts w:ascii="Times New Roman" w:eastAsia="Times New Roman" w:hAnsi="Times New Roman" w:cs="Times New Roman"/>
          <w:color w:val="000000"/>
          <w:spacing w:val="4"/>
          <w:sz w:val="24"/>
          <w:szCs w:val="24"/>
        </w:rPr>
        <w:softHyphen/>
        <w:t xml:space="preserve">measures and three </w:t>
      </w:r>
      <w:r w:rsidRPr="004069AF">
        <w:rPr>
          <w:rFonts w:ascii="Times New Roman" w:eastAsia="Times New Roman" w:hAnsi="Times New Roman" w:cs="Times New Roman"/>
          <w:i/>
          <w:iCs/>
          <w:color w:val="000000"/>
          <w:spacing w:val="4"/>
          <w:sz w:val="24"/>
          <w:szCs w:val="24"/>
          <w:lang w:val="fr-FR"/>
        </w:rPr>
        <w:t>qav</w:t>
      </w:r>
      <w:r w:rsidRPr="004069AF">
        <w:rPr>
          <w:rFonts w:ascii="Times New Roman" w:eastAsia="Times New Roman" w:hAnsi="Times New Roman" w:cs="Times New Roman"/>
          <w:color w:val="000000"/>
          <w:spacing w:val="4"/>
          <w:sz w:val="24"/>
          <w:szCs w:val="24"/>
        </w:rPr>
        <w:t>-</w:t>
      </w:r>
      <w:r w:rsidRPr="004069AF">
        <w:rPr>
          <w:rFonts w:ascii="Times New Roman" w:eastAsia="Times New Roman" w:hAnsi="Times New Roman" w:cs="Times New Roman"/>
          <w:color w:val="000000"/>
          <w:spacing w:val="4"/>
          <w:sz w:val="24"/>
          <w:szCs w:val="24"/>
        </w:rPr>
        <w:softHyphen/>
        <w:t xml:space="preserve">measures; and if one has no Cypriot wine, one brings aged white wine; Sodom salt, a quarter [of a </w:t>
      </w:r>
      <w:r w:rsidRPr="004069AF">
        <w:rPr>
          <w:rFonts w:ascii="Times New Roman" w:eastAsia="Times New Roman" w:hAnsi="Times New Roman" w:cs="Times New Roman"/>
          <w:i/>
          <w:iCs/>
          <w:color w:val="000000"/>
          <w:spacing w:val="4"/>
          <w:sz w:val="24"/>
          <w:szCs w:val="24"/>
          <w:lang w:val="fr-FR"/>
        </w:rPr>
        <w:t>qav</w:t>
      </w:r>
      <w:r w:rsidRPr="004069AF">
        <w:rPr>
          <w:rFonts w:ascii="Times New Roman" w:eastAsia="Times New Roman" w:hAnsi="Times New Roman" w:cs="Times New Roman"/>
          <w:color w:val="000000"/>
          <w:spacing w:val="4"/>
          <w:sz w:val="24"/>
          <w:szCs w:val="24"/>
        </w:rPr>
        <w:t xml:space="preserve">]; and a small bit of </w:t>
      </w:r>
      <w:r w:rsidRPr="004069AF">
        <w:rPr>
          <w:rFonts w:ascii="Times New Roman" w:eastAsia="Times New Roman" w:hAnsi="Times New Roman" w:cs="Times New Roman"/>
          <w:i/>
          <w:iCs/>
          <w:color w:val="000000"/>
          <w:spacing w:val="4"/>
          <w:sz w:val="24"/>
          <w:szCs w:val="24"/>
        </w:rPr>
        <w:t>ma‘al</w:t>
      </w:r>
      <w:r w:rsidRPr="004069AF">
        <w:rPr>
          <w:rFonts w:ascii="Times New Roman" w:eastAsia="Times New Roman" w:hAnsi="Times New Roman" w:cs="Times New Roman"/>
          <w:i/>
          <w:iCs/>
          <w:color w:val="000000"/>
          <w:spacing w:val="4"/>
          <w:sz w:val="24"/>
          <w:szCs w:val="24"/>
          <w:lang w:val="fr-FR"/>
        </w:rPr>
        <w:t>é</w:t>
      </w:r>
      <w:r w:rsidRPr="004069AF">
        <w:rPr>
          <w:rFonts w:ascii="Times New Roman" w:eastAsia="Times New Roman" w:hAnsi="Times New Roman" w:cs="Times New Roman"/>
          <w:color w:val="000000"/>
          <w:spacing w:val="4"/>
          <w:sz w:val="24"/>
          <w:szCs w:val="24"/>
        </w:rPr>
        <w:t xml:space="preserve"> </w:t>
      </w:r>
      <w:r w:rsidRPr="004069AF">
        <w:rPr>
          <w:rFonts w:ascii="Times New Roman" w:eastAsia="Times New Roman" w:hAnsi="Times New Roman" w:cs="Times New Roman"/>
          <w:i/>
          <w:iCs/>
          <w:color w:val="000000"/>
          <w:spacing w:val="4"/>
          <w:sz w:val="24"/>
          <w:szCs w:val="24"/>
        </w:rPr>
        <w:t>‘</w:t>
      </w:r>
      <w:r w:rsidRPr="004069AF">
        <w:rPr>
          <w:rFonts w:ascii="Times New Roman" w:eastAsia="Times New Roman" w:hAnsi="Times New Roman" w:cs="Times New Roman"/>
          <w:i/>
          <w:iCs/>
          <w:color w:val="000000"/>
          <w:spacing w:val="4"/>
          <w:sz w:val="24"/>
          <w:szCs w:val="24"/>
          <w:lang w:val="nl-NL"/>
        </w:rPr>
        <w:t>ashan</w:t>
      </w:r>
      <w:r w:rsidRPr="004069AF">
        <w:rPr>
          <w:rFonts w:ascii="Times New Roman" w:eastAsia="Times New Roman" w:hAnsi="Times New Roman" w:cs="Times New Roman"/>
          <w:color w:val="000000"/>
          <w:spacing w:val="4"/>
          <w:sz w:val="24"/>
          <w:szCs w:val="24"/>
        </w:rPr>
        <w:t xml:space="preserve"> [an herb that causes the smoke to rise]. R. Nathan says: Even a small amount of resin from [the banks of] the Jordan. And if one adds honey to it, this renders it invalid. And if one leaves out any of its spices, one incurs the death penalty.</w:t>
      </w:r>
    </w:p>
    <w:p w:rsidR="004069AF" w:rsidRPr="004069AF" w:rsidRDefault="004069AF" w:rsidP="004069AF">
      <w:pPr>
        <w:spacing w:before="58"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lastRenderedPageBreak/>
        <w:t xml:space="preserve">Because the incense may be made and burned only in the Temple, the debate about its recipe is not actually a matter of practical import for Karaites or Rabbanites. Nonetheless, most Rabbanite groups have traditionally included this Talmudic passage about the incense in their daily or weekly liturgy, which gives it a certain prominence in their lives. </w:t>
      </w:r>
      <w:proofErr w:type="gramStart"/>
      <w:r w:rsidRPr="004069AF">
        <w:rPr>
          <w:rFonts w:ascii="Times New Roman" w:eastAsia="Times New Roman" w:hAnsi="Times New Roman" w:cs="Times New Roman"/>
          <w:color w:val="000000"/>
          <w:sz w:val="24"/>
          <w:szCs w:val="24"/>
        </w:rPr>
        <w:t xml:space="preserve">(See, for example, Philip Birnbaum, ed., </w:t>
      </w:r>
      <w:r w:rsidRPr="004069AF">
        <w:rPr>
          <w:rFonts w:ascii="Times New Roman" w:eastAsia="Times New Roman" w:hAnsi="Times New Roman" w:cs="Times New Roman"/>
          <w:i/>
          <w:iCs/>
          <w:color w:val="000000"/>
          <w:sz w:val="24"/>
          <w:szCs w:val="24"/>
        </w:rPr>
        <w:t>Daily Prayer Book: Ha-</w:t>
      </w:r>
      <w:r w:rsidRPr="004069AF">
        <w:rPr>
          <w:rFonts w:ascii="Times New Roman" w:eastAsia="Times New Roman" w:hAnsi="Times New Roman" w:cs="Times New Roman"/>
          <w:i/>
          <w:iCs/>
          <w:color w:val="000000"/>
          <w:sz w:val="24"/>
          <w:szCs w:val="24"/>
        </w:rPr>
        <w:softHyphen/>
        <w:t>Siddur HaShalem</w:t>
      </w:r>
      <w:r w:rsidRPr="004069AF">
        <w:rPr>
          <w:rFonts w:ascii="Times New Roman" w:eastAsia="Times New Roman" w:hAnsi="Times New Roman" w:cs="Times New Roman"/>
          <w:color w:val="000000"/>
          <w:sz w:val="24"/>
          <w:szCs w:val="24"/>
        </w:rPr>
        <w:t>, Hebrew Publishing Company, 1949, p. 407.)</w:t>
      </w:r>
      <w:proofErr w:type="gramEnd"/>
      <w:r w:rsidRPr="004069AF">
        <w:rPr>
          <w:rFonts w:ascii="Times New Roman" w:eastAsia="Times New Roman" w:hAnsi="Times New Roman" w:cs="Times New Roman"/>
          <w:color w:val="000000"/>
          <w:sz w:val="24"/>
          <w:szCs w:val="24"/>
        </w:rPr>
        <w:t xml:space="preserve"> This may be why the author of </w:t>
      </w:r>
      <w:r w:rsidRPr="004069AF">
        <w:rPr>
          <w:rFonts w:ascii="Times New Roman" w:eastAsia="Times New Roman" w:hAnsi="Times New Roman" w:cs="Times New Roman"/>
          <w:i/>
          <w:iCs/>
          <w:color w:val="000000"/>
          <w:sz w:val="24"/>
          <w:szCs w:val="24"/>
        </w:rPr>
        <w:t>Levush Malkhuth</w:t>
      </w:r>
      <w:r w:rsidRPr="004069AF">
        <w:rPr>
          <w:rFonts w:ascii="Times New Roman" w:eastAsia="Times New Roman" w:hAnsi="Times New Roman" w:cs="Times New Roman"/>
          <w:color w:val="000000"/>
          <w:sz w:val="24"/>
          <w:szCs w:val="24"/>
        </w:rPr>
        <w:t xml:space="preserve"> has chosen to include it in his book.</w:t>
      </w:r>
    </w:p>
    <w:p w:rsidR="0012248B" w:rsidRDefault="0012248B" w:rsidP="004069AF">
      <w:pPr>
        <w:spacing w:before="72" w:after="0" w:line="317" w:lineRule="atLeast"/>
        <w:rPr>
          <w:rFonts w:ascii="Times New Roman" w:eastAsia="Times New Roman" w:hAnsi="Times New Roman" w:cs="Times New Roman"/>
          <w:color w:val="000000"/>
          <w:sz w:val="24"/>
          <w:szCs w:val="24"/>
        </w:rPr>
      </w:pPr>
    </w:p>
    <w:p w:rsidR="0012248B" w:rsidRPr="0012248B" w:rsidRDefault="0012248B" w:rsidP="004069AF">
      <w:pPr>
        <w:spacing w:before="72" w:after="0" w:line="317" w:lineRule="atLeast"/>
        <w:rPr>
          <w:rFonts w:ascii="Times New Roman" w:eastAsia="Times New Roman" w:hAnsi="Times New Roman" w:cs="Times New Roman"/>
          <w:i/>
          <w:iCs/>
          <w:color w:val="000000"/>
          <w:sz w:val="24"/>
          <w:szCs w:val="24"/>
        </w:rPr>
      </w:pPr>
      <w:proofErr w:type="gramStart"/>
      <w:r>
        <w:rPr>
          <w:rFonts w:ascii="Times New Roman" w:eastAsia="Times New Roman" w:hAnsi="Times New Roman" w:cs="Times New Roman"/>
          <w:i/>
          <w:iCs/>
          <w:color w:val="000000"/>
          <w:sz w:val="24"/>
          <w:szCs w:val="24"/>
        </w:rPr>
        <w:t>xvii</w:t>
      </w:r>
      <w:proofErr w:type="gramEnd"/>
    </w:p>
    <w:p w:rsidR="004069AF" w:rsidRPr="004069AF" w:rsidRDefault="004069AF" w:rsidP="004069AF">
      <w:pPr>
        <w:spacing w:before="72" w:after="0" w:line="317" w:lineRule="atLeast"/>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The eighteen </w:t>
      </w:r>
      <w:r w:rsidRPr="004069AF">
        <w:rPr>
          <w:rFonts w:ascii="Times New Roman" w:eastAsia="Times New Roman" w:hAnsi="Times New Roman" w:cs="Times New Roman"/>
          <w:i/>
          <w:iCs/>
          <w:color w:val="000000"/>
          <w:sz w:val="24"/>
          <w:szCs w:val="24"/>
        </w:rPr>
        <w:t>ṭerefoth</w:t>
      </w:r>
      <w:r w:rsidRPr="004069AF">
        <w:rPr>
          <w:rFonts w:ascii="Times New Roman" w:eastAsia="Times New Roman" w:hAnsi="Times New Roman" w:cs="Times New Roman"/>
          <w:color w:val="000000"/>
          <w:sz w:val="24"/>
          <w:szCs w:val="24"/>
        </w:rPr>
        <w:t xml:space="preserve"> are listed in Mishna Ḥullin 3:1. (They are very technical, and there is no reason to list them here.) The author of </w:t>
      </w:r>
      <w:r w:rsidRPr="004069AF">
        <w:rPr>
          <w:rFonts w:ascii="Times New Roman" w:eastAsia="Times New Roman" w:hAnsi="Times New Roman" w:cs="Times New Roman"/>
          <w:i/>
          <w:iCs/>
          <w:color w:val="000000"/>
          <w:sz w:val="24"/>
          <w:szCs w:val="24"/>
        </w:rPr>
        <w:t>Levush Malkhuth</w:t>
      </w:r>
      <w:r w:rsidRPr="004069AF">
        <w:rPr>
          <w:rFonts w:ascii="Times New Roman" w:eastAsia="Times New Roman" w:hAnsi="Times New Roman" w:cs="Times New Roman"/>
          <w:color w:val="000000"/>
          <w:sz w:val="24"/>
          <w:szCs w:val="24"/>
        </w:rPr>
        <w:t xml:space="preserve"> says that a </w:t>
      </w:r>
      <w:r w:rsidRPr="004069AF">
        <w:rPr>
          <w:rFonts w:ascii="Times New Roman" w:eastAsia="Times New Roman" w:hAnsi="Times New Roman" w:cs="Times New Roman"/>
          <w:i/>
          <w:iCs/>
          <w:color w:val="000000"/>
          <w:sz w:val="24"/>
          <w:szCs w:val="24"/>
        </w:rPr>
        <w:t>sirkha</w:t>
      </w:r>
      <w:r w:rsidRPr="004069AF">
        <w:rPr>
          <w:rFonts w:ascii="Times New Roman" w:eastAsia="Times New Roman" w:hAnsi="Times New Roman" w:cs="Times New Roman"/>
          <w:color w:val="000000"/>
          <w:sz w:val="24"/>
          <w:szCs w:val="24"/>
        </w:rPr>
        <w:t xml:space="preserve"> and a </w:t>
      </w:r>
      <w:r w:rsidRPr="004069AF">
        <w:rPr>
          <w:rFonts w:ascii="Times New Roman" w:eastAsia="Times New Roman" w:hAnsi="Times New Roman" w:cs="Times New Roman"/>
          <w:i/>
          <w:iCs/>
          <w:color w:val="000000"/>
          <w:sz w:val="24"/>
          <w:szCs w:val="24"/>
        </w:rPr>
        <w:t>ṭ</w:t>
      </w:r>
      <w:r w:rsidRPr="004069AF">
        <w:rPr>
          <w:rFonts w:ascii="Times New Roman" w:eastAsia="Times New Roman" w:hAnsi="Times New Roman" w:cs="Times New Roman"/>
          <w:i/>
          <w:iCs/>
          <w:color w:val="000000"/>
          <w:sz w:val="24"/>
          <w:szCs w:val="24"/>
          <w:lang w:val="da-DK"/>
        </w:rPr>
        <w:t>erefa</w:t>
      </w:r>
      <w:r w:rsidRPr="004069AF">
        <w:rPr>
          <w:rFonts w:ascii="Times New Roman" w:eastAsia="Times New Roman" w:hAnsi="Times New Roman" w:cs="Times New Roman"/>
          <w:color w:val="000000"/>
          <w:sz w:val="24"/>
          <w:szCs w:val="24"/>
        </w:rPr>
        <w:t xml:space="preserve"> are synonymous terms for the Rabbanites, but this is actually not so. In fact, a </w:t>
      </w:r>
      <w:r w:rsidRPr="004069AF">
        <w:rPr>
          <w:rFonts w:ascii="Times New Roman" w:eastAsia="Times New Roman" w:hAnsi="Times New Roman" w:cs="Times New Roman"/>
          <w:i/>
          <w:iCs/>
          <w:color w:val="000000"/>
          <w:sz w:val="24"/>
          <w:szCs w:val="24"/>
        </w:rPr>
        <w:t>ṭ</w:t>
      </w:r>
      <w:r w:rsidRPr="004069AF">
        <w:rPr>
          <w:rFonts w:ascii="Times New Roman" w:eastAsia="Times New Roman" w:hAnsi="Times New Roman" w:cs="Times New Roman"/>
          <w:i/>
          <w:iCs/>
          <w:color w:val="000000"/>
          <w:sz w:val="24"/>
          <w:szCs w:val="24"/>
          <w:lang w:val="da-DK"/>
        </w:rPr>
        <w:t>erefa</w:t>
      </w:r>
      <w:r w:rsidRPr="004069AF">
        <w:rPr>
          <w:rFonts w:ascii="Times New Roman" w:eastAsia="Times New Roman" w:hAnsi="Times New Roman" w:cs="Times New Roman"/>
          <w:color w:val="000000"/>
          <w:sz w:val="24"/>
          <w:szCs w:val="24"/>
        </w:rPr>
        <w:t xml:space="preserve"> is an invalidating condition (as </w:t>
      </w:r>
      <w:r w:rsidRPr="004069AF">
        <w:rPr>
          <w:rFonts w:ascii="Times New Roman" w:eastAsia="Times New Roman" w:hAnsi="Times New Roman" w:cs="Times New Roman"/>
          <w:i/>
          <w:iCs/>
          <w:color w:val="000000"/>
          <w:sz w:val="24"/>
          <w:szCs w:val="24"/>
        </w:rPr>
        <w:t>Levush Malkhuth</w:t>
      </w:r>
      <w:r w:rsidRPr="004069AF">
        <w:rPr>
          <w:rFonts w:ascii="Times New Roman" w:eastAsia="Times New Roman" w:hAnsi="Times New Roman" w:cs="Times New Roman"/>
          <w:color w:val="000000"/>
          <w:sz w:val="24"/>
          <w:szCs w:val="24"/>
        </w:rPr>
        <w:t xml:space="preserve"> accurately states), whereas a </w:t>
      </w:r>
      <w:r w:rsidRPr="004069AF">
        <w:rPr>
          <w:rFonts w:ascii="Times New Roman" w:eastAsia="Times New Roman" w:hAnsi="Times New Roman" w:cs="Times New Roman"/>
          <w:i/>
          <w:iCs/>
          <w:color w:val="000000"/>
          <w:sz w:val="24"/>
          <w:szCs w:val="24"/>
        </w:rPr>
        <w:t>sirkha</w:t>
      </w:r>
      <w:r w:rsidRPr="004069AF">
        <w:rPr>
          <w:rFonts w:ascii="Times New Roman" w:eastAsia="Times New Roman" w:hAnsi="Times New Roman" w:cs="Times New Roman"/>
          <w:color w:val="000000"/>
          <w:sz w:val="24"/>
          <w:szCs w:val="24"/>
        </w:rPr>
        <w:t xml:space="preserve"> is a kind of string on the outside of the lungs (as </w:t>
      </w:r>
      <w:r w:rsidRPr="004069AF">
        <w:rPr>
          <w:rFonts w:ascii="Times New Roman" w:eastAsia="Times New Roman" w:hAnsi="Times New Roman" w:cs="Times New Roman"/>
          <w:i/>
          <w:iCs/>
          <w:color w:val="000000"/>
          <w:sz w:val="24"/>
          <w:szCs w:val="24"/>
        </w:rPr>
        <w:t>Levush Malkhuth</w:t>
      </w:r>
      <w:r w:rsidRPr="004069AF">
        <w:rPr>
          <w:rFonts w:ascii="Times New Roman" w:eastAsia="Times New Roman" w:hAnsi="Times New Roman" w:cs="Times New Roman"/>
          <w:color w:val="000000"/>
          <w:sz w:val="24"/>
          <w:szCs w:val="24"/>
        </w:rPr>
        <w:t xml:space="preserve"> states earlier), which is not itself a </w:t>
      </w:r>
      <w:r w:rsidRPr="004069AF">
        <w:rPr>
          <w:rFonts w:ascii="Times New Roman" w:eastAsia="Times New Roman" w:hAnsi="Times New Roman" w:cs="Times New Roman"/>
          <w:i/>
          <w:iCs/>
          <w:color w:val="000000"/>
          <w:sz w:val="24"/>
          <w:szCs w:val="24"/>
        </w:rPr>
        <w:t>ṭ</w:t>
      </w:r>
      <w:r w:rsidRPr="004069AF">
        <w:rPr>
          <w:rFonts w:ascii="Times New Roman" w:eastAsia="Times New Roman" w:hAnsi="Times New Roman" w:cs="Times New Roman"/>
          <w:i/>
          <w:iCs/>
          <w:color w:val="000000"/>
          <w:sz w:val="24"/>
          <w:szCs w:val="24"/>
          <w:lang w:val="da-DK"/>
        </w:rPr>
        <w:t>erefa</w:t>
      </w:r>
      <w:r w:rsidRPr="004069AF">
        <w:rPr>
          <w:rFonts w:ascii="Times New Roman" w:eastAsia="Times New Roman" w:hAnsi="Times New Roman" w:cs="Times New Roman"/>
          <w:color w:val="000000"/>
          <w:sz w:val="24"/>
          <w:szCs w:val="24"/>
        </w:rPr>
        <w:t xml:space="preserve">; in some cases, this presents no problem, but in many technical cases, rabbinic </w:t>
      </w:r>
      <w:r w:rsidRPr="004069AF">
        <w:rPr>
          <w:rFonts w:ascii="Times New Roman" w:eastAsia="Times New Roman" w:hAnsi="Times New Roman" w:cs="Times New Roman"/>
          <w:i/>
          <w:iCs/>
          <w:color w:val="000000"/>
          <w:sz w:val="24"/>
          <w:szCs w:val="24"/>
        </w:rPr>
        <w:t>halakha</w:t>
      </w:r>
      <w:r w:rsidRPr="004069AF">
        <w:rPr>
          <w:rFonts w:ascii="Times New Roman" w:eastAsia="Times New Roman" w:hAnsi="Times New Roman" w:cs="Times New Roman"/>
          <w:color w:val="000000"/>
          <w:sz w:val="24"/>
          <w:szCs w:val="24"/>
        </w:rPr>
        <w:t xml:space="preserve"> is concerned that the </w:t>
      </w:r>
      <w:r w:rsidRPr="004069AF">
        <w:rPr>
          <w:rFonts w:ascii="Times New Roman" w:eastAsia="Times New Roman" w:hAnsi="Times New Roman" w:cs="Times New Roman"/>
          <w:i/>
          <w:iCs/>
          <w:color w:val="000000"/>
          <w:sz w:val="24"/>
          <w:szCs w:val="24"/>
        </w:rPr>
        <w:t xml:space="preserve">sirkha </w:t>
      </w:r>
      <w:r w:rsidRPr="004069AF">
        <w:rPr>
          <w:rFonts w:ascii="Times New Roman" w:eastAsia="Times New Roman" w:hAnsi="Times New Roman" w:cs="Times New Roman"/>
          <w:color w:val="000000"/>
          <w:sz w:val="24"/>
          <w:szCs w:val="24"/>
        </w:rPr>
        <w:t xml:space="preserve">might be concealing a </w:t>
      </w:r>
      <w:r w:rsidRPr="004069AF">
        <w:rPr>
          <w:rFonts w:ascii="Times New Roman" w:eastAsia="Times New Roman" w:hAnsi="Times New Roman" w:cs="Times New Roman"/>
          <w:i/>
          <w:iCs/>
          <w:color w:val="000000"/>
          <w:sz w:val="24"/>
          <w:szCs w:val="24"/>
        </w:rPr>
        <w:t>ṭ</w:t>
      </w:r>
      <w:r w:rsidRPr="004069AF">
        <w:rPr>
          <w:rFonts w:ascii="Times New Roman" w:eastAsia="Times New Roman" w:hAnsi="Times New Roman" w:cs="Times New Roman"/>
          <w:i/>
          <w:iCs/>
          <w:color w:val="000000"/>
          <w:sz w:val="24"/>
          <w:szCs w:val="24"/>
          <w:lang w:val="da-DK"/>
        </w:rPr>
        <w:t>erefa</w:t>
      </w:r>
      <w:r w:rsidRPr="004069AF">
        <w:rPr>
          <w:rFonts w:ascii="Times New Roman" w:eastAsia="Times New Roman" w:hAnsi="Times New Roman" w:cs="Times New Roman"/>
          <w:color w:val="000000"/>
          <w:sz w:val="24"/>
          <w:szCs w:val="24"/>
        </w:rPr>
        <w:t xml:space="preserve"> underneath it. See Maimonides, </w:t>
      </w:r>
      <w:r w:rsidRPr="004069AF">
        <w:rPr>
          <w:rFonts w:ascii="Times New Roman" w:eastAsia="Times New Roman" w:hAnsi="Times New Roman" w:cs="Times New Roman"/>
          <w:i/>
          <w:iCs/>
          <w:color w:val="000000"/>
          <w:sz w:val="24"/>
          <w:szCs w:val="24"/>
        </w:rPr>
        <w:t>Mishn</w:t>
      </w:r>
      <w:r w:rsidRPr="004069AF">
        <w:rPr>
          <w:rFonts w:ascii="Times New Roman" w:eastAsia="Times New Roman" w:hAnsi="Times New Roman" w:cs="Times New Roman"/>
          <w:i/>
          <w:iCs/>
          <w:color w:val="000000"/>
          <w:sz w:val="24"/>
          <w:szCs w:val="24"/>
          <w:lang w:val="fr-FR"/>
        </w:rPr>
        <w:t xml:space="preserve">é </w:t>
      </w:r>
      <w:r w:rsidRPr="004069AF">
        <w:rPr>
          <w:rFonts w:ascii="Times New Roman" w:eastAsia="Times New Roman" w:hAnsi="Times New Roman" w:cs="Times New Roman"/>
          <w:i/>
          <w:iCs/>
          <w:color w:val="000000"/>
          <w:sz w:val="24"/>
          <w:szCs w:val="24"/>
        </w:rPr>
        <w:t>Tora</w:t>
      </w:r>
      <w:r w:rsidRPr="004069AF">
        <w:rPr>
          <w:rFonts w:ascii="Times New Roman" w:eastAsia="Times New Roman" w:hAnsi="Times New Roman" w:cs="Times New Roman"/>
          <w:color w:val="000000"/>
          <w:sz w:val="24"/>
          <w:szCs w:val="24"/>
        </w:rPr>
        <w:t xml:space="preserve">, </w:t>
      </w:r>
      <w:r w:rsidRPr="004069AF">
        <w:rPr>
          <w:rFonts w:ascii="Times New Roman" w:eastAsia="Times New Roman" w:hAnsi="Times New Roman" w:cs="Times New Roman"/>
          <w:i/>
          <w:iCs/>
          <w:color w:val="000000"/>
          <w:sz w:val="24"/>
          <w:szCs w:val="24"/>
        </w:rPr>
        <w:t>Hilkhoth Sheḥiṭa</w:t>
      </w:r>
      <w:r w:rsidRPr="004069AF">
        <w:rPr>
          <w:rFonts w:ascii="Times New Roman" w:eastAsia="Times New Roman" w:hAnsi="Times New Roman" w:cs="Times New Roman"/>
          <w:color w:val="000000"/>
          <w:sz w:val="24"/>
          <w:szCs w:val="24"/>
        </w:rPr>
        <w:t xml:space="preserve"> 11:4 ff.</w:t>
      </w:r>
    </w:p>
    <w:p w:rsidR="0012248B" w:rsidRDefault="0012248B" w:rsidP="004069AF">
      <w:pPr>
        <w:spacing w:before="72" w:after="0" w:line="317" w:lineRule="atLeast"/>
        <w:rPr>
          <w:rFonts w:ascii="Times New Roman" w:eastAsia="Times New Roman" w:hAnsi="Times New Roman" w:cs="Times New Roman"/>
          <w:color w:val="000000"/>
          <w:sz w:val="24"/>
          <w:szCs w:val="24"/>
        </w:rPr>
      </w:pPr>
    </w:p>
    <w:p w:rsidR="0012248B" w:rsidRPr="0012248B" w:rsidRDefault="0012248B" w:rsidP="004069AF">
      <w:pPr>
        <w:spacing w:before="72" w:after="0" w:line="317" w:lineRule="atLeast"/>
        <w:rPr>
          <w:rFonts w:ascii="Times New Roman" w:eastAsia="Times New Roman" w:hAnsi="Times New Roman" w:cs="Times New Roman"/>
          <w:i/>
          <w:iCs/>
          <w:color w:val="000000"/>
          <w:sz w:val="24"/>
          <w:szCs w:val="24"/>
        </w:rPr>
      </w:pPr>
      <w:proofErr w:type="gramStart"/>
      <w:r>
        <w:rPr>
          <w:rFonts w:ascii="Times New Roman" w:eastAsia="Times New Roman" w:hAnsi="Times New Roman" w:cs="Times New Roman"/>
          <w:i/>
          <w:iCs/>
          <w:color w:val="000000"/>
          <w:sz w:val="24"/>
          <w:szCs w:val="24"/>
        </w:rPr>
        <w:t>xviii</w:t>
      </w:r>
      <w:proofErr w:type="gramEnd"/>
    </w:p>
    <w:p w:rsidR="004069AF" w:rsidRPr="004069AF" w:rsidRDefault="004069AF" w:rsidP="004069AF">
      <w:pPr>
        <w:spacing w:before="72" w:after="0" w:line="317" w:lineRule="atLeast"/>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As the author explicitly notes here, the source for this idea is in the Babylonian Talmud, Ḥullin 59a:</w:t>
      </w:r>
    </w:p>
    <w:p w:rsidR="00144131" w:rsidRDefault="00144131" w:rsidP="004069AF">
      <w:pPr>
        <w:spacing w:before="100" w:beforeAutospacing="1" w:after="0" w:line="317" w:lineRule="atLeast"/>
        <w:ind w:left="317"/>
        <w:rPr>
          <w:rFonts w:ascii="Koren Tanakh" w:eastAsia="Arial Unicode MS" w:hAnsi="Arial Unicode MS" w:cs="Koren Tanakh" w:hint="cs"/>
          <w:b/>
          <w:bCs/>
          <w:color w:val="000000"/>
          <w:sz w:val="24"/>
          <w:szCs w:val="24"/>
          <w:rtl/>
        </w:rPr>
      </w:pPr>
      <w:r w:rsidRPr="00144131">
        <w:rPr>
          <w:rFonts w:ascii="Koren Tanakh" w:eastAsia="Arial Unicode MS" w:hAnsi="Arial Unicode MS" w:cs="Koren Tanakh"/>
          <w:b/>
          <w:bCs/>
          <w:color w:val="000000"/>
          <w:sz w:val="24"/>
          <w:szCs w:val="24"/>
          <w:rtl/>
        </w:rPr>
        <w:t>ואמר רב חסדא היה מהלך במדבר ומצא בהמה שפיה גמום ופרסותיה חתוכות בודק בבשרה אם מהלך שתי וערב בידוע שהיא טהורה ואם לאו בידוע שהיא טמאה ובלבד שיכיר ערוד לאו אמרת איכא ערוד איכא נמי מינא אחרינא דדמיא לערוד גמירי דליכא והיכא בודק אמר אביי ואיתימא רב חסדא בכנפי העוקץ</w:t>
      </w:r>
      <w:r w:rsidRPr="00144131">
        <w:rPr>
          <w:rFonts w:ascii="Koren Tanakh" w:eastAsia="Arial Unicode MS" w:hAnsi="Arial Unicode MS" w:cs="Koren Tanakh"/>
          <w:b/>
          <w:bCs/>
          <w:color w:val="000000"/>
          <w:sz w:val="24"/>
          <w:szCs w:val="24"/>
        </w:rPr>
        <w:t>.</w:t>
      </w:r>
    </w:p>
    <w:p w:rsidR="004069AF" w:rsidRPr="004069AF" w:rsidRDefault="004069AF" w:rsidP="004069AF">
      <w:pPr>
        <w:spacing w:before="100" w:beforeAutospacing="1"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And Rav Ḥisda said: If one is walking in the wild and finds an animal whose mouth and hooves are injured [such that one cannot check for cud-</w:t>
      </w:r>
      <w:r w:rsidRPr="004069AF">
        <w:rPr>
          <w:rFonts w:ascii="Times New Roman" w:eastAsia="Times New Roman" w:hAnsi="Times New Roman" w:cs="Times New Roman"/>
          <w:color w:val="000000"/>
          <w:sz w:val="24"/>
          <w:szCs w:val="24"/>
        </w:rPr>
        <w:softHyphen/>
        <w:t xml:space="preserve">chewing or split hooves], one should check its flesh: if it runs crosswise, then it is definitely kosher; and if not, then it is definitely not kosher – as long as one is familiar with [the appearance of] the </w:t>
      </w:r>
      <w:r w:rsidRPr="004069AF">
        <w:rPr>
          <w:rFonts w:ascii="Times New Roman" w:eastAsia="Times New Roman" w:hAnsi="Times New Roman" w:cs="Times New Roman"/>
          <w:i/>
          <w:iCs/>
          <w:color w:val="000000"/>
          <w:sz w:val="24"/>
          <w:szCs w:val="24"/>
        </w:rPr>
        <w:t>‘arod</w:t>
      </w:r>
      <w:r w:rsidRPr="004069AF">
        <w:rPr>
          <w:rFonts w:ascii="Times New Roman" w:eastAsia="Times New Roman" w:hAnsi="Times New Roman" w:cs="Times New Roman"/>
          <w:color w:val="000000"/>
          <w:sz w:val="24"/>
          <w:szCs w:val="24"/>
        </w:rPr>
        <w:t xml:space="preserve"> [wild ass]. But [the Talmud challenges this]: Once you say that the </w:t>
      </w:r>
      <w:r w:rsidRPr="004069AF">
        <w:rPr>
          <w:rFonts w:ascii="Times New Roman" w:eastAsia="Times New Roman" w:hAnsi="Times New Roman" w:cs="Times New Roman"/>
          <w:i/>
          <w:iCs/>
          <w:color w:val="000000"/>
          <w:sz w:val="24"/>
          <w:szCs w:val="24"/>
        </w:rPr>
        <w:t>‘arod</w:t>
      </w:r>
      <w:r w:rsidRPr="004069AF">
        <w:rPr>
          <w:rFonts w:ascii="Times New Roman" w:eastAsia="Times New Roman" w:hAnsi="Times New Roman" w:cs="Times New Roman"/>
          <w:color w:val="000000"/>
          <w:sz w:val="24"/>
          <w:szCs w:val="24"/>
        </w:rPr>
        <w:t xml:space="preserve"> [is an exception], maybe there are other exceptions, similar to the </w:t>
      </w:r>
      <w:r w:rsidRPr="004069AF">
        <w:rPr>
          <w:rFonts w:ascii="Times New Roman" w:eastAsia="Times New Roman" w:hAnsi="Times New Roman" w:cs="Times New Roman"/>
          <w:i/>
          <w:iCs/>
          <w:color w:val="000000"/>
          <w:sz w:val="24"/>
          <w:szCs w:val="24"/>
        </w:rPr>
        <w:t>‘arod</w:t>
      </w:r>
      <w:r w:rsidRPr="004069AF">
        <w:rPr>
          <w:rFonts w:ascii="Times New Roman" w:eastAsia="Times New Roman" w:hAnsi="Times New Roman" w:cs="Times New Roman"/>
          <w:color w:val="000000"/>
          <w:sz w:val="24"/>
          <w:szCs w:val="24"/>
        </w:rPr>
        <w:t>? No [the Talmud resolves this challenge]</w:t>
      </w:r>
      <w:proofErr w:type="gramStart"/>
      <w:r w:rsidRPr="004069AF">
        <w:rPr>
          <w:rFonts w:ascii="Times New Roman" w:eastAsia="Times New Roman" w:hAnsi="Times New Roman" w:cs="Times New Roman"/>
          <w:color w:val="000000"/>
          <w:sz w:val="24"/>
          <w:szCs w:val="24"/>
        </w:rPr>
        <w:t>,</w:t>
      </w:r>
      <w:proofErr w:type="gramEnd"/>
      <w:r w:rsidRPr="004069AF">
        <w:rPr>
          <w:rFonts w:ascii="Times New Roman" w:eastAsia="Times New Roman" w:hAnsi="Times New Roman" w:cs="Times New Roman"/>
          <w:color w:val="000000"/>
          <w:sz w:val="24"/>
          <w:szCs w:val="24"/>
        </w:rPr>
        <w:t xml:space="preserve"> we have a tradition that there are no others. And where does one check [the flesh]? </w:t>
      </w:r>
      <w:proofErr w:type="gramStart"/>
      <w:r w:rsidRPr="004069AF">
        <w:rPr>
          <w:rFonts w:ascii="Times New Roman" w:eastAsia="Times New Roman" w:hAnsi="Times New Roman" w:cs="Times New Roman"/>
          <w:color w:val="000000"/>
          <w:sz w:val="24"/>
          <w:szCs w:val="24"/>
        </w:rPr>
        <w:t>Abbayy</w:t>
      </w:r>
      <w:r w:rsidRPr="004069AF">
        <w:rPr>
          <w:rFonts w:ascii="Times New Roman" w:eastAsia="Times New Roman" w:hAnsi="Times New Roman" w:cs="Times New Roman"/>
          <w:color w:val="000000"/>
          <w:sz w:val="24"/>
          <w:szCs w:val="24"/>
          <w:lang w:val="fr-FR"/>
        </w:rPr>
        <w:t>é</w:t>
      </w:r>
      <w:r w:rsidRPr="004069AF">
        <w:rPr>
          <w:rFonts w:ascii="Times New Roman" w:eastAsia="Times New Roman" w:hAnsi="Times New Roman" w:cs="Times New Roman"/>
          <w:color w:val="000000"/>
          <w:sz w:val="24"/>
          <w:szCs w:val="24"/>
        </w:rPr>
        <w:t>,</w:t>
      </w:r>
      <w:proofErr w:type="gramEnd"/>
      <w:r w:rsidRPr="004069AF">
        <w:rPr>
          <w:rFonts w:ascii="Times New Roman" w:eastAsia="Times New Roman" w:hAnsi="Times New Roman" w:cs="Times New Roman"/>
          <w:color w:val="000000"/>
          <w:sz w:val="24"/>
          <w:szCs w:val="24"/>
        </w:rPr>
        <w:t xml:space="preserve"> and some say Rav Ḥisda, said: In the edges of the tail.</w:t>
      </w:r>
    </w:p>
    <w:p w:rsidR="0012248B" w:rsidRDefault="0012248B" w:rsidP="004069AF">
      <w:pPr>
        <w:spacing w:before="58" w:after="0" w:line="317" w:lineRule="atLeast"/>
        <w:rPr>
          <w:rFonts w:ascii="Times New Roman" w:eastAsia="Times New Roman" w:hAnsi="Times New Roman" w:cs="Times New Roman"/>
          <w:color w:val="000000"/>
          <w:sz w:val="24"/>
          <w:szCs w:val="24"/>
        </w:rPr>
      </w:pPr>
    </w:p>
    <w:p w:rsidR="0012248B" w:rsidRPr="0012248B" w:rsidRDefault="0012248B" w:rsidP="004069AF">
      <w:pPr>
        <w:spacing w:before="58" w:after="0" w:line="317" w:lineRule="atLeast"/>
        <w:rPr>
          <w:rFonts w:ascii="Times New Roman" w:eastAsia="Times New Roman" w:hAnsi="Times New Roman" w:cs="Times New Roman"/>
          <w:i/>
          <w:iCs/>
          <w:color w:val="000000"/>
          <w:sz w:val="24"/>
          <w:szCs w:val="24"/>
        </w:rPr>
      </w:pPr>
      <w:proofErr w:type="gramStart"/>
      <w:r>
        <w:rPr>
          <w:rFonts w:ascii="Times New Roman" w:eastAsia="Times New Roman" w:hAnsi="Times New Roman" w:cs="Times New Roman"/>
          <w:i/>
          <w:iCs/>
          <w:color w:val="000000"/>
          <w:sz w:val="24"/>
          <w:szCs w:val="24"/>
        </w:rPr>
        <w:t>xix</w:t>
      </w:r>
      <w:proofErr w:type="gramEnd"/>
    </w:p>
    <w:p w:rsidR="004069AF" w:rsidRPr="004069AF" w:rsidRDefault="004069AF" w:rsidP="004069AF">
      <w:pPr>
        <w:spacing w:before="58" w:after="0" w:line="317" w:lineRule="atLeast"/>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This is referring to the </w:t>
      </w:r>
      <w:proofErr w:type="gramStart"/>
      <w:r w:rsidRPr="004069AF">
        <w:rPr>
          <w:rFonts w:ascii="Times New Roman" w:eastAsia="Times New Roman" w:hAnsi="Times New Roman" w:cs="Times New Roman"/>
          <w:color w:val="000000"/>
          <w:sz w:val="24"/>
          <w:szCs w:val="24"/>
        </w:rPr>
        <w:t>Rabbinic</w:t>
      </w:r>
      <w:proofErr w:type="gramEnd"/>
      <w:r w:rsidRPr="004069AF">
        <w:rPr>
          <w:rFonts w:ascii="Times New Roman" w:eastAsia="Times New Roman" w:hAnsi="Times New Roman" w:cs="Times New Roman"/>
          <w:color w:val="000000"/>
          <w:sz w:val="24"/>
          <w:szCs w:val="24"/>
        </w:rPr>
        <w:t xml:space="preserve"> principle of </w:t>
      </w:r>
      <w:r w:rsidRPr="004069AF">
        <w:rPr>
          <w:rFonts w:ascii="Times New Roman" w:eastAsia="Times New Roman" w:hAnsi="Times New Roman" w:cs="Times New Roman"/>
          <w:i/>
          <w:iCs/>
          <w:color w:val="000000"/>
          <w:sz w:val="24"/>
          <w:szCs w:val="24"/>
        </w:rPr>
        <w:t>biṭṭul</w:t>
      </w:r>
      <w:r w:rsidRPr="004069AF">
        <w:rPr>
          <w:rFonts w:ascii="Times New Roman" w:eastAsia="Times New Roman" w:hAnsi="Times New Roman" w:cs="Times New Roman"/>
          <w:color w:val="000000"/>
          <w:sz w:val="24"/>
          <w:szCs w:val="24"/>
        </w:rPr>
        <w:t xml:space="preserve"> (nullification of small amounts). </w:t>
      </w:r>
    </w:p>
    <w:p w:rsidR="004069AF" w:rsidRPr="004069AF" w:rsidRDefault="004069AF" w:rsidP="004069AF">
      <w:pPr>
        <w:spacing w:before="100" w:beforeAutospacing="1"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lastRenderedPageBreak/>
        <w:t>Babylonian Talmud, Ḥullin 98a:</w:t>
      </w:r>
    </w:p>
    <w:p w:rsidR="00144131" w:rsidRDefault="00144131" w:rsidP="004069AF">
      <w:pPr>
        <w:spacing w:before="100" w:beforeAutospacing="1" w:after="0" w:line="317" w:lineRule="atLeast"/>
        <w:ind w:left="317"/>
        <w:rPr>
          <w:rFonts w:ascii="Koren Tanakh" w:eastAsia="Arial Unicode MS" w:hAnsi="Arial Unicode MS" w:cs="Koren Tanakh" w:hint="cs"/>
          <w:b/>
          <w:bCs/>
          <w:color w:val="000000"/>
          <w:sz w:val="24"/>
          <w:szCs w:val="24"/>
          <w:rtl/>
        </w:rPr>
      </w:pPr>
      <w:r w:rsidRPr="00144131">
        <w:rPr>
          <w:rFonts w:ascii="Koren Tanakh" w:eastAsia="Arial Unicode MS" w:hAnsi="Arial Unicode MS" w:cs="Koren Tanakh"/>
          <w:b/>
          <w:bCs/>
          <w:color w:val="000000"/>
          <w:sz w:val="24"/>
          <w:szCs w:val="24"/>
          <w:rtl/>
        </w:rPr>
        <w:t>אמר ר' חייא בר אבא אמר ר' יהושע בן לוי משום בר קפרא: כל איסורין שבתורה בששים. אמר לפניו ר' שמואל בר רב יצחק: רבי, אתה אומר כן? הכי אמר רב אסי אמר ר' יהושע בן לוי משום בר קפרא: כל איסורין שבתורה במאה. ושניהם לא למדוה אלא מזרוע בשלה, דכתיב: ולקח הכהן את הזרוע בשלה וגו' (במדבר ו, יט). ותניא: בשלה [</w:t>
      </w:r>
      <w:r w:rsidRPr="00144131">
        <w:rPr>
          <w:rFonts w:ascii="Times New Roman" w:eastAsia="Arial Unicode MS" w:hAnsi="Times New Roman" w:cs="Times New Roman" w:hint="cs"/>
          <w:b/>
          <w:bCs/>
          <w:color w:val="000000"/>
          <w:sz w:val="24"/>
          <w:szCs w:val="24"/>
          <w:rtl/>
        </w:rPr>
        <w:t> </w:t>
      </w:r>
      <w:r w:rsidRPr="00144131">
        <w:rPr>
          <w:rFonts w:ascii="Koren Tanakh" w:eastAsia="Arial Unicode MS" w:hAnsi="Arial Unicode MS" w:cs="Koren Tanakh"/>
          <w:b/>
          <w:bCs/>
          <w:color w:val="000000"/>
          <w:sz w:val="24"/>
          <w:szCs w:val="24"/>
          <w:rtl/>
        </w:rPr>
        <w:t>.</w:t>
      </w:r>
      <w:r w:rsidRPr="00144131">
        <w:rPr>
          <w:rFonts w:ascii="Times New Roman" w:eastAsia="Arial Unicode MS" w:hAnsi="Times New Roman" w:cs="Times New Roman" w:hint="cs"/>
          <w:b/>
          <w:bCs/>
          <w:color w:val="000000"/>
          <w:sz w:val="24"/>
          <w:szCs w:val="24"/>
          <w:rtl/>
        </w:rPr>
        <w:t> </w:t>
      </w:r>
      <w:r w:rsidRPr="00144131">
        <w:rPr>
          <w:rFonts w:ascii="Koren Tanakh" w:eastAsia="Arial Unicode MS" w:hAnsi="Arial Unicode MS" w:cs="Koren Tanakh"/>
          <w:b/>
          <w:bCs/>
          <w:color w:val="000000"/>
          <w:sz w:val="24"/>
          <w:szCs w:val="24"/>
          <w:rtl/>
        </w:rPr>
        <w:t>.</w:t>
      </w:r>
      <w:r w:rsidRPr="00144131">
        <w:rPr>
          <w:rFonts w:ascii="Times New Roman" w:eastAsia="Arial Unicode MS" w:hAnsi="Times New Roman" w:cs="Times New Roman" w:hint="cs"/>
          <w:b/>
          <w:bCs/>
          <w:color w:val="000000"/>
          <w:sz w:val="24"/>
          <w:szCs w:val="24"/>
          <w:rtl/>
        </w:rPr>
        <w:t> </w:t>
      </w:r>
      <w:r w:rsidRPr="00144131">
        <w:rPr>
          <w:rFonts w:ascii="Koren Tanakh" w:eastAsia="Arial Unicode MS" w:hAnsi="Arial Unicode MS" w:cs="Koren Tanakh"/>
          <w:b/>
          <w:bCs/>
          <w:color w:val="000000"/>
          <w:sz w:val="24"/>
          <w:szCs w:val="24"/>
          <w:rtl/>
        </w:rPr>
        <w:t>.</w:t>
      </w:r>
      <w:r w:rsidRPr="00144131">
        <w:rPr>
          <w:rFonts w:ascii="Times New Roman" w:eastAsia="Arial Unicode MS" w:hAnsi="Times New Roman" w:cs="Times New Roman" w:hint="cs"/>
          <w:b/>
          <w:bCs/>
          <w:color w:val="000000"/>
          <w:sz w:val="24"/>
          <w:szCs w:val="24"/>
          <w:rtl/>
        </w:rPr>
        <w:t> ​</w:t>
      </w:r>
      <w:r w:rsidRPr="00144131">
        <w:rPr>
          <w:rFonts w:ascii="Koren Tanakh" w:eastAsia="Arial Unicode MS" w:hAnsi="Arial Unicode MS" w:cs="Koren Tanakh"/>
          <w:b/>
          <w:bCs/>
          <w:color w:val="000000"/>
          <w:sz w:val="24"/>
          <w:szCs w:val="24"/>
          <w:rtl/>
        </w:rPr>
        <w:t xml:space="preserve">] </w:t>
      </w:r>
      <w:r w:rsidRPr="00144131">
        <w:rPr>
          <w:rFonts w:ascii="Rubik" w:eastAsia="Arial Unicode MS" w:hAnsi="Rubik" w:cs="Rubik" w:hint="cs"/>
          <w:b/>
          <w:bCs/>
          <w:color w:val="000000"/>
          <w:sz w:val="24"/>
          <w:szCs w:val="24"/>
          <w:rtl/>
        </w:rPr>
        <w:t>–</w:t>
      </w:r>
      <w:r w:rsidRPr="00144131">
        <w:rPr>
          <w:rFonts w:ascii="Koren Tanakh" w:eastAsia="Arial Unicode MS" w:hAnsi="Arial Unicode MS" w:cs="Koren Tanakh"/>
          <w:b/>
          <w:bCs/>
          <w:color w:val="000000"/>
          <w:sz w:val="24"/>
          <w:szCs w:val="24"/>
          <w:rtl/>
        </w:rPr>
        <w:t xml:space="preserve"> </w:t>
      </w:r>
      <w:r w:rsidRPr="00144131">
        <w:rPr>
          <w:rFonts w:ascii="Rubik" w:eastAsia="Arial Unicode MS" w:hAnsi="Rubik" w:cs="Rubik" w:hint="cs"/>
          <w:b/>
          <w:bCs/>
          <w:color w:val="000000"/>
          <w:sz w:val="24"/>
          <w:szCs w:val="24"/>
          <w:rtl/>
        </w:rPr>
        <w:t>ר</w:t>
      </w:r>
      <w:r w:rsidRPr="00144131">
        <w:rPr>
          <w:rFonts w:ascii="Koren Tanakh" w:eastAsia="Arial Unicode MS" w:hAnsi="Arial Unicode MS" w:cs="Koren Tanakh"/>
          <w:b/>
          <w:bCs/>
          <w:color w:val="000000"/>
          <w:sz w:val="24"/>
          <w:szCs w:val="24"/>
          <w:rtl/>
        </w:rPr>
        <w:t xml:space="preserve">' </w:t>
      </w:r>
      <w:r w:rsidRPr="00144131">
        <w:rPr>
          <w:rFonts w:ascii="Rubik" w:eastAsia="Arial Unicode MS" w:hAnsi="Rubik" w:cs="Rubik" w:hint="cs"/>
          <w:b/>
          <w:bCs/>
          <w:color w:val="000000"/>
          <w:sz w:val="24"/>
          <w:szCs w:val="24"/>
          <w:rtl/>
        </w:rPr>
        <w:t>שמעון</w:t>
      </w:r>
      <w:r w:rsidRPr="00144131">
        <w:rPr>
          <w:rFonts w:ascii="Koren Tanakh" w:eastAsia="Arial Unicode MS" w:hAnsi="Arial Unicode MS" w:cs="Koren Tanakh"/>
          <w:b/>
          <w:bCs/>
          <w:color w:val="000000"/>
          <w:sz w:val="24"/>
          <w:szCs w:val="24"/>
          <w:rtl/>
        </w:rPr>
        <w:t xml:space="preserve"> </w:t>
      </w:r>
      <w:r w:rsidRPr="00144131">
        <w:rPr>
          <w:rFonts w:ascii="Rubik" w:eastAsia="Arial Unicode MS" w:hAnsi="Rubik" w:cs="Rubik" w:hint="cs"/>
          <w:b/>
          <w:bCs/>
          <w:color w:val="000000"/>
          <w:sz w:val="24"/>
          <w:szCs w:val="24"/>
          <w:rtl/>
        </w:rPr>
        <w:t>בן</w:t>
      </w:r>
      <w:r w:rsidRPr="00144131">
        <w:rPr>
          <w:rFonts w:ascii="Koren Tanakh" w:eastAsia="Arial Unicode MS" w:hAnsi="Arial Unicode MS" w:cs="Koren Tanakh"/>
          <w:b/>
          <w:bCs/>
          <w:color w:val="000000"/>
          <w:sz w:val="24"/>
          <w:szCs w:val="24"/>
          <w:rtl/>
        </w:rPr>
        <w:t xml:space="preserve"> </w:t>
      </w:r>
      <w:r w:rsidRPr="00144131">
        <w:rPr>
          <w:rFonts w:ascii="Rubik" w:eastAsia="Arial Unicode MS" w:hAnsi="Rubik" w:cs="Rubik" w:hint="cs"/>
          <w:b/>
          <w:bCs/>
          <w:color w:val="000000"/>
          <w:sz w:val="24"/>
          <w:szCs w:val="24"/>
          <w:rtl/>
        </w:rPr>
        <w:t>יוחאי</w:t>
      </w:r>
      <w:r w:rsidRPr="00144131">
        <w:rPr>
          <w:rFonts w:ascii="Koren Tanakh" w:eastAsia="Arial Unicode MS" w:hAnsi="Arial Unicode MS" w:cs="Koren Tanakh"/>
          <w:b/>
          <w:bCs/>
          <w:color w:val="000000"/>
          <w:sz w:val="24"/>
          <w:szCs w:val="24"/>
          <w:rtl/>
        </w:rPr>
        <w:t xml:space="preserve"> </w:t>
      </w:r>
      <w:r w:rsidRPr="00144131">
        <w:rPr>
          <w:rFonts w:ascii="Rubik" w:eastAsia="Arial Unicode MS" w:hAnsi="Rubik" w:cs="Rubik" w:hint="cs"/>
          <w:b/>
          <w:bCs/>
          <w:color w:val="000000"/>
          <w:sz w:val="24"/>
          <w:szCs w:val="24"/>
          <w:rtl/>
        </w:rPr>
        <w:t>אומר</w:t>
      </w:r>
      <w:r w:rsidRPr="00144131">
        <w:rPr>
          <w:rFonts w:ascii="Koren Tanakh" w:eastAsia="Arial Unicode MS" w:hAnsi="Arial Unicode MS" w:cs="Koren Tanakh"/>
          <w:b/>
          <w:bCs/>
          <w:color w:val="000000"/>
          <w:sz w:val="24"/>
          <w:szCs w:val="24"/>
          <w:rtl/>
        </w:rPr>
        <w:t xml:space="preserve"> </w:t>
      </w:r>
      <w:r w:rsidRPr="00144131">
        <w:rPr>
          <w:rFonts w:ascii="Rubik" w:eastAsia="Arial Unicode MS" w:hAnsi="Rubik" w:cs="Rubik" w:hint="cs"/>
          <w:b/>
          <w:bCs/>
          <w:color w:val="000000"/>
          <w:sz w:val="24"/>
          <w:szCs w:val="24"/>
          <w:rtl/>
        </w:rPr>
        <w:t>אין</w:t>
      </w:r>
      <w:r w:rsidRPr="00144131">
        <w:rPr>
          <w:rFonts w:ascii="Koren Tanakh" w:eastAsia="Arial Unicode MS" w:hAnsi="Arial Unicode MS" w:cs="Koren Tanakh"/>
          <w:b/>
          <w:bCs/>
          <w:color w:val="000000"/>
          <w:sz w:val="24"/>
          <w:szCs w:val="24"/>
          <w:rtl/>
        </w:rPr>
        <w:t xml:space="preserve"> </w:t>
      </w:r>
      <w:r w:rsidRPr="00144131">
        <w:rPr>
          <w:rFonts w:ascii="Rubik" w:eastAsia="Arial Unicode MS" w:hAnsi="Rubik" w:cs="Rubik" w:hint="cs"/>
          <w:b/>
          <w:bCs/>
          <w:color w:val="000000"/>
          <w:sz w:val="24"/>
          <w:szCs w:val="24"/>
          <w:rtl/>
        </w:rPr>
        <w:t>בשלה</w:t>
      </w:r>
      <w:r w:rsidRPr="00144131">
        <w:rPr>
          <w:rFonts w:ascii="Koren Tanakh" w:eastAsia="Arial Unicode MS" w:hAnsi="Arial Unicode MS" w:cs="Koren Tanakh"/>
          <w:b/>
          <w:bCs/>
          <w:color w:val="000000"/>
          <w:sz w:val="24"/>
          <w:szCs w:val="24"/>
          <w:rtl/>
        </w:rPr>
        <w:t xml:space="preserve"> </w:t>
      </w:r>
      <w:r w:rsidRPr="00144131">
        <w:rPr>
          <w:rFonts w:ascii="Rubik" w:eastAsia="Arial Unicode MS" w:hAnsi="Rubik" w:cs="Rubik" w:hint="cs"/>
          <w:b/>
          <w:bCs/>
          <w:color w:val="000000"/>
          <w:sz w:val="24"/>
          <w:szCs w:val="24"/>
          <w:rtl/>
        </w:rPr>
        <w:t>אלא</w:t>
      </w:r>
      <w:r w:rsidRPr="00144131">
        <w:rPr>
          <w:rFonts w:ascii="Koren Tanakh" w:eastAsia="Arial Unicode MS" w:hAnsi="Arial Unicode MS" w:cs="Koren Tanakh"/>
          <w:b/>
          <w:bCs/>
          <w:color w:val="000000"/>
          <w:sz w:val="24"/>
          <w:szCs w:val="24"/>
          <w:rtl/>
        </w:rPr>
        <w:t xml:space="preserve"> </w:t>
      </w:r>
      <w:r w:rsidRPr="00144131">
        <w:rPr>
          <w:rFonts w:ascii="Rubik" w:eastAsia="Arial Unicode MS" w:hAnsi="Rubik" w:cs="Rubik" w:hint="cs"/>
          <w:b/>
          <w:bCs/>
          <w:color w:val="000000"/>
          <w:sz w:val="24"/>
          <w:szCs w:val="24"/>
          <w:rtl/>
        </w:rPr>
        <w:t>שנתבשלה</w:t>
      </w:r>
      <w:r w:rsidRPr="00144131">
        <w:rPr>
          <w:rFonts w:ascii="Koren Tanakh" w:eastAsia="Arial Unicode MS" w:hAnsi="Arial Unicode MS" w:cs="Koren Tanakh"/>
          <w:b/>
          <w:bCs/>
          <w:color w:val="000000"/>
          <w:sz w:val="24"/>
          <w:szCs w:val="24"/>
          <w:rtl/>
        </w:rPr>
        <w:t xml:space="preserve"> </w:t>
      </w:r>
      <w:r w:rsidRPr="00144131">
        <w:rPr>
          <w:rFonts w:ascii="Rubik" w:eastAsia="Arial Unicode MS" w:hAnsi="Rubik" w:cs="Rubik" w:hint="cs"/>
          <w:b/>
          <w:bCs/>
          <w:color w:val="000000"/>
          <w:sz w:val="24"/>
          <w:szCs w:val="24"/>
          <w:rtl/>
        </w:rPr>
        <w:t>עם</w:t>
      </w:r>
      <w:r w:rsidRPr="00144131">
        <w:rPr>
          <w:rFonts w:ascii="Koren Tanakh" w:eastAsia="Arial Unicode MS" w:hAnsi="Arial Unicode MS" w:cs="Koren Tanakh"/>
          <w:b/>
          <w:bCs/>
          <w:color w:val="000000"/>
          <w:sz w:val="24"/>
          <w:szCs w:val="24"/>
          <w:rtl/>
        </w:rPr>
        <w:t xml:space="preserve"> </w:t>
      </w:r>
      <w:r w:rsidRPr="00144131">
        <w:rPr>
          <w:rFonts w:ascii="Rubik" w:eastAsia="Arial Unicode MS" w:hAnsi="Rubik" w:cs="Rubik" w:hint="cs"/>
          <w:b/>
          <w:bCs/>
          <w:color w:val="000000"/>
          <w:sz w:val="24"/>
          <w:szCs w:val="24"/>
          <w:rtl/>
        </w:rPr>
        <w:t>האיל</w:t>
      </w:r>
      <w:r w:rsidRPr="00144131">
        <w:rPr>
          <w:rFonts w:ascii="Koren Tanakh" w:eastAsia="Arial Unicode MS" w:hAnsi="Arial Unicode MS" w:cs="Koren Tanakh"/>
          <w:b/>
          <w:bCs/>
          <w:color w:val="000000"/>
          <w:sz w:val="24"/>
          <w:szCs w:val="24"/>
          <w:rtl/>
        </w:rPr>
        <w:t>. [</w:t>
      </w:r>
      <w:r w:rsidRPr="00144131">
        <w:rPr>
          <w:rFonts w:ascii="Times New Roman" w:eastAsia="Arial Unicode MS" w:hAnsi="Times New Roman" w:cs="Times New Roman" w:hint="cs"/>
          <w:b/>
          <w:bCs/>
          <w:color w:val="000000"/>
          <w:sz w:val="24"/>
          <w:szCs w:val="24"/>
          <w:rtl/>
        </w:rPr>
        <w:t> </w:t>
      </w:r>
      <w:r w:rsidRPr="00144131">
        <w:rPr>
          <w:rFonts w:ascii="Koren Tanakh" w:eastAsia="Arial Unicode MS" w:hAnsi="Arial Unicode MS" w:cs="Koren Tanakh"/>
          <w:b/>
          <w:bCs/>
          <w:color w:val="000000"/>
          <w:sz w:val="24"/>
          <w:szCs w:val="24"/>
          <w:rtl/>
        </w:rPr>
        <w:t>.</w:t>
      </w:r>
      <w:r w:rsidRPr="00144131">
        <w:rPr>
          <w:rFonts w:ascii="Times New Roman" w:eastAsia="Arial Unicode MS" w:hAnsi="Times New Roman" w:cs="Times New Roman" w:hint="cs"/>
          <w:b/>
          <w:bCs/>
          <w:color w:val="000000"/>
          <w:sz w:val="24"/>
          <w:szCs w:val="24"/>
          <w:rtl/>
        </w:rPr>
        <w:t> </w:t>
      </w:r>
      <w:r w:rsidRPr="00144131">
        <w:rPr>
          <w:rFonts w:ascii="Koren Tanakh" w:eastAsia="Arial Unicode MS" w:hAnsi="Arial Unicode MS" w:cs="Koren Tanakh"/>
          <w:b/>
          <w:bCs/>
          <w:color w:val="000000"/>
          <w:sz w:val="24"/>
          <w:szCs w:val="24"/>
          <w:rtl/>
        </w:rPr>
        <w:t>.</w:t>
      </w:r>
      <w:r w:rsidRPr="00144131">
        <w:rPr>
          <w:rFonts w:ascii="Times New Roman" w:eastAsia="Arial Unicode MS" w:hAnsi="Times New Roman" w:cs="Times New Roman" w:hint="cs"/>
          <w:b/>
          <w:bCs/>
          <w:color w:val="000000"/>
          <w:sz w:val="24"/>
          <w:szCs w:val="24"/>
          <w:rtl/>
        </w:rPr>
        <w:t> </w:t>
      </w:r>
      <w:r w:rsidRPr="00144131">
        <w:rPr>
          <w:rFonts w:ascii="Koren Tanakh" w:eastAsia="Arial Unicode MS" w:hAnsi="Arial Unicode MS" w:cs="Koren Tanakh"/>
          <w:b/>
          <w:bCs/>
          <w:color w:val="000000"/>
          <w:sz w:val="24"/>
          <w:szCs w:val="24"/>
          <w:rtl/>
        </w:rPr>
        <w:t>.</w:t>
      </w:r>
      <w:r w:rsidRPr="00144131">
        <w:rPr>
          <w:rFonts w:ascii="Times New Roman" w:eastAsia="Arial Unicode MS" w:hAnsi="Times New Roman" w:cs="Times New Roman" w:hint="cs"/>
          <w:b/>
          <w:bCs/>
          <w:color w:val="000000"/>
          <w:sz w:val="24"/>
          <w:szCs w:val="24"/>
          <w:rtl/>
        </w:rPr>
        <w:t> ​</w:t>
      </w:r>
      <w:r w:rsidRPr="00144131">
        <w:rPr>
          <w:rFonts w:ascii="Koren Tanakh" w:eastAsia="Arial Unicode MS" w:hAnsi="Arial Unicode MS" w:cs="Koren Tanakh"/>
          <w:b/>
          <w:bCs/>
          <w:color w:val="000000"/>
          <w:sz w:val="24"/>
          <w:szCs w:val="24"/>
          <w:rtl/>
        </w:rPr>
        <w:t xml:space="preserve">] </w:t>
      </w:r>
      <w:r w:rsidRPr="00144131">
        <w:rPr>
          <w:rFonts w:ascii="Rubik" w:eastAsia="Arial Unicode MS" w:hAnsi="Rubik" w:cs="Rubik" w:hint="cs"/>
          <w:b/>
          <w:bCs/>
          <w:color w:val="000000"/>
          <w:sz w:val="24"/>
          <w:szCs w:val="24"/>
          <w:rtl/>
        </w:rPr>
        <w:t>מאן</w:t>
      </w:r>
      <w:r w:rsidRPr="00144131">
        <w:rPr>
          <w:rFonts w:ascii="Koren Tanakh" w:eastAsia="Arial Unicode MS" w:hAnsi="Arial Unicode MS" w:cs="Koren Tanakh"/>
          <w:b/>
          <w:bCs/>
          <w:color w:val="000000"/>
          <w:sz w:val="24"/>
          <w:szCs w:val="24"/>
          <w:rtl/>
        </w:rPr>
        <w:t xml:space="preserve"> </w:t>
      </w:r>
      <w:r w:rsidRPr="00144131">
        <w:rPr>
          <w:rFonts w:ascii="Rubik" w:eastAsia="Arial Unicode MS" w:hAnsi="Rubik" w:cs="Rubik" w:hint="cs"/>
          <w:b/>
          <w:bCs/>
          <w:color w:val="000000"/>
          <w:sz w:val="24"/>
          <w:szCs w:val="24"/>
          <w:rtl/>
        </w:rPr>
        <w:t>דאמר</w:t>
      </w:r>
      <w:r w:rsidRPr="00144131">
        <w:rPr>
          <w:rFonts w:ascii="Koren Tanakh" w:eastAsia="Arial Unicode MS" w:hAnsi="Arial Unicode MS" w:cs="Koren Tanakh"/>
          <w:b/>
          <w:bCs/>
          <w:color w:val="000000"/>
          <w:sz w:val="24"/>
          <w:szCs w:val="24"/>
          <w:rtl/>
        </w:rPr>
        <w:t xml:space="preserve"> </w:t>
      </w:r>
      <w:r w:rsidRPr="00144131">
        <w:rPr>
          <w:rFonts w:ascii="Rubik" w:eastAsia="Arial Unicode MS" w:hAnsi="Rubik" w:cs="Rubik" w:hint="cs"/>
          <w:b/>
          <w:bCs/>
          <w:color w:val="000000"/>
          <w:sz w:val="24"/>
          <w:szCs w:val="24"/>
          <w:rtl/>
        </w:rPr>
        <w:t>בששים</w:t>
      </w:r>
      <w:r w:rsidRPr="00144131">
        <w:rPr>
          <w:rFonts w:ascii="Koren Tanakh" w:eastAsia="Arial Unicode MS" w:hAnsi="Arial Unicode MS" w:cs="Koren Tanakh"/>
          <w:b/>
          <w:bCs/>
          <w:color w:val="000000"/>
          <w:sz w:val="24"/>
          <w:szCs w:val="24"/>
          <w:rtl/>
        </w:rPr>
        <w:t xml:space="preserve"> </w:t>
      </w:r>
      <w:r w:rsidRPr="00144131">
        <w:rPr>
          <w:rFonts w:ascii="Rubik" w:eastAsia="Arial Unicode MS" w:hAnsi="Rubik" w:cs="Rubik" w:hint="cs"/>
          <w:b/>
          <w:bCs/>
          <w:color w:val="000000"/>
          <w:sz w:val="24"/>
          <w:szCs w:val="24"/>
          <w:rtl/>
        </w:rPr>
        <w:t>סבר</w:t>
      </w:r>
      <w:r w:rsidRPr="00144131">
        <w:rPr>
          <w:rFonts w:ascii="Koren Tanakh" w:eastAsia="Arial Unicode MS" w:hAnsi="Arial Unicode MS" w:cs="Koren Tanakh"/>
          <w:b/>
          <w:bCs/>
          <w:color w:val="000000"/>
          <w:sz w:val="24"/>
          <w:szCs w:val="24"/>
          <w:rtl/>
        </w:rPr>
        <w:t xml:space="preserve"> </w:t>
      </w:r>
      <w:r w:rsidRPr="00144131">
        <w:rPr>
          <w:rFonts w:ascii="Rubik" w:eastAsia="Arial Unicode MS" w:hAnsi="Rubik" w:cs="Rubik" w:hint="cs"/>
          <w:b/>
          <w:bCs/>
          <w:color w:val="000000"/>
          <w:sz w:val="24"/>
          <w:szCs w:val="24"/>
          <w:rtl/>
        </w:rPr>
        <w:t>בשר</w:t>
      </w:r>
      <w:r w:rsidRPr="00144131">
        <w:rPr>
          <w:rFonts w:ascii="Koren Tanakh" w:eastAsia="Arial Unicode MS" w:hAnsi="Arial Unicode MS" w:cs="Koren Tanakh"/>
          <w:b/>
          <w:bCs/>
          <w:color w:val="000000"/>
          <w:sz w:val="24"/>
          <w:szCs w:val="24"/>
          <w:rtl/>
        </w:rPr>
        <w:t xml:space="preserve"> </w:t>
      </w:r>
      <w:r w:rsidRPr="00144131">
        <w:rPr>
          <w:rFonts w:ascii="Rubik" w:eastAsia="Arial Unicode MS" w:hAnsi="Rubik" w:cs="Rubik" w:hint="cs"/>
          <w:b/>
          <w:bCs/>
          <w:color w:val="000000"/>
          <w:sz w:val="24"/>
          <w:szCs w:val="24"/>
          <w:rtl/>
        </w:rPr>
        <w:t>ועצמות</w:t>
      </w:r>
      <w:r w:rsidRPr="00144131">
        <w:rPr>
          <w:rFonts w:ascii="Koren Tanakh" w:eastAsia="Arial Unicode MS" w:hAnsi="Arial Unicode MS" w:cs="Koren Tanakh"/>
          <w:b/>
          <w:bCs/>
          <w:color w:val="000000"/>
          <w:sz w:val="24"/>
          <w:szCs w:val="24"/>
          <w:rtl/>
        </w:rPr>
        <w:t xml:space="preserve"> </w:t>
      </w:r>
      <w:r w:rsidRPr="00144131">
        <w:rPr>
          <w:rFonts w:ascii="Rubik" w:eastAsia="Arial Unicode MS" w:hAnsi="Rubik" w:cs="Rubik" w:hint="cs"/>
          <w:b/>
          <w:bCs/>
          <w:color w:val="000000"/>
          <w:sz w:val="24"/>
          <w:szCs w:val="24"/>
          <w:rtl/>
        </w:rPr>
        <w:t>בהדי</w:t>
      </w:r>
      <w:r w:rsidRPr="00144131">
        <w:rPr>
          <w:rFonts w:ascii="Koren Tanakh" w:eastAsia="Arial Unicode MS" w:hAnsi="Arial Unicode MS" w:cs="Koren Tanakh"/>
          <w:b/>
          <w:bCs/>
          <w:color w:val="000000"/>
          <w:sz w:val="24"/>
          <w:szCs w:val="24"/>
          <w:rtl/>
        </w:rPr>
        <w:t xml:space="preserve"> </w:t>
      </w:r>
      <w:r w:rsidRPr="00144131">
        <w:rPr>
          <w:rFonts w:ascii="Rubik" w:eastAsia="Arial Unicode MS" w:hAnsi="Rubik" w:cs="Rubik" w:hint="cs"/>
          <w:b/>
          <w:bCs/>
          <w:color w:val="000000"/>
          <w:sz w:val="24"/>
          <w:szCs w:val="24"/>
          <w:rtl/>
        </w:rPr>
        <w:t>בשר</w:t>
      </w:r>
      <w:r w:rsidRPr="00144131">
        <w:rPr>
          <w:rFonts w:ascii="Koren Tanakh" w:eastAsia="Arial Unicode MS" w:hAnsi="Arial Unicode MS" w:cs="Koren Tanakh"/>
          <w:b/>
          <w:bCs/>
          <w:color w:val="000000"/>
          <w:sz w:val="24"/>
          <w:szCs w:val="24"/>
          <w:rtl/>
        </w:rPr>
        <w:t xml:space="preserve"> </w:t>
      </w:r>
      <w:r w:rsidRPr="00144131">
        <w:rPr>
          <w:rFonts w:ascii="Rubik" w:eastAsia="Arial Unicode MS" w:hAnsi="Rubik" w:cs="Rubik" w:hint="cs"/>
          <w:b/>
          <w:bCs/>
          <w:color w:val="000000"/>
          <w:sz w:val="24"/>
          <w:szCs w:val="24"/>
          <w:rtl/>
        </w:rPr>
        <w:t>ועצמות</w:t>
      </w:r>
      <w:r w:rsidRPr="00144131">
        <w:rPr>
          <w:rFonts w:ascii="Koren Tanakh" w:eastAsia="Arial Unicode MS" w:hAnsi="Arial Unicode MS" w:cs="Koren Tanakh"/>
          <w:b/>
          <w:bCs/>
          <w:color w:val="000000"/>
          <w:sz w:val="24"/>
          <w:szCs w:val="24"/>
          <w:rtl/>
        </w:rPr>
        <w:t xml:space="preserve"> </w:t>
      </w:r>
      <w:r w:rsidRPr="00144131">
        <w:rPr>
          <w:rFonts w:ascii="Rubik" w:eastAsia="Arial Unicode MS" w:hAnsi="Rubik" w:cs="Rubik" w:hint="cs"/>
          <w:b/>
          <w:bCs/>
          <w:color w:val="000000"/>
          <w:sz w:val="24"/>
          <w:szCs w:val="24"/>
          <w:rtl/>
        </w:rPr>
        <w:t>משערינן</w:t>
      </w:r>
      <w:r w:rsidRPr="00144131">
        <w:rPr>
          <w:rFonts w:ascii="Koren Tanakh" w:eastAsia="Arial Unicode MS" w:hAnsi="Arial Unicode MS" w:cs="Koren Tanakh"/>
          <w:b/>
          <w:bCs/>
          <w:color w:val="000000"/>
          <w:sz w:val="24"/>
          <w:szCs w:val="24"/>
          <w:rtl/>
        </w:rPr>
        <w:t xml:space="preserve">, </w:t>
      </w:r>
      <w:r w:rsidRPr="00144131">
        <w:rPr>
          <w:rFonts w:ascii="Rubik" w:eastAsia="Arial Unicode MS" w:hAnsi="Rubik" w:cs="Rubik" w:hint="cs"/>
          <w:b/>
          <w:bCs/>
          <w:color w:val="000000"/>
          <w:sz w:val="24"/>
          <w:szCs w:val="24"/>
          <w:rtl/>
        </w:rPr>
        <w:t>והוה</w:t>
      </w:r>
      <w:r w:rsidRPr="00144131">
        <w:rPr>
          <w:rFonts w:ascii="Koren Tanakh" w:eastAsia="Arial Unicode MS" w:hAnsi="Arial Unicode MS" w:cs="Koren Tanakh"/>
          <w:b/>
          <w:bCs/>
          <w:color w:val="000000"/>
          <w:sz w:val="24"/>
          <w:szCs w:val="24"/>
          <w:rtl/>
        </w:rPr>
        <w:t xml:space="preserve"> </w:t>
      </w:r>
      <w:r w:rsidRPr="00144131">
        <w:rPr>
          <w:rFonts w:ascii="Rubik" w:eastAsia="Arial Unicode MS" w:hAnsi="Rubik" w:cs="Rubik" w:hint="cs"/>
          <w:b/>
          <w:bCs/>
          <w:color w:val="000000"/>
          <w:sz w:val="24"/>
          <w:szCs w:val="24"/>
          <w:rtl/>
        </w:rPr>
        <w:t>ליה</w:t>
      </w:r>
      <w:r w:rsidRPr="00144131">
        <w:rPr>
          <w:rFonts w:ascii="Koren Tanakh" w:eastAsia="Arial Unicode MS" w:hAnsi="Arial Unicode MS" w:cs="Koren Tanakh"/>
          <w:b/>
          <w:bCs/>
          <w:color w:val="000000"/>
          <w:sz w:val="24"/>
          <w:szCs w:val="24"/>
          <w:rtl/>
        </w:rPr>
        <w:t xml:space="preserve"> </w:t>
      </w:r>
      <w:r w:rsidRPr="00144131">
        <w:rPr>
          <w:rFonts w:ascii="Rubik" w:eastAsia="Arial Unicode MS" w:hAnsi="Rubik" w:cs="Rubik" w:hint="cs"/>
          <w:b/>
          <w:bCs/>
          <w:color w:val="000000"/>
          <w:sz w:val="24"/>
          <w:szCs w:val="24"/>
          <w:rtl/>
        </w:rPr>
        <w:t>בששים</w:t>
      </w:r>
      <w:r w:rsidRPr="00144131">
        <w:rPr>
          <w:rFonts w:ascii="Koren Tanakh" w:eastAsia="Arial Unicode MS" w:hAnsi="Arial Unicode MS" w:cs="Koren Tanakh"/>
          <w:b/>
          <w:bCs/>
          <w:color w:val="000000"/>
          <w:sz w:val="24"/>
          <w:szCs w:val="24"/>
          <w:rtl/>
        </w:rPr>
        <w:t xml:space="preserve">; </w:t>
      </w:r>
      <w:r w:rsidRPr="00144131">
        <w:rPr>
          <w:rFonts w:ascii="Rubik" w:eastAsia="Arial Unicode MS" w:hAnsi="Rubik" w:cs="Rubik" w:hint="cs"/>
          <w:b/>
          <w:bCs/>
          <w:color w:val="000000"/>
          <w:sz w:val="24"/>
          <w:szCs w:val="24"/>
          <w:rtl/>
        </w:rPr>
        <w:t>מאן</w:t>
      </w:r>
      <w:r w:rsidRPr="00144131">
        <w:rPr>
          <w:rFonts w:ascii="Koren Tanakh" w:eastAsia="Arial Unicode MS" w:hAnsi="Arial Unicode MS" w:cs="Koren Tanakh"/>
          <w:b/>
          <w:bCs/>
          <w:color w:val="000000"/>
          <w:sz w:val="24"/>
          <w:szCs w:val="24"/>
          <w:rtl/>
        </w:rPr>
        <w:t xml:space="preserve"> </w:t>
      </w:r>
      <w:r w:rsidRPr="00144131">
        <w:rPr>
          <w:rFonts w:ascii="Rubik" w:eastAsia="Arial Unicode MS" w:hAnsi="Rubik" w:cs="Rubik" w:hint="cs"/>
          <w:b/>
          <w:bCs/>
          <w:color w:val="000000"/>
          <w:sz w:val="24"/>
          <w:szCs w:val="24"/>
          <w:rtl/>
        </w:rPr>
        <w:t>דאמר</w:t>
      </w:r>
      <w:r w:rsidRPr="00144131">
        <w:rPr>
          <w:rFonts w:ascii="Koren Tanakh" w:eastAsia="Arial Unicode MS" w:hAnsi="Arial Unicode MS" w:cs="Koren Tanakh"/>
          <w:b/>
          <w:bCs/>
          <w:color w:val="000000"/>
          <w:sz w:val="24"/>
          <w:szCs w:val="24"/>
          <w:rtl/>
        </w:rPr>
        <w:t xml:space="preserve"> </w:t>
      </w:r>
      <w:r w:rsidRPr="00144131">
        <w:rPr>
          <w:rFonts w:ascii="Rubik" w:eastAsia="Arial Unicode MS" w:hAnsi="Rubik" w:cs="Rubik" w:hint="cs"/>
          <w:b/>
          <w:bCs/>
          <w:color w:val="000000"/>
          <w:sz w:val="24"/>
          <w:szCs w:val="24"/>
          <w:rtl/>
        </w:rPr>
        <w:t>במאה</w:t>
      </w:r>
      <w:r w:rsidRPr="00144131">
        <w:rPr>
          <w:rFonts w:ascii="Koren Tanakh" w:eastAsia="Arial Unicode MS" w:hAnsi="Arial Unicode MS" w:cs="Koren Tanakh"/>
          <w:b/>
          <w:bCs/>
          <w:color w:val="000000"/>
          <w:sz w:val="24"/>
          <w:szCs w:val="24"/>
          <w:rtl/>
        </w:rPr>
        <w:t xml:space="preserve"> </w:t>
      </w:r>
      <w:r w:rsidRPr="00144131">
        <w:rPr>
          <w:rFonts w:ascii="Rubik" w:eastAsia="Arial Unicode MS" w:hAnsi="Rubik" w:cs="Rubik" w:hint="cs"/>
          <w:b/>
          <w:bCs/>
          <w:color w:val="000000"/>
          <w:sz w:val="24"/>
          <w:szCs w:val="24"/>
          <w:rtl/>
        </w:rPr>
        <w:t>סבר</w:t>
      </w:r>
      <w:r w:rsidRPr="00144131">
        <w:rPr>
          <w:rFonts w:ascii="Koren Tanakh" w:eastAsia="Arial Unicode MS" w:hAnsi="Arial Unicode MS" w:cs="Koren Tanakh"/>
          <w:b/>
          <w:bCs/>
          <w:color w:val="000000"/>
          <w:sz w:val="24"/>
          <w:szCs w:val="24"/>
          <w:rtl/>
        </w:rPr>
        <w:t xml:space="preserve"> </w:t>
      </w:r>
      <w:r w:rsidRPr="00144131">
        <w:rPr>
          <w:rFonts w:ascii="Rubik" w:eastAsia="Arial Unicode MS" w:hAnsi="Rubik" w:cs="Rubik" w:hint="cs"/>
          <w:b/>
          <w:bCs/>
          <w:color w:val="000000"/>
          <w:sz w:val="24"/>
          <w:szCs w:val="24"/>
          <w:rtl/>
        </w:rPr>
        <w:t>בשר</w:t>
      </w:r>
      <w:r w:rsidRPr="00144131">
        <w:rPr>
          <w:rFonts w:ascii="Koren Tanakh" w:eastAsia="Arial Unicode MS" w:hAnsi="Arial Unicode MS" w:cs="Koren Tanakh"/>
          <w:b/>
          <w:bCs/>
          <w:color w:val="000000"/>
          <w:sz w:val="24"/>
          <w:szCs w:val="24"/>
          <w:rtl/>
        </w:rPr>
        <w:t xml:space="preserve"> </w:t>
      </w:r>
      <w:r w:rsidRPr="00144131">
        <w:rPr>
          <w:rFonts w:ascii="Rubik" w:eastAsia="Arial Unicode MS" w:hAnsi="Rubik" w:cs="Rubik" w:hint="cs"/>
          <w:b/>
          <w:bCs/>
          <w:color w:val="000000"/>
          <w:sz w:val="24"/>
          <w:szCs w:val="24"/>
          <w:rtl/>
        </w:rPr>
        <w:t>ב</w:t>
      </w:r>
      <w:r w:rsidRPr="00144131">
        <w:rPr>
          <w:rFonts w:ascii="Koren Tanakh" w:eastAsia="Arial Unicode MS" w:hAnsi="Arial Unicode MS" w:cs="Koren Tanakh"/>
          <w:b/>
          <w:bCs/>
          <w:color w:val="000000"/>
          <w:sz w:val="24"/>
          <w:szCs w:val="24"/>
          <w:rtl/>
        </w:rPr>
        <w:t>הדי בשר משערינן, והוה ליה במאה</w:t>
      </w:r>
      <w:r w:rsidRPr="00144131">
        <w:rPr>
          <w:rFonts w:ascii="Koren Tanakh" w:eastAsia="Arial Unicode MS" w:hAnsi="Arial Unicode MS" w:cs="Koren Tanakh"/>
          <w:b/>
          <w:bCs/>
          <w:color w:val="000000"/>
          <w:sz w:val="24"/>
          <w:szCs w:val="24"/>
        </w:rPr>
        <w:t>.</w:t>
      </w:r>
    </w:p>
    <w:p w:rsidR="004069AF" w:rsidRPr="004069AF" w:rsidRDefault="004069AF" w:rsidP="004069AF">
      <w:pPr>
        <w:spacing w:before="100" w:beforeAutospacing="1"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R. Ḥiyya bar Abba says in the name of R. Joshua ben Levi in the name of Bar Qappara: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rPr>
        <w:t xml:space="preserve">All prohibited foods in the Torah are [nullified] in sixty.” But R. Samuel bar Rav Isaac said to him: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rPr>
        <w:t xml:space="preserve">My master, do you teach thus? [But] </w:t>
      </w:r>
      <w:proofErr w:type="gramStart"/>
      <w:r w:rsidRPr="004069AF">
        <w:rPr>
          <w:rFonts w:ascii="Times New Roman" w:eastAsia="Times New Roman" w:hAnsi="Times New Roman" w:cs="Times New Roman"/>
          <w:color w:val="000000"/>
          <w:sz w:val="24"/>
          <w:szCs w:val="24"/>
        </w:rPr>
        <w:t>Thus said Rav Assi in the name of R. Joshua ben Levi in the name of Bar Qappara: All prohibited foods in the Torah are [nullified] in one hundred.”</w:t>
      </w:r>
      <w:proofErr w:type="gramEnd"/>
      <w:r w:rsidRPr="004069AF">
        <w:rPr>
          <w:rFonts w:ascii="Times New Roman" w:eastAsia="Times New Roman" w:hAnsi="Times New Roman" w:cs="Times New Roman"/>
          <w:color w:val="000000"/>
          <w:sz w:val="24"/>
          <w:szCs w:val="24"/>
        </w:rPr>
        <w:t xml:space="preserve"> The two opinions are each derived from the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rPr>
        <w:t xml:space="preserve">cooked leg” [of the ram offered by a Nazirite], as it is written: </w:t>
      </w:r>
      <w:r w:rsidRPr="004069AF">
        <w:rPr>
          <w:rFonts w:ascii="Times New Roman" w:eastAsia="Times New Roman" w:hAnsi="Times New Roman" w:cs="Times New Roman"/>
          <w:i/>
          <w:iCs/>
          <w:color w:val="000000"/>
          <w:sz w:val="24"/>
          <w:szCs w:val="24"/>
        </w:rPr>
        <w:t xml:space="preserve">The priest shall take the cooked leg </w:t>
      </w:r>
      <w:r w:rsidRPr="004069AF">
        <w:rPr>
          <w:rFonts w:ascii="Times New Roman" w:eastAsia="Times New Roman" w:hAnsi="Times New Roman" w:cs="Times New Roman"/>
          <w:color w:val="000000"/>
          <w:sz w:val="24"/>
          <w:szCs w:val="24"/>
        </w:rPr>
        <w:t xml:space="preserve">[Numbers 6:19]. And it is taught [in a </w:t>
      </w:r>
      <w:r w:rsidRPr="004069AF">
        <w:rPr>
          <w:rFonts w:ascii="Times New Roman" w:eastAsia="Times New Roman" w:hAnsi="Times New Roman" w:cs="Times New Roman"/>
          <w:i/>
          <w:iCs/>
          <w:color w:val="000000"/>
          <w:sz w:val="24"/>
          <w:szCs w:val="24"/>
        </w:rPr>
        <w:t>baraitha</w:t>
      </w:r>
      <w:r w:rsidRPr="004069AF">
        <w:rPr>
          <w:rFonts w:ascii="Times New Roman" w:eastAsia="Times New Roman" w:hAnsi="Times New Roman" w:cs="Times New Roman"/>
          <w:color w:val="000000"/>
          <w:sz w:val="24"/>
          <w:szCs w:val="24"/>
          <w:lang w:val="pt-PT"/>
        </w:rPr>
        <w:t xml:space="preserve">]: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i/>
          <w:iCs/>
          <w:color w:val="000000"/>
          <w:sz w:val="24"/>
          <w:szCs w:val="24"/>
        </w:rPr>
        <w:t>Cooked</w:t>
      </w:r>
      <w:r w:rsidRPr="004069AF">
        <w:rPr>
          <w:rFonts w:ascii="Times New Roman" w:eastAsia="Times New Roman" w:hAnsi="Times New Roman" w:cs="Times New Roman"/>
          <w:color w:val="000000"/>
          <w:sz w:val="24"/>
          <w:szCs w:val="24"/>
          <w:lang w:val="pt-PT"/>
        </w:rPr>
        <w:t xml:space="preserve"> </w:t>
      </w:r>
      <w:proofErr w:type="gramStart"/>
      <w:r w:rsidRPr="004069AF">
        <w:rPr>
          <w:rFonts w:ascii="Times New Roman" w:eastAsia="Times New Roman" w:hAnsi="Times New Roman" w:cs="Times New Roman"/>
          <w:color w:val="000000"/>
          <w:sz w:val="24"/>
          <w:szCs w:val="24"/>
          <w:lang w:val="pt-PT"/>
        </w:rPr>
        <w:t>[</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w:t>
      </w:r>
      <w:proofErr w:type="gramEnd"/>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lang w:val="pt-PT"/>
        </w:rPr>
        <w:t xml:space="preserve">] </w:t>
      </w:r>
      <w:r w:rsidRPr="004069AF">
        <w:rPr>
          <w:rFonts w:ascii="Times New Roman" w:eastAsia="Times New Roman" w:hAnsi="Times New Roman" w:cs="Times New Roman"/>
          <w:color w:val="000000"/>
          <w:sz w:val="24"/>
          <w:szCs w:val="24"/>
        </w:rPr>
        <w:t xml:space="preserve">– R. Simeon b. Yoḥai says that it is cooked together with the ram.” </w:t>
      </w:r>
      <w:r w:rsidRPr="004069AF">
        <w:rPr>
          <w:rFonts w:ascii="Times New Roman" w:eastAsia="Times New Roman" w:hAnsi="Times New Roman" w:cs="Times New Roman"/>
          <w:color w:val="000000"/>
          <w:sz w:val="24"/>
          <w:szCs w:val="24"/>
          <w:lang w:val="pt-PT"/>
        </w:rPr>
        <w:t>[</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 The opinion that says sixty says that we measure the flesh and bones [of the leg] against the flesh and bones [of the entire ram]</w:t>
      </w:r>
      <w:proofErr w:type="gramStart"/>
      <w:r w:rsidRPr="004069AF">
        <w:rPr>
          <w:rFonts w:ascii="Times New Roman" w:eastAsia="Times New Roman" w:hAnsi="Times New Roman" w:cs="Times New Roman"/>
          <w:color w:val="000000"/>
          <w:sz w:val="24"/>
          <w:szCs w:val="24"/>
        </w:rPr>
        <w:t>,</w:t>
      </w:r>
      <w:proofErr w:type="gramEnd"/>
      <w:r w:rsidRPr="004069AF">
        <w:rPr>
          <w:rFonts w:ascii="Times New Roman" w:eastAsia="Times New Roman" w:hAnsi="Times New Roman" w:cs="Times New Roman"/>
          <w:color w:val="000000"/>
          <w:sz w:val="24"/>
          <w:szCs w:val="24"/>
        </w:rPr>
        <w:t xml:space="preserve"> whereas the opinion that says one hundred says that we measure just the flesh [of the leg] against the flesh [of the ram].</w:t>
      </w:r>
    </w:p>
    <w:p w:rsidR="004069AF" w:rsidRPr="004069AF" w:rsidRDefault="004069AF" w:rsidP="004069AF">
      <w:pPr>
        <w:spacing w:before="115"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That is, the leg of the ram is to be eaten by the priests, and is forbidden to ordinary Jews. However, the rest of the ram is eaten by the ordinary Jews. If the leg is cooked together with the rest of the ram, then there will be a transfer of fat and fluids between them, such that some of the essence of the leg will be present in the rest of the ram. Thus, when some small amount of forbidden food is mixed into permitted food, the mixture is permitted. The two sides in the Talmudic debate differ on how exactly to calculate this amount, but they agree on the principle.</w:t>
      </w:r>
    </w:p>
    <w:p w:rsidR="0012248B" w:rsidRDefault="0012248B" w:rsidP="004069AF">
      <w:pPr>
        <w:spacing w:before="58" w:after="0" w:line="317" w:lineRule="atLeast"/>
        <w:rPr>
          <w:rFonts w:ascii="Times New Roman" w:eastAsia="Times New Roman" w:hAnsi="Times New Roman" w:cs="Times New Roman"/>
          <w:i/>
          <w:iCs/>
          <w:color w:val="000000"/>
          <w:sz w:val="24"/>
          <w:szCs w:val="24"/>
        </w:rPr>
      </w:pPr>
    </w:p>
    <w:p w:rsidR="0012248B" w:rsidRDefault="0012248B" w:rsidP="004069AF">
      <w:pPr>
        <w:spacing w:before="58" w:after="0" w:line="317" w:lineRule="atLeast"/>
        <w:rPr>
          <w:rFonts w:ascii="Times New Roman" w:eastAsia="Times New Roman" w:hAnsi="Times New Roman" w:cs="Times New Roman"/>
          <w:i/>
          <w:iCs/>
          <w:color w:val="000000"/>
          <w:sz w:val="24"/>
          <w:szCs w:val="24"/>
        </w:rPr>
      </w:pPr>
      <w:proofErr w:type="gramStart"/>
      <w:r>
        <w:rPr>
          <w:rFonts w:ascii="Times New Roman" w:eastAsia="Times New Roman" w:hAnsi="Times New Roman" w:cs="Times New Roman"/>
          <w:i/>
          <w:iCs/>
          <w:color w:val="000000"/>
          <w:sz w:val="24"/>
          <w:szCs w:val="24"/>
        </w:rPr>
        <w:t>xx</w:t>
      </w:r>
      <w:proofErr w:type="gramEnd"/>
    </w:p>
    <w:p w:rsidR="004069AF" w:rsidRPr="004069AF" w:rsidRDefault="004069AF" w:rsidP="004069AF">
      <w:pPr>
        <w:spacing w:before="58" w:after="0" w:line="317" w:lineRule="atLeast"/>
        <w:rPr>
          <w:rFonts w:ascii="Times New Roman" w:eastAsia="Times New Roman" w:hAnsi="Times New Roman" w:cs="Times New Roman"/>
          <w:sz w:val="24"/>
          <w:szCs w:val="24"/>
        </w:rPr>
      </w:pPr>
      <w:r w:rsidRPr="004069AF">
        <w:rPr>
          <w:rFonts w:ascii="Times New Roman" w:eastAsia="Times New Roman" w:hAnsi="Times New Roman" w:cs="Times New Roman"/>
          <w:i/>
          <w:iCs/>
          <w:color w:val="000000"/>
          <w:sz w:val="24"/>
          <w:szCs w:val="24"/>
        </w:rPr>
        <w:t>Note from Tomer Mangoubi</w:t>
      </w:r>
      <w:r w:rsidRPr="004069AF">
        <w:rPr>
          <w:rFonts w:ascii="Times New Roman" w:eastAsia="Times New Roman" w:hAnsi="Times New Roman" w:cs="Times New Roman"/>
          <w:color w:val="000000"/>
          <w:sz w:val="24"/>
          <w:szCs w:val="24"/>
        </w:rPr>
        <w:t xml:space="preserve">: Perhaps the author misspoke in his haste to complete his work. To the best of my knowledge, all other Karaite sages held that, when one touches an object upon which a menstruant has sat or </w:t>
      </w:r>
      <w:proofErr w:type="gramStart"/>
      <w:r w:rsidRPr="004069AF">
        <w:rPr>
          <w:rFonts w:ascii="Times New Roman" w:eastAsia="Times New Roman" w:hAnsi="Times New Roman" w:cs="Times New Roman"/>
          <w:color w:val="000000"/>
          <w:sz w:val="24"/>
          <w:szCs w:val="24"/>
        </w:rPr>
        <w:t>lain</w:t>
      </w:r>
      <w:proofErr w:type="gramEnd"/>
      <w:r w:rsidRPr="004069AF">
        <w:rPr>
          <w:rFonts w:ascii="Times New Roman" w:eastAsia="Times New Roman" w:hAnsi="Times New Roman" w:cs="Times New Roman"/>
          <w:color w:val="000000"/>
          <w:sz w:val="24"/>
          <w:szCs w:val="24"/>
        </w:rPr>
        <w:t xml:space="preserve">, one becomes impure. Their view is in accordance with the plain meaning of the biblical text (Leviticus 15:22–23). However, the author </w:t>
      </w:r>
      <w:proofErr w:type="gramStart"/>
      <w:r w:rsidRPr="004069AF">
        <w:rPr>
          <w:rFonts w:ascii="Times New Roman" w:eastAsia="Times New Roman" w:hAnsi="Times New Roman" w:cs="Times New Roman"/>
          <w:color w:val="000000"/>
          <w:sz w:val="24"/>
          <w:szCs w:val="24"/>
        </w:rPr>
        <w:t>states</w:t>
      </w:r>
      <w:proofErr w:type="gramEnd"/>
      <w:r w:rsidRPr="004069AF">
        <w:rPr>
          <w:rFonts w:ascii="Times New Roman" w:eastAsia="Times New Roman" w:hAnsi="Times New Roman" w:cs="Times New Roman"/>
          <w:color w:val="000000"/>
          <w:sz w:val="24"/>
          <w:szCs w:val="24"/>
        </w:rPr>
        <w:t xml:space="preserve"> without justification that, even if one touches what a menstruant has touched, without her having sat or lain on the object, one becomes impure. </w:t>
      </w:r>
    </w:p>
    <w:p w:rsidR="0012248B" w:rsidRDefault="0012248B" w:rsidP="004069AF">
      <w:pPr>
        <w:spacing w:before="58" w:after="0" w:line="317" w:lineRule="atLeast"/>
        <w:rPr>
          <w:rFonts w:ascii="Times New Roman" w:eastAsia="Times New Roman" w:hAnsi="Times New Roman" w:cs="Times New Roman"/>
          <w:i/>
          <w:iCs/>
          <w:color w:val="000000"/>
          <w:sz w:val="24"/>
          <w:szCs w:val="24"/>
        </w:rPr>
      </w:pPr>
    </w:p>
    <w:p w:rsidR="0012248B" w:rsidRDefault="0012248B" w:rsidP="004069AF">
      <w:pPr>
        <w:spacing w:before="58" w:after="0" w:line="317" w:lineRule="atLeast"/>
        <w:rPr>
          <w:rFonts w:ascii="Times New Roman" w:eastAsia="Times New Roman" w:hAnsi="Times New Roman" w:cs="Times New Roman"/>
          <w:i/>
          <w:iCs/>
          <w:color w:val="000000"/>
          <w:sz w:val="24"/>
          <w:szCs w:val="24"/>
        </w:rPr>
      </w:pPr>
      <w:proofErr w:type="gramStart"/>
      <w:r>
        <w:rPr>
          <w:rFonts w:ascii="Times New Roman" w:eastAsia="Times New Roman" w:hAnsi="Times New Roman" w:cs="Times New Roman"/>
          <w:i/>
          <w:iCs/>
          <w:color w:val="000000"/>
          <w:sz w:val="24"/>
          <w:szCs w:val="24"/>
        </w:rPr>
        <w:t>xxi</w:t>
      </w:r>
      <w:proofErr w:type="gramEnd"/>
    </w:p>
    <w:p w:rsidR="004069AF" w:rsidRPr="004069AF" w:rsidRDefault="004069AF" w:rsidP="004069AF">
      <w:pPr>
        <w:spacing w:before="58" w:after="0" w:line="317" w:lineRule="atLeast"/>
        <w:rPr>
          <w:rFonts w:ascii="Times New Roman" w:eastAsia="Times New Roman" w:hAnsi="Times New Roman" w:cs="Times New Roman"/>
          <w:sz w:val="24"/>
          <w:szCs w:val="24"/>
        </w:rPr>
      </w:pPr>
      <w:r w:rsidRPr="004069AF">
        <w:rPr>
          <w:rFonts w:ascii="Times New Roman" w:eastAsia="Times New Roman" w:hAnsi="Times New Roman" w:cs="Times New Roman"/>
          <w:i/>
          <w:iCs/>
          <w:color w:val="000000"/>
          <w:sz w:val="24"/>
          <w:szCs w:val="24"/>
        </w:rPr>
        <w:t>Note from Tomer Mangoubi</w:t>
      </w:r>
      <w:r w:rsidRPr="004069AF">
        <w:rPr>
          <w:rFonts w:ascii="Times New Roman" w:eastAsia="Times New Roman" w:hAnsi="Times New Roman" w:cs="Times New Roman"/>
          <w:color w:val="000000"/>
          <w:sz w:val="24"/>
          <w:szCs w:val="24"/>
        </w:rPr>
        <w:t xml:space="preserve">: Like our author, </w:t>
      </w:r>
      <w:r w:rsidRPr="004069AF">
        <w:rPr>
          <w:rFonts w:ascii="Times New Roman" w:eastAsia="Times New Roman" w:hAnsi="Times New Roman" w:cs="Times New Roman"/>
          <w:i/>
          <w:iCs/>
          <w:color w:val="000000"/>
          <w:sz w:val="24"/>
          <w:szCs w:val="24"/>
        </w:rPr>
        <w:t>Addereth Eliyyahu</w:t>
      </w:r>
      <w:r w:rsidRPr="004069AF">
        <w:rPr>
          <w:rFonts w:ascii="Times New Roman" w:eastAsia="Times New Roman" w:hAnsi="Times New Roman" w:cs="Times New Roman"/>
          <w:color w:val="000000"/>
          <w:sz w:val="24"/>
          <w:szCs w:val="24"/>
        </w:rPr>
        <w:t xml:space="preserve"> and </w:t>
      </w:r>
      <w:r w:rsidRPr="004069AF">
        <w:rPr>
          <w:rFonts w:ascii="Times New Roman" w:eastAsia="Times New Roman" w:hAnsi="Times New Roman" w:cs="Times New Roman"/>
          <w:i/>
          <w:iCs/>
          <w:color w:val="000000"/>
          <w:sz w:val="24"/>
          <w:szCs w:val="24"/>
          <w:lang w:val="de-DE"/>
        </w:rPr>
        <w:t xml:space="preserve">Gan </w:t>
      </w:r>
      <w:r w:rsidRPr="004069AF">
        <w:rPr>
          <w:rFonts w:ascii="Times New Roman" w:eastAsia="Times New Roman" w:hAnsi="Times New Roman" w:cs="Times New Roman"/>
          <w:i/>
          <w:iCs/>
          <w:color w:val="000000"/>
          <w:sz w:val="24"/>
          <w:szCs w:val="24"/>
        </w:rPr>
        <w:t>‘Eden</w:t>
      </w:r>
      <w:r w:rsidRPr="004069AF">
        <w:rPr>
          <w:rFonts w:ascii="Times New Roman" w:eastAsia="Times New Roman" w:hAnsi="Times New Roman" w:cs="Times New Roman"/>
          <w:color w:val="000000"/>
          <w:sz w:val="24"/>
          <w:szCs w:val="24"/>
        </w:rPr>
        <w:t xml:space="preserve"> </w:t>
      </w:r>
      <w:proofErr w:type="gramStart"/>
      <w:r w:rsidRPr="004069AF">
        <w:rPr>
          <w:rFonts w:ascii="Times New Roman" w:eastAsia="Times New Roman" w:hAnsi="Times New Roman" w:cs="Times New Roman"/>
          <w:color w:val="000000"/>
          <w:sz w:val="24"/>
          <w:szCs w:val="24"/>
        </w:rPr>
        <w:t>hold</w:t>
      </w:r>
      <w:proofErr w:type="gramEnd"/>
      <w:r w:rsidRPr="004069AF">
        <w:rPr>
          <w:rFonts w:ascii="Times New Roman" w:eastAsia="Times New Roman" w:hAnsi="Times New Roman" w:cs="Times New Roman"/>
          <w:color w:val="000000"/>
          <w:sz w:val="24"/>
          <w:szCs w:val="24"/>
        </w:rPr>
        <w:t xml:space="preserve"> that a priest must declare whether one is impure with afflictions. Unlike </w:t>
      </w:r>
      <w:r w:rsidRPr="004069AF">
        <w:rPr>
          <w:rFonts w:ascii="Times New Roman" w:eastAsia="Times New Roman" w:hAnsi="Times New Roman" w:cs="Times New Roman"/>
          <w:i/>
          <w:iCs/>
          <w:color w:val="000000"/>
          <w:sz w:val="24"/>
          <w:szCs w:val="24"/>
        </w:rPr>
        <w:t>Levush Malkhuth</w:t>
      </w:r>
      <w:r w:rsidRPr="004069AF">
        <w:rPr>
          <w:rFonts w:ascii="Times New Roman" w:eastAsia="Times New Roman" w:hAnsi="Times New Roman" w:cs="Times New Roman"/>
          <w:color w:val="000000"/>
          <w:sz w:val="24"/>
          <w:szCs w:val="24"/>
        </w:rPr>
        <w:t>, however,</w:t>
      </w:r>
      <w:r w:rsidRPr="004069AF">
        <w:rPr>
          <w:rFonts w:ascii="Times New Roman" w:eastAsia="Times New Roman" w:hAnsi="Times New Roman" w:cs="Times New Roman"/>
          <w:i/>
          <w:iCs/>
          <w:color w:val="000000"/>
          <w:sz w:val="24"/>
          <w:szCs w:val="24"/>
        </w:rPr>
        <w:t xml:space="preserve"> </w:t>
      </w:r>
      <w:r w:rsidRPr="004069AF">
        <w:rPr>
          <w:rFonts w:ascii="Times New Roman" w:eastAsia="Times New Roman" w:hAnsi="Times New Roman" w:cs="Times New Roman"/>
          <w:color w:val="000000"/>
          <w:sz w:val="24"/>
          <w:szCs w:val="24"/>
        </w:rPr>
        <w:t>both works insist that only a priest with a definitive pedigree may accomplish this task.</w:t>
      </w:r>
    </w:p>
    <w:p w:rsidR="004069AF" w:rsidRPr="004069AF" w:rsidRDefault="004069AF" w:rsidP="004069AF">
      <w:pPr>
        <w:spacing w:before="100" w:beforeAutospacing="1"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i/>
          <w:iCs/>
          <w:color w:val="000000"/>
          <w:sz w:val="24"/>
          <w:szCs w:val="24"/>
        </w:rPr>
        <w:lastRenderedPageBreak/>
        <w:t>Addereth Eliyyahu</w:t>
      </w:r>
      <w:r w:rsidRPr="004069AF">
        <w:rPr>
          <w:rFonts w:ascii="Times New Roman" w:eastAsia="Times New Roman" w:hAnsi="Times New Roman" w:cs="Times New Roman"/>
          <w:color w:val="000000"/>
          <w:sz w:val="24"/>
          <w:szCs w:val="24"/>
        </w:rPr>
        <w:t>, ‘Inyan Ṭum’</w:t>
      </w:r>
      <w:r w:rsidRPr="004069AF">
        <w:rPr>
          <w:rFonts w:ascii="Times New Roman" w:eastAsia="Times New Roman" w:hAnsi="Times New Roman" w:cs="Times New Roman"/>
          <w:color w:val="000000"/>
          <w:sz w:val="24"/>
          <w:szCs w:val="24"/>
          <w:lang w:val="de-DE"/>
        </w:rPr>
        <w:t>a Ve-</w:t>
      </w:r>
      <w:r w:rsidRPr="004069AF">
        <w:rPr>
          <w:rFonts w:ascii="Times New Roman" w:eastAsia="Times New Roman" w:hAnsi="Times New Roman" w:cs="Times New Roman"/>
          <w:color w:val="000000"/>
          <w:sz w:val="24"/>
          <w:szCs w:val="24"/>
        </w:rPr>
        <w:softHyphen/>
        <w:t>ṭohora, chapter 14, p. 75a:</w:t>
      </w:r>
    </w:p>
    <w:p w:rsidR="00144131" w:rsidRDefault="00144131" w:rsidP="004069AF">
      <w:pPr>
        <w:spacing w:before="100" w:beforeAutospacing="1" w:after="0" w:line="317" w:lineRule="atLeast"/>
        <w:ind w:left="317"/>
        <w:rPr>
          <w:rFonts w:ascii="Koren Tanakh" w:eastAsia="Arial Unicode MS" w:hAnsi="Arial Unicode MS" w:cs="Koren Tanakh" w:hint="cs"/>
          <w:b/>
          <w:bCs/>
          <w:color w:val="000000"/>
          <w:sz w:val="24"/>
          <w:szCs w:val="24"/>
          <w:rtl/>
        </w:rPr>
      </w:pPr>
      <w:r w:rsidRPr="00144131">
        <w:rPr>
          <w:rFonts w:ascii="Koren Tanakh" w:eastAsia="Arial Unicode MS" w:hAnsi="Arial Unicode MS" w:cs="Koren Tanakh"/>
          <w:b/>
          <w:bCs/>
          <w:color w:val="000000"/>
          <w:sz w:val="24"/>
          <w:szCs w:val="24"/>
          <w:rtl/>
        </w:rPr>
        <w:t>בנגעי צרעת, להיות שטומאת מצורע וטהרתו תלויות לכהן, ועתה בגלות אין לנו כהנים מיוחסים בכתב</w:t>
      </w:r>
      <w:r w:rsidRPr="00144131">
        <w:rPr>
          <w:rFonts w:ascii="Koren Tanakh" w:eastAsia="Arial Unicode MS" w:hAnsi="Arial Unicode MS" w:cs="Koren Tanakh"/>
          <w:b/>
          <w:bCs/>
          <w:color w:val="000000"/>
          <w:sz w:val="24"/>
          <w:szCs w:val="24"/>
        </w:rPr>
        <w:t> </w:t>
      </w:r>
      <w:r w:rsidRPr="00144131">
        <w:rPr>
          <w:rFonts w:ascii="Koren Tanakh" w:eastAsia="Arial Unicode MS" w:hAnsi="Arial Unicode MS" w:cs="Koren Tanakh"/>
          <w:b/>
          <w:bCs/>
          <w:color w:val="000000"/>
          <w:sz w:val="24"/>
          <w:szCs w:val="24"/>
        </w:rPr>
        <w:t>.</w:t>
      </w:r>
      <w:r w:rsidRPr="00144131">
        <w:rPr>
          <w:rFonts w:ascii="Koren Tanakh" w:eastAsia="Arial Unicode MS" w:hAnsi="Arial Unicode MS" w:cs="Koren Tanakh"/>
          <w:b/>
          <w:bCs/>
          <w:color w:val="000000"/>
          <w:sz w:val="24"/>
          <w:szCs w:val="24"/>
        </w:rPr>
        <w:t> </w:t>
      </w:r>
      <w:r w:rsidRPr="00144131">
        <w:rPr>
          <w:rFonts w:ascii="Koren Tanakh" w:eastAsia="Arial Unicode MS" w:hAnsi="Arial Unicode MS" w:cs="Koren Tanakh"/>
          <w:b/>
          <w:bCs/>
          <w:color w:val="000000"/>
          <w:sz w:val="24"/>
          <w:szCs w:val="24"/>
        </w:rPr>
        <w:t>.</w:t>
      </w:r>
      <w:r w:rsidRPr="00144131">
        <w:rPr>
          <w:rFonts w:ascii="Koren Tanakh" w:eastAsia="Arial Unicode MS" w:hAnsi="Arial Unicode MS" w:cs="Koren Tanakh"/>
          <w:b/>
          <w:bCs/>
          <w:color w:val="000000"/>
          <w:sz w:val="24"/>
          <w:szCs w:val="24"/>
        </w:rPr>
        <w:t> </w:t>
      </w:r>
      <w:r w:rsidRPr="00144131">
        <w:rPr>
          <w:rFonts w:ascii="Koren Tanakh" w:eastAsia="Arial Unicode MS" w:hAnsi="Arial Unicode MS" w:cs="Koren Tanakh"/>
          <w:b/>
          <w:bCs/>
          <w:color w:val="000000"/>
          <w:sz w:val="24"/>
          <w:szCs w:val="24"/>
        </w:rPr>
        <w:t>.</w:t>
      </w:r>
    </w:p>
    <w:p w:rsidR="004069AF" w:rsidRPr="004069AF" w:rsidRDefault="004069AF" w:rsidP="004069AF">
      <w:pPr>
        <w:spacing w:before="100" w:beforeAutospacing="1"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With regard to the </w:t>
      </w:r>
      <w:r w:rsidRPr="004069AF">
        <w:rPr>
          <w:rFonts w:ascii="Times New Roman" w:eastAsia="Times New Roman" w:hAnsi="Times New Roman" w:cs="Times New Roman"/>
          <w:i/>
          <w:iCs/>
          <w:color w:val="000000"/>
          <w:sz w:val="24"/>
          <w:szCs w:val="24"/>
        </w:rPr>
        <w:t>ẓara‘ath</w:t>
      </w:r>
      <w:r w:rsidRPr="004069AF">
        <w:rPr>
          <w:rFonts w:ascii="Times New Roman" w:eastAsia="Times New Roman" w:hAnsi="Times New Roman" w:cs="Times New Roman"/>
          <w:color w:val="000000"/>
          <w:sz w:val="24"/>
          <w:szCs w:val="24"/>
        </w:rPr>
        <w:t>-</w:t>
      </w:r>
      <w:r w:rsidRPr="004069AF">
        <w:rPr>
          <w:rFonts w:ascii="Times New Roman" w:eastAsia="Times New Roman" w:hAnsi="Times New Roman" w:cs="Times New Roman"/>
          <w:color w:val="000000"/>
          <w:sz w:val="24"/>
          <w:szCs w:val="24"/>
        </w:rPr>
        <w:softHyphen/>
        <w:t>afflictions: the impurity and purification of the afflicted one are dependent on a priest, and here in our exile, we have no priests whose lineage can be demonstrated with [family] documents.</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 xml:space="preserve">. </w:t>
      </w:r>
    </w:p>
    <w:p w:rsidR="004069AF" w:rsidRPr="004069AF" w:rsidRDefault="004069AF" w:rsidP="004069AF">
      <w:pPr>
        <w:spacing w:before="100" w:beforeAutospacing="1"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i/>
          <w:iCs/>
          <w:color w:val="000000"/>
          <w:sz w:val="24"/>
          <w:szCs w:val="24"/>
          <w:lang w:val="de-DE"/>
        </w:rPr>
        <w:t xml:space="preserve">Gan </w:t>
      </w:r>
      <w:r w:rsidRPr="004069AF">
        <w:rPr>
          <w:rFonts w:ascii="Times New Roman" w:eastAsia="Times New Roman" w:hAnsi="Times New Roman" w:cs="Times New Roman"/>
          <w:i/>
          <w:iCs/>
          <w:color w:val="000000"/>
          <w:sz w:val="24"/>
          <w:szCs w:val="24"/>
        </w:rPr>
        <w:t>‘Eden</w:t>
      </w:r>
      <w:r w:rsidRPr="004069AF">
        <w:rPr>
          <w:rFonts w:ascii="Times New Roman" w:eastAsia="Times New Roman" w:hAnsi="Times New Roman" w:cs="Times New Roman"/>
          <w:color w:val="000000"/>
          <w:sz w:val="24"/>
          <w:szCs w:val="24"/>
        </w:rPr>
        <w:t>, ‘Inyan Ṭum’</w:t>
      </w:r>
      <w:r w:rsidRPr="004069AF">
        <w:rPr>
          <w:rFonts w:ascii="Times New Roman" w:eastAsia="Times New Roman" w:hAnsi="Times New Roman" w:cs="Times New Roman"/>
          <w:color w:val="000000"/>
          <w:sz w:val="24"/>
          <w:szCs w:val="24"/>
          <w:lang w:val="de-DE"/>
        </w:rPr>
        <w:t>a Ve-</w:t>
      </w:r>
      <w:r w:rsidRPr="004069AF">
        <w:rPr>
          <w:rFonts w:ascii="Times New Roman" w:eastAsia="Times New Roman" w:hAnsi="Times New Roman" w:cs="Times New Roman"/>
          <w:color w:val="000000"/>
          <w:sz w:val="24"/>
          <w:szCs w:val="24"/>
        </w:rPr>
        <w:softHyphen/>
        <w:t>ṭohora, Din</w:t>
      </w:r>
      <w:r w:rsidRPr="004069AF">
        <w:rPr>
          <w:rFonts w:ascii="Times New Roman" w:eastAsia="Times New Roman" w:hAnsi="Times New Roman" w:cs="Times New Roman"/>
          <w:color w:val="000000"/>
          <w:sz w:val="24"/>
          <w:szCs w:val="24"/>
          <w:lang w:val="fr-FR"/>
        </w:rPr>
        <w:t xml:space="preserve">é </w:t>
      </w:r>
      <w:r w:rsidRPr="004069AF">
        <w:rPr>
          <w:rFonts w:ascii="Times New Roman" w:eastAsia="Times New Roman" w:hAnsi="Times New Roman" w:cs="Times New Roman"/>
          <w:color w:val="000000"/>
          <w:sz w:val="24"/>
          <w:szCs w:val="24"/>
        </w:rPr>
        <w:t>Nig</w:t>
      </w:r>
      <w:r w:rsidRPr="004069AF">
        <w:rPr>
          <w:rFonts w:ascii="Times New Roman" w:eastAsia="Times New Roman" w:hAnsi="Times New Roman" w:cs="Times New Roman"/>
          <w:color w:val="000000"/>
          <w:sz w:val="24"/>
          <w:szCs w:val="24"/>
          <w:lang w:val="pt-PT"/>
        </w:rPr>
        <w:t>‘é Ẓ</w:t>
      </w:r>
      <w:r w:rsidRPr="004069AF">
        <w:rPr>
          <w:rFonts w:ascii="Times New Roman" w:eastAsia="Times New Roman" w:hAnsi="Times New Roman" w:cs="Times New Roman"/>
          <w:color w:val="000000"/>
          <w:sz w:val="24"/>
          <w:szCs w:val="24"/>
        </w:rPr>
        <w:t>ara‘ath, p. 119a:</w:t>
      </w:r>
    </w:p>
    <w:p w:rsidR="00144131" w:rsidRDefault="00144131" w:rsidP="004069AF">
      <w:pPr>
        <w:spacing w:before="100" w:beforeAutospacing="1" w:after="0" w:line="317" w:lineRule="atLeast"/>
        <w:ind w:left="317"/>
        <w:rPr>
          <w:rFonts w:ascii="Koren Tanakh" w:eastAsia="Arial Unicode MS" w:hAnsi="Arial Unicode MS" w:cs="Koren Tanakh" w:hint="cs"/>
          <w:b/>
          <w:bCs/>
          <w:color w:val="000000"/>
          <w:sz w:val="24"/>
          <w:szCs w:val="24"/>
          <w:rtl/>
        </w:rPr>
      </w:pPr>
      <w:r w:rsidRPr="00144131">
        <w:rPr>
          <w:rFonts w:ascii="Koren Tanakh" w:eastAsia="Arial Unicode MS" w:hAnsi="Arial Unicode MS" w:cs="Koren Tanakh"/>
          <w:b/>
          <w:bCs/>
          <w:color w:val="000000"/>
          <w:sz w:val="24"/>
          <w:szCs w:val="24"/>
          <w:rtl/>
        </w:rPr>
        <w:t>ועתה בגלות, כיון שאין כהן ידוע שהוא מבני אהרן, שהרי בזמן בית שני כשהיו כהנים כשבקשו כתבם המתיחס ולא נמצא ויגואלו מן הכהונה; וזה היה בזמן שבית המקדש קיים, כל שכן עתה בגלותנו. אך לפי הנראה אם יהיה כהן מיוחס עתה יש לו לטמא ולטהר</w:t>
      </w:r>
      <w:r w:rsidRPr="00144131">
        <w:rPr>
          <w:rFonts w:ascii="Koren Tanakh" w:eastAsia="Arial Unicode MS" w:hAnsi="Arial Unicode MS" w:cs="Koren Tanakh"/>
          <w:b/>
          <w:bCs/>
          <w:color w:val="000000"/>
          <w:sz w:val="24"/>
          <w:szCs w:val="24"/>
        </w:rPr>
        <w:t>.</w:t>
      </w:r>
    </w:p>
    <w:p w:rsidR="004069AF" w:rsidRPr="004069AF" w:rsidRDefault="004069AF" w:rsidP="004069AF">
      <w:pPr>
        <w:spacing w:before="100" w:beforeAutospacing="1"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But today, in the exile, there is no priest that is known [for certain] to be from the descendants of Aaron. For behold, in the time of the Second Temple, they would investigate the documents of priestly lineage; and when they could not find them, [the relevant priests] were expelled from the priesthood. This was at the time when the temple stood; all the more so today in our exile [when we are more distant from the time of Aaron]. But it seems that if, [theoretically,] there should [happen to] be a priest with a pedigree even today, he would be able to declare impure, and purify [people with </w:t>
      </w:r>
      <w:r w:rsidRPr="004069AF">
        <w:rPr>
          <w:rFonts w:ascii="Times New Roman" w:eastAsia="Times New Roman" w:hAnsi="Times New Roman" w:cs="Times New Roman"/>
          <w:i/>
          <w:iCs/>
          <w:color w:val="000000"/>
          <w:sz w:val="24"/>
          <w:szCs w:val="24"/>
        </w:rPr>
        <w:t>ẓara‘ath</w:t>
      </w:r>
      <w:r w:rsidRPr="004069AF">
        <w:rPr>
          <w:rFonts w:ascii="Times New Roman" w:eastAsia="Times New Roman" w:hAnsi="Times New Roman" w:cs="Times New Roman"/>
          <w:color w:val="000000"/>
          <w:sz w:val="24"/>
          <w:szCs w:val="24"/>
        </w:rPr>
        <w:t>-</w:t>
      </w:r>
      <w:r w:rsidRPr="004069AF">
        <w:rPr>
          <w:rFonts w:ascii="Times New Roman" w:eastAsia="Times New Roman" w:hAnsi="Times New Roman" w:cs="Times New Roman"/>
          <w:color w:val="000000"/>
          <w:sz w:val="24"/>
          <w:szCs w:val="24"/>
        </w:rPr>
        <w:softHyphen/>
        <w:t xml:space="preserve">afflictions]. </w:t>
      </w:r>
    </w:p>
    <w:p w:rsidR="004069AF" w:rsidRPr="004069AF" w:rsidRDefault="004069AF" w:rsidP="004069AF">
      <w:pPr>
        <w:spacing w:before="72"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Thus, either the author of </w:t>
      </w:r>
      <w:r w:rsidRPr="004069AF">
        <w:rPr>
          <w:rFonts w:ascii="Times New Roman" w:eastAsia="Times New Roman" w:hAnsi="Times New Roman" w:cs="Times New Roman"/>
          <w:i/>
          <w:iCs/>
          <w:color w:val="000000"/>
          <w:sz w:val="24"/>
          <w:szCs w:val="24"/>
        </w:rPr>
        <w:t xml:space="preserve">Levush Malkhuth </w:t>
      </w:r>
      <w:r w:rsidRPr="004069AF">
        <w:rPr>
          <w:rFonts w:ascii="Times New Roman" w:eastAsia="Times New Roman" w:hAnsi="Times New Roman" w:cs="Times New Roman"/>
          <w:color w:val="000000"/>
          <w:sz w:val="24"/>
          <w:szCs w:val="24"/>
        </w:rPr>
        <w:t xml:space="preserve">had access to priests with pedigrees in his community, or he did not believe that a pedigree was necessary for priests in order to adjudicate matters of impurity due to </w:t>
      </w:r>
      <w:r w:rsidRPr="004069AF">
        <w:rPr>
          <w:rFonts w:ascii="Times New Roman" w:eastAsia="Times New Roman" w:hAnsi="Times New Roman" w:cs="Times New Roman"/>
          <w:i/>
          <w:iCs/>
          <w:color w:val="000000"/>
          <w:sz w:val="24"/>
          <w:szCs w:val="24"/>
        </w:rPr>
        <w:t>ẓara‘ath</w:t>
      </w:r>
      <w:r w:rsidRPr="004069AF">
        <w:rPr>
          <w:rFonts w:ascii="Times New Roman" w:eastAsia="Times New Roman" w:hAnsi="Times New Roman" w:cs="Times New Roman"/>
          <w:color w:val="000000"/>
          <w:sz w:val="24"/>
          <w:szCs w:val="24"/>
        </w:rPr>
        <w:t>-</w:t>
      </w:r>
      <w:r w:rsidRPr="004069AF">
        <w:rPr>
          <w:rFonts w:ascii="Times New Roman" w:eastAsia="Times New Roman" w:hAnsi="Times New Roman" w:cs="Times New Roman"/>
          <w:color w:val="000000"/>
          <w:sz w:val="24"/>
          <w:szCs w:val="24"/>
          <w:lang w:val="fr-FR"/>
        </w:rPr>
        <w:softHyphen/>
        <w:t>afflictions.</w:t>
      </w:r>
    </w:p>
    <w:p w:rsidR="0012248B" w:rsidRDefault="0012248B" w:rsidP="004069AF">
      <w:pPr>
        <w:spacing w:before="72" w:after="0" w:line="317" w:lineRule="atLeast"/>
        <w:rPr>
          <w:rFonts w:ascii="Times New Roman" w:eastAsia="Times New Roman" w:hAnsi="Times New Roman" w:cs="Times New Roman"/>
          <w:i/>
          <w:iCs/>
          <w:color w:val="000000"/>
          <w:sz w:val="24"/>
          <w:szCs w:val="24"/>
        </w:rPr>
      </w:pPr>
    </w:p>
    <w:p w:rsidR="0012248B" w:rsidRDefault="0012248B" w:rsidP="004069AF">
      <w:pPr>
        <w:spacing w:before="72" w:after="0" w:line="317" w:lineRule="atLeast"/>
        <w:rPr>
          <w:rFonts w:ascii="Times New Roman" w:eastAsia="Times New Roman" w:hAnsi="Times New Roman" w:cs="Times New Roman"/>
          <w:i/>
          <w:iCs/>
          <w:color w:val="000000"/>
          <w:sz w:val="24"/>
          <w:szCs w:val="24"/>
        </w:rPr>
      </w:pPr>
      <w:proofErr w:type="gramStart"/>
      <w:r>
        <w:rPr>
          <w:rFonts w:ascii="Times New Roman" w:eastAsia="Times New Roman" w:hAnsi="Times New Roman" w:cs="Times New Roman"/>
          <w:i/>
          <w:iCs/>
          <w:color w:val="000000"/>
          <w:sz w:val="24"/>
          <w:szCs w:val="24"/>
        </w:rPr>
        <w:t>xxii</w:t>
      </w:r>
      <w:proofErr w:type="gramEnd"/>
    </w:p>
    <w:p w:rsidR="004069AF" w:rsidRPr="004069AF" w:rsidRDefault="004069AF" w:rsidP="004069AF">
      <w:pPr>
        <w:spacing w:before="72" w:after="0" w:line="317" w:lineRule="atLeast"/>
        <w:rPr>
          <w:rFonts w:ascii="Times New Roman" w:eastAsia="Times New Roman" w:hAnsi="Times New Roman" w:cs="Times New Roman"/>
          <w:sz w:val="24"/>
          <w:szCs w:val="24"/>
        </w:rPr>
      </w:pPr>
      <w:r w:rsidRPr="004069AF">
        <w:rPr>
          <w:rFonts w:ascii="Times New Roman" w:eastAsia="Times New Roman" w:hAnsi="Times New Roman" w:cs="Times New Roman"/>
          <w:i/>
          <w:iCs/>
          <w:color w:val="000000"/>
          <w:sz w:val="24"/>
          <w:szCs w:val="24"/>
        </w:rPr>
        <w:t>Note from Tomer Mangoubi</w:t>
      </w:r>
      <w:r w:rsidRPr="004069AF">
        <w:rPr>
          <w:rFonts w:ascii="Times New Roman" w:eastAsia="Times New Roman" w:hAnsi="Times New Roman" w:cs="Times New Roman"/>
          <w:color w:val="000000"/>
          <w:sz w:val="24"/>
          <w:szCs w:val="24"/>
        </w:rPr>
        <w:t>: Most Karaite sages held that a man who sleeps with a menstruant on the first day of her blood flow is impure for seven days, whereas one who sleeps with a menstruant on latter days is impure only for one. This is because they believed the blood on the first day (</w:t>
      </w:r>
      <w:r w:rsidRPr="004069AF">
        <w:rPr>
          <w:rFonts w:ascii="Times New Roman" w:eastAsia="Times New Roman" w:hAnsi="Times New Roman" w:cs="Times New Roman"/>
          <w:i/>
          <w:iCs/>
          <w:color w:val="000000"/>
          <w:sz w:val="24"/>
          <w:szCs w:val="24"/>
        </w:rPr>
        <w:t>dam rishon</w:t>
      </w:r>
      <w:r w:rsidRPr="004069AF">
        <w:rPr>
          <w:rFonts w:ascii="Times New Roman" w:eastAsia="Times New Roman" w:hAnsi="Times New Roman" w:cs="Times New Roman"/>
          <w:color w:val="000000"/>
          <w:sz w:val="24"/>
          <w:szCs w:val="24"/>
        </w:rPr>
        <w:t>) to be more impure than the blood on latter days.</w:t>
      </w:r>
    </w:p>
    <w:p w:rsidR="004069AF" w:rsidRPr="004069AF" w:rsidRDefault="004069AF" w:rsidP="004069AF">
      <w:pPr>
        <w:spacing w:before="100" w:beforeAutospacing="1"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i/>
          <w:iCs/>
          <w:color w:val="000000"/>
          <w:sz w:val="24"/>
          <w:szCs w:val="24"/>
        </w:rPr>
        <w:t>Addereth Eliyyahu</w:t>
      </w:r>
      <w:r w:rsidRPr="004069AF">
        <w:rPr>
          <w:rFonts w:ascii="Times New Roman" w:eastAsia="Times New Roman" w:hAnsi="Times New Roman" w:cs="Times New Roman"/>
          <w:color w:val="000000"/>
          <w:sz w:val="24"/>
          <w:szCs w:val="24"/>
        </w:rPr>
        <w:t>, ‘Inyan Ṭum’</w:t>
      </w:r>
      <w:r w:rsidRPr="004069AF">
        <w:rPr>
          <w:rFonts w:ascii="Times New Roman" w:eastAsia="Times New Roman" w:hAnsi="Times New Roman" w:cs="Times New Roman"/>
          <w:color w:val="000000"/>
          <w:sz w:val="24"/>
          <w:szCs w:val="24"/>
          <w:lang w:val="de-DE"/>
        </w:rPr>
        <w:t>a Ve-</w:t>
      </w:r>
      <w:r w:rsidRPr="004069AF">
        <w:rPr>
          <w:rFonts w:ascii="Times New Roman" w:eastAsia="Times New Roman" w:hAnsi="Times New Roman" w:cs="Times New Roman"/>
          <w:color w:val="000000"/>
          <w:sz w:val="24"/>
          <w:szCs w:val="24"/>
        </w:rPr>
        <w:t xml:space="preserve">ṭohora, chapter 9, p. 73b: </w:t>
      </w:r>
    </w:p>
    <w:p w:rsidR="003154A8" w:rsidRDefault="003154A8" w:rsidP="004069AF">
      <w:pPr>
        <w:spacing w:before="100" w:beforeAutospacing="1" w:after="0" w:line="317" w:lineRule="atLeast"/>
        <w:ind w:left="317"/>
        <w:rPr>
          <w:rFonts w:ascii="Koren Tanakh" w:eastAsia="Arial Unicode MS" w:hAnsi="Arial Unicode MS" w:cs="Koren Tanakh" w:hint="cs"/>
          <w:b/>
          <w:bCs/>
          <w:color w:val="000000"/>
          <w:sz w:val="24"/>
          <w:szCs w:val="24"/>
          <w:rtl/>
        </w:rPr>
      </w:pPr>
      <w:r w:rsidRPr="003154A8">
        <w:rPr>
          <w:rFonts w:ascii="Koren Tanakh" w:eastAsia="Arial Unicode MS" w:hAnsi="Arial Unicode MS" w:cs="Koren Tanakh"/>
          <w:b/>
          <w:bCs/>
          <w:color w:val="000000"/>
          <w:sz w:val="24"/>
          <w:szCs w:val="24"/>
          <w:rtl/>
        </w:rPr>
        <w:t>ובעלי התלמוד לא הבדילו בין דם ראשון לדם שאר הימים, היות מוסיפים שבעה ימים נקיים. אמנם בעלי מקרא, בהיותם אינם מוסיפים שבעה נקיים, הוכרחו להבדיל בין דם ראשון לדם שאר הימים, כי אמרו שטומאת שבעת ימי נידה אינם כי אם בעבור הדם הראשון, ולא בעבור דם שאר הימים; כי אפילו שלא תראה דם שני היא טמאה טומאת שבעה, וזה הוא בעבור הדם הראשון</w:t>
      </w:r>
      <w:r w:rsidRPr="003154A8">
        <w:rPr>
          <w:rFonts w:ascii="Koren Tanakh" w:eastAsia="Arial Unicode MS" w:hAnsi="Arial Unicode MS" w:cs="Koren Tanakh"/>
          <w:b/>
          <w:bCs/>
          <w:color w:val="000000"/>
          <w:sz w:val="24"/>
          <w:szCs w:val="24"/>
        </w:rPr>
        <w:t>.</w:t>
      </w:r>
    </w:p>
    <w:p w:rsidR="004069AF" w:rsidRPr="004069AF" w:rsidRDefault="004069AF" w:rsidP="004069AF">
      <w:pPr>
        <w:spacing w:before="100" w:beforeAutospacing="1"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pacing w:val="-2"/>
          <w:sz w:val="24"/>
          <w:szCs w:val="24"/>
        </w:rPr>
        <w:lastRenderedPageBreak/>
        <w:t>The Talmudites do not differentiate between the blood of the first day and the blood of the rest of the days, since they add seven purification days [after any time a woman sees vaginal bleeding]. However, the Karaites, because they do not add seven purification days, must differentiate between blood of the first day and blood of the rest of the days; for they said that the impurity of the seven days of menstruation are due to the blood of the first day, not the blood of the rest of the days. For even if she does not see blood of the second day, she is nonetheless impure seven days; this is because of the blood of the first day.</w:t>
      </w:r>
    </w:p>
    <w:p w:rsidR="0012248B" w:rsidRDefault="0012248B" w:rsidP="004069AF">
      <w:pPr>
        <w:spacing w:before="86" w:after="0" w:line="317" w:lineRule="atLeast"/>
        <w:rPr>
          <w:rFonts w:ascii="Times New Roman" w:eastAsia="Times New Roman" w:hAnsi="Times New Roman" w:cs="Times New Roman"/>
          <w:color w:val="000000"/>
          <w:sz w:val="24"/>
          <w:szCs w:val="24"/>
        </w:rPr>
      </w:pPr>
    </w:p>
    <w:p w:rsidR="0012248B" w:rsidRPr="0012248B" w:rsidRDefault="0012248B" w:rsidP="004069AF">
      <w:pPr>
        <w:spacing w:before="86" w:after="0" w:line="317" w:lineRule="atLeast"/>
        <w:rPr>
          <w:rFonts w:ascii="Times New Roman" w:eastAsia="Times New Roman" w:hAnsi="Times New Roman" w:cs="Times New Roman"/>
          <w:i/>
          <w:iCs/>
          <w:color w:val="000000"/>
          <w:sz w:val="24"/>
          <w:szCs w:val="24"/>
        </w:rPr>
      </w:pPr>
      <w:proofErr w:type="gramStart"/>
      <w:r>
        <w:rPr>
          <w:rFonts w:ascii="Times New Roman" w:eastAsia="Times New Roman" w:hAnsi="Times New Roman" w:cs="Times New Roman"/>
          <w:i/>
          <w:iCs/>
          <w:color w:val="000000"/>
          <w:sz w:val="24"/>
          <w:szCs w:val="24"/>
        </w:rPr>
        <w:t>xxiii</w:t>
      </w:r>
      <w:proofErr w:type="gramEnd"/>
    </w:p>
    <w:p w:rsidR="004069AF" w:rsidRPr="004069AF" w:rsidRDefault="004069AF" w:rsidP="004069AF">
      <w:pPr>
        <w:spacing w:before="86" w:after="0" w:line="317" w:lineRule="atLeast"/>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Originally, the Rabbanites distinguished between the menstruant and the </w:t>
      </w:r>
      <w:r w:rsidRPr="004069AF">
        <w:rPr>
          <w:rFonts w:ascii="Times New Roman" w:eastAsia="Times New Roman" w:hAnsi="Times New Roman" w:cs="Times New Roman"/>
          <w:i/>
          <w:iCs/>
          <w:color w:val="000000"/>
          <w:sz w:val="24"/>
          <w:szCs w:val="24"/>
        </w:rPr>
        <w:t>zava</w:t>
      </w:r>
      <w:r w:rsidRPr="004069AF">
        <w:rPr>
          <w:rFonts w:ascii="Times New Roman" w:eastAsia="Times New Roman" w:hAnsi="Times New Roman" w:cs="Times New Roman"/>
          <w:color w:val="000000"/>
          <w:sz w:val="24"/>
          <w:szCs w:val="24"/>
        </w:rPr>
        <w:t xml:space="preserve">, just as the Karaites do. However, because of concern of not being expert in identifying what flow counts as menstruation and what as that of a </w:t>
      </w:r>
      <w:r w:rsidRPr="004069AF">
        <w:rPr>
          <w:rFonts w:ascii="Times New Roman" w:eastAsia="Times New Roman" w:hAnsi="Times New Roman" w:cs="Times New Roman"/>
          <w:i/>
          <w:iCs/>
          <w:color w:val="000000"/>
          <w:sz w:val="24"/>
          <w:szCs w:val="24"/>
        </w:rPr>
        <w:t>zava</w:t>
      </w:r>
      <w:r w:rsidRPr="004069AF">
        <w:rPr>
          <w:rFonts w:ascii="Times New Roman" w:eastAsia="Times New Roman" w:hAnsi="Times New Roman" w:cs="Times New Roman"/>
          <w:color w:val="000000"/>
          <w:sz w:val="24"/>
          <w:szCs w:val="24"/>
        </w:rPr>
        <w:t xml:space="preserve">, the Rabbanites became progressively more strict in applying the stringencies of both kinds of flow on every flow – not because they interpret the biblical verses thus, but as a stringency to be extra careful. </w:t>
      </w:r>
    </w:p>
    <w:p w:rsidR="004069AF" w:rsidRPr="004069AF" w:rsidRDefault="004069AF" w:rsidP="004069AF">
      <w:pPr>
        <w:spacing w:before="100" w:beforeAutospacing="1"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This is explained in the Babylonian Talmud, Nidda 66a:</w:t>
      </w:r>
    </w:p>
    <w:p w:rsidR="004069AF" w:rsidRPr="004069AF" w:rsidRDefault="003154A8" w:rsidP="004069AF">
      <w:pPr>
        <w:spacing w:before="86" w:after="0" w:line="321" w:lineRule="auto"/>
        <w:ind w:left="317"/>
        <w:rPr>
          <w:rFonts w:ascii="Times New Roman" w:eastAsia="Times New Roman" w:hAnsi="Times New Roman" w:cs="Times New Roman"/>
          <w:sz w:val="24"/>
          <w:szCs w:val="24"/>
        </w:rPr>
      </w:pPr>
      <w:r w:rsidRPr="003154A8">
        <w:rPr>
          <w:rFonts w:ascii="Koren Tanakh" w:eastAsia="Arial Unicode MS" w:hAnsi="Arial Unicode MS" w:cs="Koren Tanakh"/>
          <w:b/>
          <w:bCs/>
          <w:color w:val="000000"/>
          <w:sz w:val="24"/>
          <w:szCs w:val="24"/>
          <w:rtl/>
        </w:rPr>
        <w:t>אמר רב יוסף אמר רב יהודה אמר רב: התקין רבי בשדות: ראתה יום אחד – תשב ששה והוא. שנים – תשב ששה והן. שלשה – תשב שבעה נקיים. אמר ר' זירא: בנות ישראל החמירו על עצמן, שאפילו רואות טפת דם כחרדל – יושבות עליה שבעה נקיים</w:t>
      </w:r>
      <w:r w:rsidRPr="003154A8">
        <w:rPr>
          <w:rFonts w:ascii="Koren Tanakh" w:eastAsia="Arial Unicode MS" w:hAnsi="Arial Unicode MS" w:cs="Koren Tanakh"/>
          <w:b/>
          <w:bCs/>
          <w:color w:val="000000"/>
          <w:sz w:val="24"/>
          <w:szCs w:val="24"/>
        </w:rPr>
        <w:t>.</w:t>
      </w:r>
    </w:p>
    <w:p w:rsidR="004069AF" w:rsidRPr="004069AF" w:rsidRDefault="004069AF" w:rsidP="004069AF">
      <w:pPr>
        <w:spacing w:before="100" w:beforeAutospacing="1"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Rav Yosef said in the name of Rav Yehuda, who said it in the name of Rav: Ribbi [</w:t>
      </w:r>
      <w:r w:rsidRPr="004069AF">
        <w:rPr>
          <w:rFonts w:ascii="Times New Roman" w:eastAsia="Times New Roman" w:hAnsi="Times New Roman" w:cs="Times New Roman"/>
          <w:i/>
          <w:iCs/>
          <w:color w:val="000000"/>
          <w:sz w:val="24"/>
          <w:szCs w:val="24"/>
          <w:lang w:val="it-IT"/>
        </w:rPr>
        <w:t>i.e.</w:t>
      </w:r>
      <w:r w:rsidRPr="004069AF">
        <w:rPr>
          <w:rFonts w:ascii="Times New Roman" w:eastAsia="Times New Roman" w:hAnsi="Times New Roman" w:cs="Times New Roman"/>
          <w:color w:val="000000"/>
          <w:sz w:val="24"/>
          <w:szCs w:val="24"/>
          <w:lang w:val="de-DE"/>
        </w:rPr>
        <w:t>, Judah Ha-</w:t>
      </w:r>
      <w:r w:rsidRPr="004069AF">
        <w:rPr>
          <w:rFonts w:ascii="Times New Roman" w:eastAsia="Times New Roman" w:hAnsi="Times New Roman" w:cs="Times New Roman"/>
          <w:color w:val="000000"/>
          <w:sz w:val="24"/>
          <w:szCs w:val="24"/>
        </w:rPr>
        <w:softHyphen/>
        <w:t xml:space="preserve">nasi, around the year 200 </w:t>
      </w:r>
      <w:r w:rsidRPr="004069AF">
        <w:rPr>
          <w:rFonts w:ascii="Times New Roman" w:eastAsia="Times New Roman" w:hAnsi="Times New Roman" w:cs="Times New Roman"/>
          <w:color w:val="000000"/>
          <w:spacing w:val="8"/>
          <w:sz w:val="24"/>
          <w:szCs w:val="24"/>
        </w:rPr>
        <w:t>CE</w:t>
      </w:r>
      <w:r w:rsidRPr="004069AF">
        <w:rPr>
          <w:rFonts w:ascii="Times New Roman" w:eastAsia="Times New Roman" w:hAnsi="Times New Roman" w:cs="Times New Roman"/>
          <w:color w:val="000000"/>
          <w:sz w:val="24"/>
          <w:szCs w:val="24"/>
        </w:rPr>
        <w:t xml:space="preserve">] instituted in the fields: If a woman sees [blood] for a single day – she must sit [=remain impure] for that day, and six more [following the biblical rule for a menstruant]. [If she sees blood] for two days – she must sit for those days, and six more [for a total of eight – seven in case she is a menstruant, but counting these seven only starting the second day, in case the first day she was a </w:t>
      </w:r>
      <w:r w:rsidRPr="004069AF">
        <w:rPr>
          <w:rFonts w:ascii="Times New Roman" w:eastAsia="Times New Roman" w:hAnsi="Times New Roman" w:cs="Times New Roman"/>
          <w:i/>
          <w:iCs/>
          <w:color w:val="000000"/>
          <w:sz w:val="24"/>
          <w:szCs w:val="24"/>
        </w:rPr>
        <w:t>zava</w:t>
      </w:r>
      <w:r w:rsidRPr="004069AF">
        <w:rPr>
          <w:rFonts w:ascii="Times New Roman" w:eastAsia="Times New Roman" w:hAnsi="Times New Roman" w:cs="Times New Roman"/>
          <w:color w:val="000000"/>
          <w:sz w:val="24"/>
          <w:szCs w:val="24"/>
        </w:rPr>
        <w:t xml:space="preserve">, not a menstruant]. [If she sees blood] for three days – she must sit seven clean days [following the biblical rule for a </w:t>
      </w:r>
      <w:r w:rsidRPr="004069AF">
        <w:rPr>
          <w:rFonts w:ascii="Times New Roman" w:eastAsia="Times New Roman" w:hAnsi="Times New Roman" w:cs="Times New Roman"/>
          <w:i/>
          <w:iCs/>
          <w:color w:val="000000"/>
          <w:sz w:val="24"/>
          <w:szCs w:val="24"/>
        </w:rPr>
        <w:t>zava</w:t>
      </w:r>
      <w:r w:rsidRPr="004069AF">
        <w:rPr>
          <w:rFonts w:ascii="Times New Roman" w:eastAsia="Times New Roman" w:hAnsi="Times New Roman" w:cs="Times New Roman"/>
          <w:color w:val="000000"/>
          <w:sz w:val="24"/>
          <w:szCs w:val="24"/>
        </w:rPr>
        <w:t xml:space="preserve">, thus adding up to a total of ten days]. R. Zera [around the year 300] said: The daughters of Israel have taken </w:t>
      </w:r>
      <w:proofErr w:type="gramStart"/>
      <w:r w:rsidRPr="004069AF">
        <w:rPr>
          <w:rFonts w:ascii="Times New Roman" w:eastAsia="Times New Roman" w:hAnsi="Times New Roman" w:cs="Times New Roman"/>
          <w:color w:val="000000"/>
          <w:sz w:val="24"/>
          <w:szCs w:val="24"/>
        </w:rPr>
        <w:t>a stringency</w:t>
      </w:r>
      <w:proofErr w:type="gramEnd"/>
      <w:r w:rsidRPr="004069AF">
        <w:rPr>
          <w:rFonts w:ascii="Times New Roman" w:eastAsia="Times New Roman" w:hAnsi="Times New Roman" w:cs="Times New Roman"/>
          <w:color w:val="000000"/>
          <w:sz w:val="24"/>
          <w:szCs w:val="24"/>
        </w:rPr>
        <w:t xml:space="preserve"> upon themselves, such that even if they see only a single drop of blood, like [the size of] a mustard-</w:t>
      </w:r>
      <w:r w:rsidRPr="004069AF">
        <w:rPr>
          <w:rFonts w:ascii="Times New Roman" w:eastAsia="Times New Roman" w:hAnsi="Times New Roman" w:cs="Times New Roman"/>
          <w:color w:val="000000"/>
          <w:sz w:val="24"/>
          <w:szCs w:val="24"/>
        </w:rPr>
        <w:softHyphen/>
        <w:t>seed – they sit seven clean days after it.</w:t>
      </w:r>
    </w:p>
    <w:p w:rsidR="007167CF" w:rsidRDefault="007167CF" w:rsidP="004069AF">
      <w:pPr>
        <w:spacing w:before="86" w:after="0" w:line="317" w:lineRule="atLeast"/>
        <w:rPr>
          <w:rFonts w:ascii="Times New Roman" w:eastAsia="Times New Roman" w:hAnsi="Times New Roman" w:cs="Times New Roman"/>
          <w:color w:val="000000"/>
          <w:spacing w:val="-2"/>
          <w:sz w:val="24"/>
          <w:szCs w:val="24"/>
        </w:rPr>
      </w:pPr>
    </w:p>
    <w:p w:rsidR="007167CF" w:rsidRPr="007167CF" w:rsidRDefault="007167CF" w:rsidP="004069AF">
      <w:pPr>
        <w:spacing w:before="86" w:after="0" w:line="317" w:lineRule="atLeast"/>
        <w:rPr>
          <w:rFonts w:ascii="Times New Roman" w:eastAsia="Times New Roman" w:hAnsi="Times New Roman" w:cs="Times New Roman"/>
          <w:i/>
          <w:iCs/>
          <w:color w:val="000000"/>
          <w:spacing w:val="-2"/>
          <w:sz w:val="24"/>
          <w:szCs w:val="24"/>
        </w:rPr>
      </w:pPr>
      <w:proofErr w:type="gramStart"/>
      <w:r>
        <w:rPr>
          <w:rFonts w:ascii="Times New Roman" w:eastAsia="Times New Roman" w:hAnsi="Times New Roman" w:cs="Times New Roman"/>
          <w:i/>
          <w:iCs/>
          <w:color w:val="000000"/>
          <w:spacing w:val="-2"/>
          <w:sz w:val="24"/>
          <w:szCs w:val="24"/>
        </w:rPr>
        <w:t>xxiv</w:t>
      </w:r>
      <w:proofErr w:type="gramEnd"/>
    </w:p>
    <w:p w:rsidR="004069AF" w:rsidRPr="004069AF" w:rsidRDefault="004069AF" w:rsidP="004069AF">
      <w:pPr>
        <w:spacing w:before="86" w:after="0" w:line="317" w:lineRule="atLeast"/>
        <w:rPr>
          <w:rFonts w:ascii="Times New Roman" w:eastAsia="Times New Roman" w:hAnsi="Times New Roman" w:cs="Times New Roman"/>
          <w:sz w:val="24"/>
          <w:szCs w:val="24"/>
        </w:rPr>
      </w:pPr>
      <w:r w:rsidRPr="004069AF">
        <w:rPr>
          <w:rFonts w:ascii="Times New Roman" w:eastAsia="Times New Roman" w:hAnsi="Times New Roman" w:cs="Times New Roman"/>
          <w:color w:val="000000"/>
          <w:spacing w:val="-2"/>
          <w:sz w:val="24"/>
          <w:szCs w:val="24"/>
        </w:rPr>
        <w:t xml:space="preserve">The word here is </w:t>
      </w:r>
      <w:r w:rsidRPr="004069AF">
        <w:rPr>
          <w:rFonts w:ascii="Times New Roman" w:eastAsia="Times New Roman" w:hAnsi="Times New Roman" w:cs="Times New Roman"/>
          <w:i/>
          <w:iCs/>
          <w:color w:val="000000"/>
          <w:spacing w:val="-2"/>
          <w:sz w:val="24"/>
          <w:szCs w:val="24"/>
        </w:rPr>
        <w:t>mamzerim</w:t>
      </w:r>
      <w:r w:rsidRPr="004069AF">
        <w:rPr>
          <w:rFonts w:ascii="Times New Roman" w:eastAsia="Times New Roman" w:hAnsi="Times New Roman" w:cs="Times New Roman"/>
          <w:color w:val="000000"/>
          <w:spacing w:val="-2"/>
          <w:sz w:val="24"/>
          <w:szCs w:val="24"/>
        </w:rPr>
        <w:t xml:space="preserve">, a word that first appears in Deuteronomy 23:3, which rabbinic tradition understands as </w:t>
      </w:r>
      <w:r w:rsidRPr="004069AF">
        <w:rPr>
          <w:rFonts w:ascii="Times New Roman" w:eastAsia="Times New Roman" w:hAnsi="Times New Roman" w:cs="Times New Roman" w:hint="cs"/>
          <w:color w:val="000000"/>
          <w:spacing w:val="-2"/>
          <w:sz w:val="24"/>
          <w:szCs w:val="24"/>
          <w:lang w:bidi="ar-SA"/>
        </w:rPr>
        <w:t>“</w:t>
      </w:r>
      <w:r w:rsidRPr="004069AF">
        <w:rPr>
          <w:rFonts w:ascii="Times New Roman" w:eastAsia="Times New Roman" w:hAnsi="Times New Roman" w:cs="Times New Roman"/>
          <w:color w:val="000000"/>
          <w:spacing w:val="-2"/>
          <w:sz w:val="24"/>
          <w:szCs w:val="24"/>
        </w:rPr>
        <w:t xml:space="preserve">children born as the result of illicit sexual relationships,” and the author of </w:t>
      </w:r>
      <w:r w:rsidRPr="004069AF">
        <w:rPr>
          <w:rFonts w:ascii="Times New Roman" w:eastAsia="Times New Roman" w:hAnsi="Times New Roman" w:cs="Times New Roman"/>
          <w:i/>
          <w:iCs/>
          <w:color w:val="000000"/>
          <w:spacing w:val="-2"/>
          <w:sz w:val="24"/>
          <w:szCs w:val="24"/>
        </w:rPr>
        <w:t>Levush Malkhuth</w:t>
      </w:r>
      <w:r w:rsidRPr="004069AF">
        <w:rPr>
          <w:rFonts w:ascii="Times New Roman" w:eastAsia="Times New Roman" w:hAnsi="Times New Roman" w:cs="Times New Roman"/>
          <w:color w:val="000000"/>
          <w:spacing w:val="-2"/>
          <w:sz w:val="24"/>
          <w:szCs w:val="24"/>
        </w:rPr>
        <w:t xml:space="preserve"> seems to agree with this rabbinic understanding. </w:t>
      </w:r>
    </w:p>
    <w:p w:rsidR="004069AF" w:rsidRPr="004069AF" w:rsidRDefault="004069AF" w:rsidP="004069AF">
      <w:pPr>
        <w:spacing w:before="100" w:beforeAutospacing="1"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According to the Karaite sage Jacob ben Reuben (eleventh century), there were at least seven definitions of </w:t>
      </w:r>
      <w:r w:rsidRPr="004069AF">
        <w:rPr>
          <w:rFonts w:ascii="Times New Roman" w:eastAsia="Times New Roman" w:hAnsi="Times New Roman" w:cs="Times New Roman"/>
          <w:i/>
          <w:iCs/>
          <w:color w:val="000000"/>
          <w:sz w:val="24"/>
          <w:szCs w:val="24"/>
        </w:rPr>
        <w:t>mamzer</w:t>
      </w:r>
      <w:r w:rsidRPr="004069AF">
        <w:rPr>
          <w:rFonts w:ascii="Times New Roman" w:eastAsia="Times New Roman" w:hAnsi="Times New Roman" w:cs="Times New Roman"/>
          <w:color w:val="000000"/>
          <w:sz w:val="24"/>
          <w:szCs w:val="24"/>
        </w:rPr>
        <w:t xml:space="preserve"> known in his day, some of which also correspond to the Rabbanite </w:t>
      </w:r>
      <w:r w:rsidRPr="004069AF">
        <w:rPr>
          <w:rFonts w:ascii="Times New Roman" w:eastAsia="Times New Roman" w:hAnsi="Times New Roman" w:cs="Times New Roman"/>
          <w:color w:val="000000"/>
          <w:sz w:val="24"/>
          <w:szCs w:val="24"/>
        </w:rPr>
        <w:lastRenderedPageBreak/>
        <w:t>understanding. His yet unpublished commentary (</w:t>
      </w:r>
      <w:r w:rsidRPr="004069AF">
        <w:rPr>
          <w:rFonts w:ascii="Times New Roman" w:eastAsia="Times New Roman" w:hAnsi="Times New Roman" w:cs="Times New Roman"/>
          <w:i/>
          <w:iCs/>
          <w:color w:val="000000"/>
          <w:sz w:val="24"/>
          <w:szCs w:val="24"/>
          <w:lang w:val="de-DE"/>
        </w:rPr>
        <w:t>Sefer Ha-</w:t>
      </w:r>
      <w:r w:rsidRPr="004069AF">
        <w:rPr>
          <w:rFonts w:ascii="Times New Roman" w:eastAsia="Times New Roman" w:hAnsi="Times New Roman" w:cs="Times New Roman"/>
          <w:i/>
          <w:iCs/>
          <w:color w:val="000000"/>
          <w:sz w:val="24"/>
          <w:szCs w:val="24"/>
        </w:rPr>
        <w:softHyphen/>
        <w:t>‘osher</w:t>
      </w:r>
      <w:r w:rsidRPr="004069AF">
        <w:rPr>
          <w:rFonts w:ascii="Times New Roman" w:eastAsia="Times New Roman" w:hAnsi="Times New Roman" w:cs="Times New Roman"/>
          <w:color w:val="000000"/>
          <w:sz w:val="24"/>
          <w:szCs w:val="24"/>
        </w:rPr>
        <w:t xml:space="preserve">) on Deuteronomy 23:3 is cited from manuscript in Zvi Ankori, </w:t>
      </w:r>
      <w:r w:rsidRPr="004069AF">
        <w:rPr>
          <w:rFonts w:ascii="Times New Roman" w:eastAsia="Times New Roman" w:hAnsi="Times New Roman" w:cs="Times New Roman"/>
          <w:i/>
          <w:iCs/>
          <w:color w:val="000000"/>
          <w:sz w:val="24"/>
          <w:szCs w:val="24"/>
        </w:rPr>
        <w:t>Karaites in Byzantium: The Formative Years, 970-</w:t>
      </w:r>
      <w:r w:rsidRPr="004069AF">
        <w:rPr>
          <w:rFonts w:ascii="Times New Roman" w:eastAsia="Times New Roman" w:hAnsi="Times New Roman" w:cs="Times New Roman"/>
          <w:i/>
          <w:iCs/>
          <w:color w:val="000000"/>
          <w:sz w:val="24"/>
          <w:szCs w:val="24"/>
        </w:rPr>
        <w:softHyphen/>
        <w:t>1100</w:t>
      </w:r>
      <w:r w:rsidRPr="004069AF">
        <w:rPr>
          <w:rFonts w:ascii="Times New Roman" w:eastAsia="Times New Roman" w:hAnsi="Times New Roman" w:cs="Times New Roman"/>
          <w:color w:val="000000"/>
          <w:sz w:val="24"/>
          <w:szCs w:val="24"/>
        </w:rPr>
        <w:t xml:space="preserve">, (Columbia University Press, 1959), p. 72, n. 40, and lists the following interpretations of the word: </w:t>
      </w:r>
    </w:p>
    <w:p w:rsidR="003154A8" w:rsidRDefault="003154A8" w:rsidP="004069AF">
      <w:pPr>
        <w:spacing w:before="100" w:beforeAutospacing="1" w:after="0" w:line="317" w:lineRule="atLeast"/>
        <w:ind w:left="317"/>
        <w:rPr>
          <w:rFonts w:ascii="Koren Tanakh" w:eastAsia="Arial Unicode MS" w:hAnsi="Arial Unicode MS" w:cs="Koren Tanakh" w:hint="cs"/>
          <w:b/>
          <w:bCs/>
          <w:color w:val="000000"/>
          <w:sz w:val="24"/>
          <w:szCs w:val="24"/>
          <w:rtl/>
        </w:rPr>
      </w:pPr>
      <w:r w:rsidRPr="003154A8">
        <w:rPr>
          <w:rFonts w:ascii="Koren Tanakh" w:eastAsia="Arial Unicode MS" w:hAnsi="Arial Unicode MS" w:cs="Koren Tanakh"/>
          <w:b/>
          <w:bCs/>
          <w:color w:val="000000"/>
          <w:sz w:val="24"/>
          <w:szCs w:val="24"/>
          <w:rtl/>
        </w:rPr>
        <w:t>והם: (1) גוים כופרים ונתיהדו. (2) ד[בר] א[חר]</w:t>
      </w:r>
      <w:r w:rsidRPr="003154A8">
        <w:rPr>
          <w:rFonts w:ascii="Times New Roman" w:eastAsia="Arial Unicode MS" w:hAnsi="Times New Roman" w:cs="Times New Roman" w:hint="cs"/>
          <w:b/>
          <w:bCs/>
          <w:color w:val="000000"/>
          <w:sz w:val="24"/>
          <w:szCs w:val="24"/>
          <w:rtl/>
        </w:rPr>
        <w:t> </w:t>
      </w:r>
      <w:r w:rsidRPr="003154A8">
        <w:rPr>
          <w:rFonts w:ascii="Koren Tanakh" w:eastAsia="Arial Unicode MS" w:hAnsi="Arial Unicode MS" w:cs="Koren Tanakh"/>
          <w:b/>
          <w:bCs/>
          <w:color w:val="000000"/>
          <w:sz w:val="24"/>
          <w:szCs w:val="24"/>
          <w:rtl/>
        </w:rPr>
        <w:t>.</w:t>
      </w:r>
      <w:r w:rsidRPr="003154A8">
        <w:rPr>
          <w:rFonts w:ascii="Times New Roman" w:eastAsia="Arial Unicode MS" w:hAnsi="Times New Roman" w:cs="Times New Roman" w:hint="cs"/>
          <w:b/>
          <w:bCs/>
          <w:color w:val="000000"/>
          <w:sz w:val="24"/>
          <w:szCs w:val="24"/>
          <w:rtl/>
        </w:rPr>
        <w:t> </w:t>
      </w:r>
      <w:r w:rsidRPr="003154A8">
        <w:rPr>
          <w:rFonts w:ascii="Koren Tanakh" w:eastAsia="Arial Unicode MS" w:hAnsi="Arial Unicode MS" w:cs="Koren Tanakh"/>
          <w:b/>
          <w:bCs/>
          <w:color w:val="000000"/>
          <w:sz w:val="24"/>
          <w:szCs w:val="24"/>
          <w:rtl/>
        </w:rPr>
        <w:t>.</w:t>
      </w:r>
      <w:r w:rsidRPr="003154A8">
        <w:rPr>
          <w:rFonts w:ascii="Times New Roman" w:eastAsia="Arial Unicode MS" w:hAnsi="Times New Roman" w:cs="Times New Roman" w:hint="cs"/>
          <w:b/>
          <w:bCs/>
          <w:color w:val="000000"/>
          <w:sz w:val="24"/>
          <w:szCs w:val="24"/>
          <w:rtl/>
        </w:rPr>
        <w:t> </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הוא</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הידוע</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מאמו</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ולא</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ידוע</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מאביו</w:t>
      </w:r>
      <w:r w:rsidRPr="003154A8">
        <w:rPr>
          <w:rFonts w:ascii="Times New Roman" w:eastAsia="Arial Unicode MS" w:hAnsi="Times New Roman" w:cs="Times New Roman" w:hint="cs"/>
          <w:b/>
          <w:bCs/>
          <w:color w:val="000000"/>
          <w:sz w:val="24"/>
          <w:szCs w:val="24"/>
          <w:rtl/>
        </w:rPr>
        <w:t> </w:t>
      </w:r>
      <w:r w:rsidRPr="003154A8">
        <w:rPr>
          <w:rFonts w:ascii="Koren Tanakh" w:eastAsia="Arial Unicode MS" w:hAnsi="Arial Unicode MS" w:cs="Koren Tanakh"/>
          <w:b/>
          <w:bCs/>
          <w:color w:val="000000"/>
          <w:sz w:val="24"/>
          <w:szCs w:val="24"/>
          <w:rtl/>
        </w:rPr>
        <w:t>.</w:t>
      </w:r>
      <w:r w:rsidRPr="003154A8">
        <w:rPr>
          <w:rFonts w:ascii="Times New Roman" w:eastAsia="Arial Unicode MS" w:hAnsi="Times New Roman" w:cs="Times New Roman" w:hint="cs"/>
          <w:b/>
          <w:bCs/>
          <w:color w:val="000000"/>
          <w:sz w:val="24"/>
          <w:szCs w:val="24"/>
          <w:rtl/>
        </w:rPr>
        <w:t> </w:t>
      </w:r>
      <w:r w:rsidRPr="003154A8">
        <w:rPr>
          <w:rFonts w:ascii="Koren Tanakh" w:eastAsia="Arial Unicode MS" w:hAnsi="Arial Unicode MS" w:cs="Koren Tanakh"/>
          <w:b/>
          <w:bCs/>
          <w:color w:val="000000"/>
          <w:sz w:val="24"/>
          <w:szCs w:val="24"/>
          <w:rtl/>
        </w:rPr>
        <w:t>.</w:t>
      </w:r>
      <w:r w:rsidRPr="003154A8">
        <w:rPr>
          <w:rFonts w:ascii="Times New Roman" w:eastAsia="Arial Unicode MS" w:hAnsi="Times New Roman" w:cs="Times New Roman" w:hint="cs"/>
          <w:b/>
          <w:bCs/>
          <w:color w:val="000000"/>
          <w:sz w:val="24"/>
          <w:szCs w:val="24"/>
          <w:rtl/>
        </w:rPr>
        <w:t> </w:t>
      </w:r>
      <w:r w:rsidRPr="003154A8">
        <w:rPr>
          <w:rFonts w:ascii="Koren Tanakh" w:eastAsia="Arial Unicode MS" w:hAnsi="Arial Unicode MS" w:cs="Koren Tanakh"/>
          <w:b/>
          <w:bCs/>
          <w:color w:val="000000"/>
          <w:sz w:val="24"/>
          <w:szCs w:val="24"/>
          <w:rtl/>
        </w:rPr>
        <w:t xml:space="preserve">. (3) </w:t>
      </w:r>
      <w:r w:rsidRPr="003154A8">
        <w:rPr>
          <w:rFonts w:ascii="Rubik" w:eastAsia="Arial Unicode MS" w:hAnsi="Rubik" w:cs="Rubik" w:hint="cs"/>
          <w:b/>
          <w:bCs/>
          <w:color w:val="000000"/>
          <w:sz w:val="24"/>
          <w:szCs w:val="24"/>
          <w:rtl/>
        </w:rPr>
        <w:t>וכל</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מי</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שנולד</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מן</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ער</w:t>
      </w:r>
      <w:r w:rsidRPr="003154A8">
        <w:rPr>
          <w:rFonts w:ascii="Koren Tanakh" w:eastAsia="Arial Unicode MS" w:hAnsi="Arial Unicode MS" w:cs="Koren Tanakh"/>
          <w:b/>
          <w:bCs/>
          <w:color w:val="000000"/>
          <w:sz w:val="24"/>
          <w:szCs w:val="24"/>
          <w:rtl/>
        </w:rPr>
        <w:t>[</w:t>
      </w:r>
      <w:r w:rsidRPr="003154A8">
        <w:rPr>
          <w:rFonts w:ascii="Rubik" w:eastAsia="Arial Unicode MS" w:hAnsi="Rubik" w:cs="Rubik" w:hint="cs"/>
          <w:b/>
          <w:bCs/>
          <w:color w:val="000000"/>
          <w:sz w:val="24"/>
          <w:szCs w:val="24"/>
          <w:rtl/>
        </w:rPr>
        <w:t>י</w:t>
      </w:r>
      <w:r w:rsidRPr="003154A8">
        <w:rPr>
          <w:rFonts w:ascii="Koren Tanakh" w:eastAsia="Arial Unicode MS" w:hAnsi="Arial Unicode MS" w:cs="Koren Tanakh"/>
          <w:b/>
          <w:bCs/>
          <w:color w:val="000000"/>
          <w:sz w:val="24"/>
          <w:szCs w:val="24"/>
          <w:rtl/>
        </w:rPr>
        <w:t>]</w:t>
      </w:r>
      <w:r w:rsidRPr="003154A8">
        <w:rPr>
          <w:rFonts w:ascii="Rubik" w:eastAsia="Arial Unicode MS" w:hAnsi="Rubik" w:cs="Rubik" w:hint="cs"/>
          <w:b/>
          <w:bCs/>
          <w:color w:val="000000"/>
          <w:sz w:val="24"/>
          <w:szCs w:val="24"/>
          <w:rtl/>
        </w:rPr>
        <w:t>ות</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אסורות</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גם</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הוא</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יקרא</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ממזר</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אבל</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ישראל</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נקרא</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ממזר</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מפני</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שנתגרשו</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מנחלת</w:t>
      </w:r>
      <w:r w:rsidRPr="003154A8">
        <w:rPr>
          <w:rFonts w:ascii="Koren Tanakh" w:eastAsia="Arial Unicode MS" w:hAnsi="Arial Unicode MS" w:cs="Koren Tanakh"/>
          <w:b/>
          <w:bCs/>
          <w:color w:val="000000"/>
          <w:sz w:val="24"/>
          <w:szCs w:val="24"/>
          <w:rtl/>
        </w:rPr>
        <w:t xml:space="preserve"> אברהם, שנ[אמר]: "וישב ממזר באשדוד". (4) ד[בר] א[חר] והנולד מן הנדה</w:t>
      </w:r>
      <w:r w:rsidRPr="003154A8">
        <w:rPr>
          <w:rFonts w:ascii="Times New Roman" w:eastAsia="Arial Unicode MS" w:hAnsi="Times New Roman" w:cs="Times New Roman" w:hint="cs"/>
          <w:b/>
          <w:bCs/>
          <w:color w:val="000000"/>
          <w:sz w:val="24"/>
          <w:szCs w:val="24"/>
          <w:rtl/>
        </w:rPr>
        <w:t> </w:t>
      </w:r>
      <w:r w:rsidRPr="003154A8">
        <w:rPr>
          <w:rFonts w:ascii="Koren Tanakh" w:eastAsia="Arial Unicode MS" w:hAnsi="Arial Unicode MS" w:cs="Koren Tanakh"/>
          <w:b/>
          <w:bCs/>
          <w:color w:val="000000"/>
          <w:sz w:val="24"/>
          <w:szCs w:val="24"/>
          <w:rtl/>
        </w:rPr>
        <w:t>.</w:t>
      </w:r>
      <w:r w:rsidRPr="003154A8">
        <w:rPr>
          <w:rFonts w:ascii="Times New Roman" w:eastAsia="Arial Unicode MS" w:hAnsi="Times New Roman" w:cs="Times New Roman" w:hint="cs"/>
          <w:b/>
          <w:bCs/>
          <w:color w:val="000000"/>
          <w:sz w:val="24"/>
          <w:szCs w:val="24"/>
          <w:rtl/>
        </w:rPr>
        <w:t> </w:t>
      </w:r>
      <w:r w:rsidRPr="003154A8">
        <w:rPr>
          <w:rFonts w:ascii="Koren Tanakh" w:eastAsia="Arial Unicode MS" w:hAnsi="Arial Unicode MS" w:cs="Koren Tanakh"/>
          <w:b/>
          <w:bCs/>
          <w:color w:val="000000"/>
          <w:sz w:val="24"/>
          <w:szCs w:val="24"/>
          <w:rtl/>
        </w:rPr>
        <w:t>.</w:t>
      </w:r>
      <w:r w:rsidRPr="003154A8">
        <w:rPr>
          <w:rFonts w:ascii="Times New Roman" w:eastAsia="Arial Unicode MS" w:hAnsi="Times New Roman" w:cs="Times New Roman" w:hint="cs"/>
          <w:b/>
          <w:bCs/>
          <w:color w:val="000000"/>
          <w:sz w:val="24"/>
          <w:szCs w:val="24"/>
          <w:rtl/>
        </w:rPr>
        <w:t> </w:t>
      </w:r>
      <w:r w:rsidRPr="003154A8">
        <w:rPr>
          <w:rFonts w:ascii="Koren Tanakh" w:eastAsia="Arial Unicode MS" w:hAnsi="Arial Unicode MS" w:cs="Koren Tanakh"/>
          <w:b/>
          <w:bCs/>
          <w:color w:val="000000"/>
          <w:sz w:val="24"/>
          <w:szCs w:val="24"/>
          <w:rtl/>
        </w:rPr>
        <w:t xml:space="preserve">. (5) </w:t>
      </w:r>
      <w:r w:rsidRPr="003154A8">
        <w:rPr>
          <w:rFonts w:ascii="Rubik" w:eastAsia="Arial Unicode MS" w:hAnsi="Rubik" w:cs="Rubik" w:hint="cs"/>
          <w:b/>
          <w:bCs/>
          <w:color w:val="000000"/>
          <w:sz w:val="24"/>
          <w:szCs w:val="24"/>
          <w:rtl/>
        </w:rPr>
        <w:t>ד</w:t>
      </w:r>
      <w:r w:rsidRPr="003154A8">
        <w:rPr>
          <w:rFonts w:ascii="Koren Tanakh" w:eastAsia="Arial Unicode MS" w:hAnsi="Arial Unicode MS" w:cs="Koren Tanakh"/>
          <w:b/>
          <w:bCs/>
          <w:color w:val="000000"/>
          <w:sz w:val="24"/>
          <w:szCs w:val="24"/>
          <w:rtl/>
        </w:rPr>
        <w:t>[</w:t>
      </w:r>
      <w:r w:rsidRPr="003154A8">
        <w:rPr>
          <w:rFonts w:ascii="Rubik" w:eastAsia="Arial Unicode MS" w:hAnsi="Rubik" w:cs="Rubik" w:hint="cs"/>
          <w:b/>
          <w:bCs/>
          <w:color w:val="000000"/>
          <w:sz w:val="24"/>
          <w:szCs w:val="24"/>
          <w:rtl/>
        </w:rPr>
        <w:t>בר</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א</w:t>
      </w:r>
      <w:r w:rsidRPr="003154A8">
        <w:rPr>
          <w:rFonts w:ascii="Koren Tanakh" w:eastAsia="Arial Unicode MS" w:hAnsi="Arial Unicode MS" w:cs="Koren Tanakh"/>
          <w:b/>
          <w:bCs/>
          <w:color w:val="000000"/>
          <w:sz w:val="24"/>
          <w:szCs w:val="24"/>
          <w:rtl/>
        </w:rPr>
        <w:t>[</w:t>
      </w:r>
      <w:r w:rsidRPr="003154A8">
        <w:rPr>
          <w:rFonts w:ascii="Rubik" w:eastAsia="Arial Unicode MS" w:hAnsi="Rubik" w:cs="Rubik" w:hint="cs"/>
          <w:b/>
          <w:bCs/>
          <w:color w:val="000000"/>
          <w:sz w:val="24"/>
          <w:szCs w:val="24"/>
          <w:rtl/>
        </w:rPr>
        <w:t>חר</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היא</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משפחה</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מהגוים</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קרואה</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ממזר</w:t>
      </w:r>
      <w:r w:rsidRPr="003154A8">
        <w:rPr>
          <w:rFonts w:ascii="Times New Roman" w:eastAsia="Arial Unicode MS" w:hAnsi="Times New Roman" w:cs="Times New Roman" w:hint="cs"/>
          <w:b/>
          <w:bCs/>
          <w:color w:val="000000"/>
          <w:sz w:val="24"/>
          <w:szCs w:val="24"/>
          <w:rtl/>
        </w:rPr>
        <w:t> </w:t>
      </w:r>
      <w:r w:rsidRPr="003154A8">
        <w:rPr>
          <w:rFonts w:ascii="Koren Tanakh" w:eastAsia="Arial Unicode MS" w:hAnsi="Arial Unicode MS" w:cs="Koren Tanakh"/>
          <w:b/>
          <w:bCs/>
          <w:color w:val="000000"/>
          <w:sz w:val="24"/>
          <w:szCs w:val="24"/>
          <w:rtl/>
        </w:rPr>
        <w:t>.</w:t>
      </w:r>
      <w:r w:rsidRPr="003154A8">
        <w:rPr>
          <w:rFonts w:ascii="Times New Roman" w:eastAsia="Arial Unicode MS" w:hAnsi="Times New Roman" w:cs="Times New Roman" w:hint="cs"/>
          <w:b/>
          <w:bCs/>
          <w:color w:val="000000"/>
          <w:sz w:val="24"/>
          <w:szCs w:val="24"/>
          <w:rtl/>
        </w:rPr>
        <w:t> </w:t>
      </w:r>
      <w:r w:rsidRPr="003154A8">
        <w:rPr>
          <w:rFonts w:ascii="Koren Tanakh" w:eastAsia="Arial Unicode MS" w:hAnsi="Arial Unicode MS" w:cs="Koren Tanakh"/>
          <w:b/>
          <w:bCs/>
          <w:color w:val="000000"/>
          <w:sz w:val="24"/>
          <w:szCs w:val="24"/>
          <w:rtl/>
        </w:rPr>
        <w:t>.</w:t>
      </w:r>
      <w:r w:rsidRPr="003154A8">
        <w:rPr>
          <w:rFonts w:ascii="Times New Roman" w:eastAsia="Arial Unicode MS" w:hAnsi="Times New Roman" w:cs="Times New Roman" w:hint="cs"/>
          <w:b/>
          <w:bCs/>
          <w:color w:val="000000"/>
          <w:sz w:val="24"/>
          <w:szCs w:val="24"/>
          <w:rtl/>
        </w:rPr>
        <w:t> </w:t>
      </w:r>
      <w:r w:rsidRPr="003154A8">
        <w:rPr>
          <w:rFonts w:ascii="Koren Tanakh" w:eastAsia="Arial Unicode MS" w:hAnsi="Arial Unicode MS" w:cs="Koren Tanakh"/>
          <w:b/>
          <w:bCs/>
          <w:color w:val="000000"/>
          <w:sz w:val="24"/>
          <w:szCs w:val="24"/>
          <w:rtl/>
        </w:rPr>
        <w:t xml:space="preserve">. (6) </w:t>
      </w:r>
      <w:r w:rsidRPr="003154A8">
        <w:rPr>
          <w:rFonts w:ascii="Rubik" w:eastAsia="Arial Unicode MS" w:hAnsi="Rubik" w:cs="Rubik" w:hint="cs"/>
          <w:b/>
          <w:bCs/>
          <w:color w:val="000000"/>
          <w:sz w:val="24"/>
          <w:szCs w:val="24"/>
          <w:rtl/>
        </w:rPr>
        <w:t>ד</w:t>
      </w:r>
      <w:r w:rsidRPr="003154A8">
        <w:rPr>
          <w:rFonts w:ascii="Koren Tanakh" w:eastAsia="Arial Unicode MS" w:hAnsi="Arial Unicode MS" w:cs="Koren Tanakh"/>
          <w:b/>
          <w:bCs/>
          <w:color w:val="000000"/>
          <w:sz w:val="24"/>
          <w:szCs w:val="24"/>
          <w:rtl/>
        </w:rPr>
        <w:t>[</w:t>
      </w:r>
      <w:r w:rsidRPr="003154A8">
        <w:rPr>
          <w:rFonts w:ascii="Rubik" w:eastAsia="Arial Unicode MS" w:hAnsi="Rubik" w:cs="Rubik" w:hint="cs"/>
          <w:b/>
          <w:bCs/>
          <w:color w:val="000000"/>
          <w:sz w:val="24"/>
          <w:szCs w:val="24"/>
          <w:rtl/>
        </w:rPr>
        <w:t>בר</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א</w:t>
      </w:r>
      <w:r w:rsidRPr="003154A8">
        <w:rPr>
          <w:rFonts w:ascii="Koren Tanakh" w:eastAsia="Arial Unicode MS" w:hAnsi="Arial Unicode MS" w:cs="Koren Tanakh"/>
          <w:b/>
          <w:bCs/>
          <w:color w:val="000000"/>
          <w:sz w:val="24"/>
          <w:szCs w:val="24"/>
          <w:rtl/>
        </w:rPr>
        <w:t>[</w:t>
      </w:r>
      <w:r w:rsidRPr="003154A8">
        <w:rPr>
          <w:rFonts w:ascii="Rubik" w:eastAsia="Arial Unicode MS" w:hAnsi="Rubik" w:cs="Rubik" w:hint="cs"/>
          <w:b/>
          <w:bCs/>
          <w:color w:val="000000"/>
          <w:sz w:val="24"/>
          <w:szCs w:val="24"/>
          <w:rtl/>
        </w:rPr>
        <w:t>חר</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הם</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כל</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הגוים</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המתיהדים</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ולא</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כן</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הוא</w:t>
      </w:r>
      <w:r w:rsidRPr="003154A8">
        <w:rPr>
          <w:rFonts w:ascii="Koren Tanakh" w:eastAsia="Arial Unicode MS" w:hAnsi="Arial Unicode MS" w:cs="Koren Tanakh"/>
          <w:b/>
          <w:bCs/>
          <w:color w:val="000000"/>
          <w:sz w:val="24"/>
          <w:szCs w:val="24"/>
          <w:rtl/>
        </w:rPr>
        <w:t xml:space="preserve">. (7) </w:t>
      </w:r>
      <w:r w:rsidRPr="003154A8">
        <w:rPr>
          <w:rFonts w:ascii="Rubik" w:eastAsia="Arial Unicode MS" w:hAnsi="Rubik" w:cs="Rubik" w:hint="cs"/>
          <w:b/>
          <w:bCs/>
          <w:color w:val="000000"/>
          <w:sz w:val="24"/>
          <w:szCs w:val="24"/>
          <w:rtl/>
        </w:rPr>
        <w:t>ד</w:t>
      </w:r>
      <w:r w:rsidRPr="003154A8">
        <w:rPr>
          <w:rFonts w:ascii="Koren Tanakh" w:eastAsia="Arial Unicode MS" w:hAnsi="Arial Unicode MS" w:cs="Koren Tanakh"/>
          <w:b/>
          <w:bCs/>
          <w:color w:val="000000"/>
          <w:sz w:val="24"/>
          <w:szCs w:val="24"/>
          <w:rtl/>
        </w:rPr>
        <w:t>[</w:t>
      </w:r>
      <w:r w:rsidRPr="003154A8">
        <w:rPr>
          <w:rFonts w:ascii="Rubik" w:eastAsia="Arial Unicode MS" w:hAnsi="Rubik" w:cs="Rubik" w:hint="cs"/>
          <w:b/>
          <w:bCs/>
          <w:color w:val="000000"/>
          <w:sz w:val="24"/>
          <w:szCs w:val="24"/>
          <w:rtl/>
        </w:rPr>
        <w:t>בר</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א</w:t>
      </w:r>
      <w:r w:rsidRPr="003154A8">
        <w:rPr>
          <w:rFonts w:ascii="Koren Tanakh" w:eastAsia="Arial Unicode MS" w:hAnsi="Arial Unicode MS" w:cs="Koren Tanakh"/>
          <w:b/>
          <w:bCs/>
          <w:color w:val="000000"/>
          <w:sz w:val="24"/>
          <w:szCs w:val="24"/>
          <w:rtl/>
        </w:rPr>
        <w:t>[</w:t>
      </w:r>
      <w:r w:rsidRPr="003154A8">
        <w:rPr>
          <w:rFonts w:ascii="Rubik" w:eastAsia="Arial Unicode MS" w:hAnsi="Rubik" w:cs="Rubik" w:hint="cs"/>
          <w:b/>
          <w:bCs/>
          <w:color w:val="000000"/>
          <w:sz w:val="24"/>
          <w:szCs w:val="24"/>
          <w:rtl/>
        </w:rPr>
        <w:t>חר</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הם</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שאינם</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מזרע</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אברה</w:t>
      </w:r>
      <w:r w:rsidRPr="003154A8">
        <w:rPr>
          <w:rFonts w:ascii="Koren Tanakh" w:eastAsia="Arial Unicode MS" w:hAnsi="Arial Unicode MS" w:cs="Koren Tanakh"/>
          <w:b/>
          <w:bCs/>
          <w:color w:val="000000"/>
          <w:sz w:val="24"/>
          <w:szCs w:val="24"/>
          <w:rtl/>
        </w:rPr>
        <w:t>ם</w:t>
      </w:r>
      <w:r w:rsidRPr="003154A8">
        <w:rPr>
          <w:rFonts w:ascii="Koren Tanakh" w:eastAsia="Arial Unicode MS" w:hAnsi="Arial Unicode MS" w:cs="Koren Tanakh"/>
          <w:b/>
          <w:bCs/>
          <w:color w:val="000000"/>
          <w:sz w:val="24"/>
          <w:szCs w:val="24"/>
        </w:rPr>
        <w:t xml:space="preserve"> </w:t>
      </w:r>
    </w:p>
    <w:p w:rsidR="004069AF" w:rsidRPr="004069AF" w:rsidRDefault="004069AF" w:rsidP="004069AF">
      <w:pPr>
        <w:spacing w:before="100" w:beforeAutospacing="1"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pacing w:val="-2"/>
          <w:sz w:val="24"/>
          <w:szCs w:val="24"/>
        </w:rPr>
        <w:t xml:space="preserve">(1) Gentiles, who reject [God], but [nonetheless] become Jewish; (2) another interpretation: </w:t>
      </w:r>
      <w:proofErr w:type="gramStart"/>
      <w:r w:rsidRPr="004069AF">
        <w:rPr>
          <w:rFonts w:ascii="Times New Roman" w:eastAsia="Times New Roman" w:hAnsi="Times New Roman" w:cs="Times New Roman"/>
          <w:color w:val="000000"/>
          <w:spacing w:val="-2"/>
          <w:sz w:val="24"/>
          <w:szCs w:val="24"/>
        </w:rPr>
        <w:t>[</w:t>
      </w:r>
      <w:r w:rsidRPr="004069AF">
        <w:rPr>
          <w:rFonts w:ascii="Times New Roman" w:eastAsia="Times New Roman" w:hAnsi="Times New Roman" w:cs="Times New Roman"/>
          <w:color w:val="000000"/>
          <w:spacing w:val="-2"/>
          <w:sz w:val="24"/>
          <w:szCs w:val="24"/>
          <w:lang w:val="ru-RU"/>
        </w:rPr>
        <w:t> </w:t>
      </w:r>
      <w:r w:rsidRPr="004069AF">
        <w:rPr>
          <w:rFonts w:ascii="Times New Roman" w:eastAsia="Times New Roman" w:hAnsi="Times New Roman" w:cs="Times New Roman"/>
          <w:color w:val="000000"/>
          <w:spacing w:val="-2"/>
          <w:sz w:val="24"/>
          <w:szCs w:val="24"/>
        </w:rPr>
        <w:t>.</w:t>
      </w:r>
      <w:proofErr w:type="gramEnd"/>
      <w:r w:rsidRPr="004069AF">
        <w:rPr>
          <w:rFonts w:ascii="Times New Roman" w:eastAsia="Times New Roman" w:hAnsi="Times New Roman" w:cs="Times New Roman"/>
          <w:color w:val="000000"/>
          <w:spacing w:val="-2"/>
          <w:sz w:val="24"/>
          <w:szCs w:val="24"/>
          <w:lang w:val="ru-RU"/>
        </w:rPr>
        <w:t> </w:t>
      </w:r>
      <w:r w:rsidRPr="004069AF">
        <w:rPr>
          <w:rFonts w:ascii="Times New Roman" w:eastAsia="Times New Roman" w:hAnsi="Times New Roman" w:cs="Times New Roman"/>
          <w:color w:val="000000"/>
          <w:spacing w:val="-2"/>
          <w:sz w:val="24"/>
          <w:szCs w:val="24"/>
        </w:rPr>
        <w:t>.</w:t>
      </w:r>
      <w:r w:rsidRPr="004069AF">
        <w:rPr>
          <w:rFonts w:ascii="Times New Roman" w:eastAsia="Times New Roman" w:hAnsi="Times New Roman" w:cs="Times New Roman"/>
          <w:color w:val="000000"/>
          <w:spacing w:val="-2"/>
          <w:sz w:val="24"/>
          <w:szCs w:val="24"/>
          <w:lang w:val="ru-RU"/>
        </w:rPr>
        <w:t> </w:t>
      </w:r>
      <w:r w:rsidRPr="004069AF">
        <w:rPr>
          <w:rFonts w:ascii="Times New Roman" w:eastAsia="Times New Roman" w:hAnsi="Times New Roman" w:cs="Times New Roman"/>
          <w:color w:val="000000"/>
          <w:spacing w:val="-2"/>
          <w:sz w:val="24"/>
          <w:szCs w:val="24"/>
        </w:rPr>
        <w:t>.</w:t>
      </w:r>
      <w:r w:rsidRPr="004069AF">
        <w:rPr>
          <w:rFonts w:ascii="Times New Roman" w:eastAsia="Times New Roman" w:hAnsi="Times New Roman" w:cs="Times New Roman"/>
          <w:color w:val="000000"/>
          <w:spacing w:val="-2"/>
          <w:sz w:val="24"/>
          <w:szCs w:val="24"/>
          <w:lang w:val="ru-RU"/>
        </w:rPr>
        <w:t> ​</w:t>
      </w:r>
      <w:r w:rsidRPr="004069AF">
        <w:rPr>
          <w:rFonts w:ascii="Times New Roman" w:eastAsia="Times New Roman" w:hAnsi="Times New Roman" w:cs="Times New Roman"/>
          <w:color w:val="000000"/>
          <w:spacing w:val="-2"/>
          <w:sz w:val="24"/>
          <w:szCs w:val="24"/>
        </w:rPr>
        <w:t>] one whose mother is known, but whose father is unknown; [</w:t>
      </w:r>
      <w:r w:rsidRPr="004069AF">
        <w:rPr>
          <w:rFonts w:ascii="Times New Roman" w:eastAsia="Times New Roman" w:hAnsi="Times New Roman" w:cs="Times New Roman"/>
          <w:color w:val="000000"/>
          <w:spacing w:val="-2"/>
          <w:sz w:val="24"/>
          <w:szCs w:val="24"/>
          <w:lang w:val="ru-RU"/>
        </w:rPr>
        <w:t> </w:t>
      </w:r>
      <w:r w:rsidRPr="004069AF">
        <w:rPr>
          <w:rFonts w:ascii="Times New Roman" w:eastAsia="Times New Roman" w:hAnsi="Times New Roman" w:cs="Times New Roman"/>
          <w:color w:val="000000"/>
          <w:spacing w:val="-2"/>
          <w:sz w:val="24"/>
          <w:szCs w:val="24"/>
        </w:rPr>
        <w:t>.</w:t>
      </w:r>
      <w:r w:rsidRPr="004069AF">
        <w:rPr>
          <w:rFonts w:ascii="Times New Roman" w:eastAsia="Times New Roman" w:hAnsi="Times New Roman" w:cs="Times New Roman"/>
          <w:color w:val="000000"/>
          <w:spacing w:val="-2"/>
          <w:sz w:val="24"/>
          <w:szCs w:val="24"/>
          <w:lang w:val="ru-RU"/>
        </w:rPr>
        <w:t> </w:t>
      </w:r>
      <w:r w:rsidRPr="004069AF">
        <w:rPr>
          <w:rFonts w:ascii="Times New Roman" w:eastAsia="Times New Roman" w:hAnsi="Times New Roman" w:cs="Times New Roman"/>
          <w:color w:val="000000"/>
          <w:spacing w:val="-2"/>
          <w:sz w:val="24"/>
          <w:szCs w:val="24"/>
        </w:rPr>
        <w:t>.</w:t>
      </w:r>
      <w:r w:rsidRPr="004069AF">
        <w:rPr>
          <w:rFonts w:ascii="Times New Roman" w:eastAsia="Times New Roman" w:hAnsi="Times New Roman" w:cs="Times New Roman"/>
          <w:color w:val="000000"/>
          <w:spacing w:val="-2"/>
          <w:sz w:val="24"/>
          <w:szCs w:val="24"/>
          <w:lang w:val="ru-RU"/>
        </w:rPr>
        <w:t> </w:t>
      </w:r>
      <w:r w:rsidRPr="004069AF">
        <w:rPr>
          <w:rFonts w:ascii="Times New Roman" w:eastAsia="Times New Roman" w:hAnsi="Times New Roman" w:cs="Times New Roman"/>
          <w:color w:val="000000"/>
          <w:spacing w:val="-2"/>
          <w:sz w:val="24"/>
          <w:szCs w:val="24"/>
        </w:rPr>
        <w:t>.</w:t>
      </w:r>
      <w:r w:rsidRPr="004069AF">
        <w:rPr>
          <w:rFonts w:ascii="Times New Roman" w:eastAsia="Times New Roman" w:hAnsi="Times New Roman" w:cs="Times New Roman"/>
          <w:color w:val="000000"/>
          <w:spacing w:val="-2"/>
          <w:sz w:val="24"/>
          <w:szCs w:val="24"/>
          <w:lang w:val="ru-RU"/>
        </w:rPr>
        <w:t> ​</w:t>
      </w:r>
      <w:r w:rsidRPr="004069AF">
        <w:rPr>
          <w:rFonts w:ascii="Times New Roman" w:eastAsia="Times New Roman" w:hAnsi="Times New Roman" w:cs="Times New Roman"/>
          <w:color w:val="000000"/>
          <w:spacing w:val="-2"/>
          <w:sz w:val="24"/>
          <w:szCs w:val="24"/>
        </w:rPr>
        <w:t xml:space="preserve">] (3) anyone who is the offspring of forbidden sexual relations; but a Jew is called </w:t>
      </w:r>
      <w:r w:rsidRPr="004069AF">
        <w:rPr>
          <w:rFonts w:ascii="Times New Roman" w:eastAsia="Times New Roman" w:hAnsi="Times New Roman" w:cs="Times New Roman"/>
          <w:i/>
          <w:iCs/>
          <w:color w:val="000000"/>
          <w:spacing w:val="-2"/>
          <w:sz w:val="24"/>
          <w:szCs w:val="24"/>
        </w:rPr>
        <w:t xml:space="preserve">mamzer </w:t>
      </w:r>
      <w:r w:rsidRPr="004069AF">
        <w:rPr>
          <w:rFonts w:ascii="Times New Roman" w:eastAsia="Times New Roman" w:hAnsi="Times New Roman" w:cs="Times New Roman"/>
          <w:color w:val="000000"/>
          <w:spacing w:val="-2"/>
          <w:sz w:val="24"/>
          <w:szCs w:val="24"/>
        </w:rPr>
        <w:t xml:space="preserve">on account of being banished from Abraham’s inheritance, as it is written: </w:t>
      </w:r>
      <w:r w:rsidRPr="004069AF">
        <w:rPr>
          <w:rFonts w:ascii="Times New Roman" w:eastAsia="Times New Roman" w:hAnsi="Times New Roman" w:cs="Times New Roman"/>
          <w:i/>
          <w:iCs/>
          <w:color w:val="000000"/>
          <w:spacing w:val="-2"/>
          <w:sz w:val="24"/>
          <w:szCs w:val="24"/>
        </w:rPr>
        <w:t xml:space="preserve">and the mamzer will dwell in Ashdod </w:t>
      </w:r>
      <w:r w:rsidRPr="004069AF">
        <w:rPr>
          <w:rFonts w:ascii="Times New Roman" w:eastAsia="Times New Roman" w:hAnsi="Times New Roman" w:cs="Times New Roman"/>
          <w:color w:val="000000"/>
          <w:spacing w:val="-2"/>
          <w:sz w:val="24"/>
          <w:szCs w:val="24"/>
        </w:rPr>
        <w:t xml:space="preserve">[Zechariah 9:6]; (4) another interpretation: one who is conceived by a menstruant woman; (5) the name of a specific gentile clan is </w:t>
      </w:r>
      <w:r w:rsidRPr="004069AF">
        <w:rPr>
          <w:rFonts w:ascii="Times New Roman" w:eastAsia="Times New Roman" w:hAnsi="Times New Roman" w:cs="Times New Roman"/>
          <w:i/>
          <w:iCs/>
          <w:color w:val="000000"/>
          <w:spacing w:val="-2"/>
          <w:sz w:val="24"/>
          <w:szCs w:val="24"/>
        </w:rPr>
        <w:t>mamzer</w:t>
      </w:r>
      <w:r w:rsidRPr="004069AF">
        <w:rPr>
          <w:rFonts w:ascii="Times New Roman" w:eastAsia="Times New Roman" w:hAnsi="Times New Roman" w:cs="Times New Roman"/>
          <w:color w:val="000000"/>
          <w:spacing w:val="-2"/>
          <w:sz w:val="24"/>
          <w:szCs w:val="24"/>
        </w:rPr>
        <w:t xml:space="preserve">; (6) all gentiles that become Jewish – but this is not correct; and (7) anyone who is not of the seed of Abraham. </w:t>
      </w:r>
    </w:p>
    <w:p w:rsidR="007167CF" w:rsidRDefault="007167CF" w:rsidP="004069AF">
      <w:pPr>
        <w:spacing w:before="58" w:after="0" w:line="317" w:lineRule="atLeast"/>
        <w:rPr>
          <w:rFonts w:ascii="Times New Roman" w:eastAsia="Times New Roman" w:hAnsi="Times New Roman" w:cs="Times New Roman"/>
          <w:color w:val="000000"/>
          <w:sz w:val="24"/>
          <w:szCs w:val="24"/>
          <w:lang w:val="de-DE"/>
        </w:rPr>
      </w:pPr>
    </w:p>
    <w:p w:rsidR="007167CF" w:rsidRPr="007167CF" w:rsidRDefault="007167CF" w:rsidP="004069AF">
      <w:pPr>
        <w:spacing w:before="58" w:after="0" w:line="317" w:lineRule="atLeast"/>
        <w:rPr>
          <w:rFonts w:ascii="Times New Roman" w:eastAsia="Times New Roman" w:hAnsi="Times New Roman" w:cs="Times New Roman"/>
          <w:i/>
          <w:iCs/>
          <w:color w:val="000000"/>
          <w:sz w:val="24"/>
          <w:szCs w:val="24"/>
          <w:lang w:val="de-DE"/>
        </w:rPr>
      </w:pPr>
      <w:r>
        <w:rPr>
          <w:rFonts w:ascii="Times New Roman" w:eastAsia="Times New Roman" w:hAnsi="Times New Roman" w:cs="Times New Roman"/>
          <w:i/>
          <w:iCs/>
          <w:color w:val="000000"/>
          <w:sz w:val="24"/>
          <w:szCs w:val="24"/>
          <w:lang w:val="de-DE"/>
        </w:rPr>
        <w:t>xxv</w:t>
      </w:r>
    </w:p>
    <w:p w:rsidR="004069AF" w:rsidRPr="00FA2B42" w:rsidRDefault="004069AF" w:rsidP="004069AF">
      <w:pPr>
        <w:spacing w:before="58" w:after="0" w:line="317" w:lineRule="atLeast"/>
        <w:rPr>
          <w:rFonts w:ascii="Times New Roman" w:eastAsia="Times New Roman" w:hAnsi="Times New Roman" w:cs="Times New Roman"/>
          <w:sz w:val="24"/>
          <w:szCs w:val="24"/>
          <w:lang w:val="de-DE"/>
        </w:rPr>
      </w:pPr>
      <w:r w:rsidRPr="004069AF">
        <w:rPr>
          <w:rFonts w:ascii="Times New Roman" w:eastAsia="Times New Roman" w:hAnsi="Times New Roman" w:cs="Times New Roman"/>
          <w:color w:val="000000"/>
          <w:sz w:val="24"/>
          <w:szCs w:val="24"/>
          <w:lang w:val="de-DE"/>
        </w:rPr>
        <w:t xml:space="preserve">Mishna </w:t>
      </w:r>
      <w:r w:rsidRPr="00FA2B42">
        <w:rPr>
          <w:rFonts w:ascii="Times New Roman" w:eastAsia="Times New Roman" w:hAnsi="Times New Roman" w:cs="Times New Roman"/>
          <w:color w:val="000000"/>
          <w:sz w:val="24"/>
          <w:szCs w:val="24"/>
          <w:lang w:val="de-DE"/>
        </w:rPr>
        <w:t>Ḥullin 4:5:</w:t>
      </w:r>
    </w:p>
    <w:p w:rsidR="004069AF" w:rsidRPr="004069AF" w:rsidRDefault="003154A8" w:rsidP="00FA2B42">
      <w:pPr>
        <w:spacing w:before="100" w:beforeAutospacing="1" w:after="0" w:line="317" w:lineRule="atLeast"/>
        <w:ind w:left="317"/>
        <w:rPr>
          <w:rFonts w:ascii="Times New Roman" w:eastAsia="Times New Roman" w:hAnsi="Times New Roman" w:cs="Times New Roman"/>
          <w:sz w:val="24"/>
          <w:szCs w:val="24"/>
        </w:rPr>
      </w:pPr>
      <w:r w:rsidRPr="003154A8">
        <w:rPr>
          <w:rFonts w:ascii="Koren Tanakh" w:eastAsia="Arial Unicode MS" w:hAnsi="Arial Unicode MS" w:cs="Koren Tanakh"/>
          <w:b/>
          <w:bCs/>
          <w:color w:val="000000"/>
          <w:sz w:val="24"/>
          <w:szCs w:val="24"/>
          <w:rtl/>
        </w:rPr>
        <w:t>השוחט את הבהמה, ומצא בה בן שמונה חי או מת, או בן תשעה מת – קורעו, ומוציא את דמו. מצא בה בן תשעה חי – טעון שחיטה, וחייב משום "אותו ואת בנו". דברי רבי מאיר; וחכמים אומרין, שחיטת אימו מטהרתו</w:t>
      </w:r>
      <w:r w:rsidRPr="00FA2B42">
        <w:rPr>
          <w:rFonts w:ascii="Koren Tanakh" w:eastAsia="Arial Unicode MS" w:hAnsi="Arial Unicode MS" w:cs="Koren Tanakh"/>
          <w:b/>
          <w:bCs/>
          <w:color w:val="000000"/>
          <w:sz w:val="24"/>
          <w:szCs w:val="24"/>
          <w:lang w:val="de-DE"/>
        </w:rPr>
        <w:t>.</w:t>
      </w:r>
      <w:r w:rsidR="004069AF" w:rsidRPr="00FA2B42">
        <w:rPr>
          <w:rFonts w:ascii="Times New Roman" w:eastAsia="Times New Roman" w:hAnsi="Times New Roman" w:cs="Times New Roman"/>
          <w:color w:val="000000"/>
          <w:sz w:val="24"/>
          <w:szCs w:val="24"/>
          <w:lang w:val="de-DE"/>
        </w:rPr>
        <w:t>If one has slaughtered an animal, and finds in it a not-</w:t>
      </w:r>
      <w:r w:rsidR="004069AF" w:rsidRPr="004069AF">
        <w:rPr>
          <w:rFonts w:ascii="Times New Roman" w:eastAsia="Times New Roman" w:hAnsi="Times New Roman" w:cs="Times New Roman"/>
          <w:color w:val="000000"/>
          <w:sz w:val="24"/>
          <w:szCs w:val="24"/>
          <w:lang w:val="pt-PT"/>
        </w:rPr>
        <w:softHyphen/>
        <w:t>quite-</w:t>
      </w:r>
      <w:r w:rsidR="004069AF" w:rsidRPr="00FA2B42">
        <w:rPr>
          <w:rFonts w:ascii="Times New Roman" w:eastAsia="Times New Roman" w:hAnsi="Times New Roman" w:cs="Times New Roman"/>
          <w:color w:val="000000"/>
          <w:sz w:val="24"/>
          <w:szCs w:val="24"/>
          <w:lang w:val="de-DE"/>
        </w:rPr>
        <w:softHyphen/>
        <w:t>fully-</w:t>
      </w:r>
      <w:r w:rsidR="004069AF" w:rsidRPr="00FA2B42">
        <w:rPr>
          <w:rFonts w:ascii="Times New Roman" w:eastAsia="Times New Roman" w:hAnsi="Times New Roman" w:cs="Times New Roman"/>
          <w:color w:val="000000"/>
          <w:sz w:val="24"/>
          <w:szCs w:val="24"/>
          <w:lang w:val="de-DE"/>
        </w:rPr>
        <w:softHyphen/>
        <w:t xml:space="preserve">formed fetus [literally, </w:t>
      </w:r>
      <w:r w:rsidR="004069AF" w:rsidRPr="00FA2B42">
        <w:rPr>
          <w:rFonts w:ascii="Times New Roman" w:eastAsia="Times New Roman" w:hAnsi="Times New Roman" w:cs="Times New Roman" w:hint="cs"/>
          <w:color w:val="000000"/>
          <w:sz w:val="24"/>
          <w:szCs w:val="24"/>
          <w:lang w:val="de-DE" w:bidi="ar-SA"/>
        </w:rPr>
        <w:t>“</w:t>
      </w:r>
      <w:r w:rsidR="004069AF" w:rsidRPr="00FA2B42">
        <w:rPr>
          <w:rFonts w:ascii="Times New Roman" w:eastAsia="Times New Roman" w:hAnsi="Times New Roman" w:cs="Times New Roman"/>
          <w:color w:val="000000"/>
          <w:sz w:val="24"/>
          <w:szCs w:val="24"/>
          <w:lang w:val="de-DE"/>
        </w:rPr>
        <w:t>an eight-</w:t>
      </w:r>
      <w:r w:rsidR="004069AF" w:rsidRPr="00FA2B42">
        <w:rPr>
          <w:rFonts w:ascii="Times New Roman" w:eastAsia="Times New Roman" w:hAnsi="Times New Roman" w:cs="Times New Roman"/>
          <w:color w:val="000000"/>
          <w:sz w:val="24"/>
          <w:szCs w:val="24"/>
          <w:lang w:val="de-DE"/>
        </w:rPr>
        <w:softHyphen/>
        <w:t>month-</w:t>
      </w:r>
      <w:r w:rsidR="004069AF" w:rsidRPr="004069AF">
        <w:rPr>
          <w:rFonts w:ascii="Times New Roman" w:eastAsia="Times New Roman" w:hAnsi="Times New Roman" w:cs="Times New Roman"/>
          <w:color w:val="000000"/>
          <w:sz w:val="24"/>
          <w:szCs w:val="24"/>
          <w:lang w:val="da-DK"/>
        </w:rPr>
        <w:softHyphen/>
        <w:t>old,</w:t>
      </w:r>
      <w:r w:rsidR="004069AF" w:rsidRPr="00FA2B42">
        <w:rPr>
          <w:rFonts w:ascii="Times New Roman" w:eastAsia="Times New Roman" w:hAnsi="Times New Roman" w:cs="Times New Roman"/>
          <w:color w:val="000000"/>
          <w:sz w:val="24"/>
          <w:szCs w:val="24"/>
          <w:lang w:val="de-DE"/>
        </w:rPr>
        <w:t>” because a human fetus would be of that level of readiness after eight months of gestation], whether alive or dead, or a fully-</w:t>
      </w:r>
      <w:r w:rsidR="004069AF" w:rsidRPr="00FA2B42">
        <w:rPr>
          <w:rFonts w:ascii="Times New Roman" w:eastAsia="Times New Roman" w:hAnsi="Times New Roman" w:cs="Times New Roman"/>
          <w:color w:val="000000"/>
          <w:sz w:val="24"/>
          <w:szCs w:val="24"/>
          <w:lang w:val="de-DE"/>
        </w:rPr>
        <w:softHyphen/>
        <w:t xml:space="preserve">formed fetus [literally, </w:t>
      </w:r>
      <w:r w:rsidR="004069AF" w:rsidRPr="00FA2B42">
        <w:rPr>
          <w:rFonts w:ascii="Times New Roman" w:eastAsia="Times New Roman" w:hAnsi="Times New Roman" w:cs="Times New Roman" w:hint="cs"/>
          <w:color w:val="000000"/>
          <w:sz w:val="24"/>
          <w:szCs w:val="24"/>
          <w:lang w:val="de-DE" w:bidi="ar-SA"/>
        </w:rPr>
        <w:t>“</w:t>
      </w:r>
      <w:r w:rsidR="004069AF" w:rsidRPr="00FA2B42">
        <w:rPr>
          <w:rFonts w:ascii="Times New Roman" w:eastAsia="Times New Roman" w:hAnsi="Times New Roman" w:cs="Times New Roman"/>
          <w:color w:val="000000"/>
          <w:sz w:val="24"/>
          <w:szCs w:val="24"/>
          <w:lang w:val="de-DE"/>
        </w:rPr>
        <w:t>a nine-</w:t>
      </w:r>
      <w:r w:rsidR="004069AF" w:rsidRPr="00FA2B42">
        <w:rPr>
          <w:rFonts w:ascii="Times New Roman" w:eastAsia="Times New Roman" w:hAnsi="Times New Roman" w:cs="Times New Roman"/>
          <w:color w:val="000000"/>
          <w:sz w:val="24"/>
          <w:szCs w:val="24"/>
          <w:lang w:val="de-DE"/>
        </w:rPr>
        <w:softHyphen/>
        <w:t>month-</w:t>
      </w:r>
      <w:r w:rsidR="004069AF" w:rsidRPr="00FA2B42">
        <w:rPr>
          <w:rFonts w:ascii="Times New Roman" w:eastAsia="Times New Roman" w:hAnsi="Times New Roman" w:cs="Times New Roman"/>
          <w:color w:val="000000"/>
          <w:sz w:val="24"/>
          <w:szCs w:val="24"/>
          <w:lang w:val="de-DE"/>
        </w:rPr>
        <w:softHyphen/>
        <w:t xml:space="preserve">old”] that is dead – one may tear it out, and remove its blood [and then it will be kosher to eat]. </w:t>
      </w:r>
      <w:r w:rsidR="004069AF" w:rsidRPr="004069AF">
        <w:rPr>
          <w:rFonts w:ascii="Times New Roman" w:eastAsia="Times New Roman" w:hAnsi="Times New Roman" w:cs="Times New Roman"/>
          <w:color w:val="000000"/>
          <w:sz w:val="24"/>
          <w:szCs w:val="24"/>
        </w:rPr>
        <w:t>If one finds a fully-</w:t>
      </w:r>
      <w:r w:rsidR="004069AF" w:rsidRPr="004069AF">
        <w:rPr>
          <w:rFonts w:ascii="Times New Roman" w:eastAsia="Times New Roman" w:hAnsi="Times New Roman" w:cs="Times New Roman"/>
          <w:color w:val="000000"/>
          <w:sz w:val="24"/>
          <w:szCs w:val="24"/>
        </w:rPr>
        <w:softHyphen/>
        <w:t>formed fetus, and it is alive – it needs to undergo [kosher] slaughter, and [if one slaughters it that day], one violates [the law against slaughtering] it and its young [both in one day]. These are the words of R. Meir; but the sages say: the slaughter of its mother makes it fit [for consumption by Jews].</w:t>
      </w:r>
    </w:p>
    <w:p w:rsidR="004069AF" w:rsidRPr="004069AF" w:rsidRDefault="004069AF" w:rsidP="004069AF">
      <w:pPr>
        <w:spacing w:before="58"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Rabbanite law follows the opinion of R. Meir; see, for example, Maimonides, </w:t>
      </w:r>
      <w:r w:rsidRPr="004069AF">
        <w:rPr>
          <w:rFonts w:ascii="Times New Roman" w:eastAsia="Times New Roman" w:hAnsi="Times New Roman" w:cs="Times New Roman"/>
          <w:i/>
          <w:iCs/>
          <w:color w:val="000000"/>
          <w:sz w:val="24"/>
          <w:szCs w:val="24"/>
        </w:rPr>
        <w:t>Hilkhoth Ma’akhaloth Asuroth</w:t>
      </w:r>
      <w:r w:rsidRPr="004069AF">
        <w:rPr>
          <w:rFonts w:ascii="Times New Roman" w:eastAsia="Times New Roman" w:hAnsi="Times New Roman" w:cs="Times New Roman"/>
          <w:color w:val="000000"/>
          <w:sz w:val="24"/>
          <w:szCs w:val="24"/>
        </w:rPr>
        <w:t xml:space="preserve"> 5:13.</w:t>
      </w:r>
    </w:p>
    <w:p w:rsidR="00FA2B42" w:rsidRDefault="00FA2B42" w:rsidP="004069AF">
      <w:pPr>
        <w:spacing w:before="58" w:after="0" w:line="317" w:lineRule="atLeast"/>
        <w:rPr>
          <w:rFonts w:ascii="Times New Roman" w:eastAsia="Times New Roman" w:hAnsi="Times New Roman" w:cs="Times New Roman"/>
          <w:color w:val="000000"/>
          <w:sz w:val="24"/>
          <w:szCs w:val="24"/>
        </w:rPr>
      </w:pPr>
    </w:p>
    <w:p w:rsidR="00FA2B42" w:rsidRPr="00FA2B42" w:rsidRDefault="00FA2B42" w:rsidP="004069AF">
      <w:pPr>
        <w:spacing w:before="58" w:after="0" w:line="317" w:lineRule="atLeast"/>
        <w:rPr>
          <w:rFonts w:ascii="Times New Roman" w:eastAsia="Times New Roman" w:hAnsi="Times New Roman" w:cs="Times New Roman"/>
          <w:i/>
          <w:iCs/>
          <w:color w:val="000000"/>
          <w:sz w:val="24"/>
          <w:szCs w:val="24"/>
        </w:rPr>
      </w:pPr>
      <w:proofErr w:type="gramStart"/>
      <w:r>
        <w:rPr>
          <w:rFonts w:ascii="Times New Roman" w:eastAsia="Times New Roman" w:hAnsi="Times New Roman" w:cs="Times New Roman"/>
          <w:i/>
          <w:iCs/>
          <w:color w:val="000000"/>
          <w:sz w:val="24"/>
          <w:szCs w:val="24"/>
        </w:rPr>
        <w:t>xxvi</w:t>
      </w:r>
      <w:proofErr w:type="gramEnd"/>
    </w:p>
    <w:p w:rsidR="004069AF" w:rsidRPr="004069AF" w:rsidRDefault="004069AF" w:rsidP="004069AF">
      <w:pPr>
        <w:spacing w:before="58" w:after="0" w:line="317" w:lineRule="atLeast"/>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See Babylonian Talmud, Menaḥoth 65a–b:</w:t>
      </w:r>
    </w:p>
    <w:p w:rsidR="003154A8" w:rsidRDefault="003154A8" w:rsidP="004069AF">
      <w:pPr>
        <w:spacing w:before="100" w:beforeAutospacing="1" w:after="0" w:line="317" w:lineRule="atLeast"/>
        <w:ind w:left="317"/>
        <w:rPr>
          <w:rFonts w:ascii="Koren Tanakh" w:eastAsia="Arial Unicode MS" w:hAnsi="Arial Unicode MS" w:cs="Koren Tanakh" w:hint="cs"/>
          <w:b/>
          <w:bCs/>
          <w:color w:val="000000"/>
          <w:sz w:val="24"/>
          <w:szCs w:val="24"/>
          <w:rtl/>
        </w:rPr>
      </w:pPr>
      <w:r w:rsidRPr="003154A8">
        <w:rPr>
          <w:rFonts w:ascii="Koren Tanakh" w:eastAsia="Arial Unicode MS" w:hAnsi="Arial Unicode MS" w:cs="Koren Tanakh"/>
          <w:b/>
          <w:bCs/>
          <w:color w:val="000000"/>
          <w:sz w:val="24"/>
          <w:szCs w:val="24"/>
          <w:rtl/>
        </w:rPr>
        <w:t xml:space="preserve">שהיו בייתוסין אומרים עצרת אחר השבת. ניטפל להם רבן יוחנן בן זכאי, ואמר להם: שוטים, מנין לכם? ולא היה אדם אחד שהיה משיבו, חוץ מזקן אחד שהיה מפטפט כנגדו ואמר: משה </w:t>
      </w:r>
      <w:r w:rsidRPr="003154A8">
        <w:rPr>
          <w:rFonts w:ascii="Koren Tanakh" w:eastAsia="Arial Unicode MS" w:hAnsi="Arial Unicode MS" w:cs="Koren Tanakh"/>
          <w:b/>
          <w:bCs/>
          <w:color w:val="000000"/>
          <w:sz w:val="24"/>
          <w:szCs w:val="24"/>
          <w:rtl/>
        </w:rPr>
        <w:lastRenderedPageBreak/>
        <w:t>רבינו אוהב ישראל היה, ויודע שעצרת יום אחד הוא; עמד ותקנה אחר שבת כדי שיהו ישראל מתענגין שני ימים. קרא עליו מקרא זה: 'אחד עשר יום מחורב דרך הר שעיר' – ואם משה רבינו אוהב ישראל היה, למה איחרן במדבר ארבעים שנה?! אמר לו: רבי, בכך אתה פוטרני?! אמר לו: שוטה, ולא תהא תורה שלמה שלנו כשיחה בטילה שלכם? כתוב אחד אומר 'תספרו חמשים יום', וכתוב אחד אומר 'שבע שבתות תמימות תהיינה'. הא כיצד? כאן ביום טוב שחל להיות בשבת, כאן ביום טוב שחל להיות באמצע שבת</w:t>
      </w:r>
      <w:r w:rsidRPr="003154A8">
        <w:rPr>
          <w:rFonts w:ascii="Koren Tanakh" w:eastAsia="Arial Unicode MS" w:hAnsi="Arial Unicode MS" w:cs="Koren Tanakh"/>
          <w:b/>
          <w:bCs/>
          <w:color w:val="000000"/>
          <w:sz w:val="24"/>
          <w:szCs w:val="24"/>
        </w:rPr>
        <w:t>.</w:t>
      </w:r>
    </w:p>
    <w:p w:rsidR="004069AF" w:rsidRPr="004069AF" w:rsidRDefault="004069AF" w:rsidP="004069AF">
      <w:pPr>
        <w:spacing w:before="100" w:beforeAutospacing="1"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For the Boethusians said: ‘Aẓereth [a name for Shavu‘oth, standard in Talmudic literature] is after the Sabbath [</w:t>
      </w:r>
      <w:r w:rsidRPr="004069AF">
        <w:rPr>
          <w:rFonts w:ascii="Times New Roman" w:eastAsia="Times New Roman" w:hAnsi="Times New Roman" w:cs="Times New Roman"/>
          <w:i/>
          <w:iCs/>
          <w:color w:val="000000"/>
          <w:sz w:val="24"/>
          <w:szCs w:val="24"/>
          <w:lang w:val="it-IT"/>
        </w:rPr>
        <w:t>i.e.</w:t>
      </w:r>
      <w:r w:rsidRPr="004069AF">
        <w:rPr>
          <w:rFonts w:ascii="Times New Roman" w:eastAsia="Times New Roman" w:hAnsi="Times New Roman" w:cs="Times New Roman"/>
          <w:color w:val="000000"/>
          <w:sz w:val="24"/>
          <w:szCs w:val="24"/>
        </w:rPr>
        <w:t xml:space="preserve">, on Sunday]. Rabban Yoḥanan ben Zakkai went to deal with them, and said to them: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rPr>
        <w:t xml:space="preserve">Fools, what is your reasoning?” None of them responded to him, except one old man who started babbling at him, saying: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rPr>
        <w:t>Moses our teacher loved the Jewish people, and knew that ‘Aẓereth was only a single day; so he instituted it after the Sabbath, so that the Jews could have a two-</w:t>
      </w:r>
      <w:r w:rsidRPr="004069AF">
        <w:rPr>
          <w:rFonts w:ascii="Times New Roman" w:eastAsia="Times New Roman" w:hAnsi="Times New Roman" w:cs="Times New Roman"/>
          <w:color w:val="000000"/>
          <w:sz w:val="24"/>
          <w:szCs w:val="24"/>
        </w:rPr>
        <w:softHyphen/>
        <w:t xml:space="preserve">day period of enjoyment.” [Rabban Yoḥanan ben Zakkai] cited the following verse with regard to this: </w:t>
      </w:r>
      <w:r w:rsidRPr="004069AF">
        <w:rPr>
          <w:rFonts w:ascii="Times New Roman" w:eastAsia="Times New Roman" w:hAnsi="Times New Roman" w:cs="Times New Roman"/>
          <w:i/>
          <w:iCs/>
          <w:color w:val="000000"/>
          <w:sz w:val="24"/>
          <w:szCs w:val="24"/>
        </w:rPr>
        <w:t>It is an eleven-</w:t>
      </w:r>
      <w:r w:rsidRPr="004069AF">
        <w:rPr>
          <w:rFonts w:ascii="Times New Roman" w:eastAsia="Times New Roman" w:hAnsi="Times New Roman" w:cs="Times New Roman"/>
          <w:i/>
          <w:iCs/>
          <w:color w:val="000000"/>
          <w:sz w:val="24"/>
          <w:szCs w:val="24"/>
        </w:rPr>
        <w:softHyphen/>
        <w:t>day journal from Horeb, by way of Mt. Se‘ir [until Qadesh-</w:t>
      </w:r>
      <w:r w:rsidRPr="004069AF">
        <w:rPr>
          <w:rFonts w:ascii="Times New Roman" w:eastAsia="Times New Roman" w:hAnsi="Times New Roman" w:cs="Times New Roman"/>
          <w:i/>
          <w:iCs/>
          <w:color w:val="000000"/>
          <w:sz w:val="24"/>
          <w:szCs w:val="24"/>
        </w:rPr>
        <w:softHyphen/>
        <w:t>Barnea‘</w:t>
      </w:r>
      <w:r w:rsidRPr="004069AF">
        <w:rPr>
          <w:rFonts w:ascii="Times New Roman" w:eastAsia="Times New Roman" w:hAnsi="Times New Roman" w:cs="Times New Roman"/>
          <w:i/>
          <w:iCs/>
          <w:color w:val="000000"/>
          <w:sz w:val="24"/>
          <w:szCs w:val="24"/>
          <w:lang w:val="pt-PT"/>
        </w:rPr>
        <w:t xml:space="preserve">] </w:t>
      </w:r>
      <w:r w:rsidRPr="004069AF">
        <w:rPr>
          <w:rFonts w:ascii="Times New Roman" w:eastAsia="Times New Roman" w:hAnsi="Times New Roman" w:cs="Times New Roman"/>
          <w:color w:val="000000"/>
          <w:sz w:val="24"/>
          <w:szCs w:val="24"/>
          <w:lang w:val="de-DE"/>
        </w:rPr>
        <w:t xml:space="preserve">(Deuteronomy 1:2) </w:t>
      </w:r>
      <w:r w:rsidRPr="004069AF">
        <w:rPr>
          <w:rFonts w:ascii="Times New Roman" w:eastAsia="Times New Roman" w:hAnsi="Times New Roman" w:cs="Times New Roman" w:hint="cs"/>
          <w:color w:val="000000"/>
          <w:sz w:val="24"/>
          <w:szCs w:val="24"/>
          <w:lang w:bidi="ar-SA"/>
        </w:rPr>
        <w:t>– “</w:t>
      </w:r>
      <w:r w:rsidRPr="004069AF">
        <w:rPr>
          <w:rFonts w:ascii="Times New Roman" w:eastAsia="Times New Roman" w:hAnsi="Times New Roman" w:cs="Times New Roman"/>
          <w:color w:val="000000"/>
          <w:sz w:val="24"/>
          <w:szCs w:val="24"/>
        </w:rPr>
        <w:t xml:space="preserve">If Moses our teacher loved the Jews, why did he delay them in the wilderness for forty years [rather than bringing them over the short way of eleven days]?!” [The Boethusian man] responded: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rPr>
        <w:t xml:space="preserve">My teacher, do you dismiss with [such a flimsy response]?!” [Rabban Yoḥanan ben Zakkai] said: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rPr>
        <w:t xml:space="preserve">You fool, is our complete Torah like your idle chatter? One verse says: </w:t>
      </w:r>
      <w:r w:rsidRPr="004069AF">
        <w:rPr>
          <w:rFonts w:ascii="Times New Roman" w:eastAsia="Times New Roman" w:hAnsi="Times New Roman" w:cs="Times New Roman"/>
          <w:i/>
          <w:iCs/>
          <w:color w:val="000000"/>
          <w:sz w:val="24"/>
          <w:szCs w:val="24"/>
        </w:rPr>
        <w:t>Ye shall count fifty days</w:t>
      </w:r>
      <w:r w:rsidRPr="004069AF">
        <w:rPr>
          <w:rFonts w:ascii="Times New Roman" w:eastAsia="Times New Roman" w:hAnsi="Times New Roman" w:cs="Times New Roman"/>
          <w:color w:val="000000"/>
          <w:sz w:val="24"/>
          <w:szCs w:val="24"/>
        </w:rPr>
        <w:t xml:space="preserve"> [Leviticus 23:16], and another verse says: </w:t>
      </w:r>
      <w:r w:rsidRPr="004069AF">
        <w:rPr>
          <w:rFonts w:ascii="Times New Roman" w:eastAsia="Times New Roman" w:hAnsi="Times New Roman" w:cs="Times New Roman"/>
          <w:i/>
          <w:iCs/>
          <w:color w:val="000000"/>
          <w:sz w:val="24"/>
          <w:szCs w:val="24"/>
        </w:rPr>
        <w:t>they will be seven complete weeks</w:t>
      </w:r>
      <w:r w:rsidRPr="004069AF">
        <w:rPr>
          <w:rFonts w:ascii="Times New Roman" w:eastAsia="Times New Roman" w:hAnsi="Times New Roman" w:cs="Times New Roman"/>
          <w:color w:val="000000"/>
          <w:sz w:val="24"/>
          <w:szCs w:val="24"/>
        </w:rPr>
        <w:t xml:space="preserve"> [Leviticus 23:15]. How does this work? One verse [</w:t>
      </w:r>
      <w:r w:rsidRPr="004069AF">
        <w:rPr>
          <w:rFonts w:ascii="Times New Roman" w:eastAsia="Times New Roman" w:hAnsi="Times New Roman" w:cs="Times New Roman"/>
          <w:i/>
          <w:iCs/>
          <w:color w:val="000000"/>
          <w:sz w:val="24"/>
          <w:szCs w:val="24"/>
        </w:rPr>
        <w:t>complete weeks</w:t>
      </w:r>
      <w:r w:rsidRPr="004069AF">
        <w:rPr>
          <w:rFonts w:ascii="Times New Roman" w:eastAsia="Times New Roman" w:hAnsi="Times New Roman" w:cs="Times New Roman"/>
          <w:color w:val="000000"/>
          <w:sz w:val="24"/>
          <w:szCs w:val="24"/>
        </w:rPr>
        <w:t>] speaks of [a year when] the festival [the first day of the Festival of Maẓẓoth] falls on the Sabbath; whereas the other verse refers to [a year when] the festival falls during the week.</w:t>
      </w:r>
    </w:p>
    <w:p w:rsidR="00FA2B42" w:rsidRDefault="00FA2B42" w:rsidP="004069AF">
      <w:pPr>
        <w:spacing w:before="101" w:after="0" w:line="317" w:lineRule="atLeast"/>
        <w:rPr>
          <w:rFonts w:ascii="Times New Roman" w:eastAsia="Times New Roman" w:hAnsi="Times New Roman" w:cs="Times New Roman"/>
          <w:i/>
          <w:iCs/>
          <w:color w:val="000000"/>
          <w:sz w:val="24"/>
          <w:szCs w:val="24"/>
        </w:rPr>
      </w:pPr>
    </w:p>
    <w:p w:rsidR="00FA2B42" w:rsidRDefault="00FA2B42" w:rsidP="004069AF">
      <w:pPr>
        <w:spacing w:before="101" w:after="0" w:line="317" w:lineRule="atLeast"/>
        <w:rPr>
          <w:rFonts w:ascii="Times New Roman" w:eastAsia="Times New Roman" w:hAnsi="Times New Roman" w:cs="Times New Roman"/>
          <w:i/>
          <w:iCs/>
          <w:color w:val="000000"/>
          <w:sz w:val="24"/>
          <w:szCs w:val="24"/>
        </w:rPr>
      </w:pPr>
      <w:proofErr w:type="gramStart"/>
      <w:r>
        <w:rPr>
          <w:rFonts w:ascii="Times New Roman" w:eastAsia="Times New Roman" w:hAnsi="Times New Roman" w:cs="Times New Roman"/>
          <w:i/>
          <w:iCs/>
          <w:color w:val="000000"/>
          <w:sz w:val="24"/>
          <w:szCs w:val="24"/>
        </w:rPr>
        <w:t>xxvii</w:t>
      </w:r>
      <w:proofErr w:type="gramEnd"/>
    </w:p>
    <w:p w:rsidR="004069AF" w:rsidRPr="004069AF" w:rsidRDefault="004069AF" w:rsidP="004069AF">
      <w:pPr>
        <w:spacing w:before="101" w:after="0" w:line="317" w:lineRule="atLeast"/>
        <w:rPr>
          <w:rFonts w:ascii="Times New Roman" w:eastAsia="Times New Roman" w:hAnsi="Times New Roman" w:cs="Times New Roman"/>
          <w:sz w:val="24"/>
          <w:szCs w:val="24"/>
        </w:rPr>
      </w:pPr>
      <w:r w:rsidRPr="004069AF">
        <w:rPr>
          <w:rFonts w:ascii="Times New Roman" w:eastAsia="Times New Roman" w:hAnsi="Times New Roman" w:cs="Times New Roman"/>
          <w:i/>
          <w:iCs/>
          <w:color w:val="000000"/>
          <w:sz w:val="24"/>
          <w:szCs w:val="24"/>
        </w:rPr>
        <w:t>Note from Tomer Mangoubi</w:t>
      </w:r>
      <w:r w:rsidRPr="004069AF">
        <w:rPr>
          <w:rFonts w:ascii="Times New Roman" w:eastAsia="Times New Roman" w:hAnsi="Times New Roman" w:cs="Times New Roman"/>
          <w:color w:val="000000"/>
          <w:sz w:val="24"/>
          <w:szCs w:val="24"/>
        </w:rPr>
        <w:t>: To the best of my knowledge, among the classical Karaite sages, only Ḥ</w:t>
      </w:r>
      <w:r w:rsidRPr="004069AF">
        <w:rPr>
          <w:rFonts w:ascii="Times New Roman" w:eastAsia="Times New Roman" w:hAnsi="Times New Roman" w:cs="Times New Roman"/>
          <w:color w:val="000000"/>
          <w:sz w:val="24"/>
          <w:szCs w:val="24"/>
          <w:lang w:val="de-DE"/>
        </w:rPr>
        <w:t>akham Daniel al-</w:t>
      </w:r>
      <w:r w:rsidRPr="004069AF">
        <w:rPr>
          <w:rFonts w:ascii="Times New Roman" w:eastAsia="Times New Roman" w:hAnsi="Times New Roman" w:cs="Times New Roman"/>
          <w:color w:val="000000"/>
          <w:sz w:val="24"/>
          <w:szCs w:val="24"/>
        </w:rPr>
        <w:softHyphen/>
        <w:t xml:space="preserve">Qumisi (tenth century) advocated blowing the shofar on Yom Teru‘a. Although he did not assert that blowing the shofar was </w:t>
      </w:r>
      <w:r w:rsidRPr="004069AF">
        <w:rPr>
          <w:rFonts w:ascii="Times New Roman" w:eastAsia="Times New Roman" w:hAnsi="Times New Roman" w:cs="Times New Roman"/>
          <w:i/>
          <w:iCs/>
          <w:color w:val="000000"/>
          <w:sz w:val="24"/>
          <w:szCs w:val="24"/>
        </w:rPr>
        <w:t>required</w:t>
      </w:r>
      <w:r w:rsidRPr="004069AF">
        <w:rPr>
          <w:rFonts w:ascii="Times New Roman" w:eastAsia="Times New Roman" w:hAnsi="Times New Roman" w:cs="Times New Roman"/>
          <w:color w:val="000000"/>
          <w:sz w:val="24"/>
          <w:szCs w:val="24"/>
        </w:rPr>
        <w:t xml:space="preserve">, Ḥakham Daniel believed the shofar would inspire Israelites to repent in advance of Yom Kippur. </w:t>
      </w:r>
    </w:p>
    <w:p w:rsidR="004069AF" w:rsidRPr="004069AF" w:rsidRDefault="004069AF" w:rsidP="004069AF">
      <w:pPr>
        <w:spacing w:before="100" w:beforeAutospacing="1"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As adapted from the text of Qumisi’s commentary on Leviticus 23:24 in the Maagarim database of the Academy of the Hebrew Language:</w:t>
      </w:r>
    </w:p>
    <w:p w:rsidR="003154A8" w:rsidRDefault="003154A8" w:rsidP="004069AF">
      <w:pPr>
        <w:spacing w:before="100" w:beforeAutospacing="1" w:after="0" w:line="317" w:lineRule="atLeast"/>
        <w:ind w:left="317"/>
        <w:rPr>
          <w:rFonts w:ascii="Koren Tanakh" w:eastAsia="Arial Unicode MS" w:hAnsi="Arial Unicode MS" w:cs="Koren Tanakh" w:hint="cs"/>
          <w:b/>
          <w:bCs/>
          <w:color w:val="000000"/>
          <w:sz w:val="24"/>
          <w:szCs w:val="24"/>
          <w:rtl/>
        </w:rPr>
      </w:pPr>
      <w:r w:rsidRPr="003154A8">
        <w:rPr>
          <w:rFonts w:ascii="Koren Tanakh" w:eastAsia="Arial Unicode MS" w:hAnsi="Arial Unicode MS" w:cs="Koren Tanakh"/>
          <w:b/>
          <w:bCs/>
          <w:color w:val="000000"/>
          <w:sz w:val="24"/>
          <w:szCs w:val="24"/>
          <w:rtl/>
        </w:rPr>
        <w:t>ומן דעתי ביום תרועה חוץ מן תקיעת קרבנות הריעו בכל עיר למען להכריז עליהם ולהזכיר אתם: שובו מדרכיכם ותטהרו את מעשיכם כי בא יום כפרים. כי כל צום בלא תשובה אין בו יתרון [</w:t>
      </w:r>
      <w:r w:rsidRPr="003154A8">
        <w:rPr>
          <w:rFonts w:ascii="Times New Roman" w:eastAsia="Arial Unicode MS" w:hAnsi="Times New Roman" w:cs="Times New Roman" w:hint="cs"/>
          <w:b/>
          <w:bCs/>
          <w:color w:val="000000"/>
          <w:sz w:val="24"/>
          <w:szCs w:val="24"/>
          <w:rtl/>
        </w:rPr>
        <w:t> </w:t>
      </w:r>
      <w:r w:rsidRPr="003154A8">
        <w:rPr>
          <w:rFonts w:ascii="Koren Tanakh" w:eastAsia="Arial Unicode MS" w:hAnsi="Arial Unicode MS" w:cs="Koren Tanakh"/>
          <w:b/>
          <w:bCs/>
          <w:color w:val="000000"/>
          <w:sz w:val="24"/>
          <w:szCs w:val="24"/>
          <w:rtl/>
        </w:rPr>
        <w:t>.</w:t>
      </w:r>
      <w:r w:rsidRPr="003154A8">
        <w:rPr>
          <w:rFonts w:ascii="Times New Roman" w:eastAsia="Arial Unicode MS" w:hAnsi="Times New Roman" w:cs="Times New Roman" w:hint="cs"/>
          <w:b/>
          <w:bCs/>
          <w:color w:val="000000"/>
          <w:sz w:val="24"/>
          <w:szCs w:val="24"/>
          <w:rtl/>
        </w:rPr>
        <w:t> </w:t>
      </w:r>
      <w:r w:rsidRPr="003154A8">
        <w:rPr>
          <w:rFonts w:ascii="Koren Tanakh" w:eastAsia="Arial Unicode MS" w:hAnsi="Arial Unicode MS" w:cs="Koren Tanakh"/>
          <w:b/>
          <w:bCs/>
          <w:color w:val="000000"/>
          <w:sz w:val="24"/>
          <w:szCs w:val="24"/>
          <w:rtl/>
        </w:rPr>
        <w:t>.</w:t>
      </w:r>
      <w:r w:rsidRPr="003154A8">
        <w:rPr>
          <w:rFonts w:ascii="Times New Roman" w:eastAsia="Arial Unicode MS" w:hAnsi="Times New Roman" w:cs="Times New Roman" w:hint="cs"/>
          <w:b/>
          <w:bCs/>
          <w:color w:val="000000"/>
          <w:sz w:val="24"/>
          <w:szCs w:val="24"/>
          <w:rtl/>
        </w:rPr>
        <w:t> </w:t>
      </w:r>
      <w:r w:rsidRPr="003154A8">
        <w:rPr>
          <w:rFonts w:ascii="Koren Tanakh" w:eastAsia="Arial Unicode MS" w:hAnsi="Arial Unicode MS" w:cs="Koren Tanakh"/>
          <w:b/>
          <w:bCs/>
          <w:color w:val="000000"/>
          <w:sz w:val="24"/>
          <w:szCs w:val="24"/>
          <w:rtl/>
        </w:rPr>
        <w:t>.</w:t>
      </w:r>
      <w:r w:rsidRPr="003154A8">
        <w:rPr>
          <w:rFonts w:ascii="Times New Roman" w:eastAsia="Arial Unicode MS" w:hAnsi="Times New Roman" w:cs="Times New Roman" w:hint="cs"/>
          <w:b/>
          <w:bCs/>
          <w:color w:val="000000"/>
          <w:sz w:val="24"/>
          <w:szCs w:val="24"/>
          <w:rtl/>
        </w:rPr>
        <w:t> ​</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על</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כן</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אשרי</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איש</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אשר</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בשמעו</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קול</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שופר</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תרועה</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ידע</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כי</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עליו</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להכין</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את</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מעשיו</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ככתוב</w:t>
      </w:r>
      <w:r w:rsidRPr="003154A8">
        <w:rPr>
          <w:rFonts w:ascii="Koren Tanakh" w:eastAsia="Arial Unicode MS" w:hAnsi="Arial Unicode MS" w:cs="Koren Tanakh"/>
          <w:b/>
          <w:bCs/>
          <w:color w:val="000000"/>
          <w:sz w:val="24"/>
          <w:szCs w:val="24"/>
          <w:rtl/>
        </w:rPr>
        <w:t xml:space="preserve"> "</w:t>
      </w:r>
      <w:r w:rsidRPr="003154A8">
        <w:rPr>
          <w:rFonts w:ascii="Rubik" w:eastAsia="Arial Unicode MS" w:hAnsi="Rubik" w:cs="Rubik" w:hint="cs"/>
          <w:b/>
          <w:bCs/>
          <w:color w:val="000000"/>
          <w:sz w:val="24"/>
          <w:szCs w:val="24"/>
          <w:rtl/>
        </w:rPr>
        <w:t>אשרי</w:t>
      </w:r>
      <w:r w:rsidRPr="003154A8">
        <w:rPr>
          <w:rFonts w:ascii="Koren Tanakh" w:eastAsia="Arial Unicode MS" w:hAnsi="Arial Unicode MS" w:cs="Koren Tanakh"/>
          <w:b/>
          <w:bCs/>
          <w:color w:val="000000"/>
          <w:sz w:val="24"/>
          <w:szCs w:val="24"/>
          <w:rtl/>
        </w:rPr>
        <w:t xml:space="preserve"> העם יודעי תרועה". ויוליכם ה' באור פניו. ככתוב: "ה' באור פניך יהלכון</w:t>
      </w:r>
      <w:r w:rsidRPr="003154A8">
        <w:rPr>
          <w:rFonts w:ascii="Koren Tanakh" w:eastAsia="Arial Unicode MS" w:hAnsi="Arial Unicode MS" w:cs="Koren Tanakh"/>
          <w:b/>
          <w:bCs/>
          <w:color w:val="000000"/>
          <w:sz w:val="24"/>
          <w:szCs w:val="24"/>
        </w:rPr>
        <w:t>".</w:t>
      </w:r>
    </w:p>
    <w:p w:rsidR="004069AF" w:rsidRPr="004069AF" w:rsidRDefault="004069AF" w:rsidP="004069AF">
      <w:pPr>
        <w:spacing w:before="100" w:beforeAutospacing="1"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And it is my opinion that on Yom Teru’a, aside from the sounding [of the trumpets] [accompanying the Temple] sacrifices, they would sound in every city in order to proclaim to </w:t>
      </w:r>
      <w:r w:rsidRPr="004069AF">
        <w:rPr>
          <w:rFonts w:ascii="Times New Roman" w:eastAsia="Times New Roman" w:hAnsi="Times New Roman" w:cs="Times New Roman"/>
          <w:color w:val="000000"/>
          <w:sz w:val="24"/>
          <w:szCs w:val="24"/>
        </w:rPr>
        <w:lastRenderedPageBreak/>
        <w:t xml:space="preserve">them and to remind them: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rPr>
        <w:t>Return from your ways and purify your deeds because Yom Ha-</w:t>
      </w:r>
      <w:r w:rsidRPr="004069AF">
        <w:rPr>
          <w:rFonts w:ascii="Times New Roman" w:eastAsia="Times New Roman" w:hAnsi="Times New Roman" w:cs="Times New Roman"/>
          <w:color w:val="000000"/>
          <w:sz w:val="24"/>
          <w:szCs w:val="24"/>
        </w:rPr>
        <w:softHyphen/>
        <w:t>kippurim is coming.” For every fast without repentance has no benefit. [</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w:t>
      </w:r>
      <w:r w:rsidRPr="004069AF">
        <w:rPr>
          <w:rFonts w:ascii="Times New Roman" w:eastAsia="Times New Roman" w:hAnsi="Times New Roman" w:cs="Times New Roman"/>
          <w:color w:val="000000"/>
          <w:sz w:val="24"/>
          <w:szCs w:val="24"/>
          <w:lang w:val="ru-RU"/>
        </w:rPr>
        <w:t> ​</w:t>
      </w:r>
      <w:r w:rsidRPr="004069AF">
        <w:rPr>
          <w:rFonts w:ascii="Times New Roman" w:eastAsia="Times New Roman" w:hAnsi="Times New Roman" w:cs="Times New Roman"/>
          <w:color w:val="000000"/>
          <w:sz w:val="24"/>
          <w:szCs w:val="24"/>
        </w:rPr>
        <w:t xml:space="preserve">] Therefore, happy is the man who, when he hears the voice of the sounding shofar, knows that it is upon him to prepare his deeds, as it is written,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rPr>
        <w:t xml:space="preserve">happy is the nation who knows the sounding,” and the Lord will make them walk in the light of his countenance, as it is written,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rPr>
        <w:t xml:space="preserve">O Lord, in the light of your countenance they walk” (Psalms 89:16). </w:t>
      </w:r>
    </w:p>
    <w:p w:rsidR="004069AF" w:rsidRPr="004069AF" w:rsidRDefault="004069AF" w:rsidP="004069AF">
      <w:pPr>
        <w:spacing w:before="58"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(The text, as found in the Maagarim database, has the actual Tetragrammaton, which is unusual for this time period.)</w:t>
      </w:r>
    </w:p>
    <w:p w:rsidR="00FA2B42" w:rsidRDefault="00FA2B42" w:rsidP="004069AF">
      <w:pPr>
        <w:spacing w:before="58" w:after="0" w:line="317" w:lineRule="atLeast"/>
        <w:rPr>
          <w:rFonts w:ascii="Times New Roman" w:eastAsia="Times New Roman" w:hAnsi="Times New Roman" w:cs="Times New Roman"/>
          <w:color w:val="000000"/>
          <w:spacing w:val="-2"/>
          <w:sz w:val="24"/>
          <w:szCs w:val="24"/>
        </w:rPr>
      </w:pPr>
    </w:p>
    <w:p w:rsidR="00FA2B42" w:rsidRPr="00FA2B42" w:rsidRDefault="00FA2B42" w:rsidP="004069AF">
      <w:pPr>
        <w:spacing w:before="58" w:after="0" w:line="317" w:lineRule="atLeast"/>
        <w:rPr>
          <w:rFonts w:ascii="Times New Roman" w:eastAsia="Times New Roman" w:hAnsi="Times New Roman" w:cs="Times New Roman"/>
          <w:i/>
          <w:iCs/>
          <w:color w:val="000000"/>
          <w:spacing w:val="-2"/>
          <w:sz w:val="24"/>
          <w:szCs w:val="24"/>
        </w:rPr>
      </w:pPr>
      <w:proofErr w:type="gramStart"/>
      <w:r>
        <w:rPr>
          <w:rFonts w:ascii="Times New Roman" w:eastAsia="Times New Roman" w:hAnsi="Times New Roman" w:cs="Times New Roman"/>
          <w:i/>
          <w:iCs/>
          <w:color w:val="000000"/>
          <w:spacing w:val="-2"/>
          <w:sz w:val="24"/>
          <w:szCs w:val="24"/>
        </w:rPr>
        <w:t>xxviii</w:t>
      </w:r>
      <w:proofErr w:type="gramEnd"/>
    </w:p>
    <w:p w:rsidR="004069AF" w:rsidRPr="004069AF" w:rsidRDefault="004069AF" w:rsidP="004069AF">
      <w:pPr>
        <w:spacing w:before="58" w:after="0" w:line="317" w:lineRule="atLeast"/>
        <w:rPr>
          <w:rFonts w:ascii="Times New Roman" w:eastAsia="Times New Roman" w:hAnsi="Times New Roman" w:cs="Times New Roman"/>
          <w:sz w:val="24"/>
          <w:szCs w:val="24"/>
        </w:rPr>
      </w:pPr>
      <w:r w:rsidRPr="004069AF">
        <w:rPr>
          <w:rFonts w:ascii="Times New Roman" w:eastAsia="Times New Roman" w:hAnsi="Times New Roman" w:cs="Times New Roman"/>
          <w:color w:val="000000"/>
          <w:spacing w:val="-2"/>
          <w:sz w:val="24"/>
          <w:szCs w:val="24"/>
        </w:rPr>
        <w:t>This claim is very strange; presumably, he means that Rabbanites go through countries where it is impossible to observe the Sabbath or obtain kosher food, just to obtain these species. However, in fact no Rabbanite rabbis would approve of such behavior. Rabbanite halakha does not permit even carrying the species to the synagogue on the Sabbath (see</w:t>
      </w:r>
      <w:r w:rsidRPr="004069AF">
        <w:rPr>
          <w:rFonts w:ascii="Times New Roman" w:eastAsia="Times New Roman" w:hAnsi="Times New Roman" w:cs="Times New Roman"/>
          <w:i/>
          <w:iCs/>
          <w:color w:val="000000"/>
          <w:spacing w:val="-2"/>
          <w:sz w:val="24"/>
          <w:szCs w:val="24"/>
        </w:rPr>
        <w:t xml:space="preserve"> </w:t>
      </w:r>
      <w:r w:rsidRPr="004069AF">
        <w:rPr>
          <w:rFonts w:ascii="Times New Roman" w:eastAsia="Times New Roman" w:hAnsi="Times New Roman" w:cs="Times New Roman"/>
          <w:color w:val="000000"/>
          <w:spacing w:val="-2"/>
          <w:sz w:val="24"/>
          <w:szCs w:val="24"/>
        </w:rPr>
        <w:t>Babylonian Talmud, Sukka 43a), let alone eating non-</w:t>
      </w:r>
      <w:r w:rsidRPr="004069AF">
        <w:rPr>
          <w:rFonts w:ascii="Times New Roman" w:eastAsia="Times New Roman" w:hAnsi="Times New Roman" w:cs="Times New Roman"/>
          <w:color w:val="000000"/>
          <w:spacing w:val="-2"/>
          <w:sz w:val="24"/>
          <w:szCs w:val="24"/>
        </w:rPr>
        <w:softHyphen/>
        <w:t xml:space="preserve">kosher food in order to obtain them. See also </w:t>
      </w:r>
      <w:r w:rsidRPr="004069AF">
        <w:rPr>
          <w:rFonts w:ascii="Times New Roman" w:eastAsia="Times New Roman" w:hAnsi="Times New Roman" w:cs="Times New Roman"/>
          <w:i/>
          <w:iCs/>
          <w:color w:val="000000"/>
          <w:spacing w:val="-2"/>
          <w:sz w:val="24"/>
          <w:szCs w:val="24"/>
        </w:rPr>
        <w:t>Tosfoth Yom Ṭov</w:t>
      </w:r>
      <w:r w:rsidRPr="004069AF">
        <w:rPr>
          <w:rFonts w:ascii="Times New Roman" w:eastAsia="Times New Roman" w:hAnsi="Times New Roman" w:cs="Times New Roman"/>
          <w:color w:val="000000"/>
          <w:spacing w:val="-2"/>
          <w:sz w:val="24"/>
          <w:szCs w:val="24"/>
        </w:rPr>
        <w:t>, commentary on the Mishna by Yom Ṭov Lipmann Heller (Prague, 1579–1654), on Mishna Rosh Ha-shana 4:8; the Mishna there states that one may not violate the restrictions of the festival in order to obtain a shofar, and Heller notes that the same applies also to obtaining the species of vegetation for Sukkoth.</w:t>
      </w:r>
    </w:p>
    <w:p w:rsidR="00FA2B42" w:rsidRDefault="00FA2B42" w:rsidP="004069AF">
      <w:pPr>
        <w:spacing w:before="58" w:after="0" w:line="317" w:lineRule="atLeast"/>
        <w:rPr>
          <w:rFonts w:ascii="Times New Roman" w:eastAsia="Times New Roman" w:hAnsi="Times New Roman" w:cs="Times New Roman"/>
          <w:color w:val="000000"/>
          <w:sz w:val="24"/>
          <w:szCs w:val="24"/>
        </w:rPr>
      </w:pPr>
    </w:p>
    <w:p w:rsidR="00FA2B42" w:rsidRPr="00FA2B42" w:rsidRDefault="00FA2B42" w:rsidP="004069AF">
      <w:pPr>
        <w:spacing w:before="58" w:after="0" w:line="317" w:lineRule="atLeast"/>
        <w:rPr>
          <w:rFonts w:ascii="Times New Roman" w:eastAsia="Times New Roman" w:hAnsi="Times New Roman" w:cs="Times New Roman"/>
          <w:i/>
          <w:iCs/>
          <w:color w:val="000000"/>
          <w:sz w:val="24"/>
          <w:szCs w:val="24"/>
        </w:rPr>
      </w:pPr>
      <w:proofErr w:type="gramStart"/>
      <w:r>
        <w:rPr>
          <w:rFonts w:ascii="Times New Roman" w:eastAsia="Times New Roman" w:hAnsi="Times New Roman" w:cs="Times New Roman"/>
          <w:i/>
          <w:iCs/>
          <w:color w:val="000000"/>
          <w:sz w:val="24"/>
          <w:szCs w:val="24"/>
        </w:rPr>
        <w:t>xxix</w:t>
      </w:r>
      <w:proofErr w:type="gramEnd"/>
    </w:p>
    <w:p w:rsidR="004069AF" w:rsidRPr="004069AF" w:rsidRDefault="004069AF" w:rsidP="004069AF">
      <w:pPr>
        <w:spacing w:before="58" w:after="0" w:line="317" w:lineRule="atLeast"/>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See Babylonian Talmud, Menaḥoth 44a:</w:t>
      </w:r>
    </w:p>
    <w:p w:rsidR="003154A8" w:rsidRDefault="003154A8" w:rsidP="004069AF">
      <w:pPr>
        <w:spacing w:before="100" w:beforeAutospacing="1" w:after="0" w:line="317" w:lineRule="atLeast"/>
        <w:ind w:left="317"/>
        <w:rPr>
          <w:rFonts w:ascii="Koren Tanakh" w:eastAsia="Arial Unicode MS" w:hAnsi="Arial Unicode MS" w:cs="Koren Tanakh" w:hint="cs"/>
          <w:b/>
          <w:bCs/>
          <w:color w:val="000000"/>
          <w:sz w:val="24"/>
          <w:szCs w:val="24"/>
          <w:rtl/>
        </w:rPr>
      </w:pPr>
      <w:r w:rsidRPr="003154A8">
        <w:rPr>
          <w:rFonts w:ascii="Koren Tanakh" w:eastAsia="Arial Unicode MS" w:hAnsi="Arial Unicode MS" w:cs="Koren Tanakh"/>
          <w:b/>
          <w:bCs/>
          <w:color w:val="000000"/>
          <w:sz w:val="24"/>
          <w:szCs w:val="24"/>
          <w:rtl/>
        </w:rPr>
        <w:t>חלזון זהו גופו דומה לים, וברייתו דומה לדג, ועולה אחד לשבעים שנה, ובדמו צובעין תכלת; לפיכך דמיו יקרים</w:t>
      </w:r>
      <w:r w:rsidRPr="003154A8">
        <w:rPr>
          <w:rFonts w:ascii="Koren Tanakh" w:eastAsia="Arial Unicode MS" w:hAnsi="Arial Unicode MS" w:cs="Koren Tanakh"/>
          <w:b/>
          <w:bCs/>
          <w:color w:val="000000"/>
          <w:sz w:val="24"/>
          <w:szCs w:val="24"/>
        </w:rPr>
        <w:t>.</w:t>
      </w:r>
    </w:p>
    <w:p w:rsidR="004069AF" w:rsidRPr="004069AF" w:rsidRDefault="004069AF" w:rsidP="004069AF">
      <w:pPr>
        <w:spacing w:before="100" w:beforeAutospacing="1"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The </w:t>
      </w:r>
      <w:r w:rsidRPr="004069AF">
        <w:rPr>
          <w:rFonts w:ascii="Times New Roman" w:eastAsia="Times New Roman" w:hAnsi="Times New Roman" w:cs="Times New Roman"/>
          <w:i/>
          <w:iCs/>
          <w:color w:val="000000"/>
          <w:sz w:val="24"/>
          <w:szCs w:val="24"/>
        </w:rPr>
        <w:t>ḥillazon</w:t>
      </w:r>
      <w:r w:rsidRPr="004069AF">
        <w:rPr>
          <w:rFonts w:ascii="Times New Roman" w:eastAsia="Times New Roman" w:hAnsi="Times New Roman" w:cs="Times New Roman"/>
          <w:color w:val="000000"/>
          <w:sz w:val="24"/>
          <w:szCs w:val="24"/>
        </w:rPr>
        <w:t xml:space="preserve"> [a kind of snail] – its body is similar to [the color of] the sea, and its form is similar to a fish, and it ascends [from the sea] once every seventy years, and we dye </w:t>
      </w:r>
      <w:r w:rsidRPr="004069AF">
        <w:rPr>
          <w:rFonts w:ascii="Times New Roman" w:eastAsia="Times New Roman" w:hAnsi="Times New Roman" w:cs="Times New Roman"/>
          <w:i/>
          <w:iCs/>
          <w:color w:val="000000"/>
          <w:sz w:val="24"/>
          <w:szCs w:val="24"/>
        </w:rPr>
        <w:t>tekheleth</w:t>
      </w:r>
      <w:r w:rsidRPr="004069AF">
        <w:rPr>
          <w:rFonts w:ascii="Times New Roman" w:eastAsia="Times New Roman" w:hAnsi="Times New Roman" w:cs="Times New Roman"/>
          <w:color w:val="000000"/>
          <w:sz w:val="24"/>
          <w:szCs w:val="24"/>
        </w:rPr>
        <w:t xml:space="preserve"> from its blood; therefore, it is expensive.</w:t>
      </w:r>
    </w:p>
    <w:p w:rsidR="004069AF" w:rsidRPr="004069AF" w:rsidRDefault="004069AF" w:rsidP="004069AF">
      <w:pPr>
        <w:spacing w:before="58"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In the mid-</w:t>
      </w:r>
      <w:r w:rsidRPr="004069AF">
        <w:rPr>
          <w:rFonts w:ascii="Times New Roman" w:eastAsia="Times New Roman" w:hAnsi="Times New Roman" w:cs="Times New Roman"/>
          <w:color w:val="000000"/>
          <w:sz w:val="24"/>
          <w:szCs w:val="24"/>
        </w:rPr>
        <w:softHyphen/>
        <w:t xml:space="preserve">ninth century, </w:t>
      </w:r>
      <w:r w:rsidRPr="004069AF">
        <w:rPr>
          <w:rFonts w:ascii="Times New Roman" w:eastAsia="Times New Roman" w:hAnsi="Times New Roman" w:cs="Times New Roman"/>
          <w:i/>
          <w:iCs/>
          <w:color w:val="000000"/>
          <w:sz w:val="24"/>
          <w:szCs w:val="24"/>
        </w:rPr>
        <w:t>tekheleth</w:t>
      </w:r>
      <w:r w:rsidRPr="004069AF">
        <w:rPr>
          <w:rFonts w:ascii="Times New Roman" w:eastAsia="Times New Roman" w:hAnsi="Times New Roman" w:cs="Times New Roman"/>
          <w:color w:val="000000"/>
          <w:sz w:val="24"/>
          <w:szCs w:val="24"/>
        </w:rPr>
        <w:t xml:space="preserve"> still existed among Rabbanite Jews, for Rav Naṭronai Gaon, head of the academy of Sura (in Iraq) at the time, speaks about their method of tying the </w:t>
      </w:r>
      <w:r w:rsidRPr="004069AF">
        <w:rPr>
          <w:rFonts w:ascii="Times New Roman" w:eastAsia="Times New Roman" w:hAnsi="Times New Roman" w:cs="Times New Roman"/>
          <w:i/>
          <w:iCs/>
          <w:color w:val="000000"/>
          <w:sz w:val="24"/>
          <w:szCs w:val="24"/>
        </w:rPr>
        <w:t>tekheleth</w:t>
      </w:r>
      <w:r w:rsidRPr="004069AF">
        <w:rPr>
          <w:rFonts w:ascii="Times New Roman" w:eastAsia="Times New Roman" w:hAnsi="Times New Roman" w:cs="Times New Roman"/>
          <w:color w:val="000000"/>
          <w:sz w:val="24"/>
          <w:szCs w:val="24"/>
        </w:rPr>
        <w:t xml:space="preserve"> strings among the white strings. </w:t>
      </w:r>
      <w:proofErr w:type="gramStart"/>
      <w:r w:rsidRPr="004069AF">
        <w:rPr>
          <w:rFonts w:ascii="Times New Roman" w:eastAsia="Times New Roman" w:hAnsi="Times New Roman" w:cs="Times New Roman"/>
          <w:color w:val="000000"/>
          <w:sz w:val="24"/>
          <w:szCs w:val="24"/>
        </w:rPr>
        <w:t xml:space="preserve">(Cited in Abraham ben David, </w:t>
      </w:r>
      <w:r w:rsidRPr="004069AF">
        <w:rPr>
          <w:rFonts w:ascii="Times New Roman" w:eastAsia="Times New Roman" w:hAnsi="Times New Roman" w:cs="Times New Roman"/>
          <w:i/>
          <w:iCs/>
          <w:color w:val="000000"/>
          <w:sz w:val="24"/>
          <w:szCs w:val="24"/>
        </w:rPr>
        <w:t>Critiques of the Ra’avad on the Rambam</w:t>
      </w:r>
      <w:r w:rsidRPr="004069AF">
        <w:rPr>
          <w:rFonts w:ascii="Times New Roman" w:eastAsia="Times New Roman" w:hAnsi="Times New Roman" w:cs="Times New Roman"/>
          <w:color w:val="000000"/>
          <w:sz w:val="24"/>
          <w:szCs w:val="24"/>
        </w:rPr>
        <w:t xml:space="preserve">, on Maimonides, </w:t>
      </w:r>
      <w:r w:rsidRPr="004069AF">
        <w:rPr>
          <w:rFonts w:ascii="Times New Roman" w:eastAsia="Times New Roman" w:hAnsi="Times New Roman" w:cs="Times New Roman"/>
          <w:i/>
          <w:iCs/>
          <w:color w:val="000000"/>
          <w:sz w:val="24"/>
          <w:szCs w:val="24"/>
        </w:rPr>
        <w:t xml:space="preserve">Hilkhoth Ẓiẓith </w:t>
      </w:r>
      <w:r w:rsidRPr="004069AF">
        <w:rPr>
          <w:rFonts w:ascii="Times New Roman" w:eastAsia="Times New Roman" w:hAnsi="Times New Roman" w:cs="Times New Roman"/>
          <w:color w:val="000000"/>
          <w:sz w:val="24"/>
          <w:szCs w:val="24"/>
        </w:rPr>
        <w:t>1:7.)</w:t>
      </w:r>
      <w:proofErr w:type="gramEnd"/>
      <w:r w:rsidRPr="004069AF">
        <w:rPr>
          <w:rFonts w:ascii="Times New Roman" w:eastAsia="Times New Roman" w:hAnsi="Times New Roman" w:cs="Times New Roman"/>
          <w:color w:val="000000"/>
          <w:sz w:val="24"/>
          <w:szCs w:val="24"/>
        </w:rPr>
        <w:t xml:space="preserve"> However, at some point later in time, the identity of the </w:t>
      </w:r>
      <w:r w:rsidRPr="004069AF">
        <w:rPr>
          <w:rFonts w:ascii="Times New Roman" w:eastAsia="Times New Roman" w:hAnsi="Times New Roman" w:cs="Times New Roman"/>
          <w:i/>
          <w:iCs/>
          <w:color w:val="000000"/>
          <w:sz w:val="24"/>
          <w:szCs w:val="24"/>
        </w:rPr>
        <w:t>ḥillazon</w:t>
      </w:r>
      <w:r w:rsidRPr="004069AF">
        <w:rPr>
          <w:rFonts w:ascii="Times New Roman" w:eastAsia="Times New Roman" w:hAnsi="Times New Roman" w:cs="Times New Roman"/>
          <w:color w:val="000000"/>
          <w:sz w:val="24"/>
          <w:szCs w:val="24"/>
        </w:rPr>
        <w:t xml:space="preserve"> was lost. In modern times, starting in the nineteenth century, various attempts to identify the </w:t>
      </w:r>
      <w:r w:rsidRPr="004069AF">
        <w:rPr>
          <w:rFonts w:ascii="Times New Roman" w:eastAsia="Times New Roman" w:hAnsi="Times New Roman" w:cs="Times New Roman"/>
          <w:i/>
          <w:iCs/>
          <w:color w:val="000000"/>
          <w:sz w:val="24"/>
          <w:szCs w:val="24"/>
        </w:rPr>
        <w:t>ḥillazon</w:t>
      </w:r>
      <w:r w:rsidRPr="004069AF">
        <w:rPr>
          <w:rFonts w:ascii="Times New Roman" w:eastAsia="Times New Roman" w:hAnsi="Times New Roman" w:cs="Times New Roman"/>
          <w:color w:val="000000"/>
          <w:sz w:val="24"/>
          <w:szCs w:val="24"/>
        </w:rPr>
        <w:t xml:space="preserve"> were made; the most accepted today is the </w:t>
      </w:r>
      <w:r w:rsidRPr="004069AF">
        <w:rPr>
          <w:rFonts w:ascii="Times New Roman" w:eastAsia="Times New Roman" w:hAnsi="Times New Roman" w:cs="Times New Roman"/>
          <w:i/>
          <w:iCs/>
          <w:color w:val="000000"/>
          <w:sz w:val="24"/>
          <w:szCs w:val="24"/>
        </w:rPr>
        <w:t>Murex trunculus</w:t>
      </w:r>
      <w:r w:rsidRPr="004069AF">
        <w:rPr>
          <w:rFonts w:ascii="Times New Roman" w:eastAsia="Times New Roman" w:hAnsi="Times New Roman" w:cs="Times New Roman"/>
          <w:color w:val="000000"/>
          <w:sz w:val="24"/>
          <w:szCs w:val="24"/>
        </w:rPr>
        <w:t xml:space="preserve"> snail, and indeed many rabbinic Jews since the mid-</w:t>
      </w:r>
      <w:r w:rsidRPr="004069AF">
        <w:rPr>
          <w:rFonts w:ascii="Times New Roman" w:eastAsia="Times New Roman" w:hAnsi="Times New Roman" w:cs="Times New Roman"/>
          <w:color w:val="000000"/>
          <w:sz w:val="24"/>
          <w:szCs w:val="24"/>
        </w:rPr>
        <w:softHyphen/>
        <w:t xml:space="preserve">1980s have been dyeing strings of their </w:t>
      </w:r>
      <w:r w:rsidRPr="004069AF">
        <w:rPr>
          <w:rFonts w:ascii="Times New Roman" w:eastAsia="Times New Roman" w:hAnsi="Times New Roman" w:cs="Times New Roman"/>
          <w:i/>
          <w:iCs/>
          <w:color w:val="000000"/>
          <w:sz w:val="24"/>
          <w:szCs w:val="24"/>
        </w:rPr>
        <w:t>ẓiẓith</w:t>
      </w:r>
      <w:r w:rsidRPr="004069AF">
        <w:rPr>
          <w:rFonts w:ascii="Times New Roman" w:eastAsia="Times New Roman" w:hAnsi="Times New Roman" w:cs="Times New Roman"/>
          <w:color w:val="000000"/>
          <w:sz w:val="24"/>
          <w:szCs w:val="24"/>
        </w:rPr>
        <w:t xml:space="preserve"> with dye from this snail. (See the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rPr>
        <w:t>Tekhelet Timeline” on the website of the institute Ptil Tekhelet: http://tekhelet.com/tekhelet-</w:t>
      </w:r>
      <w:r w:rsidRPr="004069AF">
        <w:rPr>
          <w:rFonts w:ascii="Times New Roman" w:eastAsia="Times New Roman" w:hAnsi="Times New Roman" w:cs="Times New Roman"/>
          <w:color w:val="000000"/>
          <w:sz w:val="24"/>
          <w:szCs w:val="24"/>
        </w:rPr>
        <w:softHyphen/>
        <w:t>timeline/. For more detail, see Baruch Sterman,</w:t>
      </w:r>
      <w:r w:rsidRPr="004069AF">
        <w:rPr>
          <w:rFonts w:ascii="Times New Roman" w:eastAsia="Times New Roman" w:hAnsi="Times New Roman" w:cs="Times New Roman"/>
          <w:i/>
          <w:iCs/>
          <w:color w:val="000000"/>
          <w:sz w:val="24"/>
          <w:szCs w:val="24"/>
        </w:rPr>
        <w:t xml:space="preserve"> Rarest </w:t>
      </w:r>
      <w:r w:rsidRPr="004069AF">
        <w:rPr>
          <w:rFonts w:ascii="Times New Roman" w:eastAsia="Times New Roman" w:hAnsi="Times New Roman" w:cs="Times New Roman"/>
          <w:i/>
          <w:iCs/>
          <w:color w:val="000000"/>
          <w:sz w:val="24"/>
          <w:szCs w:val="24"/>
        </w:rPr>
        <w:lastRenderedPageBreak/>
        <w:t xml:space="preserve">Blue: The Remarkable Story </w:t>
      </w:r>
      <w:proofErr w:type="gramStart"/>
      <w:r w:rsidRPr="004069AF">
        <w:rPr>
          <w:rFonts w:ascii="Times New Roman" w:eastAsia="Times New Roman" w:hAnsi="Times New Roman" w:cs="Times New Roman"/>
          <w:i/>
          <w:iCs/>
          <w:color w:val="000000"/>
          <w:sz w:val="24"/>
          <w:szCs w:val="24"/>
        </w:rPr>
        <w:t>Of An Ancient Color Lost To History And</w:t>
      </w:r>
      <w:proofErr w:type="gramEnd"/>
      <w:r w:rsidRPr="004069AF">
        <w:rPr>
          <w:rFonts w:ascii="Times New Roman" w:eastAsia="Times New Roman" w:hAnsi="Times New Roman" w:cs="Times New Roman"/>
          <w:i/>
          <w:iCs/>
          <w:color w:val="000000"/>
          <w:sz w:val="24"/>
          <w:szCs w:val="24"/>
        </w:rPr>
        <w:t xml:space="preserve"> Rediscovered</w:t>
      </w:r>
      <w:r w:rsidRPr="004069AF">
        <w:rPr>
          <w:rFonts w:ascii="Times New Roman" w:eastAsia="Times New Roman" w:hAnsi="Times New Roman" w:cs="Times New Roman"/>
          <w:color w:val="000000"/>
          <w:sz w:val="24"/>
          <w:szCs w:val="24"/>
          <w:lang w:val="fr-FR"/>
        </w:rPr>
        <w:t>, Lyons Press, 2012.)</w:t>
      </w:r>
    </w:p>
    <w:p w:rsidR="004069AF" w:rsidRPr="004069AF" w:rsidRDefault="004069AF" w:rsidP="004069AF">
      <w:pPr>
        <w:spacing w:before="100" w:beforeAutospacing="1"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We have rendered the word </w:t>
      </w:r>
      <w:r w:rsidRPr="004069AF">
        <w:rPr>
          <w:rFonts w:ascii="Times New Roman" w:eastAsia="Times New Roman" w:hAnsi="Times New Roman" w:cs="Times New Roman"/>
          <w:i/>
          <w:iCs/>
          <w:color w:val="000000"/>
          <w:sz w:val="24"/>
          <w:szCs w:val="24"/>
        </w:rPr>
        <w:t>yaroq</w:t>
      </w:r>
      <w:r w:rsidRPr="004069AF">
        <w:rPr>
          <w:rFonts w:ascii="Times New Roman" w:eastAsia="Times New Roman" w:hAnsi="Times New Roman" w:cs="Times New Roman"/>
          <w:color w:val="000000"/>
          <w:sz w:val="24"/>
          <w:szCs w:val="24"/>
        </w:rPr>
        <w:t xml:space="preserve"> as </w:t>
      </w:r>
      <w:r w:rsidRPr="004069AF">
        <w:rPr>
          <w:rFonts w:ascii="Times New Roman" w:eastAsia="Times New Roman" w:hAnsi="Times New Roman" w:cs="Times New Roman"/>
          <w:i/>
          <w:iCs/>
          <w:color w:val="000000"/>
          <w:sz w:val="24"/>
          <w:szCs w:val="24"/>
        </w:rPr>
        <w:t>green</w:t>
      </w:r>
      <w:r w:rsidRPr="004069AF">
        <w:rPr>
          <w:rFonts w:ascii="Times New Roman" w:eastAsia="Times New Roman" w:hAnsi="Times New Roman" w:cs="Times New Roman"/>
          <w:color w:val="000000"/>
          <w:sz w:val="24"/>
          <w:szCs w:val="24"/>
        </w:rPr>
        <w:t xml:space="preserve"> (see p. 89), simply out of convenience. Indeed, many rabbinic sages used the term </w:t>
      </w:r>
      <w:r w:rsidRPr="004069AF">
        <w:rPr>
          <w:rFonts w:ascii="Times New Roman" w:eastAsia="Times New Roman" w:hAnsi="Times New Roman" w:cs="Times New Roman"/>
          <w:i/>
          <w:iCs/>
          <w:color w:val="000000"/>
          <w:sz w:val="24"/>
          <w:szCs w:val="24"/>
        </w:rPr>
        <w:t>yaroq</w:t>
      </w:r>
      <w:r w:rsidRPr="004069AF">
        <w:rPr>
          <w:rFonts w:ascii="Times New Roman" w:eastAsia="Times New Roman" w:hAnsi="Times New Roman" w:cs="Times New Roman"/>
          <w:color w:val="000000"/>
          <w:sz w:val="24"/>
          <w:szCs w:val="24"/>
        </w:rPr>
        <w:t xml:space="preserve"> to refer to the color of fringes. This is because up until recent times, Hebrew, like many languages, did not have a unique word for </w:t>
      </w:r>
      <w:r w:rsidRPr="004069AF">
        <w:rPr>
          <w:rFonts w:ascii="Times New Roman" w:eastAsia="Times New Roman" w:hAnsi="Times New Roman" w:cs="Times New Roman"/>
          <w:i/>
          <w:iCs/>
          <w:color w:val="000000"/>
          <w:sz w:val="24"/>
          <w:szCs w:val="24"/>
        </w:rPr>
        <w:t>blue</w:t>
      </w:r>
      <w:r w:rsidRPr="004069AF">
        <w:rPr>
          <w:rFonts w:ascii="Times New Roman" w:eastAsia="Times New Roman" w:hAnsi="Times New Roman" w:cs="Times New Roman"/>
          <w:color w:val="000000"/>
          <w:sz w:val="24"/>
          <w:szCs w:val="24"/>
        </w:rPr>
        <w:t xml:space="preserve">. We do not know whether our author intended to convey </w:t>
      </w:r>
      <w:r w:rsidRPr="004069AF">
        <w:rPr>
          <w:rFonts w:ascii="Times New Roman" w:eastAsia="Times New Roman" w:hAnsi="Times New Roman" w:cs="Times New Roman"/>
          <w:i/>
          <w:iCs/>
          <w:color w:val="000000"/>
          <w:sz w:val="24"/>
          <w:szCs w:val="24"/>
        </w:rPr>
        <w:t>green</w:t>
      </w:r>
      <w:r w:rsidRPr="004069AF">
        <w:rPr>
          <w:rFonts w:ascii="Times New Roman" w:eastAsia="Times New Roman" w:hAnsi="Times New Roman" w:cs="Times New Roman"/>
          <w:color w:val="000000"/>
          <w:sz w:val="24"/>
          <w:szCs w:val="24"/>
        </w:rPr>
        <w:t xml:space="preserve"> or </w:t>
      </w:r>
      <w:r w:rsidRPr="004069AF">
        <w:rPr>
          <w:rFonts w:ascii="Times New Roman" w:eastAsia="Times New Roman" w:hAnsi="Times New Roman" w:cs="Times New Roman"/>
          <w:i/>
          <w:iCs/>
          <w:color w:val="000000"/>
          <w:sz w:val="24"/>
          <w:szCs w:val="24"/>
        </w:rPr>
        <w:t>some specific shade of blue</w:t>
      </w:r>
      <w:r w:rsidRPr="004069AF">
        <w:rPr>
          <w:rFonts w:ascii="Times New Roman" w:eastAsia="Times New Roman" w:hAnsi="Times New Roman" w:cs="Times New Roman"/>
          <w:color w:val="000000"/>
          <w:sz w:val="24"/>
          <w:szCs w:val="24"/>
        </w:rPr>
        <w:t xml:space="preserve"> with his usage of </w:t>
      </w:r>
      <w:r w:rsidRPr="004069AF">
        <w:rPr>
          <w:rFonts w:ascii="Times New Roman" w:eastAsia="Times New Roman" w:hAnsi="Times New Roman" w:cs="Times New Roman"/>
          <w:i/>
          <w:iCs/>
          <w:color w:val="000000"/>
          <w:sz w:val="24"/>
          <w:szCs w:val="24"/>
        </w:rPr>
        <w:t>yaroq</w:t>
      </w:r>
      <w:r w:rsidRPr="004069AF">
        <w:rPr>
          <w:rFonts w:ascii="Times New Roman" w:eastAsia="Times New Roman" w:hAnsi="Times New Roman" w:cs="Times New Roman"/>
          <w:color w:val="000000"/>
          <w:sz w:val="24"/>
          <w:szCs w:val="24"/>
        </w:rPr>
        <w:t>.</w:t>
      </w:r>
    </w:p>
    <w:p w:rsidR="009675CA" w:rsidRDefault="009675CA" w:rsidP="004069AF">
      <w:pPr>
        <w:spacing w:before="101" w:after="0" w:line="317" w:lineRule="atLeast"/>
        <w:rPr>
          <w:rFonts w:ascii="Times New Roman" w:eastAsia="Times New Roman" w:hAnsi="Times New Roman" w:cs="Times New Roman"/>
          <w:i/>
          <w:iCs/>
          <w:color w:val="000000"/>
          <w:sz w:val="24"/>
          <w:szCs w:val="24"/>
        </w:rPr>
      </w:pPr>
    </w:p>
    <w:p w:rsidR="009675CA" w:rsidRDefault="009675CA" w:rsidP="004069AF">
      <w:pPr>
        <w:spacing w:before="101" w:after="0" w:line="317" w:lineRule="atLeast"/>
        <w:rPr>
          <w:rFonts w:ascii="Times New Roman" w:eastAsia="Times New Roman" w:hAnsi="Times New Roman" w:cs="Times New Roman"/>
          <w:i/>
          <w:iCs/>
          <w:color w:val="000000"/>
          <w:sz w:val="24"/>
          <w:szCs w:val="24"/>
        </w:rPr>
      </w:pPr>
      <w:proofErr w:type="gramStart"/>
      <w:r>
        <w:rPr>
          <w:rFonts w:ascii="Times New Roman" w:eastAsia="Times New Roman" w:hAnsi="Times New Roman" w:cs="Times New Roman"/>
          <w:i/>
          <w:iCs/>
          <w:color w:val="000000"/>
          <w:sz w:val="24"/>
          <w:szCs w:val="24"/>
        </w:rPr>
        <w:t>xxx</w:t>
      </w:r>
      <w:proofErr w:type="gramEnd"/>
    </w:p>
    <w:p w:rsidR="004069AF" w:rsidRPr="004069AF" w:rsidRDefault="004069AF" w:rsidP="004069AF">
      <w:pPr>
        <w:spacing w:before="101" w:after="0" w:line="317" w:lineRule="atLeast"/>
        <w:rPr>
          <w:rFonts w:ascii="Times New Roman" w:eastAsia="Times New Roman" w:hAnsi="Times New Roman" w:cs="Times New Roman"/>
          <w:sz w:val="24"/>
          <w:szCs w:val="24"/>
        </w:rPr>
      </w:pPr>
      <w:r w:rsidRPr="004069AF">
        <w:rPr>
          <w:rFonts w:ascii="Times New Roman" w:eastAsia="Times New Roman" w:hAnsi="Times New Roman" w:cs="Times New Roman"/>
          <w:i/>
          <w:iCs/>
          <w:color w:val="000000"/>
          <w:sz w:val="24"/>
          <w:szCs w:val="24"/>
        </w:rPr>
        <w:t>Note from Tomer Mangoubi</w:t>
      </w:r>
      <w:r w:rsidRPr="004069AF">
        <w:rPr>
          <w:rFonts w:ascii="Times New Roman" w:eastAsia="Times New Roman" w:hAnsi="Times New Roman" w:cs="Times New Roman"/>
          <w:color w:val="000000"/>
          <w:sz w:val="24"/>
          <w:szCs w:val="24"/>
        </w:rPr>
        <w:t xml:space="preserve">: In addition to requiring a blue thread on </w:t>
      </w:r>
      <w:r w:rsidRPr="004069AF">
        <w:rPr>
          <w:rFonts w:ascii="Times New Roman" w:eastAsia="Times New Roman" w:hAnsi="Times New Roman" w:cs="Times New Roman"/>
          <w:i/>
          <w:iCs/>
          <w:color w:val="000000"/>
          <w:sz w:val="24"/>
          <w:szCs w:val="24"/>
        </w:rPr>
        <w:t>ẓiẓith</w:t>
      </w:r>
      <w:r w:rsidRPr="004069AF">
        <w:rPr>
          <w:rFonts w:ascii="Times New Roman" w:eastAsia="Times New Roman" w:hAnsi="Times New Roman" w:cs="Times New Roman"/>
          <w:color w:val="000000"/>
          <w:sz w:val="24"/>
          <w:szCs w:val="24"/>
        </w:rPr>
        <w:t xml:space="preserve">, some Karaite sages also believed that women, and not just men, were required to wear </w:t>
      </w:r>
      <w:r w:rsidRPr="004069AF">
        <w:rPr>
          <w:rFonts w:ascii="Times New Roman" w:eastAsia="Times New Roman" w:hAnsi="Times New Roman" w:cs="Times New Roman"/>
          <w:i/>
          <w:iCs/>
          <w:color w:val="000000"/>
          <w:sz w:val="24"/>
          <w:szCs w:val="24"/>
        </w:rPr>
        <w:t>ẓiẓith</w:t>
      </w:r>
      <w:r w:rsidRPr="004069AF">
        <w:rPr>
          <w:rFonts w:ascii="Times New Roman" w:eastAsia="Times New Roman" w:hAnsi="Times New Roman" w:cs="Times New Roman"/>
          <w:color w:val="000000"/>
          <w:sz w:val="24"/>
          <w:szCs w:val="24"/>
        </w:rPr>
        <w:t>. Ḥakham Levi ben Yefeth (eleventh century) was among these sages.</w:t>
      </w:r>
    </w:p>
    <w:p w:rsidR="004069AF" w:rsidRPr="004069AF" w:rsidRDefault="004069AF" w:rsidP="004069AF">
      <w:pPr>
        <w:spacing w:before="100" w:beforeAutospacing="1"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Ḥakham Levi ben Yefeth, </w:t>
      </w:r>
      <w:r w:rsidRPr="004069AF">
        <w:rPr>
          <w:rFonts w:ascii="Times New Roman" w:eastAsia="Times New Roman" w:hAnsi="Times New Roman" w:cs="Times New Roman"/>
          <w:i/>
          <w:iCs/>
          <w:color w:val="000000"/>
          <w:sz w:val="24"/>
          <w:szCs w:val="24"/>
          <w:lang w:val="de-DE"/>
        </w:rPr>
        <w:t>Sefer Mi</w:t>
      </w:r>
      <w:r w:rsidRPr="004069AF">
        <w:rPr>
          <w:rFonts w:ascii="Times New Roman" w:eastAsia="Times New Roman" w:hAnsi="Times New Roman" w:cs="Times New Roman"/>
          <w:i/>
          <w:iCs/>
          <w:color w:val="000000"/>
          <w:sz w:val="24"/>
          <w:szCs w:val="24"/>
        </w:rPr>
        <w:t>ẓvoth</w:t>
      </w:r>
      <w:r w:rsidRPr="004069AF">
        <w:rPr>
          <w:rFonts w:ascii="Times New Roman" w:eastAsia="Times New Roman" w:hAnsi="Times New Roman" w:cs="Times New Roman"/>
          <w:color w:val="000000"/>
          <w:sz w:val="24"/>
          <w:szCs w:val="24"/>
        </w:rPr>
        <w:t>, p. 786:</w:t>
      </w:r>
    </w:p>
    <w:p w:rsidR="003154A8" w:rsidRDefault="003154A8" w:rsidP="004069AF">
      <w:pPr>
        <w:spacing w:before="100" w:beforeAutospacing="1" w:after="0" w:line="317" w:lineRule="atLeast"/>
        <w:ind w:left="317"/>
        <w:rPr>
          <w:rFonts w:ascii="Koren Tanakh" w:eastAsia="Arial Unicode MS" w:hAnsi="Arial Unicode MS" w:cs="Koren Tanakh" w:hint="cs"/>
          <w:b/>
          <w:bCs/>
          <w:color w:val="000000"/>
          <w:sz w:val="24"/>
          <w:szCs w:val="24"/>
          <w:rtl/>
        </w:rPr>
      </w:pPr>
      <w:r w:rsidRPr="003154A8">
        <w:rPr>
          <w:rFonts w:ascii="Koren Tanakh" w:eastAsia="Arial Unicode MS" w:hAnsi="Arial Unicode MS" w:cs="Koren Tanakh"/>
          <w:b/>
          <w:bCs/>
          <w:color w:val="000000"/>
          <w:sz w:val="24"/>
          <w:szCs w:val="24"/>
          <w:rtl/>
        </w:rPr>
        <w:t>ואשר אמר כי זה הדבור הוא על האנשים מבני ישראל, וכי זה המצוה מוסגלה בהם לבד משניהם אינו תמים, והוא כי אין לו ראיה על זה אלא כאשר אמר הכתוב 'דבר אל בני ישראל'. ואנחנו מצאנו כי יש על הנשים מצוות הרבה, וכבר מצאנו בתורות הרבה כי יבוא הדבור ויאמר 'דבר אל בני ישראל' ויכליל בו אנשים ונשים, הוא אשר אמר: 'דברו אל בני ישראל לאמר זאת החיה אשר תאכלו', והאכילה לכל. והטומאה הנזכרה בעניין, והוא חובה על הכל, וכן: 'דבר אל בני ישראל ואמרת אליהם אשה כי תזריע', רוב עניין על הנשים</w:t>
      </w:r>
      <w:r w:rsidRPr="003154A8">
        <w:rPr>
          <w:rFonts w:ascii="Koren Tanakh" w:eastAsia="Arial Unicode MS" w:hAnsi="Arial Unicode MS" w:cs="Koren Tanakh"/>
          <w:b/>
          <w:bCs/>
          <w:color w:val="000000"/>
          <w:sz w:val="24"/>
          <w:szCs w:val="24"/>
        </w:rPr>
        <w:t>.</w:t>
      </w:r>
    </w:p>
    <w:p w:rsidR="004069AF" w:rsidRPr="004069AF" w:rsidRDefault="004069AF" w:rsidP="004069AF">
      <w:pPr>
        <w:spacing w:before="100" w:beforeAutospacing="1"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One who says that this passage [Numbers 15:37–</w:t>
      </w:r>
      <w:r w:rsidRPr="004069AF">
        <w:rPr>
          <w:rFonts w:ascii="Times New Roman" w:eastAsia="Times New Roman" w:hAnsi="Times New Roman" w:cs="Times New Roman"/>
          <w:color w:val="000000"/>
          <w:sz w:val="24"/>
          <w:szCs w:val="24"/>
        </w:rPr>
        <w:softHyphen/>
        <w:t xml:space="preserve">41] is addressed only to the men of the Israelites, and that the commandment [of </w:t>
      </w:r>
      <w:r w:rsidRPr="004069AF">
        <w:rPr>
          <w:rFonts w:ascii="Times New Roman" w:eastAsia="Times New Roman" w:hAnsi="Times New Roman" w:cs="Times New Roman"/>
          <w:i/>
          <w:iCs/>
          <w:color w:val="000000"/>
          <w:sz w:val="24"/>
          <w:szCs w:val="24"/>
        </w:rPr>
        <w:t>ẓiẓith</w:t>
      </w:r>
      <w:r w:rsidRPr="004069AF">
        <w:rPr>
          <w:rFonts w:ascii="Times New Roman" w:eastAsia="Times New Roman" w:hAnsi="Times New Roman" w:cs="Times New Roman"/>
          <w:color w:val="000000"/>
          <w:sz w:val="24"/>
          <w:szCs w:val="24"/>
        </w:rPr>
        <w:t xml:space="preserve">] is limited to them – neither of these two [claims] is correct, for there is no evidence for it other than that Scripture says </w:t>
      </w:r>
      <w:r w:rsidRPr="004069AF">
        <w:rPr>
          <w:rFonts w:ascii="Times New Roman" w:eastAsia="Times New Roman" w:hAnsi="Times New Roman" w:cs="Times New Roman"/>
          <w:i/>
          <w:iCs/>
          <w:color w:val="000000"/>
          <w:sz w:val="24"/>
          <w:szCs w:val="24"/>
        </w:rPr>
        <w:t>speak to the Ben</w:t>
      </w:r>
      <w:r w:rsidRPr="004069AF">
        <w:rPr>
          <w:rFonts w:ascii="Times New Roman" w:eastAsia="Times New Roman" w:hAnsi="Times New Roman" w:cs="Times New Roman"/>
          <w:i/>
          <w:iCs/>
          <w:color w:val="000000"/>
          <w:sz w:val="24"/>
          <w:szCs w:val="24"/>
          <w:lang w:val="fr-FR"/>
        </w:rPr>
        <w:t xml:space="preserve">é </w:t>
      </w:r>
      <w:r w:rsidRPr="004069AF">
        <w:rPr>
          <w:rFonts w:ascii="Times New Roman" w:eastAsia="Times New Roman" w:hAnsi="Times New Roman" w:cs="Times New Roman"/>
          <w:i/>
          <w:iCs/>
          <w:color w:val="000000"/>
          <w:sz w:val="24"/>
          <w:szCs w:val="24"/>
        </w:rPr>
        <w:t>Yisra’</w:t>
      </w:r>
      <w:r w:rsidRPr="004069AF">
        <w:rPr>
          <w:rFonts w:ascii="Times New Roman" w:eastAsia="Times New Roman" w:hAnsi="Times New Roman" w:cs="Times New Roman"/>
          <w:i/>
          <w:iCs/>
          <w:color w:val="000000"/>
          <w:sz w:val="24"/>
          <w:szCs w:val="24"/>
          <w:lang w:val="it-IT"/>
        </w:rPr>
        <w:t xml:space="preserve">el </w:t>
      </w:r>
      <w:r w:rsidRPr="004069AF">
        <w:rPr>
          <w:rFonts w:ascii="Times New Roman" w:eastAsia="Times New Roman" w:hAnsi="Times New Roman" w:cs="Times New Roman"/>
          <w:color w:val="000000"/>
          <w:sz w:val="24"/>
          <w:szCs w:val="24"/>
          <w:lang w:val="pt-PT"/>
        </w:rPr>
        <w:t>[Israelites</w:t>
      </w:r>
      <w:r w:rsidRPr="004069AF">
        <w:rPr>
          <w:rFonts w:ascii="Times New Roman" w:eastAsia="Times New Roman" w:hAnsi="Times New Roman" w:cs="Times New Roman"/>
          <w:i/>
          <w:iCs/>
          <w:color w:val="000000"/>
          <w:sz w:val="24"/>
          <w:szCs w:val="24"/>
        </w:rPr>
        <w:t xml:space="preserve">, </w:t>
      </w:r>
      <w:r w:rsidRPr="004069AF">
        <w:rPr>
          <w:rFonts w:ascii="Times New Roman" w:eastAsia="Times New Roman" w:hAnsi="Times New Roman" w:cs="Times New Roman"/>
          <w:color w:val="000000"/>
          <w:sz w:val="24"/>
          <w:szCs w:val="24"/>
        </w:rPr>
        <w:t xml:space="preserve">literally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rPr>
        <w:t xml:space="preserve">sons of Israel”]. But we find that there are many commandments that apply to women, where Scripture says </w:t>
      </w:r>
      <w:r w:rsidRPr="004069AF">
        <w:rPr>
          <w:rFonts w:ascii="Times New Roman" w:eastAsia="Times New Roman" w:hAnsi="Times New Roman" w:cs="Times New Roman"/>
          <w:i/>
          <w:iCs/>
          <w:color w:val="000000"/>
          <w:sz w:val="24"/>
          <w:szCs w:val="24"/>
        </w:rPr>
        <w:t>speak to the Ben</w:t>
      </w:r>
      <w:r w:rsidRPr="004069AF">
        <w:rPr>
          <w:rFonts w:ascii="Times New Roman" w:eastAsia="Times New Roman" w:hAnsi="Times New Roman" w:cs="Times New Roman"/>
          <w:i/>
          <w:iCs/>
          <w:color w:val="000000"/>
          <w:sz w:val="24"/>
          <w:szCs w:val="24"/>
          <w:lang w:val="fr-FR"/>
        </w:rPr>
        <w:t xml:space="preserve">é </w:t>
      </w:r>
      <w:r w:rsidRPr="004069AF">
        <w:rPr>
          <w:rFonts w:ascii="Times New Roman" w:eastAsia="Times New Roman" w:hAnsi="Times New Roman" w:cs="Times New Roman"/>
          <w:i/>
          <w:iCs/>
          <w:color w:val="000000"/>
          <w:sz w:val="24"/>
          <w:szCs w:val="24"/>
        </w:rPr>
        <w:t>Yisra’el</w:t>
      </w:r>
      <w:r w:rsidRPr="004069AF">
        <w:rPr>
          <w:rFonts w:ascii="Times New Roman" w:eastAsia="Times New Roman" w:hAnsi="Times New Roman" w:cs="Times New Roman"/>
          <w:color w:val="000000"/>
          <w:sz w:val="24"/>
          <w:szCs w:val="24"/>
        </w:rPr>
        <w:t xml:space="preserve">, which include both men and women. [Thus, for example, in the laws of kosher animals], it says: </w:t>
      </w:r>
      <w:r w:rsidRPr="004069AF">
        <w:rPr>
          <w:rFonts w:ascii="Times New Roman" w:eastAsia="Times New Roman" w:hAnsi="Times New Roman" w:cs="Times New Roman"/>
          <w:i/>
          <w:iCs/>
          <w:color w:val="000000"/>
          <w:sz w:val="24"/>
          <w:szCs w:val="24"/>
        </w:rPr>
        <w:t>Speak to the Ben</w:t>
      </w:r>
      <w:r w:rsidRPr="004069AF">
        <w:rPr>
          <w:rFonts w:ascii="Times New Roman" w:eastAsia="Times New Roman" w:hAnsi="Times New Roman" w:cs="Times New Roman"/>
          <w:i/>
          <w:iCs/>
          <w:color w:val="000000"/>
          <w:sz w:val="24"/>
          <w:szCs w:val="24"/>
          <w:lang w:val="fr-FR"/>
        </w:rPr>
        <w:t xml:space="preserve">é </w:t>
      </w:r>
      <w:r w:rsidRPr="004069AF">
        <w:rPr>
          <w:rFonts w:ascii="Times New Roman" w:eastAsia="Times New Roman" w:hAnsi="Times New Roman" w:cs="Times New Roman"/>
          <w:i/>
          <w:iCs/>
          <w:color w:val="000000"/>
          <w:sz w:val="24"/>
          <w:szCs w:val="24"/>
        </w:rPr>
        <w:t>Yisra’el, saying: This is the animal that ye shall eat</w:t>
      </w:r>
      <w:r w:rsidRPr="004069AF">
        <w:rPr>
          <w:rFonts w:ascii="Times New Roman" w:eastAsia="Times New Roman" w:hAnsi="Times New Roman" w:cs="Times New Roman"/>
          <w:color w:val="000000"/>
          <w:sz w:val="24"/>
          <w:szCs w:val="24"/>
          <w:lang w:val="pt-PT"/>
        </w:rPr>
        <w:t xml:space="preserve"> [Leviticus 11:2] </w:t>
      </w:r>
      <w:r w:rsidRPr="004069AF">
        <w:rPr>
          <w:rFonts w:ascii="Times New Roman" w:eastAsia="Times New Roman" w:hAnsi="Times New Roman" w:cs="Times New Roman"/>
          <w:color w:val="000000"/>
          <w:sz w:val="24"/>
          <w:szCs w:val="24"/>
        </w:rPr>
        <w:t xml:space="preserve">– and eating applies to all. And ritual impurity is discussed in a passage, and it is a matter that applies to all, and it begins: </w:t>
      </w:r>
      <w:r w:rsidRPr="004069AF">
        <w:rPr>
          <w:rFonts w:ascii="Times New Roman" w:eastAsia="Times New Roman" w:hAnsi="Times New Roman" w:cs="Times New Roman"/>
          <w:i/>
          <w:iCs/>
          <w:color w:val="000000"/>
          <w:sz w:val="24"/>
          <w:szCs w:val="24"/>
        </w:rPr>
        <w:t>Speak to the Ben</w:t>
      </w:r>
      <w:r w:rsidRPr="004069AF">
        <w:rPr>
          <w:rFonts w:ascii="Times New Roman" w:eastAsia="Times New Roman" w:hAnsi="Times New Roman" w:cs="Times New Roman"/>
          <w:i/>
          <w:iCs/>
          <w:color w:val="000000"/>
          <w:sz w:val="24"/>
          <w:szCs w:val="24"/>
          <w:lang w:val="fr-FR"/>
        </w:rPr>
        <w:t xml:space="preserve">é </w:t>
      </w:r>
      <w:r w:rsidRPr="004069AF">
        <w:rPr>
          <w:rFonts w:ascii="Times New Roman" w:eastAsia="Times New Roman" w:hAnsi="Times New Roman" w:cs="Times New Roman"/>
          <w:i/>
          <w:iCs/>
          <w:color w:val="000000"/>
          <w:sz w:val="24"/>
          <w:szCs w:val="24"/>
        </w:rPr>
        <w:t xml:space="preserve">Yisra’el, and say to them: when a woman </w:t>
      </w:r>
      <w:proofErr w:type="gramStart"/>
      <w:r w:rsidRPr="004069AF">
        <w:rPr>
          <w:rFonts w:ascii="Times New Roman" w:eastAsia="Times New Roman" w:hAnsi="Times New Roman" w:cs="Times New Roman"/>
          <w:i/>
          <w:iCs/>
          <w:color w:val="000000"/>
          <w:sz w:val="24"/>
          <w:szCs w:val="24"/>
        </w:rPr>
        <w:t>conceives</w:t>
      </w:r>
      <w:r w:rsidRPr="004069AF">
        <w:rPr>
          <w:rFonts w:ascii="Times New Roman" w:eastAsia="Times New Roman" w:hAnsi="Times New Roman" w:cs="Times New Roman"/>
          <w:i/>
          <w:iCs/>
          <w:color w:val="000000"/>
          <w:sz w:val="24"/>
          <w:szCs w:val="24"/>
          <w:lang w:val="ru-RU"/>
        </w:rPr>
        <w:t> </w:t>
      </w:r>
      <w:r w:rsidRPr="004069AF">
        <w:rPr>
          <w:rFonts w:ascii="Times New Roman" w:eastAsia="Times New Roman" w:hAnsi="Times New Roman" w:cs="Times New Roman"/>
          <w:i/>
          <w:iCs/>
          <w:color w:val="000000"/>
          <w:sz w:val="24"/>
          <w:szCs w:val="24"/>
        </w:rPr>
        <w:t>.</w:t>
      </w:r>
      <w:proofErr w:type="gramEnd"/>
      <w:r w:rsidRPr="004069AF">
        <w:rPr>
          <w:rFonts w:ascii="Times New Roman" w:eastAsia="Times New Roman" w:hAnsi="Times New Roman" w:cs="Times New Roman"/>
          <w:i/>
          <w:iCs/>
          <w:color w:val="000000"/>
          <w:sz w:val="24"/>
          <w:szCs w:val="24"/>
          <w:lang w:val="ru-RU"/>
        </w:rPr>
        <w:t> </w:t>
      </w:r>
      <w:r w:rsidRPr="004069AF">
        <w:rPr>
          <w:rFonts w:ascii="Times New Roman" w:eastAsia="Times New Roman" w:hAnsi="Times New Roman" w:cs="Times New Roman"/>
          <w:i/>
          <w:iCs/>
          <w:color w:val="000000"/>
          <w:sz w:val="24"/>
          <w:szCs w:val="24"/>
        </w:rPr>
        <w:t>.</w:t>
      </w:r>
      <w:r w:rsidRPr="004069AF">
        <w:rPr>
          <w:rFonts w:ascii="Times New Roman" w:eastAsia="Times New Roman" w:hAnsi="Times New Roman" w:cs="Times New Roman"/>
          <w:i/>
          <w:iCs/>
          <w:color w:val="000000"/>
          <w:sz w:val="24"/>
          <w:szCs w:val="24"/>
          <w:lang w:val="ru-RU"/>
        </w:rPr>
        <w:t> </w:t>
      </w:r>
      <w:r w:rsidRPr="004069AF">
        <w:rPr>
          <w:rFonts w:ascii="Times New Roman" w:eastAsia="Times New Roman" w:hAnsi="Times New Roman" w:cs="Times New Roman"/>
          <w:i/>
          <w:iCs/>
          <w:color w:val="000000"/>
          <w:sz w:val="24"/>
          <w:szCs w:val="24"/>
        </w:rPr>
        <w:t xml:space="preserve">. </w:t>
      </w:r>
      <w:r w:rsidRPr="004069AF">
        <w:rPr>
          <w:rFonts w:ascii="Times New Roman" w:eastAsia="Times New Roman" w:hAnsi="Times New Roman" w:cs="Times New Roman"/>
          <w:color w:val="000000"/>
          <w:sz w:val="24"/>
          <w:szCs w:val="24"/>
          <w:lang w:val="pt-PT"/>
        </w:rPr>
        <w:t xml:space="preserve">[Leviticus 12:2] </w:t>
      </w:r>
      <w:r w:rsidRPr="004069AF">
        <w:rPr>
          <w:rFonts w:ascii="Times New Roman" w:eastAsia="Times New Roman" w:hAnsi="Times New Roman" w:cs="Times New Roman"/>
          <w:color w:val="000000"/>
          <w:sz w:val="24"/>
          <w:szCs w:val="24"/>
        </w:rPr>
        <w:t>– and most of the matter concerns women.</w:t>
      </w:r>
    </w:p>
    <w:p w:rsidR="004069AF" w:rsidRPr="004069AF" w:rsidRDefault="004069AF" w:rsidP="004069AF">
      <w:pPr>
        <w:spacing w:before="115"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Ḥakham Ya‘aqov Qirqisani (tenth century), too, arrived at the same conclusion (</w:t>
      </w:r>
      <w:r w:rsidRPr="004069AF">
        <w:rPr>
          <w:rFonts w:ascii="Times New Roman" w:eastAsia="Times New Roman" w:hAnsi="Times New Roman" w:cs="Times New Roman"/>
          <w:i/>
          <w:iCs/>
          <w:color w:val="000000"/>
          <w:sz w:val="24"/>
          <w:szCs w:val="24"/>
          <w:lang w:val="nl-NL"/>
        </w:rPr>
        <w:t>Kit</w:t>
      </w:r>
      <w:r w:rsidRPr="004069AF">
        <w:rPr>
          <w:rFonts w:ascii="Times New Roman" w:eastAsia="Times New Roman" w:hAnsi="Times New Roman" w:cs="Times New Roman"/>
          <w:i/>
          <w:iCs/>
          <w:color w:val="000000"/>
          <w:sz w:val="24"/>
          <w:szCs w:val="24"/>
        </w:rPr>
        <w:t>ā</w:t>
      </w:r>
      <w:r w:rsidRPr="004069AF">
        <w:rPr>
          <w:rFonts w:ascii="Times New Roman" w:eastAsia="Times New Roman" w:hAnsi="Times New Roman" w:cs="Times New Roman"/>
          <w:i/>
          <w:iCs/>
          <w:color w:val="000000"/>
          <w:sz w:val="24"/>
          <w:szCs w:val="24"/>
          <w:lang w:val="de-DE"/>
        </w:rPr>
        <w:t>b al-Anw</w:t>
      </w:r>
      <w:r w:rsidRPr="004069AF">
        <w:rPr>
          <w:rFonts w:ascii="Times New Roman" w:eastAsia="Times New Roman" w:hAnsi="Times New Roman" w:cs="Times New Roman"/>
          <w:i/>
          <w:iCs/>
          <w:color w:val="000000"/>
          <w:sz w:val="24"/>
          <w:szCs w:val="24"/>
        </w:rPr>
        <w:t>ār wal-marāqib: Code of Karaite Law</w:t>
      </w:r>
      <w:r w:rsidRPr="004069AF">
        <w:rPr>
          <w:rFonts w:ascii="Times New Roman" w:eastAsia="Times New Roman" w:hAnsi="Times New Roman" w:cs="Times New Roman"/>
          <w:color w:val="000000"/>
          <w:sz w:val="24"/>
          <w:szCs w:val="24"/>
        </w:rPr>
        <w:t xml:space="preserve">, ed. L. Nemoy, Vol. </w:t>
      </w:r>
      <w:r w:rsidRPr="004069AF">
        <w:rPr>
          <w:rFonts w:ascii="Times New Roman" w:eastAsia="Times New Roman" w:hAnsi="Times New Roman" w:cs="Times New Roman"/>
          <w:color w:val="000000"/>
          <w:spacing w:val="8"/>
          <w:sz w:val="24"/>
          <w:szCs w:val="24"/>
        </w:rPr>
        <w:t>V</w:t>
      </w:r>
      <w:r w:rsidRPr="004069AF">
        <w:rPr>
          <w:rFonts w:ascii="Times New Roman" w:eastAsia="Times New Roman" w:hAnsi="Times New Roman" w:cs="Times New Roman"/>
          <w:color w:val="000000"/>
          <w:sz w:val="24"/>
          <w:szCs w:val="24"/>
        </w:rPr>
        <w:t xml:space="preserve">, </w:t>
      </w:r>
      <w:r w:rsidRPr="004069AF">
        <w:rPr>
          <w:rFonts w:ascii="Times New Roman" w:eastAsia="Times New Roman" w:hAnsi="Times New Roman" w:cs="Times New Roman"/>
          <w:color w:val="000000"/>
          <w:spacing w:val="8"/>
          <w:sz w:val="24"/>
          <w:szCs w:val="24"/>
          <w:lang w:val="it-IT"/>
        </w:rPr>
        <w:t>XII</w:t>
      </w:r>
      <w:r w:rsidRPr="004069AF">
        <w:rPr>
          <w:rFonts w:ascii="Times New Roman" w:eastAsia="Times New Roman" w:hAnsi="Times New Roman" w:cs="Times New Roman"/>
          <w:color w:val="000000"/>
          <w:sz w:val="24"/>
          <w:szCs w:val="24"/>
        </w:rPr>
        <w:t xml:space="preserve"> 42.4, p. 1260):</w:t>
      </w:r>
    </w:p>
    <w:p w:rsidR="003154A8" w:rsidRDefault="003154A8" w:rsidP="004069AF">
      <w:pPr>
        <w:spacing w:before="100" w:beforeAutospacing="1" w:after="0" w:line="317" w:lineRule="atLeast"/>
        <w:ind w:left="317"/>
        <w:rPr>
          <w:rFonts w:ascii="Adobe Naskh Medium" w:eastAsia="Arial Unicode MS" w:hAnsi="Arial Unicode MS" w:cs="Adobe Naskh Medium" w:hint="cs"/>
          <w:color w:val="000000"/>
          <w:sz w:val="24"/>
          <w:szCs w:val="24"/>
          <w:rtl/>
        </w:rPr>
      </w:pPr>
      <w:r w:rsidRPr="003154A8">
        <w:rPr>
          <w:rFonts w:ascii="Adobe Naskh Medium" w:eastAsia="Arial Unicode MS" w:hAnsi="Arial Unicode MS" w:cs="Adobe Naskh Medium"/>
          <w:color w:val="000000"/>
          <w:sz w:val="24"/>
          <w:szCs w:val="24"/>
          <w:rtl/>
          <w:lang w:bidi="ar-SA"/>
        </w:rPr>
        <w:t>وأَخبر بأنّ علّة الأمر بلًبْسه هى (</w:t>
      </w:r>
      <w:r w:rsidRPr="003154A8">
        <w:rPr>
          <w:rFonts w:ascii="Adobe Naskh Medium" w:eastAsia="Arial Unicode MS" w:hAnsi="Arial Unicode MS" w:cs="Times New Roman"/>
          <w:color w:val="000000"/>
          <w:sz w:val="24"/>
          <w:szCs w:val="24"/>
          <w:rtl/>
        </w:rPr>
        <w:t xml:space="preserve">במדבר ט"ו, ל"ט) וזכרתם את כל מצוות ה', ועשיתם אותם </w:t>
      </w:r>
      <w:r w:rsidRPr="003154A8">
        <w:rPr>
          <w:rFonts w:ascii="Adobe Naskh Medium" w:eastAsia="Arial Unicode MS" w:hAnsi="Arial Unicode MS" w:cs="Adobe Naskh Medium"/>
          <w:color w:val="000000"/>
          <w:sz w:val="24"/>
          <w:szCs w:val="24"/>
          <w:rtl/>
          <w:lang w:bidi="ar-SA"/>
        </w:rPr>
        <w:t>فَوَجب من ذلك ان يلبسه كل أحد من النساء والرجال اذا كان جميعهم يجب ان يذكرون فرائضَ الله ويعملونها وهذا بخلاف قول مَنْ أوجبه على الرجال دون النساء</w:t>
      </w:r>
      <w:r w:rsidRPr="003154A8">
        <w:rPr>
          <w:rFonts w:ascii="Adobe Naskh Medium" w:eastAsia="Arial Unicode MS" w:hAnsi="Arial Unicode MS" w:cs="Adobe Naskh Medium"/>
          <w:color w:val="000000"/>
          <w:sz w:val="24"/>
          <w:szCs w:val="24"/>
        </w:rPr>
        <w:t>.</w:t>
      </w:r>
    </w:p>
    <w:p w:rsidR="004069AF" w:rsidRPr="004069AF" w:rsidRDefault="004069AF" w:rsidP="004069AF">
      <w:pPr>
        <w:spacing w:before="100" w:beforeAutospacing="1"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lastRenderedPageBreak/>
        <w:t xml:space="preserve">I inform that the reason for the command to wear it is [Scripture’s statement]: </w:t>
      </w:r>
      <w:r w:rsidRPr="004069AF">
        <w:rPr>
          <w:rFonts w:ascii="Times New Roman" w:eastAsia="Times New Roman" w:hAnsi="Times New Roman" w:cs="Times New Roman"/>
          <w:i/>
          <w:iCs/>
          <w:color w:val="000000"/>
          <w:sz w:val="24"/>
          <w:szCs w:val="24"/>
        </w:rPr>
        <w:t>And remember all the commandments of the Lord and do them</w:t>
      </w:r>
      <w:r w:rsidRPr="004069AF">
        <w:rPr>
          <w:rFonts w:ascii="Times New Roman" w:eastAsia="Times New Roman" w:hAnsi="Times New Roman" w:cs="Times New Roman"/>
          <w:color w:val="000000"/>
          <w:sz w:val="24"/>
          <w:szCs w:val="24"/>
        </w:rPr>
        <w:t xml:space="preserve"> [Numbers 15:39]. So, out of this, it is obligatory to be worn by every one of the women and men, since all of them are obliged to remember God’s obligations and do them; and this is different from him who says that it is obligated on men and not women.</w:t>
      </w:r>
    </w:p>
    <w:p w:rsidR="004069AF" w:rsidRPr="004069AF" w:rsidRDefault="004069AF" w:rsidP="004069AF">
      <w:pPr>
        <w:spacing w:before="115"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Ḥakham Judah Hadassi (twelfth century) likewise held that women were to wear </w:t>
      </w:r>
      <w:r w:rsidRPr="004069AF">
        <w:rPr>
          <w:rFonts w:ascii="Times New Roman" w:eastAsia="Times New Roman" w:hAnsi="Times New Roman" w:cs="Times New Roman"/>
          <w:i/>
          <w:iCs/>
          <w:color w:val="000000"/>
          <w:sz w:val="24"/>
          <w:szCs w:val="24"/>
        </w:rPr>
        <w:t>ẓiẓith</w:t>
      </w:r>
      <w:r w:rsidRPr="004069AF">
        <w:rPr>
          <w:rFonts w:ascii="Times New Roman" w:eastAsia="Times New Roman" w:hAnsi="Times New Roman" w:cs="Times New Roman"/>
          <w:color w:val="000000"/>
          <w:sz w:val="24"/>
          <w:szCs w:val="24"/>
        </w:rPr>
        <w:t xml:space="preserve"> (</w:t>
      </w:r>
      <w:r w:rsidRPr="004069AF">
        <w:rPr>
          <w:rFonts w:ascii="Times New Roman" w:eastAsia="Times New Roman" w:hAnsi="Times New Roman" w:cs="Times New Roman"/>
          <w:i/>
          <w:iCs/>
          <w:color w:val="000000"/>
          <w:sz w:val="24"/>
          <w:szCs w:val="24"/>
        </w:rPr>
        <w:t>Eshkol Hakofer</w:t>
      </w:r>
      <w:r w:rsidRPr="004069AF">
        <w:rPr>
          <w:rFonts w:ascii="Times New Roman" w:eastAsia="Times New Roman" w:hAnsi="Times New Roman" w:cs="Times New Roman"/>
          <w:color w:val="000000"/>
          <w:sz w:val="24"/>
          <w:szCs w:val="24"/>
        </w:rPr>
        <w:t>, chapter 13, p. 14b, column 2):</w:t>
      </w:r>
    </w:p>
    <w:p w:rsidR="003154A8" w:rsidRPr="003154A8" w:rsidRDefault="003154A8" w:rsidP="003154A8">
      <w:pPr>
        <w:spacing w:before="100" w:beforeAutospacing="1" w:after="0" w:line="317" w:lineRule="atLeast"/>
        <w:ind w:left="562" w:hanging="274"/>
        <w:rPr>
          <w:rFonts w:ascii="Koren Tanakh" w:eastAsia="Arial Unicode MS" w:hAnsi="Arial Unicode MS" w:cs="Koren Tanakh"/>
          <w:b/>
          <w:bCs/>
          <w:color w:val="000000"/>
          <w:sz w:val="26"/>
          <w:szCs w:val="26"/>
        </w:rPr>
      </w:pPr>
      <w:r w:rsidRPr="003154A8">
        <w:rPr>
          <w:rFonts w:ascii="Koren Tanakh" w:eastAsia="Arial Unicode MS" w:hAnsi="Arial Unicode MS" w:cs="Koren Tanakh"/>
          <w:b/>
          <w:bCs/>
          <w:color w:val="000000"/>
          <w:sz w:val="26"/>
          <w:szCs w:val="26"/>
          <w:rtl/>
        </w:rPr>
        <w:t>קשירתו כי גם היא בת ישראל מבני ישראל בדומה במצות ציצת</w:t>
      </w:r>
      <w:r w:rsidRPr="003154A8">
        <w:rPr>
          <w:rFonts w:ascii="Koren Tanakh" w:eastAsia="Arial Unicode MS" w:hAnsi="Arial Unicode MS" w:cs="Koren Tanakh"/>
          <w:b/>
          <w:bCs/>
          <w:color w:val="000000"/>
          <w:sz w:val="26"/>
          <w:szCs w:val="26"/>
        </w:rPr>
        <w:t>.</w:t>
      </w:r>
    </w:p>
    <w:p w:rsidR="003154A8" w:rsidRPr="003154A8" w:rsidRDefault="003154A8" w:rsidP="003154A8">
      <w:pPr>
        <w:spacing w:before="100" w:beforeAutospacing="1" w:after="0" w:line="317" w:lineRule="atLeast"/>
        <w:ind w:left="562" w:hanging="274"/>
        <w:rPr>
          <w:rFonts w:ascii="Koren Tanakh" w:eastAsia="Arial Unicode MS" w:hAnsi="Arial Unicode MS" w:cs="Koren Tanakh"/>
          <w:b/>
          <w:bCs/>
          <w:color w:val="000000"/>
          <w:sz w:val="26"/>
          <w:szCs w:val="26"/>
        </w:rPr>
      </w:pPr>
      <w:r w:rsidRPr="003154A8">
        <w:rPr>
          <w:rFonts w:ascii="Koren Tanakh" w:eastAsia="Arial Unicode MS" w:hAnsi="Arial Unicode MS" w:cs="Koren Tanakh"/>
          <w:b/>
          <w:bCs/>
          <w:color w:val="000000"/>
          <w:sz w:val="26"/>
          <w:szCs w:val="26"/>
          <w:rtl/>
        </w:rPr>
        <w:t>קול צווי: "דבר אל בני ישראל ואמרת אליהם ועשו להם ציצת</w:t>
      </w:r>
      <w:r w:rsidRPr="003154A8">
        <w:rPr>
          <w:rFonts w:ascii="Koren Tanakh" w:eastAsia="Arial Unicode MS" w:hAnsi="Arial Unicode MS" w:cs="Koren Tanakh"/>
          <w:b/>
          <w:bCs/>
          <w:color w:val="000000"/>
          <w:sz w:val="26"/>
          <w:szCs w:val="26"/>
        </w:rPr>
        <w:t>."</w:t>
      </w:r>
    </w:p>
    <w:p w:rsidR="003154A8" w:rsidRPr="003154A8" w:rsidRDefault="003154A8" w:rsidP="003154A8">
      <w:pPr>
        <w:spacing w:before="100" w:beforeAutospacing="1" w:after="0" w:line="317" w:lineRule="atLeast"/>
        <w:ind w:left="562" w:hanging="274"/>
        <w:rPr>
          <w:rFonts w:ascii="Koren Tanakh" w:eastAsia="Arial Unicode MS" w:hAnsi="Arial Unicode MS" w:cs="Koren Tanakh"/>
          <w:b/>
          <w:bCs/>
          <w:color w:val="000000"/>
          <w:sz w:val="26"/>
          <w:szCs w:val="26"/>
        </w:rPr>
      </w:pPr>
      <w:r w:rsidRPr="003154A8">
        <w:rPr>
          <w:rFonts w:ascii="Koren Tanakh" w:eastAsia="Arial Unicode MS" w:hAnsi="Arial Unicode MS" w:cs="Koren Tanakh"/>
          <w:b/>
          <w:bCs/>
          <w:color w:val="000000"/>
          <w:sz w:val="26"/>
          <w:szCs w:val="26"/>
          <w:rtl/>
        </w:rPr>
        <w:t>קדושת מצותו גם האשה בקיום כל המצות ככתוב: "וראיתם אותו וזכרתם את כל מצות ה' ועשיתם אותם" כצווי צורך</w:t>
      </w:r>
      <w:r w:rsidRPr="003154A8">
        <w:rPr>
          <w:rFonts w:ascii="Koren Tanakh" w:eastAsia="Arial Unicode MS" w:hAnsi="Arial Unicode MS" w:cs="Koren Tanakh"/>
          <w:b/>
          <w:bCs/>
          <w:color w:val="000000"/>
          <w:sz w:val="26"/>
          <w:szCs w:val="26"/>
        </w:rPr>
        <w:t>.</w:t>
      </w:r>
    </w:p>
    <w:p w:rsidR="003154A8" w:rsidRPr="003154A8" w:rsidRDefault="003154A8" w:rsidP="003154A8">
      <w:pPr>
        <w:spacing w:before="100" w:beforeAutospacing="1" w:after="0" w:line="317" w:lineRule="atLeast"/>
        <w:ind w:left="562" w:hanging="274"/>
        <w:rPr>
          <w:rFonts w:ascii="Koren Tanakh" w:eastAsia="Arial Unicode MS" w:hAnsi="Arial Unicode MS" w:cs="Koren Tanakh"/>
          <w:b/>
          <w:bCs/>
          <w:color w:val="000000"/>
          <w:sz w:val="26"/>
          <w:szCs w:val="26"/>
        </w:rPr>
      </w:pPr>
      <w:r w:rsidRPr="003154A8">
        <w:rPr>
          <w:rFonts w:ascii="Koren Tanakh" w:eastAsia="Arial Unicode MS" w:hAnsi="Arial Unicode MS" w:cs="Koren Tanakh"/>
          <w:b/>
          <w:bCs/>
          <w:color w:val="000000"/>
          <w:sz w:val="26"/>
          <w:szCs w:val="26"/>
          <w:rtl/>
        </w:rPr>
        <w:t>רמיזתו ככתוב: "הקהל את העם האנשים והנשים והטף וגרך אשר בשעריך</w:t>
      </w:r>
      <w:r w:rsidRPr="003154A8">
        <w:rPr>
          <w:rFonts w:ascii="Koren Tanakh" w:eastAsia="Arial Unicode MS" w:hAnsi="Arial Unicode MS" w:cs="Koren Tanakh"/>
          <w:b/>
          <w:bCs/>
          <w:color w:val="000000"/>
          <w:sz w:val="26"/>
          <w:szCs w:val="26"/>
        </w:rPr>
        <w:t>."</w:t>
      </w:r>
    </w:p>
    <w:p w:rsidR="003154A8" w:rsidRDefault="003154A8" w:rsidP="003154A8">
      <w:pPr>
        <w:spacing w:before="100" w:beforeAutospacing="1" w:after="0" w:line="317" w:lineRule="atLeast"/>
        <w:ind w:left="562" w:hanging="274"/>
        <w:rPr>
          <w:rFonts w:ascii="Koren Tanakh" w:eastAsia="Arial Unicode MS" w:hAnsi="Arial Unicode MS" w:cs="Koren Tanakh" w:hint="cs"/>
          <w:b/>
          <w:bCs/>
          <w:color w:val="000000"/>
          <w:sz w:val="26"/>
          <w:szCs w:val="26"/>
          <w:rtl/>
        </w:rPr>
      </w:pPr>
      <w:r w:rsidRPr="003154A8">
        <w:rPr>
          <w:rFonts w:ascii="Koren Tanakh" w:eastAsia="Arial Unicode MS" w:hAnsi="Arial Unicode MS" w:cs="Koren Tanakh"/>
          <w:b/>
          <w:bCs/>
          <w:color w:val="000000"/>
          <w:sz w:val="26"/>
          <w:szCs w:val="26"/>
          <w:rtl/>
        </w:rPr>
        <w:t>רפידתו "למען ישמעו ולמען ילמדו ויראו את ה' אלהיכם ושמרו לעשות את כל דברי התורה הזאת תורתך</w:t>
      </w:r>
      <w:r w:rsidRPr="003154A8">
        <w:rPr>
          <w:rFonts w:ascii="Koren Tanakh" w:eastAsia="Arial Unicode MS" w:hAnsi="Arial Unicode MS" w:cs="Koren Tanakh"/>
          <w:b/>
          <w:bCs/>
          <w:color w:val="000000"/>
          <w:sz w:val="26"/>
          <w:szCs w:val="26"/>
        </w:rPr>
        <w:t>.</w:t>
      </w:r>
    </w:p>
    <w:p w:rsidR="004069AF" w:rsidRPr="004069AF" w:rsidRDefault="004069AF" w:rsidP="003154A8">
      <w:pPr>
        <w:spacing w:before="100" w:beforeAutospacing="1" w:after="0" w:line="317" w:lineRule="atLeast"/>
        <w:ind w:left="562" w:hanging="274"/>
        <w:rPr>
          <w:rFonts w:ascii="Times New Roman" w:eastAsia="Times New Roman" w:hAnsi="Times New Roman" w:cs="Times New Roman"/>
          <w:sz w:val="24"/>
          <w:szCs w:val="24"/>
        </w:rPr>
      </w:pPr>
      <w:proofErr w:type="gramStart"/>
      <w:r w:rsidRPr="004069AF">
        <w:rPr>
          <w:rFonts w:ascii="Times New Roman" w:eastAsia="Times New Roman" w:hAnsi="Times New Roman" w:cs="Times New Roman"/>
          <w:color w:val="000000"/>
          <w:sz w:val="24"/>
          <w:szCs w:val="24"/>
        </w:rPr>
        <w:t xml:space="preserve">The tying of </w:t>
      </w:r>
      <w:r w:rsidRPr="004069AF">
        <w:rPr>
          <w:rFonts w:ascii="Times New Roman" w:eastAsia="Times New Roman" w:hAnsi="Times New Roman" w:cs="Times New Roman"/>
          <w:i/>
          <w:iCs/>
          <w:color w:val="000000"/>
          <w:sz w:val="24"/>
          <w:szCs w:val="24"/>
        </w:rPr>
        <w:t>ẓiẓith</w:t>
      </w:r>
      <w:r w:rsidRPr="004069AF">
        <w:rPr>
          <w:rFonts w:ascii="Times New Roman" w:eastAsia="Times New Roman" w:hAnsi="Times New Roman" w:cs="Times New Roman"/>
          <w:color w:val="000000"/>
          <w:sz w:val="24"/>
          <w:szCs w:val="24"/>
        </w:rPr>
        <w:t xml:space="preserve"> [includes also women], for a daughter of Israel is included in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rPr>
        <w:t>Ben</w:t>
      </w:r>
      <w:r w:rsidRPr="004069AF">
        <w:rPr>
          <w:rFonts w:ascii="Times New Roman" w:eastAsia="Times New Roman" w:hAnsi="Times New Roman" w:cs="Times New Roman"/>
          <w:color w:val="000000"/>
          <w:sz w:val="24"/>
          <w:szCs w:val="24"/>
          <w:lang w:val="fr-FR"/>
        </w:rPr>
        <w:t xml:space="preserve">é </w:t>
      </w:r>
      <w:r w:rsidRPr="004069AF">
        <w:rPr>
          <w:rFonts w:ascii="Times New Roman" w:eastAsia="Times New Roman" w:hAnsi="Times New Roman" w:cs="Times New Roman"/>
          <w:color w:val="000000"/>
          <w:sz w:val="24"/>
          <w:szCs w:val="24"/>
        </w:rPr>
        <w:t xml:space="preserve">Yisra’el,” equivalent in the commandment of </w:t>
      </w:r>
      <w:r w:rsidRPr="004069AF">
        <w:rPr>
          <w:rFonts w:ascii="Times New Roman" w:eastAsia="Times New Roman" w:hAnsi="Times New Roman" w:cs="Times New Roman"/>
          <w:i/>
          <w:iCs/>
          <w:color w:val="000000"/>
          <w:sz w:val="24"/>
          <w:szCs w:val="24"/>
        </w:rPr>
        <w:t>ẓiẓith</w:t>
      </w:r>
      <w:r w:rsidRPr="004069AF">
        <w:rPr>
          <w:rFonts w:ascii="Times New Roman" w:eastAsia="Times New Roman" w:hAnsi="Times New Roman" w:cs="Times New Roman"/>
          <w:color w:val="000000"/>
          <w:sz w:val="24"/>
          <w:szCs w:val="24"/>
        </w:rPr>
        <w:t>.</w:t>
      </w:r>
      <w:proofErr w:type="gramEnd"/>
    </w:p>
    <w:p w:rsidR="004069AF" w:rsidRPr="004069AF" w:rsidRDefault="004069AF" w:rsidP="004069AF">
      <w:pPr>
        <w:spacing w:before="100" w:beforeAutospacing="1" w:after="0" w:line="317" w:lineRule="atLeast"/>
        <w:ind w:left="562" w:hanging="274"/>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The words of the commandment are: </w:t>
      </w:r>
      <w:r w:rsidRPr="004069AF">
        <w:rPr>
          <w:rFonts w:ascii="Times New Roman" w:eastAsia="Times New Roman" w:hAnsi="Times New Roman" w:cs="Times New Roman"/>
          <w:i/>
          <w:iCs/>
          <w:color w:val="000000"/>
          <w:sz w:val="24"/>
          <w:szCs w:val="24"/>
        </w:rPr>
        <w:t>Speak to the Ben</w:t>
      </w:r>
      <w:r w:rsidRPr="004069AF">
        <w:rPr>
          <w:rFonts w:ascii="Times New Roman" w:eastAsia="Times New Roman" w:hAnsi="Times New Roman" w:cs="Times New Roman"/>
          <w:i/>
          <w:iCs/>
          <w:color w:val="000000"/>
          <w:sz w:val="24"/>
          <w:szCs w:val="24"/>
          <w:lang w:val="fr-FR"/>
        </w:rPr>
        <w:t xml:space="preserve">é </w:t>
      </w:r>
      <w:r w:rsidRPr="004069AF">
        <w:rPr>
          <w:rFonts w:ascii="Times New Roman" w:eastAsia="Times New Roman" w:hAnsi="Times New Roman" w:cs="Times New Roman"/>
          <w:i/>
          <w:iCs/>
          <w:color w:val="000000"/>
          <w:sz w:val="24"/>
          <w:szCs w:val="24"/>
        </w:rPr>
        <w:t>Yisra’el and say to them that they should make ẓiẓith for themselves</w:t>
      </w:r>
      <w:r w:rsidRPr="004069AF">
        <w:rPr>
          <w:rFonts w:ascii="Times New Roman" w:eastAsia="Times New Roman" w:hAnsi="Times New Roman" w:cs="Times New Roman"/>
          <w:color w:val="000000"/>
          <w:sz w:val="24"/>
          <w:szCs w:val="24"/>
        </w:rPr>
        <w:t xml:space="preserve"> [Numbers 15:38].</w:t>
      </w:r>
    </w:p>
    <w:p w:rsidR="004069AF" w:rsidRPr="004069AF" w:rsidRDefault="004069AF" w:rsidP="004069AF">
      <w:pPr>
        <w:spacing w:before="100" w:beforeAutospacing="1" w:after="0" w:line="317" w:lineRule="atLeast"/>
        <w:ind w:left="562" w:hanging="274"/>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The holiness of its commandment is also [upon women], for women are [included in] fulfilling all the commandments, as it is written: </w:t>
      </w:r>
      <w:r w:rsidRPr="004069AF">
        <w:rPr>
          <w:rFonts w:ascii="Times New Roman" w:eastAsia="Times New Roman" w:hAnsi="Times New Roman" w:cs="Times New Roman"/>
          <w:i/>
          <w:iCs/>
          <w:color w:val="000000"/>
          <w:sz w:val="24"/>
          <w:szCs w:val="24"/>
        </w:rPr>
        <w:t>And ye shall see it, and remember all the Lord’s commandments, and perform them in accordance with your Rock’</w:t>
      </w:r>
      <w:r w:rsidRPr="004069AF">
        <w:rPr>
          <w:rFonts w:ascii="Times New Roman" w:eastAsia="Times New Roman" w:hAnsi="Times New Roman" w:cs="Times New Roman"/>
          <w:i/>
          <w:iCs/>
          <w:color w:val="000000"/>
          <w:sz w:val="24"/>
          <w:szCs w:val="24"/>
          <w:lang w:val="fr-FR"/>
        </w:rPr>
        <w:t>s instruction.</w:t>
      </w:r>
    </w:p>
    <w:p w:rsidR="004069AF" w:rsidRPr="004069AF" w:rsidRDefault="004069AF" w:rsidP="004069AF">
      <w:pPr>
        <w:spacing w:before="100" w:beforeAutospacing="1" w:after="0" w:line="317" w:lineRule="atLeast"/>
        <w:ind w:left="562" w:hanging="274"/>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This is </w:t>
      </w:r>
      <w:proofErr w:type="gramStart"/>
      <w:r w:rsidRPr="004069AF">
        <w:rPr>
          <w:rFonts w:ascii="Times New Roman" w:eastAsia="Times New Roman" w:hAnsi="Times New Roman" w:cs="Times New Roman"/>
          <w:color w:val="000000"/>
          <w:sz w:val="24"/>
          <w:szCs w:val="24"/>
        </w:rPr>
        <w:t>alluded</w:t>
      </w:r>
      <w:proofErr w:type="gramEnd"/>
      <w:r w:rsidRPr="004069AF">
        <w:rPr>
          <w:rFonts w:ascii="Times New Roman" w:eastAsia="Times New Roman" w:hAnsi="Times New Roman" w:cs="Times New Roman"/>
          <w:color w:val="000000"/>
          <w:sz w:val="24"/>
          <w:szCs w:val="24"/>
        </w:rPr>
        <w:t xml:space="preserve"> in Scripture’s words: </w:t>
      </w:r>
      <w:r w:rsidRPr="004069AF">
        <w:rPr>
          <w:rFonts w:ascii="Times New Roman" w:eastAsia="Times New Roman" w:hAnsi="Times New Roman" w:cs="Times New Roman"/>
          <w:i/>
          <w:iCs/>
          <w:color w:val="000000"/>
          <w:sz w:val="24"/>
          <w:szCs w:val="24"/>
        </w:rPr>
        <w:t>Gather the people, the men and the women and the children, and the sojourners within thy gates</w:t>
      </w:r>
      <w:r w:rsidRPr="004069AF">
        <w:rPr>
          <w:rFonts w:ascii="Times New Roman" w:eastAsia="Times New Roman" w:hAnsi="Times New Roman" w:cs="Times New Roman"/>
          <w:color w:val="000000"/>
          <w:sz w:val="24"/>
          <w:szCs w:val="24"/>
          <w:lang w:val="de-DE"/>
        </w:rPr>
        <w:t xml:space="preserve"> [Deuteronomy 31:12],</w:t>
      </w:r>
    </w:p>
    <w:p w:rsidR="004069AF" w:rsidRPr="004069AF" w:rsidRDefault="004069AF" w:rsidP="004069AF">
      <w:pPr>
        <w:spacing w:before="100" w:beforeAutospacing="1" w:after="0" w:line="317" w:lineRule="atLeast"/>
        <w:ind w:left="562" w:hanging="274"/>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And Scripture spreads out [what that means, in the continuation of this verse]: </w:t>
      </w:r>
      <w:r w:rsidRPr="004069AF">
        <w:rPr>
          <w:rFonts w:ascii="Times New Roman" w:eastAsia="Times New Roman" w:hAnsi="Times New Roman" w:cs="Times New Roman"/>
          <w:i/>
          <w:iCs/>
          <w:color w:val="000000"/>
          <w:sz w:val="24"/>
          <w:szCs w:val="24"/>
        </w:rPr>
        <w:t>In order that they may hear, and in order that they may learn, so that they may fear the Lord your God, and diligently observe all the words of this Torah</w:t>
      </w:r>
      <w:r w:rsidRPr="004069AF">
        <w:rPr>
          <w:rFonts w:ascii="Times New Roman" w:eastAsia="Times New Roman" w:hAnsi="Times New Roman" w:cs="Times New Roman"/>
          <w:color w:val="000000"/>
          <w:sz w:val="24"/>
          <w:szCs w:val="24"/>
        </w:rPr>
        <w:t xml:space="preserve">, </w:t>
      </w:r>
      <w:proofErr w:type="gramStart"/>
      <w:r w:rsidRPr="004069AF">
        <w:rPr>
          <w:rFonts w:ascii="Times New Roman" w:eastAsia="Times New Roman" w:hAnsi="Times New Roman" w:cs="Times New Roman"/>
          <w:color w:val="000000"/>
          <w:sz w:val="24"/>
          <w:szCs w:val="24"/>
        </w:rPr>
        <w:t>Your</w:t>
      </w:r>
      <w:proofErr w:type="gramEnd"/>
      <w:r w:rsidRPr="004069AF">
        <w:rPr>
          <w:rFonts w:ascii="Times New Roman" w:eastAsia="Times New Roman" w:hAnsi="Times New Roman" w:cs="Times New Roman"/>
          <w:color w:val="000000"/>
          <w:sz w:val="24"/>
          <w:szCs w:val="24"/>
        </w:rPr>
        <w:t xml:space="preserve"> Torah.</w:t>
      </w:r>
    </w:p>
    <w:p w:rsidR="004069AF" w:rsidRPr="004069AF" w:rsidRDefault="004069AF" w:rsidP="004069AF">
      <w:pPr>
        <w:spacing w:before="58"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However, the view that women should wear </w:t>
      </w:r>
      <w:r w:rsidRPr="004069AF">
        <w:rPr>
          <w:rFonts w:ascii="Times New Roman" w:eastAsia="Times New Roman" w:hAnsi="Times New Roman" w:cs="Times New Roman"/>
          <w:i/>
          <w:iCs/>
          <w:color w:val="000000"/>
          <w:sz w:val="24"/>
          <w:szCs w:val="24"/>
        </w:rPr>
        <w:t>ẓiẓith</w:t>
      </w:r>
      <w:r w:rsidRPr="004069AF">
        <w:rPr>
          <w:rFonts w:ascii="Times New Roman" w:eastAsia="Times New Roman" w:hAnsi="Times New Roman" w:cs="Times New Roman"/>
          <w:color w:val="000000"/>
          <w:sz w:val="24"/>
          <w:szCs w:val="24"/>
        </w:rPr>
        <w:t xml:space="preserve"> appears to have fallen out of favor with latter Karaite sages. Both Ḥakham Aaron ben Elijah (fourteenth century), in </w:t>
      </w:r>
      <w:r w:rsidRPr="004069AF">
        <w:rPr>
          <w:rFonts w:ascii="Times New Roman" w:eastAsia="Times New Roman" w:hAnsi="Times New Roman" w:cs="Times New Roman"/>
          <w:i/>
          <w:iCs/>
          <w:color w:val="000000"/>
          <w:sz w:val="24"/>
          <w:szCs w:val="24"/>
          <w:lang w:val="de-DE"/>
        </w:rPr>
        <w:t xml:space="preserve">Gan </w:t>
      </w:r>
      <w:r w:rsidRPr="004069AF">
        <w:rPr>
          <w:rFonts w:ascii="Times New Roman" w:eastAsia="Times New Roman" w:hAnsi="Times New Roman" w:cs="Times New Roman"/>
          <w:i/>
          <w:iCs/>
          <w:color w:val="000000"/>
          <w:sz w:val="24"/>
          <w:szCs w:val="24"/>
        </w:rPr>
        <w:t>‘Eden</w:t>
      </w:r>
      <w:r w:rsidRPr="004069AF">
        <w:rPr>
          <w:rFonts w:ascii="Times New Roman" w:eastAsia="Times New Roman" w:hAnsi="Times New Roman" w:cs="Times New Roman"/>
          <w:color w:val="000000"/>
          <w:sz w:val="24"/>
          <w:szCs w:val="24"/>
        </w:rPr>
        <w:t xml:space="preserve">, ‘Inyan Tefilla, chapter 6, p. 80b, column 2, and Ḥakham Elijah Bašyachi (late fifteenth century), in </w:t>
      </w:r>
      <w:r w:rsidRPr="004069AF">
        <w:rPr>
          <w:rFonts w:ascii="Times New Roman" w:eastAsia="Times New Roman" w:hAnsi="Times New Roman" w:cs="Times New Roman"/>
          <w:i/>
          <w:iCs/>
          <w:color w:val="000000"/>
          <w:sz w:val="24"/>
          <w:szCs w:val="24"/>
        </w:rPr>
        <w:t>Addereth Eliyyahu</w:t>
      </w:r>
      <w:r w:rsidRPr="004069AF">
        <w:rPr>
          <w:rFonts w:ascii="Times New Roman" w:eastAsia="Times New Roman" w:hAnsi="Times New Roman" w:cs="Times New Roman"/>
          <w:color w:val="000000"/>
          <w:sz w:val="24"/>
          <w:szCs w:val="24"/>
        </w:rPr>
        <w:t xml:space="preserve">, ‘Inyan Tefilla, chapter 7, p. 99b, write that the commandment is limited to men. Ḥakham Bašyachi argues that this based on the instruction to speak to the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i/>
          <w:iCs/>
          <w:color w:val="000000"/>
          <w:sz w:val="24"/>
          <w:szCs w:val="24"/>
        </w:rPr>
        <w:t>Ben</w:t>
      </w:r>
      <w:r w:rsidRPr="004069AF">
        <w:rPr>
          <w:rFonts w:ascii="Times New Roman" w:eastAsia="Times New Roman" w:hAnsi="Times New Roman" w:cs="Times New Roman"/>
          <w:i/>
          <w:iCs/>
          <w:color w:val="000000"/>
          <w:sz w:val="24"/>
          <w:szCs w:val="24"/>
          <w:lang w:val="fr-FR"/>
        </w:rPr>
        <w:t xml:space="preserve">é </w:t>
      </w:r>
      <w:r w:rsidRPr="004069AF">
        <w:rPr>
          <w:rFonts w:ascii="Times New Roman" w:eastAsia="Times New Roman" w:hAnsi="Times New Roman" w:cs="Times New Roman"/>
          <w:i/>
          <w:iCs/>
          <w:color w:val="000000"/>
          <w:sz w:val="24"/>
          <w:szCs w:val="24"/>
        </w:rPr>
        <w:t>Yisra’el</w:t>
      </w:r>
      <w:r w:rsidRPr="004069AF">
        <w:rPr>
          <w:rFonts w:ascii="Times New Roman" w:eastAsia="Times New Roman" w:hAnsi="Times New Roman" w:cs="Times New Roman"/>
          <w:color w:val="000000"/>
          <w:sz w:val="24"/>
          <w:szCs w:val="24"/>
        </w:rPr>
        <w:t>”:</w:t>
      </w:r>
    </w:p>
    <w:p w:rsidR="003154A8" w:rsidRDefault="003154A8" w:rsidP="004069AF">
      <w:pPr>
        <w:spacing w:before="100" w:beforeAutospacing="1" w:after="0" w:line="317" w:lineRule="atLeast"/>
        <w:ind w:left="317"/>
        <w:rPr>
          <w:rFonts w:ascii="Koren Tanakh" w:eastAsia="Arial Unicode MS" w:hAnsi="Arial Unicode MS" w:cs="Koren Tanakh" w:hint="cs"/>
          <w:b/>
          <w:bCs/>
          <w:color w:val="000000"/>
          <w:sz w:val="24"/>
          <w:szCs w:val="24"/>
          <w:rtl/>
        </w:rPr>
      </w:pPr>
      <w:r w:rsidRPr="003154A8">
        <w:rPr>
          <w:rFonts w:ascii="Koren Tanakh" w:eastAsia="Arial Unicode MS" w:hAnsi="Arial Unicode MS" w:cs="Koren Tanakh"/>
          <w:b/>
          <w:bCs/>
          <w:color w:val="000000"/>
          <w:sz w:val="24"/>
          <w:szCs w:val="24"/>
          <w:rtl/>
        </w:rPr>
        <w:lastRenderedPageBreak/>
        <w:t>מצות ציצת חיוב לאנשים הבוגרים, ובפרט לתלמידי חכמים, שחוששים בשכר מצות עשה, ולא לנשים ולקטנים, כי כתוב: 'דבר אל בני ישראל</w:t>
      </w:r>
      <w:r w:rsidRPr="003154A8">
        <w:rPr>
          <w:rFonts w:ascii="Koren Tanakh" w:eastAsia="Arial Unicode MS" w:hAnsi="Arial Unicode MS" w:cs="Koren Tanakh"/>
          <w:b/>
          <w:bCs/>
          <w:color w:val="000000"/>
          <w:sz w:val="24"/>
          <w:szCs w:val="24"/>
        </w:rPr>
        <w:t>'.</w:t>
      </w:r>
    </w:p>
    <w:p w:rsidR="004069AF" w:rsidRPr="004069AF" w:rsidRDefault="004069AF" w:rsidP="004069AF">
      <w:pPr>
        <w:spacing w:before="100" w:beforeAutospacing="1"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The commandment of </w:t>
      </w:r>
      <w:r w:rsidRPr="004069AF">
        <w:rPr>
          <w:rFonts w:ascii="Times New Roman" w:eastAsia="Times New Roman" w:hAnsi="Times New Roman" w:cs="Times New Roman"/>
          <w:i/>
          <w:iCs/>
          <w:color w:val="000000"/>
          <w:sz w:val="24"/>
          <w:szCs w:val="24"/>
        </w:rPr>
        <w:t>ẓiẓith</w:t>
      </w:r>
      <w:r w:rsidRPr="004069AF">
        <w:rPr>
          <w:rFonts w:ascii="Times New Roman" w:eastAsia="Times New Roman" w:hAnsi="Times New Roman" w:cs="Times New Roman"/>
          <w:color w:val="000000"/>
          <w:sz w:val="24"/>
          <w:szCs w:val="24"/>
        </w:rPr>
        <w:t xml:space="preserve"> is an obligation for adult men, especially for disciples of the sages, who are concerned about the reward for [fulfilling] the commandments; and not for women or children, for Scripture says: </w:t>
      </w:r>
      <w:r w:rsidRPr="004069AF">
        <w:rPr>
          <w:rFonts w:ascii="Times New Roman" w:eastAsia="Times New Roman" w:hAnsi="Times New Roman" w:cs="Times New Roman"/>
          <w:i/>
          <w:iCs/>
          <w:color w:val="000000"/>
          <w:sz w:val="24"/>
          <w:szCs w:val="24"/>
        </w:rPr>
        <w:t>Speak to the Ben</w:t>
      </w:r>
      <w:r w:rsidRPr="004069AF">
        <w:rPr>
          <w:rFonts w:ascii="Times New Roman" w:eastAsia="Times New Roman" w:hAnsi="Times New Roman" w:cs="Times New Roman"/>
          <w:i/>
          <w:iCs/>
          <w:color w:val="000000"/>
          <w:sz w:val="24"/>
          <w:szCs w:val="24"/>
          <w:lang w:val="fr-FR"/>
        </w:rPr>
        <w:t xml:space="preserve">é </w:t>
      </w:r>
      <w:r w:rsidRPr="004069AF">
        <w:rPr>
          <w:rFonts w:ascii="Times New Roman" w:eastAsia="Times New Roman" w:hAnsi="Times New Roman" w:cs="Times New Roman"/>
          <w:i/>
          <w:iCs/>
          <w:color w:val="000000"/>
          <w:sz w:val="24"/>
          <w:szCs w:val="24"/>
        </w:rPr>
        <w:t xml:space="preserve">Yisra’el [literally: </w:t>
      </w:r>
      <w:r w:rsidRPr="004069AF">
        <w:rPr>
          <w:rFonts w:ascii="Times New Roman" w:eastAsia="Times New Roman" w:hAnsi="Times New Roman" w:cs="Times New Roman" w:hint="cs"/>
          <w:i/>
          <w:iCs/>
          <w:color w:val="000000"/>
          <w:sz w:val="24"/>
          <w:szCs w:val="24"/>
          <w:lang w:bidi="ar-SA"/>
        </w:rPr>
        <w:t>“</w:t>
      </w:r>
      <w:r w:rsidRPr="004069AF">
        <w:rPr>
          <w:rFonts w:ascii="Times New Roman" w:eastAsia="Times New Roman" w:hAnsi="Times New Roman" w:cs="Times New Roman"/>
          <w:i/>
          <w:iCs/>
          <w:color w:val="000000"/>
          <w:sz w:val="24"/>
          <w:szCs w:val="24"/>
        </w:rPr>
        <w:t>Sons of Israel”</w:t>
      </w:r>
      <w:r w:rsidRPr="004069AF">
        <w:rPr>
          <w:rFonts w:ascii="Times New Roman" w:eastAsia="Times New Roman" w:hAnsi="Times New Roman" w:cs="Times New Roman"/>
          <w:i/>
          <w:iCs/>
          <w:color w:val="000000"/>
          <w:sz w:val="24"/>
          <w:szCs w:val="24"/>
          <w:lang w:val="pt-PT"/>
        </w:rPr>
        <w:t>].</w:t>
      </w:r>
    </w:p>
    <w:p w:rsidR="004069AF" w:rsidRPr="004069AF" w:rsidRDefault="004069AF" w:rsidP="004069AF">
      <w:pPr>
        <w:spacing w:before="86"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i/>
          <w:iCs/>
          <w:color w:val="000000"/>
          <w:sz w:val="24"/>
          <w:szCs w:val="24"/>
        </w:rPr>
        <w:t>Note from Gabriel Wasserman</w:t>
      </w:r>
      <w:r w:rsidRPr="004069AF">
        <w:rPr>
          <w:rFonts w:ascii="Times New Roman" w:eastAsia="Times New Roman" w:hAnsi="Times New Roman" w:cs="Times New Roman"/>
          <w:color w:val="000000"/>
          <w:sz w:val="24"/>
          <w:szCs w:val="24"/>
        </w:rPr>
        <w:t xml:space="preserve">: Similarly, among the Rabbanites, there was an older view that the commandment of </w:t>
      </w:r>
      <w:r w:rsidRPr="004069AF">
        <w:rPr>
          <w:rFonts w:ascii="Times New Roman" w:eastAsia="Times New Roman" w:hAnsi="Times New Roman" w:cs="Times New Roman"/>
          <w:i/>
          <w:iCs/>
          <w:color w:val="000000"/>
          <w:sz w:val="24"/>
          <w:szCs w:val="24"/>
        </w:rPr>
        <w:t>ẓiẓith</w:t>
      </w:r>
      <w:r w:rsidRPr="004069AF">
        <w:rPr>
          <w:rFonts w:ascii="Times New Roman" w:eastAsia="Times New Roman" w:hAnsi="Times New Roman" w:cs="Times New Roman"/>
          <w:color w:val="000000"/>
          <w:sz w:val="24"/>
          <w:szCs w:val="24"/>
        </w:rPr>
        <w:t xml:space="preserve"> applied also to women, but later rabbis ruled that it applied only to men. A </w:t>
      </w:r>
      <w:r w:rsidRPr="004069AF">
        <w:rPr>
          <w:rFonts w:ascii="Times New Roman" w:eastAsia="Times New Roman" w:hAnsi="Times New Roman" w:cs="Times New Roman"/>
          <w:i/>
          <w:iCs/>
          <w:color w:val="000000"/>
          <w:sz w:val="24"/>
          <w:szCs w:val="24"/>
        </w:rPr>
        <w:t>baraitha</w:t>
      </w:r>
      <w:r w:rsidRPr="004069AF">
        <w:rPr>
          <w:rFonts w:ascii="Times New Roman" w:eastAsia="Times New Roman" w:hAnsi="Times New Roman" w:cs="Times New Roman"/>
          <w:color w:val="000000"/>
          <w:sz w:val="24"/>
          <w:szCs w:val="24"/>
        </w:rPr>
        <w:t xml:space="preserve"> in the Babylonian Talmud, Menaḥoth 43a states:</w:t>
      </w:r>
    </w:p>
    <w:p w:rsidR="00184382" w:rsidRDefault="00184382" w:rsidP="004069AF">
      <w:pPr>
        <w:spacing w:before="100" w:beforeAutospacing="1" w:after="0" w:line="317" w:lineRule="atLeast"/>
        <w:ind w:left="317"/>
        <w:rPr>
          <w:rFonts w:ascii="Koren Tanakh" w:eastAsia="Arial Unicode MS" w:hAnsi="Arial Unicode MS" w:cs="Koren Tanakh" w:hint="cs"/>
          <w:b/>
          <w:bCs/>
          <w:color w:val="000000"/>
          <w:sz w:val="24"/>
          <w:szCs w:val="24"/>
          <w:rtl/>
        </w:rPr>
      </w:pPr>
      <w:r w:rsidRPr="00184382">
        <w:rPr>
          <w:rFonts w:ascii="Koren Tanakh" w:eastAsia="Arial Unicode MS" w:hAnsi="Arial Unicode MS" w:cs="Koren Tanakh"/>
          <w:b/>
          <w:bCs/>
          <w:color w:val="000000"/>
          <w:sz w:val="24"/>
          <w:szCs w:val="24"/>
          <w:rtl/>
        </w:rPr>
        <w:t>הכל חייבין בציצית – כהנים, לוים, וישראלים, גרים, נשים, ועבדים. רבי שמעון פוטר בנשים, מפני שמצות עשה שהזמן גרמא הוא, וכל מצות עשה שהזמן גרמא נשים</w:t>
      </w:r>
      <w:r w:rsidRPr="00184382">
        <w:rPr>
          <w:rFonts w:ascii="Koren Tanakh" w:eastAsia="Arial Unicode MS" w:hAnsi="Arial Unicode MS" w:cs="Koren Tanakh"/>
          <w:b/>
          <w:bCs/>
          <w:color w:val="000000"/>
          <w:sz w:val="24"/>
          <w:szCs w:val="24"/>
        </w:rPr>
        <w:t>.</w:t>
      </w:r>
    </w:p>
    <w:p w:rsidR="004069AF" w:rsidRPr="004069AF" w:rsidRDefault="004069AF" w:rsidP="004069AF">
      <w:pPr>
        <w:spacing w:before="100" w:beforeAutospacing="1"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All are obligated in </w:t>
      </w:r>
      <w:r w:rsidRPr="004069AF">
        <w:rPr>
          <w:rFonts w:ascii="Times New Roman" w:eastAsia="Times New Roman" w:hAnsi="Times New Roman" w:cs="Times New Roman"/>
          <w:i/>
          <w:iCs/>
          <w:color w:val="000000"/>
          <w:sz w:val="24"/>
          <w:szCs w:val="24"/>
        </w:rPr>
        <w:t>ẓiẓith</w:t>
      </w:r>
      <w:r w:rsidRPr="004069AF">
        <w:rPr>
          <w:rFonts w:ascii="Times New Roman" w:eastAsia="Times New Roman" w:hAnsi="Times New Roman" w:cs="Times New Roman"/>
          <w:color w:val="000000"/>
          <w:sz w:val="24"/>
          <w:szCs w:val="24"/>
        </w:rPr>
        <w:t xml:space="preserve"> – priests, Levites, Israelites, converts, women, and slaves. R. Shim‘on [ben Yoḥai, second century </w:t>
      </w:r>
      <w:r w:rsidRPr="004069AF">
        <w:rPr>
          <w:rFonts w:ascii="Times New Roman" w:eastAsia="Times New Roman" w:hAnsi="Times New Roman" w:cs="Times New Roman"/>
          <w:color w:val="000000"/>
          <w:spacing w:val="8"/>
          <w:sz w:val="24"/>
          <w:szCs w:val="24"/>
        </w:rPr>
        <w:t>CE</w:t>
      </w:r>
      <w:r w:rsidRPr="004069AF">
        <w:rPr>
          <w:rFonts w:ascii="Times New Roman" w:eastAsia="Times New Roman" w:hAnsi="Times New Roman" w:cs="Times New Roman"/>
          <w:color w:val="000000"/>
          <w:sz w:val="24"/>
          <w:szCs w:val="24"/>
        </w:rPr>
        <w:t>] says that women are exempt, for it is a time-</w:t>
      </w:r>
      <w:r w:rsidRPr="004069AF">
        <w:rPr>
          <w:rFonts w:ascii="Times New Roman" w:eastAsia="Times New Roman" w:hAnsi="Times New Roman" w:cs="Times New Roman"/>
          <w:color w:val="000000"/>
          <w:sz w:val="24"/>
          <w:szCs w:val="24"/>
        </w:rPr>
        <w:softHyphen/>
        <w:t>bound positive commandment [for, according to Rabbanite understanding, it does not apply during the night time], and women are exempt from all time-</w:t>
      </w:r>
      <w:r w:rsidRPr="004069AF">
        <w:rPr>
          <w:rFonts w:ascii="Times New Roman" w:eastAsia="Times New Roman" w:hAnsi="Times New Roman" w:cs="Times New Roman"/>
          <w:color w:val="000000"/>
          <w:sz w:val="24"/>
          <w:szCs w:val="24"/>
        </w:rPr>
        <w:softHyphen/>
        <w:t>bound positive commandments.</w:t>
      </w:r>
    </w:p>
    <w:p w:rsidR="004069AF" w:rsidRPr="004069AF" w:rsidRDefault="004069AF" w:rsidP="004069AF">
      <w:pPr>
        <w:spacing w:before="86"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The later Rabbinic authorities follow R. Shim‘on’s exemption of women from </w:t>
      </w:r>
      <w:r w:rsidRPr="004069AF">
        <w:rPr>
          <w:rFonts w:ascii="Times New Roman" w:eastAsia="Times New Roman" w:hAnsi="Times New Roman" w:cs="Times New Roman"/>
          <w:i/>
          <w:iCs/>
          <w:color w:val="000000"/>
          <w:sz w:val="24"/>
          <w:szCs w:val="24"/>
        </w:rPr>
        <w:t>ẓiẓith</w:t>
      </w:r>
      <w:r w:rsidRPr="004069AF">
        <w:rPr>
          <w:rFonts w:ascii="Times New Roman" w:eastAsia="Times New Roman" w:hAnsi="Times New Roman" w:cs="Times New Roman"/>
          <w:color w:val="000000"/>
          <w:sz w:val="24"/>
          <w:szCs w:val="24"/>
          <w:lang w:val="it-IT"/>
        </w:rPr>
        <w:t xml:space="preserve">; see, e.g., Maimonides, </w:t>
      </w:r>
      <w:r w:rsidRPr="004069AF">
        <w:rPr>
          <w:rFonts w:ascii="Times New Roman" w:eastAsia="Times New Roman" w:hAnsi="Times New Roman" w:cs="Times New Roman"/>
          <w:i/>
          <w:iCs/>
          <w:color w:val="000000"/>
          <w:sz w:val="24"/>
          <w:szCs w:val="24"/>
        </w:rPr>
        <w:t>Hilkhoth Ẓiẓith</w:t>
      </w:r>
      <w:r w:rsidRPr="004069AF">
        <w:rPr>
          <w:rFonts w:ascii="Times New Roman" w:eastAsia="Times New Roman" w:hAnsi="Times New Roman" w:cs="Times New Roman"/>
          <w:color w:val="000000"/>
          <w:sz w:val="24"/>
          <w:szCs w:val="24"/>
        </w:rPr>
        <w:t xml:space="preserve"> 3:10.</w:t>
      </w:r>
    </w:p>
    <w:p w:rsidR="009675CA" w:rsidRDefault="009675CA" w:rsidP="004069AF">
      <w:pPr>
        <w:spacing w:before="86" w:after="0" w:line="317" w:lineRule="atLeast"/>
        <w:rPr>
          <w:rFonts w:ascii="Times New Roman" w:eastAsia="Times New Roman" w:hAnsi="Times New Roman" w:cs="Times New Roman"/>
          <w:color w:val="000000"/>
          <w:sz w:val="24"/>
          <w:szCs w:val="24"/>
        </w:rPr>
      </w:pPr>
    </w:p>
    <w:p w:rsidR="009675CA" w:rsidRPr="009675CA" w:rsidRDefault="009675CA" w:rsidP="004069AF">
      <w:pPr>
        <w:spacing w:before="86" w:after="0" w:line="317" w:lineRule="atLeast"/>
        <w:rPr>
          <w:rFonts w:ascii="Times New Roman" w:eastAsia="Times New Roman" w:hAnsi="Times New Roman" w:cs="Times New Roman"/>
          <w:i/>
          <w:iCs/>
          <w:color w:val="000000"/>
          <w:sz w:val="24"/>
          <w:szCs w:val="24"/>
        </w:rPr>
      </w:pPr>
      <w:proofErr w:type="gramStart"/>
      <w:r>
        <w:rPr>
          <w:rFonts w:ascii="Times New Roman" w:eastAsia="Times New Roman" w:hAnsi="Times New Roman" w:cs="Times New Roman"/>
          <w:i/>
          <w:iCs/>
          <w:color w:val="000000"/>
          <w:sz w:val="24"/>
          <w:szCs w:val="24"/>
        </w:rPr>
        <w:t>xxxi</w:t>
      </w:r>
      <w:proofErr w:type="gramEnd"/>
    </w:p>
    <w:p w:rsidR="004069AF" w:rsidRPr="004069AF" w:rsidRDefault="004069AF" w:rsidP="004069AF">
      <w:pPr>
        <w:spacing w:before="86" w:after="0" w:line="317" w:lineRule="atLeast"/>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Babylonian Talmud, Shabbath 129b:</w:t>
      </w:r>
    </w:p>
    <w:p w:rsidR="00184382" w:rsidRDefault="00184382" w:rsidP="004069AF">
      <w:pPr>
        <w:spacing w:before="100" w:beforeAutospacing="1" w:after="0" w:line="317" w:lineRule="atLeast"/>
        <w:ind w:left="317"/>
        <w:rPr>
          <w:rFonts w:ascii="Koren Tanakh" w:eastAsia="Arial Unicode MS" w:hAnsi="Arial Unicode MS" w:cs="Koren Tanakh" w:hint="cs"/>
          <w:b/>
          <w:bCs/>
          <w:color w:val="000000"/>
          <w:sz w:val="24"/>
          <w:szCs w:val="24"/>
          <w:rtl/>
        </w:rPr>
      </w:pPr>
      <w:r w:rsidRPr="00184382">
        <w:rPr>
          <w:rFonts w:ascii="Koren Tanakh" w:eastAsia="Arial Unicode MS" w:hAnsi="Arial Unicode MS" w:cs="Koren Tanakh"/>
          <w:b/>
          <w:bCs/>
          <w:color w:val="000000"/>
          <w:sz w:val="24"/>
          <w:szCs w:val="24"/>
          <w:rtl/>
        </w:rPr>
        <w:t>ואמר שמואל: פורסא דדמא –</w:t>
      </w:r>
      <w:r w:rsidRPr="00184382">
        <w:rPr>
          <w:rFonts w:ascii="Times New Roman" w:eastAsia="Arial Unicode MS" w:hAnsi="Times New Roman" w:cs="Times New Roman" w:hint="cs"/>
          <w:b/>
          <w:bCs/>
          <w:color w:val="000000"/>
          <w:sz w:val="24"/>
          <w:szCs w:val="24"/>
          <w:rtl/>
        </w:rPr>
        <w:t>­</w:t>
      </w:r>
      <w:r w:rsidRPr="00184382">
        <w:rPr>
          <w:rFonts w:ascii="Koren Tanakh" w:eastAsia="Arial Unicode MS" w:hAnsi="Arial Unicode MS" w:cs="Koren Tanakh"/>
          <w:b/>
          <w:bCs/>
          <w:color w:val="000000"/>
          <w:sz w:val="24"/>
          <w:szCs w:val="24"/>
          <w:rtl/>
        </w:rPr>
        <w:t xml:space="preserve"> </w:t>
      </w:r>
      <w:r w:rsidRPr="00184382">
        <w:rPr>
          <w:rFonts w:ascii="Rubik" w:eastAsia="Arial Unicode MS" w:hAnsi="Rubik" w:cs="Rubik" w:hint="cs"/>
          <w:b/>
          <w:bCs/>
          <w:color w:val="000000"/>
          <w:sz w:val="24"/>
          <w:szCs w:val="24"/>
          <w:rtl/>
        </w:rPr>
        <w:t>חד</w:t>
      </w:r>
      <w:r w:rsidRPr="00184382">
        <w:rPr>
          <w:rFonts w:ascii="Koren Tanakh" w:eastAsia="Arial Unicode MS" w:hAnsi="Arial Unicode MS" w:cs="Koren Tanakh"/>
          <w:b/>
          <w:bCs/>
          <w:color w:val="000000"/>
          <w:sz w:val="24"/>
          <w:szCs w:val="24"/>
          <w:rtl/>
        </w:rPr>
        <w:t xml:space="preserve"> </w:t>
      </w:r>
      <w:r w:rsidRPr="00184382">
        <w:rPr>
          <w:rFonts w:ascii="Rubik" w:eastAsia="Arial Unicode MS" w:hAnsi="Rubik" w:cs="Rubik" w:hint="cs"/>
          <w:b/>
          <w:bCs/>
          <w:color w:val="000000"/>
          <w:sz w:val="24"/>
          <w:szCs w:val="24"/>
          <w:rtl/>
        </w:rPr>
        <w:t>בשבתא</w:t>
      </w:r>
      <w:r w:rsidRPr="00184382">
        <w:rPr>
          <w:rFonts w:ascii="Koren Tanakh" w:eastAsia="Arial Unicode MS" w:hAnsi="Arial Unicode MS" w:cs="Koren Tanakh"/>
          <w:b/>
          <w:bCs/>
          <w:color w:val="000000"/>
          <w:sz w:val="24"/>
          <w:szCs w:val="24"/>
          <w:rtl/>
        </w:rPr>
        <w:t>, ארבעה, ומעלי שבתא; אבל שני וחמישי -</w:t>
      </w:r>
      <w:r w:rsidRPr="00184382">
        <w:rPr>
          <w:rFonts w:ascii="Times New Roman" w:eastAsia="Arial Unicode MS" w:hAnsi="Times New Roman" w:cs="Times New Roman" w:hint="cs"/>
          <w:b/>
          <w:bCs/>
          <w:color w:val="000000"/>
          <w:sz w:val="24"/>
          <w:szCs w:val="24"/>
          <w:rtl/>
        </w:rPr>
        <w:t>­</w:t>
      </w:r>
      <w:r w:rsidRPr="00184382">
        <w:rPr>
          <w:rFonts w:ascii="Koren Tanakh" w:eastAsia="Arial Unicode MS" w:hAnsi="Arial Unicode MS" w:cs="Koren Tanakh"/>
          <w:b/>
          <w:bCs/>
          <w:color w:val="000000"/>
          <w:sz w:val="24"/>
          <w:szCs w:val="24"/>
          <w:rtl/>
        </w:rPr>
        <w:t xml:space="preserve"> </w:t>
      </w:r>
      <w:r w:rsidRPr="00184382">
        <w:rPr>
          <w:rFonts w:ascii="Rubik" w:eastAsia="Arial Unicode MS" w:hAnsi="Rubik" w:cs="Rubik" w:hint="cs"/>
          <w:b/>
          <w:bCs/>
          <w:color w:val="000000"/>
          <w:sz w:val="24"/>
          <w:szCs w:val="24"/>
          <w:rtl/>
        </w:rPr>
        <w:t>לא</w:t>
      </w:r>
      <w:r w:rsidRPr="00184382">
        <w:rPr>
          <w:rFonts w:ascii="Koren Tanakh" w:eastAsia="Arial Unicode MS" w:hAnsi="Arial Unicode MS" w:cs="Koren Tanakh"/>
          <w:b/>
          <w:bCs/>
          <w:color w:val="000000"/>
          <w:sz w:val="24"/>
          <w:szCs w:val="24"/>
          <w:rtl/>
        </w:rPr>
        <w:t xml:space="preserve">, </w:t>
      </w:r>
      <w:r w:rsidRPr="00184382">
        <w:rPr>
          <w:rFonts w:ascii="Rubik" w:eastAsia="Arial Unicode MS" w:hAnsi="Rubik" w:cs="Rubik" w:hint="cs"/>
          <w:b/>
          <w:bCs/>
          <w:color w:val="000000"/>
          <w:sz w:val="24"/>
          <w:szCs w:val="24"/>
          <w:rtl/>
        </w:rPr>
        <w:t>דאמר</w:t>
      </w:r>
      <w:r w:rsidRPr="00184382">
        <w:rPr>
          <w:rFonts w:ascii="Koren Tanakh" w:eastAsia="Arial Unicode MS" w:hAnsi="Arial Unicode MS" w:cs="Koren Tanakh"/>
          <w:b/>
          <w:bCs/>
          <w:color w:val="000000"/>
          <w:sz w:val="24"/>
          <w:szCs w:val="24"/>
          <w:rtl/>
        </w:rPr>
        <w:t xml:space="preserve"> </w:t>
      </w:r>
      <w:r w:rsidRPr="00184382">
        <w:rPr>
          <w:rFonts w:ascii="Rubik" w:eastAsia="Arial Unicode MS" w:hAnsi="Rubik" w:cs="Rubik" w:hint="cs"/>
          <w:b/>
          <w:bCs/>
          <w:color w:val="000000"/>
          <w:sz w:val="24"/>
          <w:szCs w:val="24"/>
          <w:rtl/>
        </w:rPr>
        <w:t>מר</w:t>
      </w:r>
      <w:r w:rsidRPr="00184382">
        <w:rPr>
          <w:rFonts w:ascii="Koren Tanakh" w:eastAsia="Arial Unicode MS" w:hAnsi="Arial Unicode MS" w:cs="Koren Tanakh"/>
          <w:b/>
          <w:bCs/>
          <w:color w:val="000000"/>
          <w:sz w:val="24"/>
          <w:szCs w:val="24"/>
          <w:rtl/>
        </w:rPr>
        <w:t xml:space="preserve">: </w:t>
      </w:r>
      <w:r w:rsidRPr="00184382">
        <w:rPr>
          <w:rFonts w:ascii="Rubik" w:eastAsia="Arial Unicode MS" w:hAnsi="Rubik" w:cs="Rubik" w:hint="cs"/>
          <w:b/>
          <w:bCs/>
          <w:color w:val="000000"/>
          <w:sz w:val="24"/>
          <w:szCs w:val="24"/>
          <w:rtl/>
        </w:rPr>
        <w:t>מי</w:t>
      </w:r>
      <w:r w:rsidRPr="00184382">
        <w:rPr>
          <w:rFonts w:ascii="Koren Tanakh" w:eastAsia="Arial Unicode MS" w:hAnsi="Arial Unicode MS" w:cs="Koren Tanakh"/>
          <w:b/>
          <w:bCs/>
          <w:color w:val="000000"/>
          <w:sz w:val="24"/>
          <w:szCs w:val="24"/>
          <w:rtl/>
        </w:rPr>
        <w:t xml:space="preserve"> </w:t>
      </w:r>
      <w:r w:rsidRPr="00184382">
        <w:rPr>
          <w:rFonts w:ascii="Rubik" w:eastAsia="Arial Unicode MS" w:hAnsi="Rubik" w:cs="Rubik" w:hint="cs"/>
          <w:b/>
          <w:bCs/>
          <w:color w:val="000000"/>
          <w:sz w:val="24"/>
          <w:szCs w:val="24"/>
          <w:rtl/>
        </w:rPr>
        <w:t>שיש</w:t>
      </w:r>
      <w:r w:rsidRPr="00184382">
        <w:rPr>
          <w:rFonts w:ascii="Koren Tanakh" w:eastAsia="Arial Unicode MS" w:hAnsi="Arial Unicode MS" w:cs="Koren Tanakh"/>
          <w:b/>
          <w:bCs/>
          <w:color w:val="000000"/>
          <w:sz w:val="24"/>
          <w:szCs w:val="24"/>
          <w:rtl/>
        </w:rPr>
        <w:t xml:space="preserve"> </w:t>
      </w:r>
      <w:r w:rsidRPr="00184382">
        <w:rPr>
          <w:rFonts w:ascii="Rubik" w:eastAsia="Arial Unicode MS" w:hAnsi="Rubik" w:cs="Rubik" w:hint="cs"/>
          <w:b/>
          <w:bCs/>
          <w:color w:val="000000"/>
          <w:sz w:val="24"/>
          <w:szCs w:val="24"/>
          <w:rtl/>
        </w:rPr>
        <w:t>לו</w:t>
      </w:r>
      <w:r w:rsidRPr="00184382">
        <w:rPr>
          <w:rFonts w:ascii="Koren Tanakh" w:eastAsia="Arial Unicode MS" w:hAnsi="Arial Unicode MS" w:cs="Koren Tanakh"/>
          <w:b/>
          <w:bCs/>
          <w:color w:val="000000"/>
          <w:sz w:val="24"/>
          <w:szCs w:val="24"/>
          <w:rtl/>
        </w:rPr>
        <w:t xml:space="preserve"> </w:t>
      </w:r>
      <w:r w:rsidRPr="00184382">
        <w:rPr>
          <w:rFonts w:ascii="Rubik" w:eastAsia="Arial Unicode MS" w:hAnsi="Rubik" w:cs="Rubik" w:hint="cs"/>
          <w:b/>
          <w:bCs/>
          <w:color w:val="000000"/>
          <w:sz w:val="24"/>
          <w:szCs w:val="24"/>
          <w:rtl/>
        </w:rPr>
        <w:t>זכות</w:t>
      </w:r>
      <w:r w:rsidRPr="00184382">
        <w:rPr>
          <w:rFonts w:ascii="Koren Tanakh" w:eastAsia="Arial Unicode MS" w:hAnsi="Arial Unicode MS" w:cs="Koren Tanakh"/>
          <w:b/>
          <w:bCs/>
          <w:color w:val="000000"/>
          <w:sz w:val="24"/>
          <w:szCs w:val="24"/>
          <w:rtl/>
        </w:rPr>
        <w:t xml:space="preserve"> </w:t>
      </w:r>
      <w:r w:rsidRPr="00184382">
        <w:rPr>
          <w:rFonts w:ascii="Rubik" w:eastAsia="Arial Unicode MS" w:hAnsi="Rubik" w:cs="Rubik" w:hint="cs"/>
          <w:b/>
          <w:bCs/>
          <w:color w:val="000000"/>
          <w:sz w:val="24"/>
          <w:szCs w:val="24"/>
          <w:rtl/>
        </w:rPr>
        <w:t>אבות</w:t>
      </w:r>
      <w:r w:rsidRPr="00184382">
        <w:rPr>
          <w:rFonts w:ascii="Koren Tanakh" w:eastAsia="Arial Unicode MS" w:hAnsi="Arial Unicode MS" w:cs="Koren Tanakh"/>
          <w:b/>
          <w:bCs/>
          <w:color w:val="000000"/>
          <w:sz w:val="24"/>
          <w:szCs w:val="24"/>
          <w:rtl/>
        </w:rPr>
        <w:t xml:space="preserve"> </w:t>
      </w:r>
      <w:r w:rsidRPr="00184382">
        <w:rPr>
          <w:rFonts w:ascii="Rubik" w:eastAsia="Arial Unicode MS" w:hAnsi="Rubik" w:cs="Rubik" w:hint="cs"/>
          <w:b/>
          <w:bCs/>
          <w:color w:val="000000"/>
          <w:sz w:val="24"/>
          <w:szCs w:val="24"/>
          <w:rtl/>
        </w:rPr>
        <w:t>יקיז</w:t>
      </w:r>
      <w:r w:rsidRPr="00184382">
        <w:rPr>
          <w:rFonts w:ascii="Koren Tanakh" w:eastAsia="Arial Unicode MS" w:hAnsi="Arial Unicode MS" w:cs="Koren Tanakh"/>
          <w:b/>
          <w:bCs/>
          <w:color w:val="000000"/>
          <w:sz w:val="24"/>
          <w:szCs w:val="24"/>
          <w:rtl/>
        </w:rPr>
        <w:t xml:space="preserve"> </w:t>
      </w:r>
      <w:r w:rsidRPr="00184382">
        <w:rPr>
          <w:rFonts w:ascii="Rubik" w:eastAsia="Arial Unicode MS" w:hAnsi="Rubik" w:cs="Rubik" w:hint="cs"/>
          <w:b/>
          <w:bCs/>
          <w:color w:val="000000"/>
          <w:sz w:val="24"/>
          <w:szCs w:val="24"/>
          <w:rtl/>
        </w:rPr>
        <w:t>דם</w:t>
      </w:r>
      <w:r w:rsidRPr="00184382">
        <w:rPr>
          <w:rFonts w:ascii="Koren Tanakh" w:eastAsia="Arial Unicode MS" w:hAnsi="Arial Unicode MS" w:cs="Koren Tanakh"/>
          <w:b/>
          <w:bCs/>
          <w:color w:val="000000"/>
          <w:sz w:val="24"/>
          <w:szCs w:val="24"/>
          <w:rtl/>
        </w:rPr>
        <w:t xml:space="preserve"> </w:t>
      </w:r>
      <w:r w:rsidRPr="00184382">
        <w:rPr>
          <w:rFonts w:ascii="Rubik" w:eastAsia="Arial Unicode MS" w:hAnsi="Rubik" w:cs="Rubik" w:hint="cs"/>
          <w:b/>
          <w:bCs/>
          <w:color w:val="000000"/>
          <w:sz w:val="24"/>
          <w:szCs w:val="24"/>
          <w:rtl/>
        </w:rPr>
        <w:t>בשני</w:t>
      </w:r>
      <w:r w:rsidRPr="00184382">
        <w:rPr>
          <w:rFonts w:ascii="Koren Tanakh" w:eastAsia="Arial Unicode MS" w:hAnsi="Arial Unicode MS" w:cs="Koren Tanakh"/>
          <w:b/>
          <w:bCs/>
          <w:color w:val="000000"/>
          <w:sz w:val="24"/>
          <w:szCs w:val="24"/>
          <w:rtl/>
        </w:rPr>
        <w:t xml:space="preserve"> </w:t>
      </w:r>
      <w:r w:rsidRPr="00184382">
        <w:rPr>
          <w:rFonts w:ascii="Rubik" w:eastAsia="Arial Unicode MS" w:hAnsi="Rubik" w:cs="Rubik" w:hint="cs"/>
          <w:b/>
          <w:bCs/>
          <w:color w:val="000000"/>
          <w:sz w:val="24"/>
          <w:szCs w:val="24"/>
          <w:rtl/>
        </w:rPr>
        <w:t>ובחמישי</w:t>
      </w:r>
      <w:r w:rsidRPr="00184382">
        <w:rPr>
          <w:rFonts w:ascii="Koren Tanakh" w:eastAsia="Arial Unicode MS" w:hAnsi="Arial Unicode MS" w:cs="Koren Tanakh"/>
          <w:b/>
          <w:bCs/>
          <w:color w:val="000000"/>
          <w:sz w:val="24"/>
          <w:szCs w:val="24"/>
          <w:rtl/>
        </w:rPr>
        <w:t xml:space="preserve">, </w:t>
      </w:r>
      <w:r w:rsidRPr="00184382">
        <w:rPr>
          <w:rFonts w:ascii="Rubik" w:eastAsia="Arial Unicode MS" w:hAnsi="Rubik" w:cs="Rubik" w:hint="cs"/>
          <w:b/>
          <w:bCs/>
          <w:color w:val="000000"/>
          <w:sz w:val="24"/>
          <w:szCs w:val="24"/>
          <w:rtl/>
        </w:rPr>
        <w:t>שבית</w:t>
      </w:r>
      <w:r w:rsidRPr="00184382">
        <w:rPr>
          <w:rFonts w:ascii="Koren Tanakh" w:eastAsia="Arial Unicode MS" w:hAnsi="Arial Unicode MS" w:cs="Koren Tanakh"/>
          <w:b/>
          <w:bCs/>
          <w:color w:val="000000"/>
          <w:sz w:val="24"/>
          <w:szCs w:val="24"/>
          <w:rtl/>
        </w:rPr>
        <w:t xml:space="preserve"> </w:t>
      </w:r>
      <w:r w:rsidRPr="00184382">
        <w:rPr>
          <w:rFonts w:ascii="Rubik" w:eastAsia="Arial Unicode MS" w:hAnsi="Rubik" w:cs="Rubik" w:hint="cs"/>
          <w:b/>
          <w:bCs/>
          <w:color w:val="000000"/>
          <w:sz w:val="24"/>
          <w:szCs w:val="24"/>
          <w:rtl/>
        </w:rPr>
        <w:t>דין</w:t>
      </w:r>
      <w:r w:rsidRPr="00184382">
        <w:rPr>
          <w:rFonts w:ascii="Koren Tanakh" w:eastAsia="Arial Unicode MS" w:hAnsi="Arial Unicode MS" w:cs="Koren Tanakh"/>
          <w:b/>
          <w:bCs/>
          <w:color w:val="000000"/>
          <w:sz w:val="24"/>
          <w:szCs w:val="24"/>
          <w:rtl/>
        </w:rPr>
        <w:t xml:space="preserve"> </w:t>
      </w:r>
      <w:r w:rsidRPr="00184382">
        <w:rPr>
          <w:rFonts w:ascii="Rubik" w:eastAsia="Arial Unicode MS" w:hAnsi="Rubik" w:cs="Rubik" w:hint="cs"/>
          <w:b/>
          <w:bCs/>
          <w:color w:val="000000"/>
          <w:sz w:val="24"/>
          <w:szCs w:val="24"/>
          <w:rtl/>
        </w:rPr>
        <w:t>של</w:t>
      </w:r>
      <w:r w:rsidRPr="00184382">
        <w:rPr>
          <w:rFonts w:ascii="Koren Tanakh" w:eastAsia="Arial Unicode MS" w:hAnsi="Arial Unicode MS" w:cs="Koren Tanakh"/>
          <w:b/>
          <w:bCs/>
          <w:color w:val="000000"/>
          <w:sz w:val="24"/>
          <w:szCs w:val="24"/>
          <w:rtl/>
        </w:rPr>
        <w:t xml:space="preserve"> </w:t>
      </w:r>
      <w:r w:rsidRPr="00184382">
        <w:rPr>
          <w:rFonts w:ascii="Rubik" w:eastAsia="Arial Unicode MS" w:hAnsi="Rubik" w:cs="Rubik" w:hint="cs"/>
          <w:b/>
          <w:bCs/>
          <w:color w:val="000000"/>
          <w:sz w:val="24"/>
          <w:szCs w:val="24"/>
          <w:rtl/>
        </w:rPr>
        <w:t>מעלה</w:t>
      </w:r>
      <w:r w:rsidRPr="00184382">
        <w:rPr>
          <w:rFonts w:ascii="Koren Tanakh" w:eastAsia="Arial Unicode MS" w:hAnsi="Arial Unicode MS" w:cs="Koren Tanakh"/>
          <w:b/>
          <w:bCs/>
          <w:color w:val="000000"/>
          <w:sz w:val="24"/>
          <w:szCs w:val="24"/>
          <w:rtl/>
        </w:rPr>
        <w:t xml:space="preserve"> </w:t>
      </w:r>
      <w:r w:rsidRPr="00184382">
        <w:rPr>
          <w:rFonts w:ascii="Rubik" w:eastAsia="Arial Unicode MS" w:hAnsi="Rubik" w:cs="Rubik" w:hint="cs"/>
          <w:b/>
          <w:bCs/>
          <w:color w:val="000000"/>
          <w:sz w:val="24"/>
          <w:szCs w:val="24"/>
          <w:rtl/>
        </w:rPr>
        <w:t>ושל</w:t>
      </w:r>
      <w:r w:rsidRPr="00184382">
        <w:rPr>
          <w:rFonts w:ascii="Koren Tanakh" w:eastAsia="Arial Unicode MS" w:hAnsi="Arial Unicode MS" w:cs="Koren Tanakh"/>
          <w:b/>
          <w:bCs/>
          <w:color w:val="000000"/>
          <w:sz w:val="24"/>
          <w:szCs w:val="24"/>
          <w:rtl/>
        </w:rPr>
        <w:t xml:space="preserve"> </w:t>
      </w:r>
      <w:r w:rsidRPr="00184382">
        <w:rPr>
          <w:rFonts w:ascii="Rubik" w:eastAsia="Arial Unicode MS" w:hAnsi="Rubik" w:cs="Rubik" w:hint="cs"/>
          <w:b/>
          <w:bCs/>
          <w:color w:val="000000"/>
          <w:sz w:val="24"/>
          <w:szCs w:val="24"/>
          <w:rtl/>
        </w:rPr>
        <w:t>מטה</w:t>
      </w:r>
      <w:r w:rsidRPr="00184382">
        <w:rPr>
          <w:rFonts w:ascii="Koren Tanakh" w:eastAsia="Arial Unicode MS" w:hAnsi="Arial Unicode MS" w:cs="Koren Tanakh"/>
          <w:b/>
          <w:bCs/>
          <w:color w:val="000000"/>
          <w:sz w:val="24"/>
          <w:szCs w:val="24"/>
          <w:rtl/>
        </w:rPr>
        <w:t xml:space="preserve"> </w:t>
      </w:r>
      <w:r w:rsidRPr="00184382">
        <w:rPr>
          <w:rFonts w:ascii="Rubik" w:eastAsia="Arial Unicode MS" w:hAnsi="Rubik" w:cs="Rubik" w:hint="cs"/>
          <w:b/>
          <w:bCs/>
          <w:color w:val="000000"/>
          <w:sz w:val="24"/>
          <w:szCs w:val="24"/>
          <w:rtl/>
        </w:rPr>
        <w:t>שוין</w:t>
      </w:r>
      <w:r w:rsidRPr="00184382">
        <w:rPr>
          <w:rFonts w:ascii="Koren Tanakh" w:eastAsia="Arial Unicode MS" w:hAnsi="Arial Unicode MS" w:cs="Koren Tanakh"/>
          <w:b/>
          <w:bCs/>
          <w:color w:val="000000"/>
          <w:sz w:val="24"/>
          <w:szCs w:val="24"/>
          <w:rtl/>
        </w:rPr>
        <w:t xml:space="preserve"> </w:t>
      </w:r>
      <w:r w:rsidRPr="00184382">
        <w:rPr>
          <w:rFonts w:ascii="Rubik" w:eastAsia="Arial Unicode MS" w:hAnsi="Rubik" w:cs="Rubik" w:hint="cs"/>
          <w:b/>
          <w:bCs/>
          <w:color w:val="000000"/>
          <w:sz w:val="24"/>
          <w:szCs w:val="24"/>
          <w:rtl/>
        </w:rPr>
        <w:t>כאחד</w:t>
      </w:r>
      <w:r w:rsidRPr="00184382">
        <w:rPr>
          <w:rFonts w:ascii="Koren Tanakh" w:eastAsia="Arial Unicode MS" w:hAnsi="Arial Unicode MS" w:cs="Koren Tanakh"/>
          <w:b/>
          <w:bCs/>
          <w:color w:val="000000"/>
          <w:sz w:val="24"/>
          <w:szCs w:val="24"/>
          <w:rtl/>
        </w:rPr>
        <w:t xml:space="preserve">. </w:t>
      </w:r>
      <w:r w:rsidRPr="00184382">
        <w:rPr>
          <w:rFonts w:ascii="Rubik" w:eastAsia="Arial Unicode MS" w:hAnsi="Rubik" w:cs="Rubik" w:hint="cs"/>
          <w:b/>
          <w:bCs/>
          <w:color w:val="000000"/>
          <w:sz w:val="24"/>
          <w:szCs w:val="24"/>
          <w:rtl/>
        </w:rPr>
        <w:t>בתלתא</w:t>
      </w:r>
      <w:r w:rsidRPr="00184382">
        <w:rPr>
          <w:rFonts w:ascii="Koren Tanakh" w:eastAsia="Arial Unicode MS" w:hAnsi="Arial Unicode MS" w:cs="Koren Tanakh"/>
          <w:b/>
          <w:bCs/>
          <w:color w:val="000000"/>
          <w:sz w:val="24"/>
          <w:szCs w:val="24"/>
          <w:rtl/>
        </w:rPr>
        <w:t xml:space="preserve"> </w:t>
      </w:r>
      <w:r w:rsidRPr="00184382">
        <w:rPr>
          <w:rFonts w:ascii="Rubik" w:eastAsia="Arial Unicode MS" w:hAnsi="Rubik" w:cs="Rubik" w:hint="cs"/>
          <w:b/>
          <w:bCs/>
          <w:color w:val="000000"/>
          <w:sz w:val="24"/>
          <w:szCs w:val="24"/>
          <w:rtl/>
        </w:rPr>
        <w:t>בשבתא</w:t>
      </w:r>
      <w:r w:rsidRPr="00184382">
        <w:rPr>
          <w:rFonts w:ascii="Koren Tanakh" w:eastAsia="Arial Unicode MS" w:hAnsi="Arial Unicode MS" w:cs="Koren Tanakh"/>
          <w:b/>
          <w:bCs/>
          <w:color w:val="000000"/>
          <w:sz w:val="24"/>
          <w:szCs w:val="24"/>
          <w:rtl/>
        </w:rPr>
        <w:t xml:space="preserve"> </w:t>
      </w:r>
      <w:r w:rsidRPr="00184382">
        <w:rPr>
          <w:rFonts w:ascii="Rubik" w:eastAsia="Arial Unicode MS" w:hAnsi="Rubik" w:cs="Rubik" w:hint="cs"/>
          <w:b/>
          <w:bCs/>
          <w:color w:val="000000"/>
          <w:sz w:val="24"/>
          <w:szCs w:val="24"/>
          <w:rtl/>
        </w:rPr>
        <w:t>מאי</w:t>
      </w:r>
      <w:r w:rsidRPr="00184382">
        <w:rPr>
          <w:rFonts w:ascii="Koren Tanakh" w:eastAsia="Arial Unicode MS" w:hAnsi="Arial Unicode MS" w:cs="Koren Tanakh"/>
          <w:b/>
          <w:bCs/>
          <w:color w:val="000000"/>
          <w:sz w:val="24"/>
          <w:szCs w:val="24"/>
          <w:rtl/>
        </w:rPr>
        <w:t xml:space="preserve"> </w:t>
      </w:r>
      <w:r w:rsidRPr="00184382">
        <w:rPr>
          <w:rFonts w:ascii="Rubik" w:eastAsia="Arial Unicode MS" w:hAnsi="Rubik" w:cs="Rubik" w:hint="cs"/>
          <w:b/>
          <w:bCs/>
          <w:color w:val="000000"/>
          <w:sz w:val="24"/>
          <w:szCs w:val="24"/>
          <w:rtl/>
        </w:rPr>
        <w:t>טעמא</w:t>
      </w:r>
      <w:r w:rsidRPr="00184382">
        <w:rPr>
          <w:rFonts w:ascii="Koren Tanakh" w:eastAsia="Arial Unicode MS" w:hAnsi="Arial Unicode MS" w:cs="Koren Tanakh"/>
          <w:b/>
          <w:bCs/>
          <w:color w:val="000000"/>
          <w:sz w:val="24"/>
          <w:szCs w:val="24"/>
          <w:rtl/>
        </w:rPr>
        <w:t xml:space="preserve"> </w:t>
      </w:r>
      <w:r w:rsidRPr="00184382">
        <w:rPr>
          <w:rFonts w:ascii="Rubik" w:eastAsia="Arial Unicode MS" w:hAnsi="Rubik" w:cs="Rubik" w:hint="cs"/>
          <w:b/>
          <w:bCs/>
          <w:color w:val="000000"/>
          <w:sz w:val="24"/>
          <w:szCs w:val="24"/>
          <w:rtl/>
        </w:rPr>
        <w:t>לא</w:t>
      </w:r>
      <w:r w:rsidRPr="00184382">
        <w:rPr>
          <w:rFonts w:ascii="Koren Tanakh" w:eastAsia="Arial Unicode MS" w:hAnsi="Arial Unicode MS" w:cs="Koren Tanakh"/>
          <w:b/>
          <w:bCs/>
          <w:color w:val="000000"/>
          <w:sz w:val="24"/>
          <w:szCs w:val="24"/>
          <w:rtl/>
        </w:rPr>
        <w:t xml:space="preserve">? </w:t>
      </w:r>
      <w:r w:rsidRPr="00184382">
        <w:rPr>
          <w:rFonts w:ascii="Rubik" w:eastAsia="Arial Unicode MS" w:hAnsi="Rubik" w:cs="Rubik" w:hint="cs"/>
          <w:b/>
          <w:bCs/>
          <w:color w:val="000000"/>
          <w:sz w:val="24"/>
          <w:szCs w:val="24"/>
          <w:rtl/>
        </w:rPr>
        <w:t>משום</w:t>
      </w:r>
      <w:r w:rsidRPr="00184382">
        <w:rPr>
          <w:rFonts w:ascii="Koren Tanakh" w:eastAsia="Arial Unicode MS" w:hAnsi="Arial Unicode MS" w:cs="Koren Tanakh"/>
          <w:b/>
          <w:bCs/>
          <w:color w:val="000000"/>
          <w:sz w:val="24"/>
          <w:szCs w:val="24"/>
          <w:rtl/>
        </w:rPr>
        <w:t xml:space="preserve"> </w:t>
      </w:r>
      <w:r w:rsidRPr="00184382">
        <w:rPr>
          <w:rFonts w:ascii="Rubik" w:eastAsia="Arial Unicode MS" w:hAnsi="Rubik" w:cs="Rubik" w:hint="cs"/>
          <w:b/>
          <w:bCs/>
          <w:color w:val="000000"/>
          <w:sz w:val="24"/>
          <w:szCs w:val="24"/>
          <w:rtl/>
        </w:rPr>
        <w:t>דקיימא</w:t>
      </w:r>
      <w:r w:rsidRPr="00184382">
        <w:rPr>
          <w:rFonts w:ascii="Koren Tanakh" w:eastAsia="Arial Unicode MS" w:hAnsi="Arial Unicode MS" w:cs="Koren Tanakh"/>
          <w:b/>
          <w:bCs/>
          <w:color w:val="000000"/>
          <w:sz w:val="24"/>
          <w:szCs w:val="24"/>
          <w:rtl/>
        </w:rPr>
        <w:t xml:space="preserve"> </w:t>
      </w:r>
      <w:r w:rsidRPr="00184382">
        <w:rPr>
          <w:rFonts w:ascii="Rubik" w:eastAsia="Arial Unicode MS" w:hAnsi="Rubik" w:cs="Rubik" w:hint="cs"/>
          <w:b/>
          <w:bCs/>
          <w:color w:val="000000"/>
          <w:sz w:val="24"/>
          <w:szCs w:val="24"/>
          <w:rtl/>
        </w:rPr>
        <w:t>ליה</w:t>
      </w:r>
      <w:r w:rsidRPr="00184382">
        <w:rPr>
          <w:rFonts w:ascii="Koren Tanakh" w:eastAsia="Arial Unicode MS" w:hAnsi="Arial Unicode MS" w:cs="Koren Tanakh"/>
          <w:b/>
          <w:bCs/>
          <w:color w:val="000000"/>
          <w:sz w:val="24"/>
          <w:szCs w:val="24"/>
          <w:rtl/>
        </w:rPr>
        <w:t xml:space="preserve"> </w:t>
      </w:r>
      <w:r w:rsidRPr="00184382">
        <w:rPr>
          <w:rFonts w:ascii="Rubik" w:eastAsia="Arial Unicode MS" w:hAnsi="Rubik" w:cs="Rubik" w:hint="cs"/>
          <w:b/>
          <w:bCs/>
          <w:color w:val="000000"/>
          <w:sz w:val="24"/>
          <w:szCs w:val="24"/>
          <w:rtl/>
        </w:rPr>
        <w:t>מאדים</w:t>
      </w:r>
      <w:r w:rsidRPr="00184382">
        <w:rPr>
          <w:rFonts w:ascii="Koren Tanakh" w:eastAsia="Arial Unicode MS" w:hAnsi="Arial Unicode MS" w:cs="Koren Tanakh"/>
          <w:b/>
          <w:bCs/>
          <w:color w:val="000000"/>
          <w:sz w:val="24"/>
          <w:szCs w:val="24"/>
          <w:rtl/>
        </w:rPr>
        <w:t xml:space="preserve"> </w:t>
      </w:r>
      <w:r w:rsidRPr="00184382">
        <w:rPr>
          <w:rFonts w:ascii="Rubik" w:eastAsia="Arial Unicode MS" w:hAnsi="Rubik" w:cs="Rubik" w:hint="cs"/>
          <w:b/>
          <w:bCs/>
          <w:color w:val="000000"/>
          <w:sz w:val="24"/>
          <w:szCs w:val="24"/>
          <w:rtl/>
        </w:rPr>
        <w:t>בזווי</w:t>
      </w:r>
      <w:r w:rsidRPr="00184382">
        <w:rPr>
          <w:rFonts w:ascii="Koren Tanakh" w:eastAsia="Arial Unicode MS" w:hAnsi="Arial Unicode MS" w:cs="Koren Tanakh"/>
          <w:b/>
          <w:bCs/>
          <w:color w:val="000000"/>
          <w:sz w:val="24"/>
          <w:szCs w:val="24"/>
        </w:rPr>
        <w:t>.</w:t>
      </w:r>
    </w:p>
    <w:p w:rsidR="004069AF" w:rsidRPr="004069AF" w:rsidRDefault="004069AF" w:rsidP="004069AF">
      <w:pPr>
        <w:spacing w:before="100" w:beforeAutospacing="1"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Shemuel said: The times to bloodlet are Sunday, Wednesday, and Friday – but not Monday or Thursday, for a teacher has stated: [Only] one who has ancestral merit </w:t>
      </w:r>
      <w:proofErr w:type="gramStart"/>
      <w:r w:rsidRPr="004069AF">
        <w:rPr>
          <w:rFonts w:ascii="Times New Roman" w:eastAsia="Times New Roman" w:hAnsi="Times New Roman" w:cs="Times New Roman"/>
          <w:color w:val="000000"/>
          <w:sz w:val="24"/>
          <w:szCs w:val="24"/>
        </w:rPr>
        <w:t>may</w:t>
      </w:r>
      <w:proofErr w:type="gramEnd"/>
      <w:r w:rsidRPr="004069AF">
        <w:rPr>
          <w:rFonts w:ascii="Times New Roman" w:eastAsia="Times New Roman" w:hAnsi="Times New Roman" w:cs="Times New Roman"/>
          <w:color w:val="000000"/>
          <w:sz w:val="24"/>
          <w:szCs w:val="24"/>
        </w:rPr>
        <w:t xml:space="preserve"> bloodlet on Monday or Thursday, when the heavenly court and earthly court are synchronized. Why not on Tuesday? </w:t>
      </w:r>
      <w:proofErr w:type="gramStart"/>
      <w:r w:rsidRPr="004069AF">
        <w:rPr>
          <w:rFonts w:ascii="Times New Roman" w:eastAsia="Times New Roman" w:hAnsi="Times New Roman" w:cs="Times New Roman"/>
          <w:color w:val="000000"/>
          <w:sz w:val="24"/>
          <w:szCs w:val="24"/>
        </w:rPr>
        <w:t>Because Mars is then in the corner.</w:t>
      </w:r>
      <w:proofErr w:type="gramEnd"/>
    </w:p>
    <w:p w:rsidR="000C7A2C" w:rsidRDefault="000C7A2C" w:rsidP="004069AF">
      <w:pPr>
        <w:spacing w:before="58" w:after="0" w:line="317" w:lineRule="atLeast"/>
        <w:rPr>
          <w:rFonts w:ascii="Times New Roman" w:eastAsia="Times New Roman" w:hAnsi="Times New Roman" w:cs="Times New Roman"/>
          <w:color w:val="000000"/>
          <w:sz w:val="24"/>
          <w:szCs w:val="24"/>
        </w:rPr>
      </w:pPr>
    </w:p>
    <w:p w:rsidR="000C7A2C" w:rsidRPr="000C7A2C" w:rsidRDefault="000C7A2C" w:rsidP="004069AF">
      <w:pPr>
        <w:spacing w:before="58" w:after="0" w:line="317" w:lineRule="atLeast"/>
        <w:rPr>
          <w:rFonts w:ascii="Times New Roman" w:eastAsia="Times New Roman" w:hAnsi="Times New Roman" w:cs="Times New Roman"/>
          <w:i/>
          <w:iCs/>
          <w:color w:val="000000"/>
          <w:sz w:val="24"/>
          <w:szCs w:val="24"/>
        </w:rPr>
      </w:pPr>
      <w:proofErr w:type="gramStart"/>
      <w:r>
        <w:rPr>
          <w:rFonts w:ascii="Times New Roman" w:eastAsia="Times New Roman" w:hAnsi="Times New Roman" w:cs="Times New Roman"/>
          <w:i/>
          <w:iCs/>
          <w:color w:val="000000"/>
          <w:sz w:val="24"/>
          <w:szCs w:val="24"/>
        </w:rPr>
        <w:t>xxxii</w:t>
      </w:r>
      <w:proofErr w:type="gramEnd"/>
    </w:p>
    <w:p w:rsidR="004069AF" w:rsidRPr="004069AF" w:rsidRDefault="004069AF" w:rsidP="004069AF">
      <w:pPr>
        <w:spacing w:before="58" w:after="0" w:line="317" w:lineRule="atLeast"/>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Babylonian Talmud, Bava Meẓi‘a 21b:</w:t>
      </w:r>
    </w:p>
    <w:p w:rsidR="00184382" w:rsidRDefault="00184382" w:rsidP="004069AF">
      <w:pPr>
        <w:spacing w:before="100" w:beforeAutospacing="1" w:after="0" w:line="317" w:lineRule="atLeast"/>
        <w:ind w:left="317"/>
        <w:rPr>
          <w:rFonts w:ascii="Koren Tanakh" w:eastAsia="Arial Unicode MS" w:hAnsi="Arial Unicode MS" w:cs="Koren Tanakh" w:hint="cs"/>
          <w:b/>
          <w:bCs/>
          <w:color w:val="000000"/>
          <w:sz w:val="24"/>
          <w:szCs w:val="24"/>
          <w:rtl/>
        </w:rPr>
      </w:pPr>
      <w:r w:rsidRPr="00184382">
        <w:rPr>
          <w:rFonts w:ascii="Koren Tanakh" w:eastAsia="Arial Unicode MS" w:hAnsi="Arial Unicode MS" w:cs="Koren Tanakh"/>
          <w:b/>
          <w:bCs/>
          <w:color w:val="000000"/>
          <w:sz w:val="24"/>
          <w:szCs w:val="24"/>
          <w:rtl/>
        </w:rPr>
        <w:t>המוצא מעות בבתי כנסיות ובבתי מדרשות ובכל מקום שהרבים מצויין שם הרי אלו שלו מפני שהבעלים מתיאשין מהן</w:t>
      </w:r>
      <w:r w:rsidRPr="00184382">
        <w:rPr>
          <w:rFonts w:ascii="Koren Tanakh" w:eastAsia="Arial Unicode MS" w:hAnsi="Arial Unicode MS" w:cs="Koren Tanakh"/>
          <w:b/>
          <w:bCs/>
          <w:color w:val="000000"/>
          <w:sz w:val="24"/>
          <w:szCs w:val="24"/>
        </w:rPr>
        <w:t>.</w:t>
      </w:r>
    </w:p>
    <w:p w:rsidR="004069AF" w:rsidRPr="004069AF" w:rsidRDefault="004069AF" w:rsidP="004069AF">
      <w:pPr>
        <w:spacing w:before="100" w:beforeAutospacing="1"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lastRenderedPageBreak/>
        <w:t>One who finds coins in synagogues or in study-</w:t>
      </w:r>
      <w:r w:rsidRPr="004069AF">
        <w:rPr>
          <w:rFonts w:ascii="Times New Roman" w:eastAsia="Times New Roman" w:hAnsi="Times New Roman" w:cs="Times New Roman"/>
          <w:color w:val="000000"/>
          <w:sz w:val="24"/>
          <w:szCs w:val="24"/>
        </w:rPr>
        <w:softHyphen/>
        <w:t>houses, or in any place where many people are found – the [coins] belong to [the finder], for the [original] owner has lost all hope of [recovering] them.</w:t>
      </w:r>
    </w:p>
    <w:p w:rsidR="000C7A2C" w:rsidRDefault="000C7A2C" w:rsidP="004069AF">
      <w:pPr>
        <w:spacing w:before="58" w:after="0" w:line="317" w:lineRule="atLeast"/>
        <w:rPr>
          <w:rFonts w:ascii="Times New Roman" w:eastAsia="Times New Roman" w:hAnsi="Times New Roman" w:cs="Times New Roman"/>
          <w:color w:val="000000"/>
          <w:sz w:val="24"/>
          <w:szCs w:val="24"/>
          <w:lang w:val="it-IT"/>
        </w:rPr>
      </w:pPr>
    </w:p>
    <w:p w:rsidR="000C7A2C" w:rsidRPr="000C7A2C" w:rsidRDefault="000C7A2C" w:rsidP="004069AF">
      <w:pPr>
        <w:spacing w:before="58" w:after="0" w:line="317" w:lineRule="atLeast"/>
        <w:rPr>
          <w:rFonts w:ascii="Times New Roman" w:eastAsia="Times New Roman" w:hAnsi="Times New Roman" w:cs="Times New Roman"/>
          <w:i/>
          <w:iCs/>
          <w:color w:val="000000"/>
          <w:sz w:val="24"/>
          <w:szCs w:val="24"/>
          <w:lang w:val="it-IT"/>
        </w:rPr>
      </w:pPr>
      <w:r>
        <w:rPr>
          <w:rFonts w:ascii="Times New Roman" w:eastAsia="Times New Roman" w:hAnsi="Times New Roman" w:cs="Times New Roman"/>
          <w:i/>
          <w:iCs/>
          <w:color w:val="000000"/>
          <w:sz w:val="24"/>
          <w:szCs w:val="24"/>
          <w:lang w:val="it-IT"/>
        </w:rPr>
        <w:t>xxxiii</w:t>
      </w:r>
    </w:p>
    <w:p w:rsidR="004069AF" w:rsidRPr="004069AF" w:rsidRDefault="004069AF" w:rsidP="004069AF">
      <w:pPr>
        <w:spacing w:before="58" w:after="0" w:line="317" w:lineRule="atLeast"/>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lang w:val="it-IT"/>
        </w:rPr>
        <w:t>Mishna Gi</w:t>
      </w:r>
      <w:r w:rsidRPr="004069AF">
        <w:rPr>
          <w:rFonts w:ascii="Times New Roman" w:eastAsia="Times New Roman" w:hAnsi="Times New Roman" w:cs="Times New Roman"/>
          <w:color w:val="000000"/>
          <w:sz w:val="24"/>
          <w:szCs w:val="24"/>
        </w:rPr>
        <w:t>ṭṭin 9:10:</w:t>
      </w:r>
    </w:p>
    <w:p w:rsidR="00184382" w:rsidRDefault="00184382" w:rsidP="004069AF">
      <w:pPr>
        <w:spacing w:before="100" w:beforeAutospacing="1" w:after="0" w:line="317" w:lineRule="atLeast"/>
        <w:ind w:left="317"/>
        <w:rPr>
          <w:rFonts w:ascii="Koren Tanakh" w:eastAsia="Arial Unicode MS" w:hAnsi="Arial Unicode MS" w:cs="Koren Tanakh" w:hint="cs"/>
          <w:b/>
          <w:bCs/>
          <w:color w:val="000000"/>
          <w:sz w:val="24"/>
          <w:szCs w:val="24"/>
          <w:rtl/>
        </w:rPr>
      </w:pPr>
      <w:r w:rsidRPr="00184382">
        <w:rPr>
          <w:rFonts w:ascii="Koren Tanakh" w:eastAsia="Arial Unicode MS" w:hAnsi="Arial Unicode MS" w:cs="Koren Tanakh"/>
          <w:b/>
          <w:bCs/>
          <w:color w:val="000000"/>
          <w:sz w:val="24"/>
          <w:szCs w:val="24"/>
          <w:rtl/>
        </w:rPr>
        <w:t>בית שמאי אומרין: לא יגרש אדם את אשתו אלא אם כן מצא בה דבר ערוה, שנאמר: 'כי מצא בה ערות דבר.' בית הלל אומרין: אפילו הקדיחה תבשילו, שנאמר 'דבר'. רבי עקיבא אומר: אפילו מצא אחרת נאה ממנה, שנאמר: 'והיה אם לא תמצא חן בעיניו</w:t>
      </w:r>
      <w:r w:rsidRPr="00184382">
        <w:rPr>
          <w:rFonts w:ascii="Koren Tanakh" w:eastAsia="Arial Unicode MS" w:hAnsi="Arial Unicode MS" w:cs="Koren Tanakh"/>
          <w:b/>
          <w:bCs/>
          <w:color w:val="000000"/>
          <w:sz w:val="24"/>
          <w:szCs w:val="24"/>
        </w:rPr>
        <w:t>'.</w:t>
      </w:r>
    </w:p>
    <w:p w:rsidR="004069AF" w:rsidRPr="004069AF" w:rsidRDefault="004069AF" w:rsidP="004069AF">
      <w:pPr>
        <w:spacing w:before="100" w:beforeAutospacing="1"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The School of Shammai say: A man must not divorce his wife unless he has found her [guilty of] a sexual indiscretion, as it is said: </w:t>
      </w:r>
      <w:r w:rsidRPr="004069AF">
        <w:rPr>
          <w:rFonts w:ascii="Times New Roman" w:eastAsia="Times New Roman" w:hAnsi="Times New Roman" w:cs="Times New Roman"/>
          <w:i/>
          <w:iCs/>
          <w:color w:val="000000"/>
          <w:sz w:val="24"/>
          <w:szCs w:val="24"/>
        </w:rPr>
        <w:t>for he has found some nakedness in her</w:t>
      </w:r>
      <w:r w:rsidRPr="004069AF">
        <w:rPr>
          <w:rFonts w:ascii="Times New Roman" w:eastAsia="Times New Roman" w:hAnsi="Times New Roman" w:cs="Times New Roman"/>
          <w:color w:val="000000"/>
          <w:sz w:val="24"/>
          <w:szCs w:val="24"/>
        </w:rPr>
        <w:t xml:space="preserve">. The School of Hillel </w:t>
      </w:r>
      <w:proofErr w:type="gramStart"/>
      <w:r w:rsidRPr="004069AF">
        <w:rPr>
          <w:rFonts w:ascii="Times New Roman" w:eastAsia="Times New Roman" w:hAnsi="Times New Roman" w:cs="Times New Roman"/>
          <w:color w:val="000000"/>
          <w:sz w:val="24"/>
          <w:szCs w:val="24"/>
        </w:rPr>
        <w:t>say</w:t>
      </w:r>
      <w:proofErr w:type="gramEnd"/>
      <w:r w:rsidRPr="004069AF">
        <w:rPr>
          <w:rFonts w:ascii="Times New Roman" w:eastAsia="Times New Roman" w:hAnsi="Times New Roman" w:cs="Times New Roman"/>
          <w:color w:val="000000"/>
          <w:sz w:val="24"/>
          <w:szCs w:val="24"/>
        </w:rPr>
        <w:t xml:space="preserve">: Even if she has burned his food, as it is said: </w:t>
      </w:r>
      <w:r w:rsidRPr="004069AF">
        <w:rPr>
          <w:rFonts w:ascii="Times New Roman" w:eastAsia="Times New Roman" w:hAnsi="Times New Roman" w:cs="Times New Roman"/>
          <w:i/>
          <w:iCs/>
          <w:color w:val="000000"/>
          <w:sz w:val="24"/>
          <w:szCs w:val="24"/>
        </w:rPr>
        <w:t>some</w:t>
      </w:r>
      <w:r w:rsidRPr="004069AF">
        <w:rPr>
          <w:rFonts w:ascii="Times New Roman" w:eastAsia="Times New Roman" w:hAnsi="Times New Roman" w:cs="Times New Roman"/>
          <w:color w:val="000000"/>
          <w:sz w:val="24"/>
          <w:szCs w:val="24"/>
        </w:rPr>
        <w:t xml:space="preserve"> [that is, anything]. R. ‘Aqiva says: Even if he has found a prettier woman, as it is said: </w:t>
      </w:r>
      <w:r w:rsidRPr="004069AF">
        <w:rPr>
          <w:rFonts w:ascii="Times New Roman" w:eastAsia="Times New Roman" w:hAnsi="Times New Roman" w:cs="Times New Roman"/>
          <w:i/>
          <w:iCs/>
          <w:color w:val="000000"/>
          <w:sz w:val="24"/>
          <w:szCs w:val="24"/>
        </w:rPr>
        <w:t>that she find no favor in his eyes</w:t>
      </w:r>
      <w:r w:rsidRPr="004069AF">
        <w:rPr>
          <w:rFonts w:ascii="Times New Roman" w:eastAsia="Times New Roman" w:hAnsi="Times New Roman" w:cs="Times New Roman"/>
          <w:color w:val="000000"/>
          <w:sz w:val="24"/>
          <w:szCs w:val="24"/>
        </w:rPr>
        <w:t>.</w:t>
      </w:r>
    </w:p>
    <w:p w:rsidR="004069AF" w:rsidRPr="004069AF" w:rsidRDefault="004069AF" w:rsidP="004069AF">
      <w:pPr>
        <w:spacing w:before="58"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The normative Rabbanite halakha follows the opinion of the School of Hillel (see commentary of Obadiah of Bertinoro on that passage, in the standard editions of the Mishna).</w:t>
      </w:r>
    </w:p>
    <w:p w:rsidR="000C7A2C" w:rsidRDefault="000C7A2C" w:rsidP="004069AF">
      <w:pPr>
        <w:spacing w:before="58" w:after="0" w:line="317" w:lineRule="atLeast"/>
        <w:rPr>
          <w:rFonts w:ascii="Times New Roman" w:eastAsia="Times New Roman" w:hAnsi="Times New Roman" w:cs="Times New Roman"/>
          <w:color w:val="000000"/>
          <w:sz w:val="24"/>
          <w:szCs w:val="24"/>
        </w:rPr>
      </w:pPr>
    </w:p>
    <w:p w:rsidR="000C7A2C" w:rsidRPr="000C7A2C" w:rsidRDefault="000C7A2C" w:rsidP="004069AF">
      <w:pPr>
        <w:spacing w:before="58" w:after="0" w:line="317" w:lineRule="atLeast"/>
        <w:rPr>
          <w:rFonts w:ascii="Times New Roman" w:eastAsia="Times New Roman" w:hAnsi="Times New Roman" w:cs="Times New Roman"/>
          <w:i/>
          <w:iCs/>
          <w:color w:val="000000"/>
          <w:sz w:val="24"/>
          <w:szCs w:val="24"/>
        </w:rPr>
      </w:pPr>
      <w:proofErr w:type="gramStart"/>
      <w:r>
        <w:rPr>
          <w:rFonts w:ascii="Times New Roman" w:eastAsia="Times New Roman" w:hAnsi="Times New Roman" w:cs="Times New Roman"/>
          <w:i/>
          <w:iCs/>
          <w:color w:val="000000"/>
          <w:sz w:val="24"/>
          <w:szCs w:val="24"/>
        </w:rPr>
        <w:t>xxxiv</w:t>
      </w:r>
      <w:proofErr w:type="gramEnd"/>
    </w:p>
    <w:p w:rsidR="004069AF" w:rsidRPr="004069AF" w:rsidRDefault="004069AF" w:rsidP="004069AF">
      <w:pPr>
        <w:spacing w:before="58" w:after="0" w:line="317" w:lineRule="atLeast"/>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Mishna Makkoth 3:10:</w:t>
      </w:r>
    </w:p>
    <w:p w:rsidR="00184382" w:rsidRDefault="00184382" w:rsidP="004069AF">
      <w:pPr>
        <w:spacing w:before="100" w:beforeAutospacing="1" w:after="0" w:line="317" w:lineRule="atLeast"/>
        <w:ind w:left="317"/>
        <w:rPr>
          <w:rFonts w:ascii="Koren Tanakh" w:eastAsia="Arial Unicode MS" w:hAnsi="Arial Unicode MS" w:cs="Koren Tanakh" w:hint="cs"/>
          <w:b/>
          <w:bCs/>
          <w:color w:val="000000"/>
          <w:sz w:val="24"/>
          <w:szCs w:val="24"/>
          <w:rtl/>
        </w:rPr>
      </w:pPr>
      <w:r w:rsidRPr="00184382">
        <w:rPr>
          <w:rFonts w:ascii="Koren Tanakh" w:eastAsia="Arial Unicode MS" w:hAnsi="Arial Unicode MS" w:cs="Koren Tanakh"/>
          <w:b/>
          <w:bCs/>
          <w:color w:val="000000"/>
          <w:sz w:val="24"/>
          <w:szCs w:val="24"/>
          <w:rtl/>
        </w:rPr>
        <w:t>כמה מלקין אותו? ארבעים חסר אחת, שנאמר: במספר ארבעים – מניין שהוא סמוך לארבעים. רבי יהודה אומר: ארבעים שלמות</w:t>
      </w:r>
      <w:r w:rsidRPr="00184382">
        <w:rPr>
          <w:rFonts w:ascii="Koren Tanakh" w:eastAsia="Arial Unicode MS" w:hAnsi="Arial Unicode MS" w:cs="Koren Tanakh"/>
          <w:b/>
          <w:bCs/>
          <w:color w:val="000000"/>
          <w:sz w:val="24"/>
          <w:szCs w:val="24"/>
        </w:rPr>
        <w:t>.</w:t>
      </w:r>
    </w:p>
    <w:p w:rsidR="004069AF" w:rsidRPr="004069AF" w:rsidRDefault="004069AF" w:rsidP="004069AF">
      <w:pPr>
        <w:spacing w:before="100" w:beforeAutospacing="1"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How many does one lash? Forty minus one [</w:t>
      </w:r>
      <w:r w:rsidRPr="004069AF">
        <w:rPr>
          <w:rFonts w:ascii="Times New Roman" w:eastAsia="Times New Roman" w:hAnsi="Times New Roman" w:cs="Times New Roman"/>
          <w:i/>
          <w:iCs/>
          <w:color w:val="000000"/>
          <w:sz w:val="24"/>
          <w:szCs w:val="24"/>
          <w:lang w:val="it-IT"/>
        </w:rPr>
        <w:t>i.e.</w:t>
      </w:r>
      <w:r w:rsidRPr="004069AF">
        <w:rPr>
          <w:rFonts w:ascii="Times New Roman" w:eastAsia="Times New Roman" w:hAnsi="Times New Roman" w:cs="Times New Roman"/>
          <w:color w:val="000000"/>
          <w:sz w:val="24"/>
          <w:szCs w:val="24"/>
        </w:rPr>
        <w:t xml:space="preserve">, 39], as it is said </w:t>
      </w:r>
      <w:r w:rsidRPr="004069AF">
        <w:rPr>
          <w:rFonts w:ascii="Times New Roman" w:eastAsia="Times New Roman" w:hAnsi="Times New Roman" w:cs="Times New Roman"/>
          <w:i/>
          <w:iCs/>
          <w:color w:val="000000"/>
          <w:sz w:val="24"/>
          <w:szCs w:val="24"/>
        </w:rPr>
        <w:t>Number forty</w:t>
      </w:r>
      <w:r w:rsidRPr="004069AF">
        <w:rPr>
          <w:rFonts w:ascii="Times New Roman" w:eastAsia="Times New Roman" w:hAnsi="Times New Roman" w:cs="Times New Roman"/>
          <w:color w:val="000000"/>
          <w:sz w:val="24"/>
          <w:szCs w:val="24"/>
        </w:rPr>
        <w:t xml:space="preserve"> [the last word of verse 2 and the first word of verse 3], meaning the number adjacent to forty. R. Judah says: A full forty.</w:t>
      </w:r>
    </w:p>
    <w:p w:rsidR="000C7A2C" w:rsidRDefault="000C7A2C" w:rsidP="004069AF">
      <w:pPr>
        <w:spacing w:before="86" w:after="0" w:line="317" w:lineRule="atLeast"/>
        <w:rPr>
          <w:rFonts w:ascii="Times New Roman" w:eastAsia="Times New Roman" w:hAnsi="Times New Roman" w:cs="Times New Roman"/>
          <w:color w:val="000000"/>
          <w:sz w:val="24"/>
          <w:szCs w:val="24"/>
        </w:rPr>
      </w:pPr>
    </w:p>
    <w:p w:rsidR="000C7A2C" w:rsidRPr="000C7A2C" w:rsidRDefault="000C7A2C" w:rsidP="004069AF">
      <w:pPr>
        <w:spacing w:before="86" w:after="0" w:line="317" w:lineRule="atLeast"/>
        <w:rPr>
          <w:rFonts w:ascii="Times New Roman" w:eastAsia="Times New Roman" w:hAnsi="Times New Roman" w:cs="Times New Roman"/>
          <w:i/>
          <w:iCs/>
          <w:color w:val="000000"/>
          <w:sz w:val="24"/>
          <w:szCs w:val="24"/>
        </w:rPr>
      </w:pPr>
      <w:proofErr w:type="gramStart"/>
      <w:r>
        <w:rPr>
          <w:rFonts w:ascii="Times New Roman" w:eastAsia="Times New Roman" w:hAnsi="Times New Roman" w:cs="Times New Roman"/>
          <w:i/>
          <w:iCs/>
          <w:color w:val="000000"/>
          <w:sz w:val="24"/>
          <w:szCs w:val="24"/>
        </w:rPr>
        <w:t>xxv</w:t>
      </w:r>
      <w:proofErr w:type="gramEnd"/>
    </w:p>
    <w:p w:rsidR="004069AF" w:rsidRPr="004069AF" w:rsidRDefault="004069AF" w:rsidP="004069AF">
      <w:pPr>
        <w:spacing w:before="86" w:after="0" w:line="317" w:lineRule="atLeast"/>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See</w:t>
      </w:r>
      <w:r w:rsidRPr="004069AF">
        <w:rPr>
          <w:rFonts w:ascii="Times New Roman" w:eastAsia="Times New Roman" w:hAnsi="Times New Roman" w:cs="Times New Roman"/>
          <w:i/>
          <w:iCs/>
          <w:color w:val="000000"/>
          <w:sz w:val="24"/>
          <w:szCs w:val="24"/>
        </w:rPr>
        <w:t xml:space="preserve"> </w:t>
      </w:r>
      <w:r w:rsidRPr="004069AF">
        <w:rPr>
          <w:rFonts w:ascii="Times New Roman" w:eastAsia="Times New Roman" w:hAnsi="Times New Roman" w:cs="Times New Roman"/>
          <w:color w:val="000000"/>
          <w:sz w:val="24"/>
          <w:szCs w:val="24"/>
        </w:rPr>
        <w:t>Babylonian Talmud, Sanhedrin 38b:</w:t>
      </w:r>
    </w:p>
    <w:p w:rsidR="00184382" w:rsidRDefault="00184382" w:rsidP="004069AF">
      <w:pPr>
        <w:spacing w:before="100" w:beforeAutospacing="1" w:after="0" w:line="317" w:lineRule="atLeast"/>
        <w:ind w:left="317"/>
        <w:rPr>
          <w:rFonts w:ascii="Koren Tanakh" w:eastAsia="Arial Unicode MS" w:hAnsi="Arial Unicode MS" w:cs="Koren Tanakh" w:hint="cs"/>
          <w:b/>
          <w:bCs/>
          <w:color w:val="000000"/>
          <w:sz w:val="24"/>
          <w:szCs w:val="24"/>
          <w:rtl/>
        </w:rPr>
      </w:pPr>
      <w:r w:rsidRPr="00184382">
        <w:rPr>
          <w:rFonts w:ascii="Koren Tanakh" w:eastAsia="Arial Unicode MS" w:hAnsi="Arial Unicode MS" w:cs="Koren Tanakh"/>
          <w:b/>
          <w:bCs/>
          <w:color w:val="000000"/>
          <w:sz w:val="24"/>
          <w:szCs w:val="24"/>
          <w:rtl/>
        </w:rPr>
        <w:t>אמר ההוא מינא לרב אידית: כתיב: ואל משה אמר עלה אל ה' – עלה אלי מיבעי ליה! אמר ליה: זהו מטטרון ששמו כשם רבו דכתיב: כי שמי בקרבו</w:t>
      </w:r>
      <w:r w:rsidRPr="00184382">
        <w:rPr>
          <w:rFonts w:ascii="Koren Tanakh" w:eastAsia="Arial Unicode MS" w:hAnsi="Arial Unicode MS" w:cs="Koren Tanakh"/>
          <w:b/>
          <w:bCs/>
          <w:color w:val="000000"/>
          <w:sz w:val="24"/>
          <w:szCs w:val="24"/>
        </w:rPr>
        <w:t>.</w:t>
      </w:r>
    </w:p>
    <w:p w:rsidR="004069AF" w:rsidRPr="004069AF" w:rsidRDefault="004069AF" w:rsidP="004069AF">
      <w:pPr>
        <w:spacing w:before="100" w:beforeAutospacing="1" w:after="0" w:line="317" w:lineRule="atLeast"/>
        <w:ind w:left="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A certain heretic said to Rav Idith: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rPr>
        <w:t xml:space="preserve">It is written: </w:t>
      </w:r>
      <w:r w:rsidRPr="004069AF">
        <w:rPr>
          <w:rFonts w:ascii="Times New Roman" w:eastAsia="Times New Roman" w:hAnsi="Times New Roman" w:cs="Times New Roman"/>
          <w:i/>
          <w:iCs/>
          <w:color w:val="000000"/>
          <w:sz w:val="24"/>
          <w:szCs w:val="24"/>
        </w:rPr>
        <w:t>And to Moses, He said: Ascend to the Lord.</w:t>
      </w:r>
      <w:r w:rsidRPr="004069AF">
        <w:rPr>
          <w:rFonts w:ascii="Times New Roman" w:eastAsia="Times New Roman" w:hAnsi="Times New Roman" w:cs="Times New Roman"/>
          <w:color w:val="000000"/>
          <w:sz w:val="24"/>
          <w:szCs w:val="24"/>
        </w:rPr>
        <w:t xml:space="preserve"> [Ex. 24:1] Should He not have said: ‘Ascend to me’</w:t>
      </w:r>
      <w:r w:rsidRPr="004069AF">
        <w:rPr>
          <w:rFonts w:ascii="Times New Roman" w:eastAsia="Times New Roman" w:hAnsi="Times New Roman" w:cs="Times New Roman" w:hint="eastAsia"/>
          <w:color w:val="000000"/>
          <w:sz w:val="24"/>
          <w:szCs w:val="24"/>
          <w:lang w:eastAsia="zh-TW"/>
        </w:rPr>
        <w:t>?</w:t>
      </w:r>
      <w:r w:rsidRPr="004069AF">
        <w:rPr>
          <w:rFonts w:ascii="Times New Roman" w:eastAsia="Times New Roman" w:hAnsi="Times New Roman" w:cs="Times New Roman"/>
          <w:color w:val="000000"/>
          <w:sz w:val="24"/>
          <w:szCs w:val="24"/>
        </w:rPr>
        <w:t xml:space="preserve">” [Rav Idith] responded: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rPr>
        <w:t xml:space="preserve">This is Meṭaṭron, whose name is like that of his Master, as it is written: </w:t>
      </w:r>
      <w:r w:rsidRPr="004069AF">
        <w:rPr>
          <w:rFonts w:ascii="Times New Roman" w:eastAsia="Times New Roman" w:hAnsi="Times New Roman" w:cs="Times New Roman"/>
          <w:i/>
          <w:iCs/>
          <w:color w:val="000000"/>
          <w:sz w:val="24"/>
          <w:szCs w:val="24"/>
        </w:rPr>
        <w:t>For my name is in him</w:t>
      </w:r>
      <w:r w:rsidRPr="004069AF">
        <w:rPr>
          <w:rFonts w:ascii="Times New Roman" w:eastAsia="Times New Roman" w:hAnsi="Times New Roman" w:cs="Times New Roman"/>
          <w:color w:val="000000"/>
          <w:sz w:val="24"/>
          <w:szCs w:val="24"/>
        </w:rPr>
        <w:t>.”</w:t>
      </w:r>
    </w:p>
    <w:p w:rsidR="004069AF" w:rsidRPr="004069AF" w:rsidRDefault="004069AF" w:rsidP="004069AF">
      <w:pPr>
        <w:spacing w:before="58"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For the expressions,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rPr>
        <w:t xml:space="preserve">the Great Name” and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rPr>
        <w:t xml:space="preserve">the Lesser Name”, see the commentary </w:t>
      </w:r>
      <w:r w:rsidRPr="004069AF">
        <w:rPr>
          <w:rFonts w:ascii="Times New Roman" w:eastAsia="Times New Roman" w:hAnsi="Times New Roman" w:cs="Times New Roman"/>
          <w:i/>
          <w:iCs/>
          <w:color w:val="000000"/>
          <w:sz w:val="24"/>
          <w:szCs w:val="24"/>
        </w:rPr>
        <w:t>Ḥizquni</w:t>
      </w:r>
      <w:r w:rsidRPr="004069AF">
        <w:rPr>
          <w:rFonts w:ascii="Times New Roman" w:eastAsia="Times New Roman" w:hAnsi="Times New Roman" w:cs="Times New Roman"/>
          <w:color w:val="000000"/>
          <w:sz w:val="24"/>
          <w:szCs w:val="24"/>
        </w:rPr>
        <w:t>, by Hezekiah ben Manoaḥ</w:t>
      </w:r>
      <w:r w:rsidRPr="004069AF">
        <w:rPr>
          <w:rFonts w:ascii="Times New Roman" w:eastAsia="Times New Roman" w:hAnsi="Times New Roman" w:cs="Times New Roman"/>
          <w:color w:val="000000"/>
          <w:sz w:val="24"/>
          <w:szCs w:val="24"/>
          <w:lang w:val="fr-FR"/>
        </w:rPr>
        <w:t>, on Exodus 23:21.</w:t>
      </w:r>
    </w:p>
    <w:p w:rsidR="000C7A2C" w:rsidRPr="000C7A2C" w:rsidRDefault="000C7A2C" w:rsidP="004069AF">
      <w:pPr>
        <w:spacing w:before="58" w:after="0" w:line="317" w:lineRule="atLeast"/>
        <w:rPr>
          <w:rFonts w:ascii="Times New Roman" w:eastAsia="Times New Roman" w:hAnsi="Times New Roman" w:cs="Times New Roman"/>
          <w:i/>
          <w:iCs/>
          <w:color w:val="000000"/>
          <w:sz w:val="24"/>
          <w:szCs w:val="24"/>
        </w:rPr>
      </w:pPr>
      <w:proofErr w:type="gramStart"/>
      <w:r>
        <w:rPr>
          <w:rFonts w:ascii="Times New Roman" w:eastAsia="Times New Roman" w:hAnsi="Times New Roman" w:cs="Times New Roman"/>
          <w:i/>
          <w:iCs/>
          <w:color w:val="000000"/>
          <w:sz w:val="24"/>
          <w:szCs w:val="24"/>
        </w:rPr>
        <w:lastRenderedPageBreak/>
        <w:t>xxxvi</w:t>
      </w:r>
      <w:bookmarkStart w:id="0" w:name="_GoBack"/>
      <w:bookmarkEnd w:id="0"/>
      <w:proofErr w:type="gramEnd"/>
    </w:p>
    <w:p w:rsidR="004069AF" w:rsidRPr="004069AF" w:rsidRDefault="000C7A2C" w:rsidP="004069AF">
      <w:pPr>
        <w:spacing w:before="58" w:after="0" w:line="317" w:lineRule="atLeas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w:t>
      </w:r>
      <w:r w:rsidR="004069AF" w:rsidRPr="004069AF">
        <w:rPr>
          <w:rFonts w:ascii="Times New Roman" w:eastAsia="Times New Roman" w:hAnsi="Times New Roman" w:cs="Times New Roman"/>
          <w:color w:val="000000"/>
          <w:sz w:val="24"/>
          <w:szCs w:val="24"/>
        </w:rPr>
        <w:t xml:space="preserve">ur author writes: </w:t>
      </w:r>
      <w:r w:rsidR="004069AF" w:rsidRPr="004069AF">
        <w:rPr>
          <w:rFonts w:ascii="Times New Roman" w:eastAsia="Times New Roman" w:hAnsi="Times New Roman" w:cs="Times New Roman" w:hint="cs"/>
          <w:color w:val="000000"/>
          <w:sz w:val="24"/>
          <w:szCs w:val="24"/>
          <w:lang w:bidi="ar-SA"/>
        </w:rPr>
        <w:t>“</w:t>
      </w:r>
      <w:r w:rsidR="004069AF" w:rsidRPr="004069AF">
        <w:rPr>
          <w:rFonts w:ascii="Times New Roman" w:eastAsia="Times New Roman" w:hAnsi="Times New Roman" w:cs="Times New Roman"/>
          <w:color w:val="000000"/>
          <w:sz w:val="24"/>
          <w:szCs w:val="24"/>
        </w:rPr>
        <w:t xml:space="preserve">Moreover, [the Rabbanites] stubbornly permit [a man to marry his] father’s wife; and a father will marry a woman, and his son marry her daughter.” In fact, Rabbanite halakha does not allow marriage between a man and his father’s wife. This is prohibited in Leviticus 18:8, and it is clear that </w:t>
      </w:r>
      <w:proofErr w:type="gramStart"/>
      <w:r w:rsidR="004069AF" w:rsidRPr="004069AF">
        <w:rPr>
          <w:rFonts w:ascii="Times New Roman" w:eastAsia="Times New Roman" w:hAnsi="Times New Roman" w:cs="Times New Roman"/>
          <w:color w:val="000000"/>
          <w:sz w:val="24"/>
          <w:szCs w:val="24"/>
        </w:rPr>
        <w:t>Rabbinic</w:t>
      </w:r>
      <w:proofErr w:type="gramEnd"/>
      <w:r w:rsidR="004069AF" w:rsidRPr="004069AF">
        <w:rPr>
          <w:rFonts w:ascii="Times New Roman" w:eastAsia="Times New Roman" w:hAnsi="Times New Roman" w:cs="Times New Roman"/>
          <w:color w:val="000000"/>
          <w:sz w:val="24"/>
          <w:szCs w:val="24"/>
        </w:rPr>
        <w:t xml:space="preserve"> halakha views it as a terrible sin; see Mishna Sanhedrin 7:4, which states that the punishment is stoning. In the Babylonian Talmud, on that passage (Sanhedrin 54a)</w:t>
      </w:r>
      <w:proofErr w:type="gramStart"/>
      <w:r w:rsidR="004069AF" w:rsidRPr="004069AF">
        <w:rPr>
          <w:rFonts w:ascii="Times New Roman" w:eastAsia="Times New Roman" w:hAnsi="Times New Roman" w:cs="Times New Roman"/>
          <w:color w:val="000000"/>
          <w:sz w:val="24"/>
          <w:szCs w:val="24"/>
        </w:rPr>
        <w:t>,</w:t>
      </w:r>
      <w:proofErr w:type="gramEnd"/>
      <w:r w:rsidR="004069AF" w:rsidRPr="004069AF">
        <w:rPr>
          <w:rFonts w:ascii="Times New Roman" w:eastAsia="Times New Roman" w:hAnsi="Times New Roman" w:cs="Times New Roman"/>
          <w:color w:val="000000"/>
          <w:sz w:val="24"/>
          <w:szCs w:val="24"/>
        </w:rPr>
        <w:t xml:space="preserve"> it states that this such marriage is prohibited whether or not the father is still alive.</w:t>
      </w:r>
    </w:p>
    <w:p w:rsidR="004069AF" w:rsidRPr="004069AF" w:rsidRDefault="004069AF" w:rsidP="004069AF">
      <w:pPr>
        <w:spacing w:before="100" w:beforeAutospacing="1"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 xml:space="preserve">On the other hand, Rabbanite halakha does permit marriages between a man and his father’s wife’s daughter, that is, his step-sister. Leviticus 18:11 states: </w:t>
      </w:r>
      <w:r w:rsidRPr="004069AF">
        <w:rPr>
          <w:rFonts w:ascii="Times New Roman" w:eastAsia="Times New Roman" w:hAnsi="Times New Roman" w:cs="Times New Roman"/>
          <w:i/>
          <w:iCs/>
          <w:color w:val="000000"/>
          <w:sz w:val="24"/>
          <w:szCs w:val="24"/>
        </w:rPr>
        <w:t>Thou shalt not uncover the nakedness of the daughter of thy father’s wife, moledeth</w:t>
      </w:r>
      <w:r w:rsidRPr="004069AF">
        <w:rPr>
          <w:rFonts w:ascii="Times New Roman" w:eastAsia="Times New Roman" w:hAnsi="Times New Roman" w:cs="Times New Roman"/>
          <w:color w:val="000000"/>
          <w:sz w:val="24"/>
          <w:szCs w:val="24"/>
        </w:rPr>
        <w:t xml:space="preserve"> </w:t>
      </w:r>
      <w:r w:rsidRPr="004069AF">
        <w:rPr>
          <w:rFonts w:ascii="Times New Roman" w:eastAsia="Times New Roman" w:hAnsi="Times New Roman" w:cs="Times New Roman"/>
          <w:i/>
          <w:iCs/>
          <w:color w:val="000000"/>
          <w:sz w:val="24"/>
          <w:szCs w:val="24"/>
        </w:rPr>
        <w:t xml:space="preserve">of thy father. </w:t>
      </w:r>
      <w:r w:rsidRPr="004069AF">
        <w:rPr>
          <w:rFonts w:ascii="Times New Roman" w:eastAsia="Times New Roman" w:hAnsi="Times New Roman" w:cs="Times New Roman"/>
          <w:color w:val="000000"/>
          <w:sz w:val="24"/>
          <w:szCs w:val="24"/>
        </w:rPr>
        <w:t xml:space="preserve">Rabbanite tradition understands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i/>
          <w:iCs/>
          <w:color w:val="000000"/>
          <w:sz w:val="24"/>
          <w:szCs w:val="24"/>
        </w:rPr>
        <w:t>moledeth</w:t>
      </w:r>
      <w:r w:rsidRPr="004069AF">
        <w:rPr>
          <w:rFonts w:ascii="Times New Roman" w:eastAsia="Times New Roman" w:hAnsi="Times New Roman" w:cs="Times New Roman"/>
          <w:color w:val="000000"/>
          <w:sz w:val="24"/>
          <w:szCs w:val="24"/>
        </w:rPr>
        <w:t xml:space="preserve"> of thy father” as meaning </w:t>
      </w:r>
      <w:r w:rsidRPr="004069AF">
        <w:rPr>
          <w:rFonts w:ascii="Times New Roman" w:eastAsia="Times New Roman" w:hAnsi="Times New Roman" w:cs="Times New Roman" w:hint="cs"/>
          <w:color w:val="000000"/>
          <w:sz w:val="24"/>
          <w:szCs w:val="24"/>
          <w:lang w:bidi="ar-SA"/>
        </w:rPr>
        <w:t>“</w:t>
      </w:r>
      <w:r w:rsidRPr="004069AF">
        <w:rPr>
          <w:rFonts w:ascii="Times New Roman" w:eastAsia="Times New Roman" w:hAnsi="Times New Roman" w:cs="Times New Roman"/>
          <w:color w:val="000000"/>
          <w:sz w:val="24"/>
          <w:szCs w:val="24"/>
        </w:rPr>
        <w:t xml:space="preserve">born of your father”, that is, one’s actual sister or half-sister. Because a man’s step-sister is not a biological daughter of his father, Rabbanite halakha permits a marriage between the two. (This is assumed throughout Talmudic literature, but the clearest explanation of the exegesis of the verse can be found in Maimonides, </w:t>
      </w:r>
      <w:r w:rsidRPr="004069AF">
        <w:rPr>
          <w:rFonts w:ascii="Times New Roman" w:eastAsia="Times New Roman" w:hAnsi="Times New Roman" w:cs="Times New Roman"/>
          <w:i/>
          <w:iCs/>
          <w:color w:val="000000"/>
          <w:sz w:val="24"/>
          <w:szCs w:val="24"/>
        </w:rPr>
        <w:t>Mishn</w:t>
      </w:r>
      <w:r w:rsidRPr="004069AF">
        <w:rPr>
          <w:rFonts w:ascii="Times New Roman" w:eastAsia="Times New Roman" w:hAnsi="Times New Roman" w:cs="Times New Roman"/>
          <w:i/>
          <w:iCs/>
          <w:color w:val="000000"/>
          <w:sz w:val="24"/>
          <w:szCs w:val="24"/>
          <w:lang w:val="fr-FR"/>
        </w:rPr>
        <w:t xml:space="preserve">é </w:t>
      </w:r>
      <w:r w:rsidRPr="004069AF">
        <w:rPr>
          <w:rFonts w:ascii="Times New Roman" w:eastAsia="Times New Roman" w:hAnsi="Times New Roman" w:cs="Times New Roman"/>
          <w:i/>
          <w:iCs/>
          <w:color w:val="000000"/>
          <w:sz w:val="24"/>
          <w:szCs w:val="24"/>
        </w:rPr>
        <w:t>Tora</w:t>
      </w:r>
      <w:r w:rsidRPr="004069AF">
        <w:rPr>
          <w:rFonts w:ascii="Times New Roman" w:eastAsia="Times New Roman" w:hAnsi="Times New Roman" w:cs="Times New Roman"/>
          <w:color w:val="000000"/>
          <w:sz w:val="24"/>
          <w:szCs w:val="24"/>
        </w:rPr>
        <w:t xml:space="preserve">, </w:t>
      </w:r>
      <w:proofErr w:type="gramStart"/>
      <w:r w:rsidRPr="004069AF">
        <w:rPr>
          <w:rFonts w:ascii="Times New Roman" w:eastAsia="Times New Roman" w:hAnsi="Times New Roman" w:cs="Times New Roman"/>
          <w:i/>
          <w:iCs/>
          <w:color w:val="000000"/>
          <w:sz w:val="24"/>
          <w:szCs w:val="24"/>
        </w:rPr>
        <w:t>Hilkhoth</w:t>
      </w:r>
      <w:proofErr w:type="gramEnd"/>
      <w:r w:rsidRPr="004069AF">
        <w:rPr>
          <w:rFonts w:ascii="Times New Roman" w:eastAsia="Times New Roman" w:hAnsi="Times New Roman" w:cs="Times New Roman"/>
          <w:i/>
          <w:iCs/>
          <w:color w:val="000000"/>
          <w:sz w:val="24"/>
          <w:szCs w:val="24"/>
        </w:rPr>
        <w:t xml:space="preserve"> Issur</w:t>
      </w:r>
      <w:r w:rsidRPr="004069AF">
        <w:rPr>
          <w:rFonts w:ascii="Times New Roman" w:eastAsia="Times New Roman" w:hAnsi="Times New Roman" w:cs="Times New Roman"/>
          <w:i/>
          <w:iCs/>
          <w:color w:val="000000"/>
          <w:sz w:val="24"/>
          <w:szCs w:val="24"/>
          <w:lang w:val="fr-FR"/>
        </w:rPr>
        <w:t xml:space="preserve">é </w:t>
      </w:r>
      <w:r w:rsidRPr="004069AF">
        <w:rPr>
          <w:rFonts w:ascii="Times New Roman" w:eastAsia="Times New Roman" w:hAnsi="Times New Roman" w:cs="Times New Roman"/>
          <w:i/>
          <w:iCs/>
          <w:color w:val="000000"/>
          <w:sz w:val="24"/>
          <w:szCs w:val="24"/>
        </w:rPr>
        <w:t xml:space="preserve">Bi’a </w:t>
      </w:r>
      <w:r w:rsidRPr="004069AF">
        <w:rPr>
          <w:rFonts w:ascii="Times New Roman" w:eastAsia="Times New Roman" w:hAnsi="Times New Roman" w:cs="Times New Roman"/>
          <w:color w:val="000000"/>
          <w:sz w:val="24"/>
          <w:szCs w:val="24"/>
        </w:rPr>
        <w:t xml:space="preserve">2:3.) </w:t>
      </w:r>
    </w:p>
    <w:p w:rsidR="004069AF" w:rsidRPr="004069AF" w:rsidRDefault="004069AF" w:rsidP="004069AF">
      <w:pPr>
        <w:spacing w:before="100" w:beforeAutospacing="1" w:after="0" w:line="317" w:lineRule="atLeast"/>
        <w:ind w:firstLine="317"/>
        <w:rPr>
          <w:rFonts w:ascii="Times New Roman" w:eastAsia="Times New Roman" w:hAnsi="Times New Roman" w:cs="Times New Roman"/>
          <w:sz w:val="24"/>
          <w:szCs w:val="24"/>
        </w:rPr>
      </w:pPr>
      <w:r w:rsidRPr="004069AF">
        <w:rPr>
          <w:rFonts w:ascii="Times New Roman" w:eastAsia="Times New Roman" w:hAnsi="Times New Roman" w:cs="Times New Roman"/>
          <w:color w:val="000000"/>
          <w:sz w:val="24"/>
          <w:szCs w:val="24"/>
        </w:rPr>
        <w:t>Nonetheless, in the Palestinian Talmud, Yevamoth 2:4, it states that if two step-siblings have grown up in the same house, they should not marry one another – not because it is inherently forbidden, but because it will look like two siblings have married. In that passage in the Palestinian Talmud, R. Ḥanina bar Abbahu permits such a couple may move to somewhere where nobody knows them, and get married there.</w:t>
      </w:r>
    </w:p>
    <w:p w:rsidR="00B16FF9" w:rsidRPr="004069AF" w:rsidRDefault="00B16FF9" w:rsidP="004069AF">
      <w:pPr>
        <w:bidi/>
        <w:rPr>
          <w:rFonts w:hint="cs"/>
          <w:rtl/>
        </w:rPr>
      </w:pPr>
    </w:p>
    <w:sectPr w:rsidR="00B16FF9" w:rsidRPr="00406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oren Tanakh">
    <w:altName w:val="Rubik"/>
    <w:charset w:val="B1"/>
    <w:family w:val="roman"/>
    <w:pitch w:val="variable"/>
    <w:sig w:usb0="00000000" w:usb1="5000004A" w:usb2="00000020" w:usb3="00000000" w:csb0="00000021" w:csb1="00000000"/>
  </w:font>
  <w:font w:name="Arial Unicode MS">
    <w:panose1 w:val="020B0604020202020204"/>
    <w:charset w:val="80"/>
    <w:family w:val="swiss"/>
    <w:pitch w:val="variable"/>
    <w:sig w:usb0="F7FFAFFF" w:usb1="E9DFFFFF" w:usb2="0000003F" w:usb3="00000000" w:csb0="003F01FF" w:csb1="00000000"/>
  </w:font>
  <w:font w:name="Rubik">
    <w:panose1 w:val="02000604000000020004"/>
    <w:charset w:val="00"/>
    <w:family w:val="auto"/>
    <w:pitch w:val="variable"/>
    <w:sig w:usb0="00000A07" w:usb1="40000001" w:usb2="00000000" w:usb3="00000000" w:csb0="000000B7" w:csb1="00000000"/>
  </w:font>
  <w:font w:name="Adobe Naskh Medium">
    <w:altName w:val="Courier New"/>
    <w:panose1 w:val="00000000000000000000"/>
    <w:charset w:val="B2"/>
    <w:family w:val="auto"/>
    <w:notTrueType/>
    <w:pitch w:val="variable"/>
    <w:sig w:usb0="00000000" w:usb1="00000000" w:usb2="00000000"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AF"/>
    <w:rsid w:val="000C7A2C"/>
    <w:rsid w:val="0012248B"/>
    <w:rsid w:val="00144131"/>
    <w:rsid w:val="00184382"/>
    <w:rsid w:val="002043C6"/>
    <w:rsid w:val="003154A8"/>
    <w:rsid w:val="0038668F"/>
    <w:rsid w:val="00390154"/>
    <w:rsid w:val="004069AF"/>
    <w:rsid w:val="00444F14"/>
    <w:rsid w:val="00597C11"/>
    <w:rsid w:val="005E56E2"/>
    <w:rsid w:val="007167CF"/>
    <w:rsid w:val="009675CA"/>
    <w:rsid w:val="0099771F"/>
    <w:rsid w:val="00B16FF9"/>
    <w:rsid w:val="00BB1E80"/>
    <w:rsid w:val="00C53DE5"/>
    <w:rsid w:val="00CA2B57"/>
    <w:rsid w:val="00E226B5"/>
    <w:rsid w:val="00E24B33"/>
    <w:rsid w:val="00ED2EF0"/>
    <w:rsid w:val="00FA2B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840329">
      <w:bodyDiv w:val="1"/>
      <w:marLeft w:val="0"/>
      <w:marRight w:val="0"/>
      <w:marTop w:val="0"/>
      <w:marBottom w:val="0"/>
      <w:divBdr>
        <w:top w:val="none" w:sz="0" w:space="0" w:color="auto"/>
        <w:left w:val="none" w:sz="0" w:space="0" w:color="auto"/>
        <w:bottom w:val="none" w:sz="0" w:space="0" w:color="auto"/>
        <w:right w:val="none" w:sz="0" w:space="0" w:color="auto"/>
      </w:divBdr>
    </w:div>
    <w:div w:id="201401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A2409-72E8-4B99-8D30-94F009CF0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24</Pages>
  <Words>8938</Words>
  <Characters>50953</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21</cp:revision>
  <dcterms:created xsi:type="dcterms:W3CDTF">2022-05-02T13:14:00Z</dcterms:created>
  <dcterms:modified xsi:type="dcterms:W3CDTF">2022-05-02T16:22:00Z</dcterms:modified>
</cp:coreProperties>
</file>