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632F" w14:textId="6859736A" w:rsidR="0033095A" w:rsidRDefault="00130FB7" w:rsidP="00130FB7">
      <w:pPr>
        <w:jc w:val="center"/>
      </w:pPr>
      <w:r>
        <w:rPr>
          <w:rtl/>
        </w:rPr>
        <w:t>מלא עולם כבוד יופי</w:t>
      </w:r>
      <w:r>
        <w:t>, Malé ‘Olam Kevod Yofi</w:t>
      </w:r>
    </w:p>
    <w:p w14:paraId="4AAD87B1" w14:textId="77777777" w:rsidR="00130FB7" w:rsidRDefault="00130FB7"/>
    <w:p w14:paraId="5C29DC23" w14:textId="77777777" w:rsidR="0033095A" w:rsidRDefault="001B7A53">
      <w:pPr>
        <w:jc w:val="both"/>
      </w:pPr>
      <w:r>
        <w:rPr>
          <w:b/>
        </w:rPr>
        <w:t xml:space="preserve">Introduction: </w:t>
      </w:r>
      <w:r>
        <w:t>This poem for Havdala — apparently by a fifteenth-century Karaite poet — begins by praising God as the end of the Sabbath approaches. Every stanza concludes with the word “evening,” the time of the Havdala ritual on Saturday evenings. The congregants distinguish the holy Sabbath from the rest of the weekdays and welcome the beginning of a new week, and fragrant spices, joy, and wine are part of the farewell ritual. The poem concludes with a lyrical rendition of the Havdala prayer in the Siddur, denouncing envy and hatred in all hearts.</w:t>
      </w:r>
    </w:p>
    <w:p w14:paraId="4CEF114B" w14:textId="09AB543B" w:rsidR="0033095A" w:rsidRDefault="001B7A53">
      <w:pPr>
        <w:spacing w:before="240" w:after="240"/>
      </w:pPr>
      <w:r>
        <w:rPr>
          <w:b/>
        </w:rPr>
        <w:t xml:space="preserve">Category: </w:t>
      </w:r>
      <w:r>
        <w:t>Zemirot (Songs)</w:t>
      </w:r>
      <w:r>
        <w:br/>
      </w:r>
      <w:r>
        <w:rPr>
          <w:b/>
        </w:rPr>
        <w:t xml:space="preserve">Genre: </w:t>
      </w:r>
      <w:r>
        <w:t>Zemer for Havdala</w:t>
      </w:r>
      <w:r>
        <w:br/>
      </w:r>
      <w:r>
        <w:rPr>
          <w:b/>
        </w:rPr>
        <w:t>Occasion:</w:t>
      </w:r>
      <w:r>
        <w:t xml:space="preserve"> Conclusion of the Sabbath</w:t>
      </w:r>
      <w:r>
        <w:br/>
      </w:r>
      <w:r>
        <w:rPr>
          <w:b/>
        </w:rPr>
        <w:t xml:space="preserve">Name: </w:t>
      </w:r>
      <w:r>
        <w:rPr>
          <w:rtl/>
        </w:rPr>
        <w:t>מלא עולם כבוד יופי</w:t>
      </w:r>
      <w:r>
        <w:t>, Malé ‘Olam Kevod Yofi</w:t>
      </w:r>
      <w:r>
        <w:br/>
      </w:r>
      <w:r>
        <w:rPr>
          <w:b/>
        </w:rPr>
        <w:t>Composer</w:t>
      </w:r>
      <w:r>
        <w:t>: Mordochai ben Ya‘aḳov ben Shemu’el Politi (?)</w:t>
      </w:r>
      <w:r>
        <w:br/>
      </w:r>
      <w:r>
        <w:rPr>
          <w:b/>
        </w:rPr>
        <w:t xml:space="preserve">Acrostic: </w:t>
      </w:r>
      <w:r>
        <w:rPr>
          <w:rtl/>
        </w:rPr>
        <w:t>מרדכי חזק</w:t>
      </w:r>
      <w:r>
        <w:t xml:space="preserve"> “Mordochai, be strong!”</w:t>
      </w:r>
      <w:r>
        <w:br/>
      </w:r>
      <w:r>
        <w:rPr>
          <w:b/>
        </w:rPr>
        <w:t xml:space="preserve">Source: </w:t>
      </w:r>
      <w:r>
        <w:t>Vilna Siddur, Volume 4, page 121</w:t>
      </w:r>
      <w:r>
        <w:br/>
      </w:r>
      <w:r>
        <w:rPr>
          <w:b/>
        </w:rPr>
        <w:t>Fixed word:</w:t>
      </w:r>
      <w:r>
        <w:t xml:space="preserve"> </w:t>
      </w:r>
      <w:r>
        <w:rPr>
          <w:rtl/>
        </w:rPr>
        <w:t>ערב</w:t>
      </w:r>
      <w:r>
        <w:t>, “evening”</w:t>
      </w:r>
      <w:r>
        <w:br/>
      </w:r>
      <w:r>
        <w:rPr>
          <w:b/>
        </w:rPr>
        <w:t>Meter:</w:t>
      </w:r>
      <w:r>
        <w:t xml:space="preserve"> Eight syllables (including vocal sheva as a full syllable)</w:t>
      </w:r>
      <w:r>
        <w:br/>
      </w:r>
      <w:r>
        <w:rPr>
          <w:b/>
        </w:rPr>
        <w:t>Davidson number:</w:t>
      </w:r>
      <w:r>
        <w:t xml:space="preserve"> </w:t>
      </w:r>
      <w:r>
        <w:rPr>
          <w:rtl/>
        </w:rPr>
        <w:t>מ</w:t>
      </w:r>
      <w:r>
        <w:t xml:space="preserve"> 1445</w:t>
      </w:r>
      <w:r>
        <w:br/>
      </w:r>
      <w:r>
        <w:rPr>
          <w:b/>
        </w:rPr>
        <w:t>Karaite origin:</w:t>
      </w:r>
      <w:r>
        <w:t xml:space="preserve"> Yes</w:t>
      </w:r>
    </w:p>
    <w:p w14:paraId="744E7EAF" w14:textId="025EFF8E" w:rsidR="001B7A53" w:rsidRDefault="001B7A53" w:rsidP="001B7A53">
      <w:r>
        <w:br w:type="page"/>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33095A" w14:paraId="246B745F" w14:textId="77777777">
        <w:trPr>
          <w:trHeight w:val="557"/>
        </w:trPr>
        <w:tc>
          <w:tcPr>
            <w:tcW w:w="4946" w:type="dxa"/>
          </w:tcPr>
          <w:p w14:paraId="0A773747" w14:textId="77777777" w:rsidR="0033095A" w:rsidRDefault="001B7A53">
            <w:pPr>
              <w:tabs>
                <w:tab w:val="left" w:pos="1951"/>
                <w:tab w:val="left" w:pos="2611"/>
              </w:tabs>
            </w:pPr>
            <w:r>
              <w:t>Malé ‘olam kevod yofi</w:t>
            </w:r>
          </w:p>
          <w:p w14:paraId="1A9047C8" w14:textId="77777777" w:rsidR="0033095A" w:rsidRDefault="001B7A53">
            <w:pPr>
              <w:tabs>
                <w:tab w:val="left" w:pos="1951"/>
                <w:tab w:val="left" w:pos="2611"/>
              </w:tabs>
            </w:pPr>
            <w:r>
              <w:t>Gedullat el yezammer pi</w:t>
            </w:r>
          </w:p>
          <w:p w14:paraId="2C1E84D8" w14:textId="77777777" w:rsidR="0033095A" w:rsidRDefault="001B7A53">
            <w:pPr>
              <w:tabs>
                <w:tab w:val="left" w:pos="1951"/>
                <w:tab w:val="left" w:pos="2611"/>
              </w:tabs>
            </w:pPr>
            <w:r>
              <w:t>Yotse’é shabbat ‘orechim tefi-</w:t>
            </w:r>
          </w:p>
          <w:p w14:paraId="29DB2D5C" w14:textId="77777777" w:rsidR="0033095A" w:rsidRDefault="001B7A53">
            <w:pPr>
              <w:tabs>
                <w:tab w:val="left" w:pos="1951"/>
                <w:tab w:val="left" w:pos="2611"/>
              </w:tabs>
            </w:pPr>
            <w:r>
              <w:t>La gam boḳer veḡam ‘erev.</w:t>
            </w:r>
          </w:p>
        </w:tc>
        <w:tc>
          <w:tcPr>
            <w:tcW w:w="4936" w:type="dxa"/>
          </w:tcPr>
          <w:p w14:paraId="5867E28F" w14:textId="77777777" w:rsidR="0033095A" w:rsidRDefault="001B7A53">
            <w:pPr>
              <w:pBdr>
                <w:top w:val="nil"/>
                <w:left w:val="nil"/>
                <w:bottom w:val="nil"/>
                <w:right w:val="nil"/>
                <w:between w:val="nil"/>
              </w:pBdr>
              <w:tabs>
                <w:tab w:val="left" w:pos="454"/>
              </w:tabs>
              <w:bidi/>
              <w:rPr>
                <w:color w:val="000000"/>
              </w:rPr>
            </w:pPr>
            <w:r>
              <w:rPr>
                <w:color w:val="000000"/>
                <w:rtl/>
              </w:rPr>
              <w:t xml:space="preserve">מָ֒לֵא עוֹלָם כְּבוֹד יוֹפִי </w:t>
            </w:r>
            <w:r>
              <w:rPr>
                <w:color w:val="000000"/>
                <w:rtl/>
              </w:rPr>
              <w:br/>
              <w:t>גְּדֻלַּת אֵל יְזַמֵּר פִּי</w:t>
            </w:r>
            <w:r>
              <w:rPr>
                <w:color w:val="000000"/>
                <w:rtl/>
              </w:rPr>
              <w:br/>
              <w:t>יֹצְאֵי שַׁבָּת עֹרְכִים תְּפִ-</w:t>
            </w:r>
            <w:r>
              <w:rPr>
                <w:color w:val="000000"/>
                <w:rtl/>
              </w:rPr>
              <w:br/>
              <w:t>לָּה גַּם בֹּקֶר וְגַם עֶרֶב:</w:t>
            </w:r>
          </w:p>
        </w:tc>
      </w:tr>
      <w:tr w:rsidR="0033095A" w14:paraId="3417A6D5" w14:textId="77777777">
        <w:tc>
          <w:tcPr>
            <w:tcW w:w="9882" w:type="dxa"/>
            <w:gridSpan w:val="2"/>
          </w:tcPr>
          <w:p w14:paraId="495C33FB" w14:textId="77777777" w:rsidR="0033095A" w:rsidRDefault="001B7A53">
            <w:r>
              <w:t xml:space="preserve">Beautiful Glory fills the world. </w:t>
            </w:r>
            <w:r>
              <w:br/>
              <w:t>My mouth sings of God’s greatness.</w:t>
            </w:r>
          </w:p>
          <w:p w14:paraId="71430B5B" w14:textId="77777777" w:rsidR="0033095A" w:rsidRDefault="001B7A53">
            <w:r>
              <w:t>Those parting from the Sabbath pray</w:t>
            </w:r>
            <w:r>
              <w:br/>
              <w:t xml:space="preserve"> in the morning and in the evening.</w:t>
            </w:r>
          </w:p>
        </w:tc>
      </w:tr>
      <w:tr w:rsidR="0033095A" w14:paraId="7AB91A48" w14:textId="77777777">
        <w:trPr>
          <w:trHeight w:val="593"/>
        </w:trPr>
        <w:tc>
          <w:tcPr>
            <w:tcW w:w="4946" w:type="dxa"/>
          </w:tcPr>
          <w:p w14:paraId="0A680E20" w14:textId="77777777" w:rsidR="0033095A" w:rsidRDefault="001B7A53">
            <w:pPr>
              <w:tabs>
                <w:tab w:val="left" w:pos="1951"/>
                <w:tab w:val="left" w:pos="2611"/>
              </w:tabs>
              <w:spacing w:line="276" w:lineRule="auto"/>
            </w:pPr>
            <w:r>
              <w:t>Rishon shofechim tefillatam</w:t>
            </w:r>
          </w:p>
          <w:p w14:paraId="54F2A5CF" w14:textId="77777777" w:rsidR="0033095A" w:rsidRDefault="001B7A53">
            <w:pPr>
              <w:tabs>
                <w:tab w:val="left" w:pos="1951"/>
                <w:tab w:val="left" w:pos="2611"/>
              </w:tabs>
              <w:spacing w:line="276" w:lineRule="auto"/>
            </w:pPr>
            <w:r>
              <w:t>Le’el ‘elyon ‘atiratam</w:t>
            </w:r>
          </w:p>
          <w:p w14:paraId="7BCFDB46" w14:textId="77777777" w:rsidR="0033095A" w:rsidRDefault="001B7A53">
            <w:pPr>
              <w:tabs>
                <w:tab w:val="left" w:pos="1951"/>
                <w:tab w:val="left" w:pos="2611"/>
              </w:tabs>
              <w:spacing w:line="276" w:lineRule="auto"/>
            </w:pPr>
            <w:r>
              <w:t>Hu yeḳabbel teḥinnatam</w:t>
            </w:r>
          </w:p>
          <w:p w14:paraId="701C0DE7" w14:textId="77777777" w:rsidR="0033095A" w:rsidRDefault="001B7A53">
            <w:pPr>
              <w:tabs>
                <w:tab w:val="left" w:pos="1951"/>
                <w:tab w:val="left" w:pos="2611"/>
              </w:tabs>
              <w:spacing w:line="276" w:lineRule="auto"/>
            </w:pPr>
            <w:r>
              <w:t>Lemin boḳer veḡam ‘erev.</w:t>
            </w:r>
          </w:p>
        </w:tc>
        <w:tc>
          <w:tcPr>
            <w:tcW w:w="4936" w:type="dxa"/>
          </w:tcPr>
          <w:p w14:paraId="7F4E5252"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רִ֒אשׁוֹן שֹׁפְכִים תְּפִלָּתָם</w:t>
            </w:r>
            <w:r>
              <w:rPr>
                <w:color w:val="000000"/>
                <w:rtl/>
              </w:rPr>
              <w:br/>
              <w:t>לְאֵל עֶלְיוֹן עֲתִירָתָם</w:t>
            </w:r>
            <w:r>
              <w:rPr>
                <w:color w:val="000000"/>
                <w:rtl/>
              </w:rPr>
              <w:br/>
              <w:t>הוּא יְקַבֵּל תְּחִנָּתָם</w:t>
            </w:r>
            <w:r>
              <w:rPr>
                <w:color w:val="000000"/>
                <w:rtl/>
              </w:rPr>
              <w:br/>
              <w:t>לְמִן בֹּקֶר וְגַם עֶרֶב:</w:t>
            </w:r>
          </w:p>
        </w:tc>
      </w:tr>
      <w:tr w:rsidR="0033095A" w14:paraId="3916AA5B" w14:textId="77777777">
        <w:tc>
          <w:tcPr>
            <w:tcW w:w="9882" w:type="dxa"/>
            <w:gridSpan w:val="2"/>
          </w:tcPr>
          <w:p w14:paraId="2A323E29" w14:textId="77777777" w:rsidR="0033095A" w:rsidRDefault="001B7A53">
            <w:pPr>
              <w:spacing w:line="276" w:lineRule="auto"/>
            </w:pPr>
            <w:r>
              <w:t xml:space="preserve">First, they pour out their prayer: </w:t>
            </w:r>
            <w:r>
              <w:br/>
              <w:t>their plea to God Most High.</w:t>
            </w:r>
          </w:p>
          <w:p w14:paraId="64876410" w14:textId="77777777" w:rsidR="0033095A" w:rsidRDefault="001B7A53">
            <w:pPr>
              <w:spacing w:line="276" w:lineRule="auto"/>
            </w:pPr>
            <w:r>
              <w:t>He receives their petition</w:t>
            </w:r>
            <w:r>
              <w:br/>
              <w:t xml:space="preserve"> from morning until evening.</w:t>
            </w:r>
          </w:p>
        </w:tc>
      </w:tr>
      <w:tr w:rsidR="0033095A" w14:paraId="0E51925C" w14:textId="77777777">
        <w:trPr>
          <w:trHeight w:val="620"/>
        </w:trPr>
        <w:tc>
          <w:tcPr>
            <w:tcW w:w="4946" w:type="dxa"/>
          </w:tcPr>
          <w:p w14:paraId="35923828" w14:textId="77777777" w:rsidR="0033095A" w:rsidRDefault="001B7A53">
            <w:pPr>
              <w:tabs>
                <w:tab w:val="left" w:pos="1951"/>
                <w:tab w:val="left" w:pos="2611"/>
              </w:tabs>
              <w:spacing w:line="276" w:lineRule="auto"/>
            </w:pPr>
            <w:r>
              <w:t>Dibber adonai alehem</w:t>
            </w:r>
          </w:p>
          <w:p w14:paraId="45811ADE" w14:textId="77777777" w:rsidR="0033095A" w:rsidRDefault="001B7A53">
            <w:pPr>
              <w:tabs>
                <w:tab w:val="left" w:pos="1951"/>
                <w:tab w:val="left" w:pos="2611"/>
              </w:tabs>
              <w:spacing w:line="276" w:lineRule="auto"/>
            </w:pPr>
            <w:r>
              <w:t>Beyad moshé adonehem</w:t>
            </w:r>
          </w:p>
          <w:p w14:paraId="04F0834E" w14:textId="77777777" w:rsidR="0033095A" w:rsidRDefault="001B7A53">
            <w:pPr>
              <w:tabs>
                <w:tab w:val="left" w:pos="1951"/>
                <w:tab w:val="left" w:pos="2611"/>
              </w:tabs>
              <w:spacing w:line="276" w:lineRule="auto"/>
            </w:pPr>
            <w:r>
              <w:t>Lehavdil leven ḳodshehem</w:t>
            </w:r>
          </w:p>
          <w:p w14:paraId="19E9F3D9" w14:textId="77777777" w:rsidR="0033095A" w:rsidRDefault="001B7A53">
            <w:pPr>
              <w:tabs>
                <w:tab w:val="left" w:pos="1951"/>
                <w:tab w:val="left" w:pos="2611"/>
              </w:tabs>
              <w:spacing w:line="276" w:lineRule="auto"/>
            </w:pPr>
            <w:r>
              <w:t>Leven haḥol hu ba‘erev.</w:t>
            </w:r>
          </w:p>
        </w:tc>
        <w:tc>
          <w:tcPr>
            <w:tcW w:w="4936" w:type="dxa"/>
          </w:tcPr>
          <w:p w14:paraId="3F3C7B43"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דִּ֒בֵּר יְהֹוָה אֲלֵיהֶם</w:t>
            </w:r>
            <w:r>
              <w:rPr>
                <w:color w:val="000000"/>
                <w:rtl/>
              </w:rPr>
              <w:br/>
              <w:t>בְּיַד משֶׁה אֲדֹנֵיהֶם</w:t>
            </w:r>
            <w:r>
              <w:rPr>
                <w:color w:val="000000"/>
                <w:rtl/>
              </w:rPr>
              <w:br/>
              <w:t>לְהַבְדִּיל לְבֵין קָדְשֵׁיהֶם</w:t>
            </w:r>
            <w:r>
              <w:rPr>
                <w:color w:val="000000"/>
                <w:rtl/>
              </w:rPr>
              <w:br/>
              <w:t>לְבֵין הַחֹל הוּא בָּעֶרֶב:</w:t>
            </w:r>
          </w:p>
        </w:tc>
      </w:tr>
      <w:tr w:rsidR="0033095A" w14:paraId="2B639945" w14:textId="77777777">
        <w:tc>
          <w:tcPr>
            <w:tcW w:w="9882" w:type="dxa"/>
            <w:gridSpan w:val="2"/>
          </w:tcPr>
          <w:p w14:paraId="6A687ECE" w14:textId="77777777" w:rsidR="0033095A" w:rsidRDefault="001B7A53">
            <w:pPr>
              <w:spacing w:line="276" w:lineRule="auto"/>
            </w:pPr>
            <w:r>
              <w:t>Adonai spoke to them</w:t>
            </w:r>
            <w:r>
              <w:br/>
              <w:t xml:space="preserve"> through Moses, their master:</w:t>
            </w:r>
          </w:p>
          <w:p w14:paraId="45D58532" w14:textId="77777777" w:rsidR="0033095A" w:rsidRDefault="001B7A53">
            <w:pPr>
              <w:spacing w:line="276" w:lineRule="auto"/>
            </w:pPr>
            <w:r>
              <w:t>“Distinguish between their holiness</w:t>
            </w:r>
            <w:r>
              <w:br/>
              <w:t>and the profane in the evening.”</w:t>
            </w:r>
          </w:p>
        </w:tc>
      </w:tr>
      <w:tr w:rsidR="0033095A" w14:paraId="045EB8E9" w14:textId="77777777">
        <w:trPr>
          <w:trHeight w:val="557"/>
        </w:trPr>
        <w:tc>
          <w:tcPr>
            <w:tcW w:w="4946" w:type="dxa"/>
          </w:tcPr>
          <w:p w14:paraId="26FBB832" w14:textId="77777777" w:rsidR="0033095A" w:rsidRDefault="001B7A53">
            <w:pPr>
              <w:tabs>
                <w:tab w:val="left" w:pos="1951"/>
                <w:tab w:val="left" w:pos="2611"/>
              </w:tabs>
              <w:spacing w:line="276" w:lineRule="auto"/>
            </w:pPr>
            <w:r>
              <w:t>Kos yeshu‘ot beshem essa</w:t>
            </w:r>
          </w:p>
          <w:p w14:paraId="21D61E9F" w14:textId="77777777" w:rsidR="0033095A" w:rsidRDefault="001B7A53">
            <w:pPr>
              <w:tabs>
                <w:tab w:val="left" w:pos="1951"/>
                <w:tab w:val="left" w:pos="2611"/>
              </w:tabs>
              <w:spacing w:line="276" w:lineRule="auto"/>
            </w:pPr>
            <w:r>
              <w:t>Na adonai hoshi‘a sa</w:t>
            </w:r>
          </w:p>
          <w:p w14:paraId="2E61860A" w14:textId="77777777" w:rsidR="0033095A" w:rsidRDefault="001B7A53">
            <w:pPr>
              <w:tabs>
                <w:tab w:val="left" w:pos="1951"/>
                <w:tab w:val="left" w:pos="2611"/>
              </w:tabs>
              <w:spacing w:line="276" w:lineRule="auto"/>
            </w:pPr>
            <w:r>
              <w:t>Vehatsliḥa rosh oyevai sa</w:t>
            </w:r>
          </w:p>
          <w:p w14:paraId="6E600406" w14:textId="77777777" w:rsidR="0033095A" w:rsidRDefault="001B7A53">
            <w:pPr>
              <w:tabs>
                <w:tab w:val="left" w:pos="1951"/>
                <w:tab w:val="left" w:pos="2611"/>
              </w:tabs>
              <w:spacing w:line="276" w:lineRule="auto"/>
            </w:pPr>
            <w:r>
              <w:t>Maher natu tsilelé ‘erev.</w:t>
            </w:r>
          </w:p>
        </w:tc>
        <w:tc>
          <w:tcPr>
            <w:tcW w:w="4936" w:type="dxa"/>
          </w:tcPr>
          <w:p w14:paraId="74874493"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כּ֒וֹס יְשׁוּעוֹת בְּשֵׁם אֶשָּׂא</w:t>
            </w:r>
            <w:r>
              <w:rPr>
                <w:color w:val="000000"/>
                <w:rtl/>
              </w:rPr>
              <w:br/>
              <w:t>נָא יְהֹוָה הוֹשִׁיעָה שָׂא</w:t>
            </w:r>
            <w:r>
              <w:rPr>
                <w:color w:val="000000"/>
                <w:rtl/>
              </w:rPr>
              <w:br/>
              <w:t>וְהַצְלִיחָה ראֹשׁ אֹיְבַי שָׂא</w:t>
            </w:r>
            <w:r>
              <w:rPr>
                <w:color w:val="000000"/>
                <w:rtl/>
              </w:rPr>
              <w:br/>
              <w:t>מַהֵר נָטוּ צִלְלֵי עֶרֶב:</w:t>
            </w:r>
          </w:p>
        </w:tc>
      </w:tr>
      <w:tr w:rsidR="0033095A" w14:paraId="4AE42038" w14:textId="77777777">
        <w:tc>
          <w:tcPr>
            <w:tcW w:w="9882" w:type="dxa"/>
            <w:gridSpan w:val="2"/>
          </w:tcPr>
          <w:p w14:paraId="40E87FB6" w14:textId="77777777" w:rsidR="0033095A" w:rsidRDefault="001B7A53">
            <w:pPr>
              <w:spacing w:line="276" w:lineRule="auto"/>
            </w:pPr>
            <w:r>
              <w:t xml:space="preserve">I raise the cup of deliverance in [His] Name. </w:t>
            </w:r>
            <w:r>
              <w:br/>
              <w:t>Please, Adonai, deliver me, raise [Your eyes],</w:t>
            </w:r>
          </w:p>
          <w:p w14:paraId="32784462" w14:textId="77777777" w:rsidR="0033095A" w:rsidRDefault="001B7A53">
            <w:pPr>
              <w:spacing w:line="276" w:lineRule="auto"/>
              <w:rPr>
                <w:sz w:val="23"/>
                <w:szCs w:val="23"/>
              </w:rPr>
            </w:pPr>
            <w:r>
              <w:rPr>
                <w:sz w:val="23"/>
                <w:szCs w:val="23"/>
              </w:rPr>
              <w:t xml:space="preserve">Let me succeed! Lift off the heads of my enemies! </w:t>
            </w:r>
            <w:r>
              <w:rPr>
                <w:sz w:val="23"/>
                <w:szCs w:val="23"/>
              </w:rPr>
              <w:br/>
              <w:t>Hasten, for the shadows of evening are now long.</w:t>
            </w:r>
          </w:p>
        </w:tc>
      </w:tr>
      <w:tr w:rsidR="0033095A" w14:paraId="64211C0A" w14:textId="77777777">
        <w:trPr>
          <w:trHeight w:val="530"/>
        </w:trPr>
        <w:tc>
          <w:tcPr>
            <w:tcW w:w="4946" w:type="dxa"/>
          </w:tcPr>
          <w:p w14:paraId="2CB4DC29" w14:textId="77777777" w:rsidR="0033095A" w:rsidRDefault="001B7A53">
            <w:pPr>
              <w:pBdr>
                <w:top w:val="nil"/>
                <w:left w:val="nil"/>
                <w:bottom w:val="nil"/>
                <w:right w:val="nil"/>
                <w:between w:val="nil"/>
              </w:pBdr>
              <w:tabs>
                <w:tab w:val="left" w:pos="1951"/>
                <w:tab w:val="left" w:pos="2611"/>
              </w:tabs>
              <w:spacing w:line="276" w:lineRule="auto"/>
            </w:pPr>
            <w:r>
              <w:t>Yayin hattov yats-hil panim</w:t>
            </w:r>
          </w:p>
          <w:p w14:paraId="316EE63D" w14:textId="77777777" w:rsidR="0033095A" w:rsidRDefault="001B7A53">
            <w:pPr>
              <w:pBdr>
                <w:top w:val="nil"/>
                <w:left w:val="nil"/>
                <w:bottom w:val="nil"/>
                <w:right w:val="nil"/>
                <w:between w:val="nil"/>
              </w:pBdr>
              <w:tabs>
                <w:tab w:val="left" w:pos="1951"/>
                <w:tab w:val="left" w:pos="2611"/>
              </w:tabs>
              <w:spacing w:line="276" w:lineRule="auto"/>
            </w:pPr>
            <w:r>
              <w:t>Yesammaḥ gam lev miḡonim</w:t>
            </w:r>
          </w:p>
          <w:p w14:paraId="068387BB" w14:textId="77777777" w:rsidR="0033095A" w:rsidRDefault="001B7A53">
            <w:pPr>
              <w:pBdr>
                <w:top w:val="nil"/>
                <w:left w:val="nil"/>
                <w:bottom w:val="nil"/>
                <w:right w:val="nil"/>
                <w:between w:val="nil"/>
              </w:pBdr>
              <w:tabs>
                <w:tab w:val="left" w:pos="1951"/>
                <w:tab w:val="left" w:pos="2611"/>
              </w:tabs>
              <w:spacing w:line="276" w:lineRule="auto"/>
            </w:pPr>
            <w:r>
              <w:t>Lichvod shabbat ‘avar banim</w:t>
            </w:r>
          </w:p>
          <w:p w14:paraId="7EFAD50A" w14:textId="77777777" w:rsidR="0033095A" w:rsidRDefault="001B7A53">
            <w:pPr>
              <w:pBdr>
                <w:top w:val="nil"/>
                <w:left w:val="nil"/>
                <w:bottom w:val="nil"/>
                <w:right w:val="nil"/>
                <w:between w:val="nil"/>
              </w:pBdr>
              <w:tabs>
                <w:tab w:val="left" w:pos="1951"/>
                <w:tab w:val="left" w:pos="2611"/>
              </w:tabs>
              <w:spacing w:line="276" w:lineRule="auto"/>
            </w:pPr>
            <w:r>
              <w:t>Mavdilim bo hem ba‘erev.</w:t>
            </w:r>
          </w:p>
        </w:tc>
        <w:tc>
          <w:tcPr>
            <w:tcW w:w="4936" w:type="dxa"/>
          </w:tcPr>
          <w:p w14:paraId="77CBE51A"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יַ֒יִן הַטּוֹב יַצְהִיל פָּנִים</w:t>
            </w:r>
            <w:r>
              <w:rPr>
                <w:color w:val="000000"/>
                <w:rtl/>
              </w:rPr>
              <w:br/>
              <w:t>יְשַֹמַּח גַּם לֵב מִיגוֹנִים</w:t>
            </w:r>
            <w:r>
              <w:rPr>
                <w:color w:val="000000"/>
                <w:rtl/>
              </w:rPr>
              <w:br/>
              <w:t>לִכְבוֹד שַׁבָּת עָבַר, בָּנִים</w:t>
            </w:r>
            <w:r>
              <w:rPr>
                <w:color w:val="000000"/>
                <w:rtl/>
              </w:rPr>
              <w:br/>
              <w:t>מַבְדִּילִים בּוֹ הֵם בָּעֶרֶב:</w:t>
            </w:r>
          </w:p>
        </w:tc>
      </w:tr>
      <w:tr w:rsidR="0033095A" w14:paraId="73135554" w14:textId="77777777">
        <w:tc>
          <w:tcPr>
            <w:tcW w:w="9882" w:type="dxa"/>
            <w:gridSpan w:val="2"/>
          </w:tcPr>
          <w:p w14:paraId="653DA6BD" w14:textId="77777777" w:rsidR="0033095A" w:rsidRDefault="001B7A53">
            <w:pPr>
              <w:spacing w:line="276" w:lineRule="auto"/>
            </w:pPr>
            <w:r>
              <w:t>Good wine makes faces shine</w:t>
            </w:r>
            <w:r>
              <w:br/>
              <w:t xml:space="preserve"> and also cheers a melancholy heart.</w:t>
            </w:r>
          </w:p>
          <w:p w14:paraId="09328B36" w14:textId="77777777" w:rsidR="0033095A" w:rsidRDefault="001B7A53">
            <w:pPr>
              <w:spacing w:line="276" w:lineRule="auto"/>
            </w:pPr>
            <w:r>
              <w:t>In honor of the Sabbath, now parting, the children</w:t>
            </w:r>
            <w:r>
              <w:br/>
              <w:t xml:space="preserve"> distinguish it [from the profane] in the evening.</w:t>
            </w:r>
          </w:p>
        </w:tc>
      </w:tr>
      <w:tr w:rsidR="0033095A" w14:paraId="51895BC2" w14:textId="77777777">
        <w:trPr>
          <w:trHeight w:val="467"/>
        </w:trPr>
        <w:tc>
          <w:tcPr>
            <w:tcW w:w="4946" w:type="dxa"/>
          </w:tcPr>
          <w:p w14:paraId="47BD78FE" w14:textId="77777777" w:rsidR="0033095A" w:rsidRDefault="001B7A53">
            <w:pPr>
              <w:pBdr>
                <w:top w:val="nil"/>
                <w:left w:val="nil"/>
                <w:bottom w:val="nil"/>
                <w:right w:val="nil"/>
                <w:between w:val="nil"/>
              </w:pBdr>
              <w:tabs>
                <w:tab w:val="left" w:pos="1951"/>
                <w:tab w:val="left" w:pos="2611"/>
              </w:tabs>
              <w:spacing w:line="276" w:lineRule="auto"/>
            </w:pPr>
            <w:r>
              <w:t>Ḥaḳor nafshi veḡam teda‘</w:t>
            </w:r>
          </w:p>
          <w:p w14:paraId="4AD77D51" w14:textId="77777777" w:rsidR="0033095A" w:rsidRDefault="001B7A53">
            <w:pPr>
              <w:pBdr>
                <w:top w:val="nil"/>
                <w:left w:val="nil"/>
                <w:bottom w:val="nil"/>
                <w:right w:val="nil"/>
                <w:between w:val="nil"/>
              </w:pBdr>
              <w:tabs>
                <w:tab w:val="left" w:pos="1951"/>
                <w:tab w:val="left" w:pos="2611"/>
              </w:tabs>
              <w:spacing w:line="276" w:lineRule="auto"/>
            </w:pPr>
            <w:r>
              <w:t>Re’aḥ bosem hu ba‘eda</w:t>
            </w:r>
          </w:p>
          <w:p w14:paraId="47EF6C7C" w14:textId="77777777" w:rsidR="0033095A" w:rsidRDefault="001B7A53">
            <w:pPr>
              <w:pBdr>
                <w:top w:val="nil"/>
                <w:left w:val="nil"/>
                <w:bottom w:val="nil"/>
                <w:right w:val="nil"/>
                <w:between w:val="nil"/>
              </w:pBdr>
              <w:tabs>
                <w:tab w:val="left" w:pos="1951"/>
                <w:tab w:val="left" w:pos="2611"/>
              </w:tabs>
              <w:spacing w:line="276" w:lineRule="auto"/>
            </w:pPr>
            <w:r>
              <w:t>Sibbato me’od ḥamuda</w:t>
            </w:r>
          </w:p>
          <w:p w14:paraId="4721A5A4" w14:textId="77777777" w:rsidR="0033095A" w:rsidRDefault="001B7A53">
            <w:pPr>
              <w:pBdr>
                <w:top w:val="nil"/>
                <w:left w:val="nil"/>
                <w:bottom w:val="nil"/>
                <w:right w:val="nil"/>
                <w:between w:val="nil"/>
              </w:pBdr>
              <w:tabs>
                <w:tab w:val="left" w:pos="1951"/>
                <w:tab w:val="left" w:pos="2611"/>
              </w:tabs>
              <w:spacing w:line="276" w:lineRule="auto"/>
            </w:pPr>
            <w:r>
              <w:t>Menuḥa ḥalefa ba‘erev.</w:t>
            </w:r>
          </w:p>
        </w:tc>
        <w:tc>
          <w:tcPr>
            <w:tcW w:w="4936" w:type="dxa"/>
          </w:tcPr>
          <w:p w14:paraId="70DC6130"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חֲ֒קֹר נַפְשִׁי וְגַם תֵּדַע</w:t>
            </w:r>
            <w:r>
              <w:rPr>
                <w:color w:val="000000"/>
                <w:rtl/>
              </w:rPr>
              <w:br/>
              <w:t>רֵיחַ בֹּשֶׂם הוּא בָּעֵדָה</w:t>
            </w:r>
            <w:r>
              <w:rPr>
                <w:color w:val="000000"/>
                <w:rtl/>
              </w:rPr>
              <w:br/>
              <w:t>סִבָּתוֹ מְאֹד חֲמוּדָה</w:t>
            </w:r>
            <w:r>
              <w:rPr>
                <w:color w:val="000000"/>
                <w:rtl/>
              </w:rPr>
              <w:br/>
              <w:t>מְנוּחָה חָלְפָה בָּעֶרֶב:</w:t>
            </w:r>
          </w:p>
        </w:tc>
      </w:tr>
      <w:tr w:rsidR="0033095A" w14:paraId="5C9FFB98" w14:textId="77777777">
        <w:tc>
          <w:tcPr>
            <w:tcW w:w="9882" w:type="dxa"/>
            <w:gridSpan w:val="2"/>
          </w:tcPr>
          <w:p w14:paraId="1D91FBEB" w14:textId="77777777" w:rsidR="0033095A" w:rsidRDefault="001B7A53">
            <w:pPr>
              <w:spacing w:line="276" w:lineRule="auto"/>
            </w:pPr>
            <w:r>
              <w:t xml:space="preserve">Examine my soul and you will know </w:t>
            </w:r>
            <w:r>
              <w:br/>
              <w:t>the fragrant balsam in the congregation!</w:t>
            </w:r>
          </w:p>
          <w:p w14:paraId="047A2311" w14:textId="77777777" w:rsidR="0033095A" w:rsidRDefault="001B7A53">
            <w:pPr>
              <w:spacing w:line="276" w:lineRule="auto"/>
            </w:pPr>
            <w:r>
              <w:t xml:space="preserve">Its cause is very dear: </w:t>
            </w:r>
            <w:r>
              <w:br/>
              <w:t>The [Day of] Rest has passed by this evening.</w:t>
            </w:r>
          </w:p>
        </w:tc>
      </w:tr>
      <w:tr w:rsidR="0033095A" w14:paraId="0C0BA206" w14:textId="77777777">
        <w:trPr>
          <w:trHeight w:val="467"/>
        </w:trPr>
        <w:tc>
          <w:tcPr>
            <w:tcW w:w="4946" w:type="dxa"/>
          </w:tcPr>
          <w:p w14:paraId="0083EDCF" w14:textId="77777777" w:rsidR="0033095A" w:rsidRDefault="001B7A53">
            <w:pPr>
              <w:pBdr>
                <w:top w:val="nil"/>
                <w:left w:val="nil"/>
                <w:bottom w:val="nil"/>
                <w:right w:val="nil"/>
                <w:between w:val="nil"/>
              </w:pBdr>
              <w:tabs>
                <w:tab w:val="left" w:pos="1951"/>
                <w:tab w:val="left" w:pos="2611"/>
              </w:tabs>
              <w:spacing w:line="276" w:lineRule="auto"/>
            </w:pPr>
            <w:r>
              <w:t>Zo‘amenu mitraggeshim</w:t>
            </w:r>
          </w:p>
          <w:p w14:paraId="6046CDC7" w14:textId="77777777" w:rsidR="0033095A" w:rsidRDefault="001B7A53">
            <w:pPr>
              <w:pBdr>
                <w:top w:val="nil"/>
                <w:left w:val="nil"/>
                <w:bottom w:val="nil"/>
                <w:right w:val="nil"/>
                <w:between w:val="nil"/>
              </w:pBdr>
              <w:tabs>
                <w:tab w:val="left" w:pos="1951"/>
                <w:tab w:val="left" w:pos="2611"/>
              </w:tabs>
              <w:spacing w:line="276" w:lineRule="auto"/>
            </w:pPr>
            <w:r>
              <w:t>‘Etsot ra‘ot me’od doreshim</w:t>
            </w:r>
          </w:p>
          <w:p w14:paraId="17513240" w14:textId="77777777" w:rsidR="0033095A" w:rsidRDefault="001B7A53">
            <w:pPr>
              <w:pBdr>
                <w:top w:val="nil"/>
                <w:left w:val="nil"/>
                <w:bottom w:val="nil"/>
                <w:right w:val="nil"/>
                <w:between w:val="nil"/>
              </w:pBdr>
              <w:tabs>
                <w:tab w:val="left" w:pos="1951"/>
                <w:tab w:val="left" w:pos="2611"/>
              </w:tabs>
              <w:spacing w:line="276" w:lineRule="auto"/>
            </w:pPr>
            <w:r>
              <w:t>Ḳalḳel maḥashavtam tasim</w:t>
            </w:r>
          </w:p>
          <w:p w14:paraId="21016FDC" w14:textId="77777777" w:rsidR="0033095A" w:rsidRDefault="001B7A53">
            <w:pPr>
              <w:pBdr>
                <w:top w:val="nil"/>
                <w:left w:val="nil"/>
                <w:bottom w:val="nil"/>
                <w:right w:val="nil"/>
                <w:between w:val="nil"/>
              </w:pBdr>
              <w:tabs>
                <w:tab w:val="left" w:pos="1951"/>
                <w:tab w:val="left" w:pos="2611"/>
              </w:tabs>
              <w:spacing w:line="276" w:lineRule="auto"/>
            </w:pPr>
            <w:r>
              <w:t>‘Alehem navé ba‘erev.</w:t>
            </w:r>
          </w:p>
        </w:tc>
        <w:tc>
          <w:tcPr>
            <w:tcW w:w="4936" w:type="dxa"/>
          </w:tcPr>
          <w:p w14:paraId="4F2CFDA6"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זֹ֒עֲמֵינוּ מִתְרַגְּשִׁים</w:t>
            </w:r>
            <w:r>
              <w:rPr>
                <w:color w:val="000000"/>
                <w:rtl/>
              </w:rPr>
              <w:br/>
              <w:t>עֵצוֹת רָעוֹת מְאֹד דּוֹרְשִׁים</w:t>
            </w:r>
            <w:r>
              <w:rPr>
                <w:color w:val="000000"/>
                <w:rtl/>
              </w:rPr>
              <w:br/>
              <w:t>קַלְקֵל מַחֲשַׁבְתָּם תָּשִׂים</w:t>
            </w:r>
            <w:r>
              <w:rPr>
                <w:color w:val="000000"/>
                <w:rtl/>
              </w:rPr>
              <w:br/>
              <w:t>עֲלֵיהֶם נָוֶה בָּעֶרֶב:</w:t>
            </w:r>
          </w:p>
        </w:tc>
      </w:tr>
      <w:tr w:rsidR="0033095A" w14:paraId="2BE2A048" w14:textId="77777777">
        <w:tc>
          <w:tcPr>
            <w:tcW w:w="9882" w:type="dxa"/>
            <w:gridSpan w:val="2"/>
          </w:tcPr>
          <w:p w14:paraId="3553760E" w14:textId="77777777" w:rsidR="0033095A" w:rsidRDefault="001B7A53">
            <w:pPr>
              <w:spacing w:line="276" w:lineRule="auto"/>
            </w:pPr>
            <w:r>
              <w:t>Our haters are astir</w:t>
            </w:r>
            <w:r>
              <w:br/>
              <w:t xml:space="preserve"> and seek very evil counsel.</w:t>
            </w:r>
          </w:p>
          <w:p w14:paraId="5DE4C190" w14:textId="77777777" w:rsidR="0033095A" w:rsidRDefault="001B7A53">
            <w:pPr>
              <w:spacing w:line="276" w:lineRule="auto"/>
            </w:pPr>
            <w:r>
              <w:t>Frustrate their plans. May You make</w:t>
            </w:r>
            <w:r>
              <w:br/>
              <w:t xml:space="preserve"> their dwellings collapse this evening!</w:t>
            </w:r>
          </w:p>
        </w:tc>
      </w:tr>
      <w:tr w:rsidR="0033095A" w14:paraId="7A20FA9C" w14:textId="77777777">
        <w:trPr>
          <w:trHeight w:val="467"/>
        </w:trPr>
        <w:tc>
          <w:tcPr>
            <w:tcW w:w="4946" w:type="dxa"/>
          </w:tcPr>
          <w:p w14:paraId="302BC45F" w14:textId="77777777" w:rsidR="0033095A" w:rsidRDefault="001B7A53">
            <w:pPr>
              <w:pBdr>
                <w:top w:val="nil"/>
                <w:left w:val="nil"/>
                <w:bottom w:val="nil"/>
                <w:right w:val="nil"/>
                <w:between w:val="nil"/>
              </w:pBdr>
              <w:tabs>
                <w:tab w:val="left" w:pos="1951"/>
                <w:tab w:val="left" w:pos="2611"/>
              </w:tabs>
              <w:spacing w:line="276" w:lineRule="auto"/>
            </w:pPr>
            <w:r>
              <w:t>Ḳinatenu lo ta‘alé</w:t>
            </w:r>
          </w:p>
          <w:p w14:paraId="1A193EAA" w14:textId="77777777" w:rsidR="0033095A" w:rsidRDefault="001B7A53">
            <w:pPr>
              <w:pBdr>
                <w:top w:val="nil"/>
                <w:left w:val="nil"/>
                <w:bottom w:val="nil"/>
                <w:right w:val="nil"/>
                <w:between w:val="nil"/>
              </w:pBdr>
              <w:tabs>
                <w:tab w:val="left" w:pos="1951"/>
                <w:tab w:val="left" w:pos="2611"/>
              </w:tabs>
              <w:spacing w:line="276" w:lineRule="auto"/>
            </w:pPr>
            <w:r>
              <w:t>‘Al lev adam asher ‘olé</w:t>
            </w:r>
          </w:p>
          <w:p w14:paraId="5585C48A" w14:textId="77777777" w:rsidR="0033095A" w:rsidRDefault="001B7A53">
            <w:pPr>
              <w:pBdr>
                <w:top w:val="nil"/>
                <w:left w:val="nil"/>
                <w:bottom w:val="nil"/>
                <w:right w:val="nil"/>
                <w:between w:val="nil"/>
              </w:pBdr>
              <w:tabs>
                <w:tab w:val="left" w:pos="1951"/>
                <w:tab w:val="left" w:pos="2611"/>
              </w:tabs>
              <w:spacing w:line="276" w:lineRule="auto"/>
            </w:pPr>
            <w:r>
              <w:t>Velo ḳinat sinat ellé</w:t>
            </w:r>
          </w:p>
          <w:p w14:paraId="07D1D899" w14:textId="77777777" w:rsidR="0033095A" w:rsidRDefault="001B7A53">
            <w:pPr>
              <w:pBdr>
                <w:top w:val="nil"/>
                <w:left w:val="nil"/>
                <w:bottom w:val="nil"/>
                <w:right w:val="nil"/>
                <w:between w:val="nil"/>
              </w:pBdr>
              <w:tabs>
                <w:tab w:val="left" w:pos="1951"/>
                <w:tab w:val="left" w:pos="2611"/>
              </w:tabs>
              <w:spacing w:line="276" w:lineRule="auto"/>
            </w:pPr>
            <w:r>
              <w:t>Ta‘alé ‘al lev ba‘erev.</w:t>
            </w:r>
          </w:p>
        </w:tc>
        <w:tc>
          <w:tcPr>
            <w:tcW w:w="4936" w:type="dxa"/>
          </w:tcPr>
          <w:p w14:paraId="186F1FBB"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קִ֒נְאָתֵנוּ לֹא תַעֲלֶה</w:t>
            </w:r>
            <w:r>
              <w:rPr>
                <w:color w:val="000000"/>
                <w:rtl/>
              </w:rPr>
              <w:br/>
              <w:t>עַל לֵב אָדָם אֲשֶׁר עוֹלֶה</w:t>
            </w:r>
            <w:r>
              <w:rPr>
                <w:color w:val="000000"/>
                <w:rtl/>
              </w:rPr>
              <w:br/>
              <w:t>וְלֹא קִנְאַת שִׂנְאַת אֵלֶּה</w:t>
            </w:r>
            <w:r>
              <w:rPr>
                <w:color w:val="000000"/>
                <w:rtl/>
              </w:rPr>
              <w:br/>
              <w:t>תַּעֲלֶה עַל לֵב בָּעֶרֶב:</w:t>
            </w:r>
          </w:p>
        </w:tc>
      </w:tr>
      <w:tr w:rsidR="0033095A" w14:paraId="256D6C87" w14:textId="77777777">
        <w:tc>
          <w:tcPr>
            <w:tcW w:w="9882" w:type="dxa"/>
            <w:gridSpan w:val="2"/>
          </w:tcPr>
          <w:p w14:paraId="5E3B1CEB" w14:textId="77777777" w:rsidR="0033095A" w:rsidRDefault="001B7A53">
            <w:pPr>
              <w:spacing w:line="276" w:lineRule="auto"/>
            </w:pPr>
            <w:r>
              <w:t>Our envy should not come up</w:t>
            </w:r>
            <w:r>
              <w:br/>
              <w:t xml:space="preserve"> in the heart of any of us, as we come up.</w:t>
            </w:r>
          </w:p>
          <w:p w14:paraId="1CD15317" w14:textId="77777777" w:rsidR="0033095A" w:rsidRDefault="001B7A53">
            <w:pPr>
              <w:spacing w:line="276" w:lineRule="auto"/>
            </w:pPr>
            <w:r>
              <w:t>And may envy and hatred of these [enemies]</w:t>
            </w:r>
            <w:r>
              <w:br/>
              <w:t>never come to [their] minds, in the evening.</w:t>
            </w:r>
          </w:p>
        </w:tc>
      </w:tr>
      <w:tr w:rsidR="0033095A" w14:paraId="37FDA988" w14:textId="77777777">
        <w:trPr>
          <w:trHeight w:val="197"/>
        </w:trPr>
        <w:tc>
          <w:tcPr>
            <w:tcW w:w="4946" w:type="dxa"/>
          </w:tcPr>
          <w:p w14:paraId="71E94258" w14:textId="77777777" w:rsidR="0033095A" w:rsidRDefault="001B7A53">
            <w:pPr>
              <w:pBdr>
                <w:top w:val="nil"/>
                <w:left w:val="nil"/>
                <w:bottom w:val="nil"/>
                <w:right w:val="nil"/>
                <w:between w:val="nil"/>
              </w:pBdr>
              <w:tabs>
                <w:tab w:val="left" w:pos="1951"/>
                <w:tab w:val="left" w:pos="2611"/>
              </w:tabs>
              <w:spacing w:line="276" w:lineRule="auto"/>
              <w:rPr>
                <w:sz w:val="23"/>
                <w:szCs w:val="23"/>
              </w:rPr>
            </w:pPr>
            <w:r>
              <w:rPr>
                <w:sz w:val="23"/>
                <w:szCs w:val="23"/>
              </w:rPr>
              <w:t>Kakkatuv: Kos yeshu‘ot essa uvshem adonai eḳra.</w:t>
            </w:r>
          </w:p>
        </w:tc>
        <w:tc>
          <w:tcPr>
            <w:tcW w:w="4936" w:type="dxa"/>
          </w:tcPr>
          <w:p w14:paraId="1CA318DD" w14:textId="77777777" w:rsidR="0033095A" w:rsidRDefault="001B7A53">
            <w:pPr>
              <w:pBdr>
                <w:top w:val="nil"/>
                <w:left w:val="nil"/>
                <w:bottom w:val="nil"/>
                <w:right w:val="nil"/>
                <w:between w:val="nil"/>
              </w:pBdr>
              <w:tabs>
                <w:tab w:val="left" w:pos="454"/>
              </w:tabs>
              <w:bidi/>
              <w:spacing w:line="276" w:lineRule="auto"/>
              <w:rPr>
                <w:color w:val="000000"/>
              </w:rPr>
            </w:pPr>
            <w:r>
              <w:rPr>
                <w:color w:val="000000"/>
                <w:rtl/>
              </w:rPr>
              <w:t>כַּכָּתוּב: כּוֹס־יְשׁוּע֥וֹת אֶשָּׂ֑א וּבְשֵׁ֖ם יְהוָ֣ה אֶקְרָֽא׃</w:t>
            </w:r>
          </w:p>
        </w:tc>
      </w:tr>
      <w:tr w:rsidR="0033095A" w14:paraId="36B70F9F" w14:textId="77777777">
        <w:tc>
          <w:tcPr>
            <w:tcW w:w="9882" w:type="dxa"/>
            <w:gridSpan w:val="2"/>
          </w:tcPr>
          <w:p w14:paraId="195D98AE" w14:textId="77777777" w:rsidR="0033095A" w:rsidRDefault="001B7A53">
            <w:pPr>
              <w:spacing w:line="276" w:lineRule="auto"/>
            </w:pPr>
            <w:r>
              <w:t>As it is written: I raise the cup of deliverance and invoke the name of Adonai. (Ps. 116:13)</w:t>
            </w:r>
          </w:p>
        </w:tc>
      </w:tr>
    </w:tbl>
    <w:p w14:paraId="27DF1A62" w14:textId="77777777" w:rsidR="0033095A" w:rsidRDefault="0033095A"/>
    <w:p w14:paraId="3503F05A" w14:textId="77777777" w:rsidR="0033095A" w:rsidRDefault="0033095A"/>
    <w:sectPr w:rsidR="003309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5A"/>
    <w:rsid w:val="00130FB7"/>
    <w:rsid w:val="001B7A53"/>
    <w:rsid w:val="0033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12DC7"/>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yQ2kwnXQifV6RsO1328DUJEYA==">AMUW2mXyHOqzNn0keEOFRpMsEK7gJ3FJSdPU4E3Eau3rPUtgd/Y0vtdcPE792spaADIq+5XhAn2ofyhvluBK2/28yoGytOIcZtlvMLP2RtqS61omcsSM5Zs=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2022-01-23T20:53:00Z</dcterms:created>
  <dcterms:modified xsi:type="dcterms:W3CDTF">2022-02-15T05:41:00Z</dcterms:modified>
</cp:coreProperties>
</file>