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670EA" w14:textId="77777777" w:rsidR="00F15C1A" w:rsidRDefault="00F15C1A" w:rsidP="00F15C1A">
      <w:pPr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Yaḥid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</w:rPr>
        <w:t>Be‘</w:t>
      </w:r>
      <w:proofErr w:type="gramEnd"/>
      <w:r>
        <w:rPr>
          <w:rFonts w:asciiTheme="majorBidi" w:hAnsiTheme="majorBidi" w:cstheme="majorBidi"/>
        </w:rPr>
        <w:t>olamo</w:t>
      </w:r>
      <w:proofErr w:type="spellEnd"/>
    </w:p>
    <w:p w14:paraId="5C276C11" w14:textId="354686B1" w:rsidR="00F15C1A" w:rsidRPr="00077CBA" w:rsidRDefault="00F15C1A" w:rsidP="00F15C1A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יחיד בעולמו</w:t>
      </w:r>
    </w:p>
    <w:p w14:paraId="4E7A5E11" w14:textId="77777777" w:rsidR="00F15C1A" w:rsidRDefault="00F15C1A" w:rsidP="00F15C1A">
      <w:pPr>
        <w:rPr>
          <w:rFonts w:asciiTheme="majorBidi" w:hAnsiTheme="majorBidi" w:cstheme="majorBidi"/>
        </w:rPr>
      </w:pPr>
      <w:r w:rsidRPr="008724FF">
        <w:rPr>
          <w:rFonts w:asciiTheme="majorBidi" w:hAnsiTheme="majorBidi" w:cstheme="majorBidi"/>
          <w:b/>
          <w:bCs/>
        </w:rPr>
        <w:t xml:space="preserve">Name: </w:t>
      </w:r>
      <w:proofErr w:type="spellStart"/>
      <w:r>
        <w:rPr>
          <w:rFonts w:asciiTheme="majorBidi" w:hAnsiTheme="majorBidi" w:cstheme="majorBidi"/>
        </w:rPr>
        <w:t>Yaḥid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</w:rPr>
        <w:t>Be‘</w:t>
      </w:r>
      <w:proofErr w:type="gramEnd"/>
      <w:r>
        <w:rPr>
          <w:rFonts w:asciiTheme="majorBidi" w:hAnsiTheme="majorBidi" w:cstheme="majorBidi"/>
        </w:rPr>
        <w:t>olamo</w:t>
      </w:r>
      <w:proofErr w:type="spellEnd"/>
      <w:r>
        <w:rPr>
          <w:rFonts w:asciiTheme="majorBidi" w:hAnsiTheme="majorBidi" w:cstheme="majorBidi"/>
        </w:rPr>
        <w:t xml:space="preserve"> </w:t>
      </w:r>
    </w:p>
    <w:p w14:paraId="6F69C052" w14:textId="47778DE3" w:rsidR="00F15C1A" w:rsidRDefault="00F15C1A" w:rsidP="00F15C1A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יחיד בעולמו</w:t>
      </w:r>
    </w:p>
    <w:p w14:paraId="2F8011AA" w14:textId="77777777" w:rsidR="00F15C1A" w:rsidRPr="008724FF" w:rsidRDefault="00F15C1A" w:rsidP="00F15C1A">
      <w:pPr>
        <w:rPr>
          <w:rFonts w:asciiTheme="majorBidi" w:hAnsiTheme="majorBidi" w:cstheme="majorBidi"/>
        </w:rPr>
      </w:pPr>
    </w:p>
    <w:p w14:paraId="470400C6" w14:textId="508B23E4" w:rsidR="00F15C1A" w:rsidRDefault="00F15C1A" w:rsidP="00F15C1A">
      <w:pPr>
        <w:rPr>
          <w:rFonts w:asciiTheme="majorBidi" w:hAnsiTheme="majorBidi" w:cstheme="majorBidi"/>
        </w:rPr>
      </w:pPr>
      <w:r w:rsidRPr="008724FF">
        <w:rPr>
          <w:rFonts w:asciiTheme="majorBidi" w:hAnsiTheme="majorBidi" w:cstheme="majorBidi"/>
          <w:b/>
          <w:bCs/>
        </w:rPr>
        <w:t xml:space="preserve">Genre: </w:t>
      </w:r>
      <w:r w:rsidRPr="008724FF">
        <w:rPr>
          <w:rFonts w:asciiTheme="majorBidi" w:hAnsiTheme="majorBidi" w:cstheme="majorBidi"/>
        </w:rPr>
        <w:t>Poetry</w:t>
      </w:r>
    </w:p>
    <w:p w14:paraId="04ECC749" w14:textId="77777777" w:rsidR="00F15C1A" w:rsidRDefault="00F15C1A" w:rsidP="00F15C1A">
      <w:pPr>
        <w:rPr>
          <w:rFonts w:asciiTheme="majorBidi" w:hAnsiTheme="majorBidi" w:cstheme="majorBidi"/>
        </w:rPr>
      </w:pPr>
    </w:p>
    <w:p w14:paraId="7F9E96D9" w14:textId="0AA5ECC0" w:rsidR="00F15C1A" w:rsidRDefault="00F15C1A" w:rsidP="00F15C1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Occasion:</w:t>
      </w:r>
      <w:r>
        <w:rPr>
          <w:rFonts w:asciiTheme="majorBidi" w:hAnsiTheme="majorBidi" w:cstheme="majorBidi"/>
        </w:rPr>
        <w:t xml:space="preserve"> Passover (Perhaps specifically the seventh day, given the focus on the miracles at the sea)</w:t>
      </w:r>
    </w:p>
    <w:p w14:paraId="1A784231" w14:textId="77777777" w:rsidR="00F15C1A" w:rsidRPr="00173B37" w:rsidRDefault="00F15C1A" w:rsidP="00F15C1A">
      <w:pPr>
        <w:rPr>
          <w:rFonts w:asciiTheme="majorBidi" w:hAnsiTheme="majorBidi" w:cstheme="majorBidi"/>
        </w:rPr>
      </w:pPr>
    </w:p>
    <w:p w14:paraId="48D3A3E3" w14:textId="77777777" w:rsidR="00F15C1A" w:rsidRDefault="00F15C1A" w:rsidP="00F15C1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Acrostic: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Yitsḥaḳ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  <w:i/>
          <w:iCs/>
        </w:rPr>
        <w:t>ḥazaḳ</w:t>
      </w:r>
      <w:proofErr w:type="spellEnd"/>
      <w:r>
        <w:rPr>
          <w:rFonts w:asciiTheme="majorBidi" w:hAnsiTheme="majorBidi" w:cstheme="majorBidi"/>
          <w:i/>
          <w:iCs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</w:rPr>
        <w:t>ve’emats</w:t>
      </w:r>
      <w:proofErr w:type="spellEnd"/>
      <w:r>
        <w:rPr>
          <w:rFonts w:asciiTheme="majorBidi" w:hAnsiTheme="majorBidi" w:cstheme="majorBidi"/>
        </w:rPr>
        <w:t xml:space="preserve"> (“be strong and mighty!”) </w:t>
      </w:r>
    </w:p>
    <w:p w14:paraId="020E0AC2" w14:textId="157BC8D1" w:rsidR="00F15C1A" w:rsidRDefault="00F15C1A" w:rsidP="00F15C1A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יצחק חזק ואמץ</w:t>
      </w:r>
    </w:p>
    <w:p w14:paraId="3B5DB880" w14:textId="77777777" w:rsidR="00F15C1A" w:rsidRPr="00173B37" w:rsidRDefault="00F15C1A" w:rsidP="00F15C1A">
      <w:pPr>
        <w:rPr>
          <w:rFonts w:asciiTheme="majorBidi" w:hAnsiTheme="majorBidi" w:cstheme="majorBidi"/>
        </w:rPr>
      </w:pPr>
    </w:p>
    <w:p w14:paraId="6FBF54C5" w14:textId="7A430A83" w:rsidR="00F15C1A" w:rsidRDefault="00F15C1A" w:rsidP="00F15C1A">
      <w:pPr>
        <w:rPr>
          <w:rFonts w:asciiTheme="majorBidi" w:hAnsiTheme="majorBidi" w:cstheme="majorBidi"/>
        </w:rPr>
      </w:pPr>
      <w:r w:rsidRPr="008724FF">
        <w:rPr>
          <w:rFonts w:asciiTheme="majorBidi" w:hAnsiTheme="majorBidi" w:cstheme="majorBidi"/>
          <w:b/>
          <w:bCs/>
        </w:rPr>
        <w:t>Composer</w:t>
      </w:r>
      <w:r w:rsidRPr="008724FF">
        <w:rPr>
          <w:rFonts w:asciiTheme="majorBidi" w:hAnsiTheme="majorBidi" w:cstheme="majorBidi"/>
        </w:rPr>
        <w:t xml:space="preserve">: </w:t>
      </w:r>
      <w:proofErr w:type="spellStart"/>
      <w:r>
        <w:rPr>
          <w:rFonts w:asciiTheme="majorBidi" w:hAnsiTheme="majorBidi" w:cstheme="majorBidi"/>
        </w:rPr>
        <w:t>Yitsḥaḳ</w:t>
      </w:r>
      <w:proofErr w:type="spellEnd"/>
      <w:r>
        <w:rPr>
          <w:rFonts w:asciiTheme="majorBidi" w:hAnsiTheme="majorBidi" w:cstheme="majorBidi"/>
        </w:rPr>
        <w:t xml:space="preserve"> ben </w:t>
      </w:r>
      <w:proofErr w:type="spellStart"/>
      <w:r>
        <w:rPr>
          <w:rFonts w:asciiTheme="majorBidi" w:hAnsiTheme="majorBidi" w:cstheme="majorBidi"/>
        </w:rPr>
        <w:t>Shelomo</w:t>
      </w:r>
      <w:proofErr w:type="spellEnd"/>
    </w:p>
    <w:p w14:paraId="78F735A1" w14:textId="77777777" w:rsidR="00F15C1A" w:rsidRDefault="00F15C1A" w:rsidP="00F15C1A">
      <w:pPr>
        <w:rPr>
          <w:rFonts w:asciiTheme="majorBidi" w:hAnsiTheme="majorBidi" w:cstheme="majorBidi"/>
        </w:rPr>
      </w:pPr>
    </w:p>
    <w:p w14:paraId="1A23EE6D" w14:textId="3ED14D03" w:rsidR="00F15C1A" w:rsidRDefault="00F15C1A" w:rsidP="00F15C1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Year:</w:t>
      </w:r>
      <w:r>
        <w:rPr>
          <w:rFonts w:asciiTheme="majorBidi" w:hAnsiTheme="majorBidi" w:cstheme="majorBidi"/>
        </w:rPr>
        <w:t xml:space="preserve"> Around 1800</w:t>
      </w:r>
    </w:p>
    <w:p w14:paraId="7E8438BD" w14:textId="77777777" w:rsidR="00F15C1A" w:rsidRDefault="00F15C1A" w:rsidP="00F15C1A">
      <w:pPr>
        <w:rPr>
          <w:rFonts w:asciiTheme="majorBidi" w:hAnsiTheme="majorBidi" w:cstheme="majorBidi"/>
        </w:rPr>
      </w:pPr>
    </w:p>
    <w:p w14:paraId="6F7E8284" w14:textId="3181A3E5" w:rsidR="00F15C1A" w:rsidRDefault="00F15C1A" w:rsidP="00F15C1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Place: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Chufut</w:t>
      </w:r>
      <w:proofErr w:type="spellEnd"/>
      <w:r>
        <w:rPr>
          <w:rFonts w:asciiTheme="majorBidi" w:hAnsiTheme="majorBidi" w:cstheme="majorBidi"/>
        </w:rPr>
        <w:t>-Kale</w:t>
      </w:r>
    </w:p>
    <w:p w14:paraId="55795E22" w14:textId="77777777" w:rsidR="00F15C1A" w:rsidRPr="009E679B" w:rsidRDefault="00F15C1A" w:rsidP="00F15C1A">
      <w:pPr>
        <w:rPr>
          <w:rFonts w:asciiTheme="majorBidi" w:hAnsiTheme="majorBidi" w:cstheme="majorBidi"/>
        </w:rPr>
      </w:pPr>
    </w:p>
    <w:p w14:paraId="636207A0" w14:textId="2C1D254E" w:rsidR="00F15C1A" w:rsidRDefault="00F15C1A" w:rsidP="00F15C1A">
      <w:pPr>
        <w:rPr>
          <w:rFonts w:asciiTheme="majorBidi" w:hAnsiTheme="majorBidi" w:cstheme="majorBidi"/>
        </w:rPr>
      </w:pPr>
      <w:r w:rsidRPr="008724FF">
        <w:rPr>
          <w:rFonts w:asciiTheme="majorBidi" w:hAnsiTheme="majorBidi" w:cstheme="majorBidi"/>
          <w:b/>
          <w:bCs/>
        </w:rPr>
        <w:t>Source:</w:t>
      </w:r>
      <w:r w:rsidRPr="008724F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Vilna Siddur, Volume IV, p. 134. (In the first line of the fourth stanza, the vocalization </w:t>
      </w:r>
      <w:r>
        <w:rPr>
          <w:rFonts w:asciiTheme="majorBidi" w:hAnsiTheme="majorBidi" w:cstheme="majorBidi" w:hint="cs"/>
          <w:rtl/>
        </w:rPr>
        <w:t>יַד</w:t>
      </w:r>
      <w:r>
        <w:rPr>
          <w:rFonts w:asciiTheme="majorBidi" w:hAnsiTheme="majorBidi" w:cstheme="majorBidi"/>
        </w:rPr>
        <w:t xml:space="preserve"> in Vilna has been changed here to </w:t>
      </w:r>
      <w:r>
        <w:rPr>
          <w:rFonts w:asciiTheme="majorBidi" w:hAnsiTheme="majorBidi" w:cstheme="majorBidi" w:hint="cs"/>
          <w:rtl/>
        </w:rPr>
        <w:t>יָד</w:t>
      </w:r>
      <w:r>
        <w:rPr>
          <w:rFonts w:asciiTheme="majorBidi" w:hAnsiTheme="majorBidi" w:cstheme="majorBidi"/>
        </w:rPr>
        <w:t>, because the syntax requires an absolute, not a construct, form.)</w:t>
      </w:r>
    </w:p>
    <w:p w14:paraId="752CEAD6" w14:textId="77777777" w:rsidR="00F15C1A" w:rsidRDefault="00F15C1A" w:rsidP="00F15C1A">
      <w:pPr>
        <w:rPr>
          <w:rFonts w:asciiTheme="majorBidi" w:hAnsiTheme="majorBidi" w:cstheme="majorBidi"/>
        </w:rPr>
      </w:pPr>
    </w:p>
    <w:p w14:paraId="6B32D00A" w14:textId="77777777" w:rsidR="00F15C1A" w:rsidRDefault="00F15C1A" w:rsidP="00F15C1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Heading in source: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 w:hint="cs"/>
          <w:rtl/>
        </w:rPr>
        <w:t xml:space="preserve">זמר נאה לפסח </w:t>
      </w:r>
      <w:proofErr w:type="spellStart"/>
      <w:r>
        <w:rPr>
          <w:rFonts w:asciiTheme="majorBidi" w:hAnsiTheme="majorBidi" w:cstheme="majorBidi" w:hint="cs"/>
          <w:rtl/>
        </w:rPr>
        <w:t>להר"ר</w:t>
      </w:r>
      <w:proofErr w:type="spellEnd"/>
      <w:r>
        <w:rPr>
          <w:rFonts w:asciiTheme="majorBidi" w:hAnsiTheme="majorBidi" w:cstheme="majorBidi" w:hint="cs"/>
          <w:rtl/>
        </w:rPr>
        <w:t xml:space="preserve"> יצחק בעל אור הלבנה </w:t>
      </w:r>
      <w:proofErr w:type="spellStart"/>
      <w:r>
        <w:rPr>
          <w:rFonts w:asciiTheme="majorBidi" w:hAnsiTheme="majorBidi" w:cstheme="majorBidi" w:hint="cs"/>
          <w:rtl/>
        </w:rPr>
        <w:t>בנגון</w:t>
      </w:r>
      <w:proofErr w:type="spellEnd"/>
      <w:r>
        <w:rPr>
          <w:rFonts w:asciiTheme="majorBidi" w:hAnsiTheme="majorBidi" w:cstheme="majorBidi" w:hint="cs"/>
          <w:rtl/>
        </w:rPr>
        <w:t xml:space="preserve"> כי אשמרה</w:t>
      </w:r>
      <w:r>
        <w:rPr>
          <w:rFonts w:asciiTheme="majorBidi" w:hAnsiTheme="majorBidi" w:cstheme="majorBidi"/>
        </w:rPr>
        <w:t xml:space="preserve"> </w:t>
      </w:r>
    </w:p>
    <w:p w14:paraId="42CB60C3" w14:textId="1763FF47" w:rsidR="00F15C1A" w:rsidRDefault="00F15C1A" w:rsidP="00F15C1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“A nice song for Passover by Rabbi </w:t>
      </w:r>
      <w:proofErr w:type="spellStart"/>
      <w:r>
        <w:rPr>
          <w:rFonts w:asciiTheme="majorBidi" w:hAnsiTheme="majorBidi" w:cstheme="majorBidi"/>
        </w:rPr>
        <w:t>Yitsḥaḳ</w:t>
      </w:r>
      <w:proofErr w:type="spellEnd"/>
      <w:r>
        <w:rPr>
          <w:rFonts w:asciiTheme="majorBidi" w:hAnsiTheme="majorBidi" w:cstheme="majorBidi"/>
        </w:rPr>
        <w:t xml:space="preserve"> author of </w:t>
      </w:r>
      <w:r>
        <w:rPr>
          <w:rFonts w:asciiTheme="majorBidi" w:hAnsiTheme="majorBidi" w:cstheme="majorBidi"/>
          <w:i/>
          <w:iCs/>
        </w:rPr>
        <w:t xml:space="preserve">Or </w:t>
      </w:r>
      <w:proofErr w:type="spellStart"/>
      <w:r>
        <w:rPr>
          <w:rFonts w:asciiTheme="majorBidi" w:hAnsiTheme="majorBidi" w:cstheme="majorBidi"/>
          <w:i/>
          <w:iCs/>
        </w:rPr>
        <w:t>Hallevana</w:t>
      </w:r>
      <w:proofErr w:type="spellEnd"/>
      <w:r>
        <w:rPr>
          <w:rFonts w:asciiTheme="majorBidi" w:hAnsiTheme="majorBidi" w:cstheme="majorBidi"/>
        </w:rPr>
        <w:t xml:space="preserve">, to the tune of ‘Ki </w:t>
      </w:r>
      <w:proofErr w:type="spellStart"/>
      <w:r>
        <w:rPr>
          <w:rFonts w:asciiTheme="majorBidi" w:hAnsiTheme="majorBidi" w:cstheme="majorBidi"/>
        </w:rPr>
        <w:t>Eshmera</w:t>
      </w:r>
      <w:proofErr w:type="spellEnd"/>
      <w:r>
        <w:rPr>
          <w:rFonts w:asciiTheme="majorBidi" w:hAnsiTheme="majorBidi" w:cstheme="majorBidi"/>
        </w:rPr>
        <w:t>’”</w:t>
      </w:r>
    </w:p>
    <w:p w14:paraId="72451324" w14:textId="77777777" w:rsidR="00F15C1A" w:rsidRDefault="00F15C1A" w:rsidP="00F15C1A">
      <w:pPr>
        <w:rPr>
          <w:rFonts w:asciiTheme="majorBidi" w:hAnsiTheme="majorBidi" w:cstheme="majorBidi"/>
        </w:rPr>
      </w:pPr>
    </w:p>
    <w:p w14:paraId="108E51E7" w14:textId="77777777" w:rsidR="00F15C1A" w:rsidRDefault="00F15C1A" w:rsidP="00F15C1A">
      <w:pPr>
        <w:rPr>
          <w:color w:val="000000"/>
        </w:rPr>
      </w:pPr>
      <w:r>
        <w:rPr>
          <w:b/>
          <w:bCs/>
          <w:color w:val="000000"/>
        </w:rPr>
        <w:t xml:space="preserve">Visual Representation of Meter:  </w:t>
      </w:r>
      <w:r>
        <w:rPr>
          <w:color w:val="000000"/>
        </w:rPr>
        <w:t xml:space="preserve">– – v – – – / – – v – – </w:t>
      </w:r>
    </w:p>
    <w:p w14:paraId="0F4BF84D" w14:textId="27C6A9C6" w:rsidR="00F15C1A" w:rsidRDefault="00F15C1A" w:rsidP="00F15C1A">
      <w:pPr>
        <w:rPr>
          <w:color w:val="000000"/>
        </w:rPr>
      </w:pPr>
      <w:r>
        <w:rPr>
          <w:color w:val="000000"/>
        </w:rPr>
        <w:br/>
      </w:r>
      <w:r>
        <w:rPr>
          <w:b/>
          <w:bCs/>
          <w:color w:val="000000"/>
        </w:rPr>
        <w:t>Description of Meter:</w:t>
      </w:r>
      <w:r>
        <w:rPr>
          <w:color w:val="000000"/>
        </w:rPr>
        <w:t xml:space="preserve"> Each line consists of two half-lines: the first half-line contains two full vowels, followed by a vocal </w:t>
      </w:r>
      <w:proofErr w:type="spellStart"/>
      <w:r>
        <w:rPr>
          <w:color w:val="000000"/>
        </w:rPr>
        <w:t>sheva</w:t>
      </w:r>
      <w:proofErr w:type="spellEnd"/>
      <w:r>
        <w:rPr>
          <w:color w:val="000000"/>
        </w:rPr>
        <w:t xml:space="preserve"> and a full vowel, followed by two more full vowels. The second half-line consists of two full vowels, followed by a vocal </w:t>
      </w:r>
      <w:proofErr w:type="spellStart"/>
      <w:r>
        <w:rPr>
          <w:color w:val="000000"/>
        </w:rPr>
        <w:t>sheva</w:t>
      </w:r>
      <w:proofErr w:type="spellEnd"/>
      <w:r>
        <w:rPr>
          <w:color w:val="000000"/>
        </w:rPr>
        <w:t xml:space="preserve"> and a full vowel, followed by one more full vowel.</w:t>
      </w:r>
    </w:p>
    <w:p w14:paraId="0B6BDC9C" w14:textId="77777777" w:rsidR="00F15C1A" w:rsidRPr="00A36CED" w:rsidRDefault="00F15C1A" w:rsidP="00F15C1A">
      <w:pPr>
        <w:rPr>
          <w:rFonts w:asciiTheme="majorBidi" w:hAnsiTheme="majorBidi" w:cstheme="majorBidi"/>
        </w:rPr>
      </w:pPr>
    </w:p>
    <w:p w14:paraId="7081652E" w14:textId="3EE8CA02" w:rsidR="00F15C1A" w:rsidRDefault="00F15C1A" w:rsidP="00F15C1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Refrain: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 w:hint="cs"/>
          <w:rtl/>
        </w:rPr>
        <w:t>כי העלה מים רעה וצאנו</w:t>
      </w:r>
      <w:r>
        <w:rPr>
          <w:rFonts w:asciiTheme="majorBidi" w:hAnsiTheme="majorBidi" w:cstheme="majorBidi"/>
        </w:rPr>
        <w:t>, “When he brought up the shepherd and his flock out of the sea”</w:t>
      </w:r>
    </w:p>
    <w:p w14:paraId="039A8652" w14:textId="77777777" w:rsidR="00F15C1A" w:rsidRDefault="00F15C1A" w:rsidP="00F15C1A">
      <w:pPr>
        <w:rPr>
          <w:rFonts w:asciiTheme="majorBidi" w:hAnsiTheme="majorBidi" w:cstheme="majorBidi"/>
        </w:rPr>
      </w:pPr>
    </w:p>
    <w:p w14:paraId="2F13934B" w14:textId="77777777" w:rsidR="00F15C1A" w:rsidRPr="004269FC" w:rsidRDefault="00F15C1A" w:rsidP="00F15C1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Note:</w:t>
      </w:r>
      <w:r>
        <w:rPr>
          <w:rFonts w:asciiTheme="majorBidi" w:hAnsiTheme="majorBidi" w:cstheme="majorBidi"/>
        </w:rPr>
        <w:t xml:space="preserve"> The poem speaks of God’s “refining” the Israelites in the “crucible of the iron”; this is a reference to Deuteronomy 4:20: </w:t>
      </w:r>
      <w:r w:rsidRPr="008D2921">
        <w:rPr>
          <w:rFonts w:asciiTheme="majorBidi" w:hAnsiTheme="majorBidi" w:cstheme="majorBidi"/>
          <w:i/>
          <w:iCs/>
        </w:rPr>
        <w:t>But you hath the LORD taken and brought forth out of the iron furnace, out of Egypt, to be unto Him a people of inheritance, as ye are this day.</w:t>
      </w:r>
      <w:r>
        <w:rPr>
          <w:rFonts w:asciiTheme="majorBidi" w:hAnsiTheme="majorBidi" w:cstheme="majorBidi"/>
        </w:rPr>
        <w:t xml:space="preserve"> Added by the poet is the word “refined”; while the Biblical verse may mean only that Egypt was as painful as a hot furnace for smelting metal, the poet understands it as meaning that just as a furnace refines metal of its impurities, so did the oppression in Egypt purify Israel. In the second line of the second stanza, the meaning of the word </w:t>
      </w:r>
      <w:proofErr w:type="spellStart"/>
      <w:r>
        <w:rPr>
          <w:rFonts w:asciiTheme="majorBidi" w:hAnsiTheme="majorBidi" w:cstheme="majorBidi"/>
          <w:i/>
          <w:iCs/>
        </w:rPr>
        <w:t>hammin</w:t>
      </w:r>
      <w:proofErr w:type="spellEnd"/>
      <w:r>
        <w:rPr>
          <w:rFonts w:asciiTheme="majorBidi" w:hAnsiTheme="majorBidi" w:cstheme="majorBidi"/>
          <w:i/>
          <w:iCs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</w:rPr>
        <w:t>veha’ish</w:t>
      </w:r>
      <w:r>
        <w:rPr>
          <w:rFonts w:asciiTheme="majorBidi" w:hAnsiTheme="majorBidi" w:cstheme="majorBidi"/>
          <w:i/>
          <w:iCs/>
        </w:rPr>
        <w:noBreakHyphen/>
        <w:t>shur</w:t>
      </w:r>
      <w:proofErr w:type="spellEnd"/>
      <w:r>
        <w:rPr>
          <w:rFonts w:asciiTheme="majorBidi" w:hAnsiTheme="majorBidi" w:cstheme="majorBidi"/>
        </w:rPr>
        <w:t xml:space="preserve"> is unclear, and it is likely corrupt; the translation here, “a type of happiness”, understands the words literally as “the type and the happiness,” but this is merely a guess.</w:t>
      </w:r>
    </w:p>
    <w:p w14:paraId="01292369" w14:textId="77777777" w:rsidR="00F15C1A" w:rsidRDefault="00F15C1A"/>
    <w:sectPr w:rsidR="00F15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ttman Keren">
    <w:altName w:val="Times New Roman"/>
    <w:panose1 w:val="020B0604020202020204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1A"/>
    <w:rsid w:val="00F1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7EEBA"/>
  <w15:chartTrackingRefBased/>
  <w15:docId w15:val="{8859FFD4-3AFA-7740-9FF4-4B6EB98D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C1A"/>
    <w:rPr>
      <w:rFonts w:ascii="Times New Roman" w:hAnsi="Times New Roman" w:cs="Guttman Kere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</Words>
  <Characters>1674</Characters>
  <Application>Microsoft Office Word</Application>
  <DocSecurity>0</DocSecurity>
  <Lines>49</Lines>
  <Paragraphs>6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2022-03-15T20:53:00Z</dcterms:created>
  <dcterms:modified xsi:type="dcterms:W3CDTF">2022-03-15T20:55:00Z</dcterms:modified>
</cp:coreProperties>
</file>