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1B1B" w14:textId="1823A66A" w:rsidR="001B04B0" w:rsidRDefault="00860495" w:rsidP="00860495">
      <w:pPr>
        <w:bidi w:val="0"/>
        <w:jc w:val="center"/>
        <w:rPr>
          <w:rFonts w:asciiTheme="majorBidi" w:hAnsiTheme="majorBidi" w:cstheme="majorBidi"/>
          <w:b/>
          <w:bCs/>
          <w:i/>
          <w:iCs/>
          <w:sz w:val="32"/>
          <w:szCs w:val="32"/>
          <w:u w:val="single"/>
          <w:rtl/>
        </w:rPr>
      </w:pPr>
      <w:proofErr w:type="spellStart"/>
      <w:r>
        <w:rPr>
          <w:rFonts w:asciiTheme="majorBidi" w:hAnsiTheme="majorBidi" w:cstheme="majorBidi"/>
        </w:rPr>
        <w:t>Ḥizzu</w:t>
      </w:r>
      <w:r w:rsidRPr="00860495">
        <w:rPr>
          <w:rFonts w:asciiTheme="majorBidi" w:hAnsiTheme="majorBidi" w:cstheme="majorBidi"/>
        </w:rPr>
        <w:t>k</w:t>
      </w:r>
      <w:proofErr w:type="spellEnd"/>
      <w:r w:rsidRPr="00860495">
        <w:rPr>
          <w:rFonts w:asciiTheme="majorBidi" w:hAnsiTheme="majorBidi" w:cstheme="majorBidi"/>
        </w:rPr>
        <w:t>̣</w:t>
      </w:r>
      <w:r>
        <w:rPr>
          <w:rFonts w:asciiTheme="majorBidi" w:hAnsiTheme="majorBidi" w:cstheme="majorBidi"/>
        </w:rPr>
        <w:t xml:space="preserve"> </w:t>
      </w:r>
      <w:proofErr w:type="spellStart"/>
      <w:r>
        <w:rPr>
          <w:rFonts w:asciiTheme="majorBidi" w:hAnsiTheme="majorBidi" w:cstheme="majorBidi"/>
        </w:rPr>
        <w:t>Emuna</w:t>
      </w:r>
      <w:proofErr w:type="spellEnd"/>
      <w:r w:rsidRPr="008724FF">
        <w:rPr>
          <w:rFonts w:asciiTheme="majorBidi" w:hAnsiTheme="majorBidi" w:cstheme="majorBidi"/>
        </w:rPr>
        <w:t xml:space="preserve">, </w:t>
      </w:r>
      <w:proofErr w:type="spellStart"/>
      <w:r>
        <w:rPr>
          <w:rFonts w:asciiTheme="majorBidi" w:hAnsiTheme="majorBidi" w:cstheme="majorBidi"/>
          <w:rtl/>
        </w:rPr>
        <w:t>Faith</w:t>
      </w:r>
      <w:proofErr w:type="spellEnd"/>
      <w:r>
        <w:rPr>
          <w:rFonts w:asciiTheme="majorBidi" w:hAnsiTheme="majorBidi" w:cstheme="majorBidi"/>
          <w:rtl/>
        </w:rPr>
        <w:t xml:space="preserve"> </w:t>
      </w:r>
      <w:proofErr w:type="spellStart"/>
      <w:r>
        <w:rPr>
          <w:rFonts w:asciiTheme="majorBidi" w:hAnsiTheme="majorBidi" w:cstheme="majorBidi"/>
          <w:rtl/>
        </w:rPr>
        <w:t>Strengthened</w:t>
      </w:r>
      <w:proofErr w:type="spellEnd"/>
      <w:r>
        <w:rPr>
          <w:rFonts w:asciiTheme="majorBidi" w:hAnsiTheme="majorBidi" w:cstheme="majorBidi" w:hint="cs"/>
          <w:rtl/>
        </w:rPr>
        <w:t xml:space="preserve"> , חיזוק אמונה </w:t>
      </w:r>
    </w:p>
    <w:p w14:paraId="17C4B112" w14:textId="77777777" w:rsidR="00860495" w:rsidRDefault="00860495" w:rsidP="001B04B0">
      <w:pPr>
        <w:bidi w:val="0"/>
        <w:rPr>
          <w:rFonts w:asciiTheme="majorBidi" w:hAnsiTheme="majorBidi" w:cstheme="majorBidi"/>
          <w:b/>
          <w:bCs/>
        </w:rPr>
      </w:pPr>
    </w:p>
    <w:p w14:paraId="5B4A3586" w14:textId="7D25373A" w:rsidR="001B04B0" w:rsidRPr="00FE727A" w:rsidRDefault="001B04B0" w:rsidP="00860495">
      <w:pPr>
        <w:bidi w:val="0"/>
        <w:rPr>
          <w:rFonts w:asciiTheme="majorBidi" w:hAnsiTheme="majorBidi" w:cstheme="majorBidi"/>
          <w:i/>
          <w:iCs/>
        </w:rPr>
      </w:pPr>
      <w:r w:rsidRPr="008724FF">
        <w:rPr>
          <w:rFonts w:asciiTheme="majorBidi" w:hAnsiTheme="majorBidi" w:cstheme="majorBidi"/>
          <w:b/>
          <w:bCs/>
        </w:rPr>
        <w:t xml:space="preserve">Name: </w:t>
      </w:r>
      <w:proofErr w:type="spellStart"/>
      <w:r>
        <w:rPr>
          <w:rFonts w:asciiTheme="majorBidi" w:hAnsiTheme="majorBidi" w:cstheme="majorBidi"/>
        </w:rPr>
        <w:t>Ḥizzu</w:t>
      </w:r>
      <w:r w:rsidR="00860495" w:rsidRPr="00860495">
        <w:rPr>
          <w:rFonts w:asciiTheme="majorBidi" w:hAnsiTheme="majorBidi" w:cstheme="majorBidi"/>
        </w:rPr>
        <w:t>k</w:t>
      </w:r>
      <w:proofErr w:type="spellEnd"/>
      <w:r w:rsidR="00860495" w:rsidRPr="00860495">
        <w:rPr>
          <w:rFonts w:asciiTheme="majorBidi" w:hAnsiTheme="majorBidi" w:cstheme="majorBidi"/>
        </w:rPr>
        <w:t>̣</w:t>
      </w:r>
      <w:r>
        <w:rPr>
          <w:rFonts w:asciiTheme="majorBidi" w:hAnsiTheme="majorBidi" w:cstheme="majorBidi"/>
        </w:rPr>
        <w:t xml:space="preserve"> </w:t>
      </w:r>
      <w:proofErr w:type="spellStart"/>
      <w:r>
        <w:rPr>
          <w:rFonts w:asciiTheme="majorBidi" w:hAnsiTheme="majorBidi" w:cstheme="majorBidi"/>
        </w:rPr>
        <w:t>Emuna</w:t>
      </w:r>
      <w:proofErr w:type="spellEnd"/>
      <w:r w:rsidRPr="008724FF">
        <w:rPr>
          <w:rFonts w:asciiTheme="majorBidi" w:hAnsiTheme="majorBidi" w:cstheme="majorBidi"/>
        </w:rPr>
        <w:t xml:space="preserve">, </w:t>
      </w:r>
      <w:proofErr w:type="spellStart"/>
      <w:r>
        <w:rPr>
          <w:rFonts w:asciiTheme="majorBidi" w:hAnsiTheme="majorBidi" w:cstheme="majorBidi" w:hint="cs"/>
          <w:rtl/>
        </w:rPr>
        <w:t>חזוק</w:t>
      </w:r>
      <w:proofErr w:type="spellEnd"/>
      <w:r>
        <w:rPr>
          <w:rFonts w:asciiTheme="majorBidi" w:hAnsiTheme="majorBidi" w:cstheme="majorBidi" w:hint="cs"/>
          <w:rtl/>
        </w:rPr>
        <w:t xml:space="preserve"> אמונה, חיזוק אמונה</w:t>
      </w:r>
      <w:r>
        <w:rPr>
          <w:rFonts w:asciiTheme="majorBidi" w:hAnsiTheme="majorBidi" w:cstheme="majorBidi"/>
        </w:rPr>
        <w:t xml:space="preserve">, </w:t>
      </w:r>
      <w:r>
        <w:rPr>
          <w:rFonts w:asciiTheme="majorBidi" w:hAnsiTheme="majorBidi" w:cstheme="majorBidi"/>
          <w:i/>
          <w:iCs/>
        </w:rPr>
        <w:t>Strengthening the Faith</w:t>
      </w:r>
    </w:p>
    <w:p w14:paraId="48F42DA5" w14:textId="77777777" w:rsidR="001B04B0" w:rsidRPr="008724FF" w:rsidRDefault="001B04B0" w:rsidP="001B04B0">
      <w:pPr>
        <w:bidi w:val="0"/>
        <w:rPr>
          <w:rFonts w:asciiTheme="majorBidi" w:hAnsiTheme="majorBidi" w:cstheme="majorBidi"/>
        </w:rPr>
      </w:pPr>
      <w:r w:rsidRPr="008724FF">
        <w:rPr>
          <w:rFonts w:asciiTheme="majorBidi" w:hAnsiTheme="majorBidi" w:cstheme="majorBidi"/>
          <w:b/>
          <w:bCs/>
        </w:rPr>
        <w:t xml:space="preserve">Category: </w:t>
      </w:r>
      <w:r w:rsidRPr="008724FF">
        <w:rPr>
          <w:rFonts w:asciiTheme="majorBidi" w:hAnsiTheme="majorBidi" w:cstheme="majorBidi"/>
        </w:rPr>
        <w:t>Polemic</w:t>
      </w:r>
    </w:p>
    <w:p w14:paraId="5A87F638" w14:textId="77777777" w:rsidR="001B04B0" w:rsidRDefault="001B04B0" w:rsidP="001B04B0">
      <w:pPr>
        <w:bidi w:val="0"/>
        <w:rPr>
          <w:rFonts w:asciiTheme="majorBidi" w:hAnsiTheme="majorBidi" w:cstheme="majorBidi"/>
        </w:rPr>
      </w:pPr>
      <w:r>
        <w:rPr>
          <w:rFonts w:asciiTheme="majorBidi" w:hAnsiTheme="majorBidi" w:cstheme="majorBidi"/>
          <w:b/>
          <w:bCs/>
        </w:rPr>
        <w:t>Author:</w:t>
      </w:r>
      <w:r>
        <w:rPr>
          <w:rFonts w:asciiTheme="majorBidi" w:hAnsiTheme="majorBidi" w:cstheme="majorBidi"/>
        </w:rPr>
        <w:t xml:space="preserve"> Isaac ben Abraham</w:t>
      </w:r>
    </w:p>
    <w:p w14:paraId="2CFDB609" w14:textId="77777777" w:rsidR="001B04B0" w:rsidRPr="005B3312" w:rsidRDefault="001B04B0" w:rsidP="001B04B0">
      <w:pPr>
        <w:bidi w:val="0"/>
        <w:rPr>
          <w:rFonts w:asciiTheme="majorBidi" w:hAnsiTheme="majorBidi" w:cstheme="majorBidi"/>
        </w:rPr>
      </w:pPr>
      <w:r>
        <w:rPr>
          <w:rFonts w:asciiTheme="majorBidi" w:hAnsiTheme="majorBidi" w:cstheme="majorBidi"/>
          <w:b/>
          <w:bCs/>
        </w:rPr>
        <w:t>Date:</w:t>
      </w:r>
      <w:r>
        <w:rPr>
          <w:rFonts w:asciiTheme="majorBidi" w:hAnsiTheme="majorBidi" w:cstheme="majorBidi"/>
        </w:rPr>
        <w:t xml:space="preserve"> 1594</w:t>
      </w:r>
    </w:p>
    <w:p w14:paraId="1C3D3C22" w14:textId="77777777" w:rsidR="001B04B0" w:rsidRDefault="001B04B0" w:rsidP="001B04B0">
      <w:pPr>
        <w:bidi w:val="0"/>
        <w:rPr>
          <w:rFonts w:asciiTheme="majorBidi" w:hAnsiTheme="majorBidi" w:cstheme="majorBidi"/>
        </w:rPr>
      </w:pPr>
      <w:r>
        <w:rPr>
          <w:rFonts w:asciiTheme="majorBidi" w:hAnsiTheme="majorBidi" w:cstheme="majorBidi"/>
          <w:b/>
          <w:bCs/>
        </w:rPr>
        <w:t>Source:</w:t>
      </w:r>
      <w:r>
        <w:rPr>
          <w:rFonts w:asciiTheme="majorBidi" w:hAnsiTheme="majorBidi" w:cstheme="majorBidi"/>
        </w:rPr>
        <w:t xml:space="preserve"> </w:t>
      </w:r>
      <w:r>
        <w:rPr>
          <w:rFonts w:asciiTheme="majorBidi" w:hAnsiTheme="majorBidi" w:cstheme="majorBidi" w:hint="cs"/>
          <w:rtl/>
        </w:rPr>
        <w:t xml:space="preserve">ספר </w:t>
      </w:r>
      <w:proofErr w:type="spellStart"/>
      <w:r>
        <w:rPr>
          <w:rFonts w:asciiTheme="majorBidi" w:hAnsiTheme="majorBidi" w:cstheme="majorBidi" w:hint="cs"/>
          <w:rtl/>
        </w:rPr>
        <w:t>חזוק</w:t>
      </w:r>
      <w:proofErr w:type="spellEnd"/>
      <w:r>
        <w:rPr>
          <w:rFonts w:asciiTheme="majorBidi" w:hAnsiTheme="majorBidi" w:cstheme="majorBidi" w:hint="cs"/>
          <w:rtl/>
        </w:rPr>
        <w:t xml:space="preserve"> אמונה</w:t>
      </w:r>
      <w:r>
        <w:rPr>
          <w:rFonts w:asciiTheme="majorBidi" w:hAnsiTheme="majorBidi" w:cstheme="majorBidi"/>
        </w:rPr>
        <w:t xml:space="preserve">, The Karaite Jews of Israel, 2009 (“3315 years after the Exodus from Egypt”), itself reprinted from ed. Brooklyn, 1932. Retyped by </w:t>
      </w:r>
      <w:proofErr w:type="spellStart"/>
      <w:r>
        <w:rPr>
          <w:rFonts w:asciiTheme="majorBidi" w:hAnsiTheme="majorBidi" w:cstheme="majorBidi"/>
        </w:rPr>
        <w:t>Maor</w:t>
      </w:r>
      <w:proofErr w:type="spellEnd"/>
      <w:r>
        <w:rPr>
          <w:rFonts w:asciiTheme="majorBidi" w:hAnsiTheme="majorBidi" w:cstheme="majorBidi"/>
        </w:rPr>
        <w:t xml:space="preserve"> </w:t>
      </w:r>
      <w:proofErr w:type="spellStart"/>
      <w:r>
        <w:rPr>
          <w:rFonts w:asciiTheme="majorBidi" w:hAnsiTheme="majorBidi" w:cstheme="majorBidi"/>
        </w:rPr>
        <w:t>Dabbah</w:t>
      </w:r>
      <w:proofErr w:type="spellEnd"/>
      <w:r>
        <w:rPr>
          <w:rFonts w:asciiTheme="majorBidi" w:hAnsiTheme="majorBidi" w:cstheme="majorBidi"/>
        </w:rPr>
        <w:t xml:space="preserve"> and Eden </w:t>
      </w:r>
      <w:proofErr w:type="spellStart"/>
      <w:r>
        <w:rPr>
          <w:rFonts w:asciiTheme="majorBidi" w:hAnsiTheme="majorBidi" w:cstheme="majorBidi"/>
        </w:rPr>
        <w:t>Sabikah</w:t>
      </w:r>
      <w:proofErr w:type="spellEnd"/>
      <w:r>
        <w:rPr>
          <w:rFonts w:asciiTheme="majorBidi" w:hAnsiTheme="majorBidi" w:cstheme="majorBidi"/>
        </w:rPr>
        <w:t>. Preface to Part II retyped by The Karaite Press.</w:t>
      </w:r>
    </w:p>
    <w:p w14:paraId="7438950D" w14:textId="77777777" w:rsidR="001B04B0" w:rsidRDefault="001B04B0" w:rsidP="001B04B0">
      <w:pPr>
        <w:bidi w:val="0"/>
        <w:rPr>
          <w:rFonts w:asciiTheme="majorBidi" w:hAnsiTheme="majorBidi" w:cstheme="majorBidi"/>
        </w:rPr>
      </w:pPr>
      <w:r w:rsidRPr="002F60ED">
        <w:rPr>
          <w:rFonts w:asciiTheme="majorBidi" w:hAnsiTheme="majorBidi" w:cstheme="majorBidi"/>
          <w:b/>
          <w:bCs/>
        </w:rPr>
        <w:t>Translation</w:t>
      </w:r>
      <w:r>
        <w:rPr>
          <w:rFonts w:asciiTheme="majorBidi" w:hAnsiTheme="majorBidi" w:cstheme="majorBidi"/>
          <w:b/>
          <w:bCs/>
        </w:rPr>
        <w:t>:</w:t>
      </w:r>
      <w:r>
        <w:rPr>
          <w:rFonts w:asciiTheme="majorBidi" w:hAnsiTheme="majorBidi" w:cstheme="majorBidi"/>
        </w:rPr>
        <w:t xml:space="preserve"> Moses </w:t>
      </w:r>
      <w:proofErr w:type="spellStart"/>
      <w:r>
        <w:rPr>
          <w:rFonts w:asciiTheme="majorBidi" w:hAnsiTheme="majorBidi" w:cstheme="majorBidi"/>
        </w:rPr>
        <w:t>Mocatta</w:t>
      </w:r>
      <w:proofErr w:type="spellEnd"/>
      <w:r>
        <w:rPr>
          <w:rFonts w:asciiTheme="majorBidi" w:hAnsiTheme="majorBidi" w:cstheme="majorBidi"/>
        </w:rPr>
        <w:t xml:space="preserve">, </w:t>
      </w:r>
      <w:r>
        <w:rPr>
          <w:rFonts w:asciiTheme="majorBidi" w:hAnsiTheme="majorBidi" w:cstheme="majorBidi"/>
          <w:i/>
          <w:iCs/>
        </w:rPr>
        <w:t>Faith Strengthened,</w:t>
      </w:r>
      <w:r>
        <w:rPr>
          <w:rFonts w:asciiTheme="majorBidi" w:hAnsiTheme="majorBidi" w:cstheme="majorBidi"/>
        </w:rPr>
        <w:t xml:space="preserve"> J. Wertheimer and co., 1851 </w:t>
      </w:r>
      <w:r w:rsidRPr="002105F5">
        <w:rPr>
          <w:rFonts w:asciiTheme="majorBidi" w:hAnsiTheme="majorBidi" w:cstheme="majorBidi"/>
        </w:rPr>
        <w:t>https://catalog.hathitrust.org/Record/006635085</w:t>
      </w:r>
      <w:r>
        <w:rPr>
          <w:rFonts w:asciiTheme="majorBidi" w:hAnsiTheme="majorBidi" w:cstheme="majorBidi"/>
        </w:rPr>
        <w:t>. Prefaces to Part I and Part II translated by The Karaite Press.</w:t>
      </w:r>
    </w:p>
    <w:p w14:paraId="39BB1679" w14:textId="1BDDC7C6" w:rsidR="001B04B0" w:rsidRDefault="001B04B0" w:rsidP="001B04B0">
      <w:pPr>
        <w:bidi w:val="0"/>
        <w:jc w:val="both"/>
        <w:rPr>
          <w:rFonts w:asciiTheme="majorBidi" w:hAnsiTheme="majorBidi" w:cstheme="majorBidi"/>
          <w:lang w:eastAsia="en-US"/>
        </w:rPr>
      </w:pPr>
      <w:r>
        <w:rPr>
          <w:rFonts w:asciiTheme="majorBidi" w:hAnsiTheme="majorBidi" w:cstheme="majorBidi"/>
          <w:b/>
          <w:bCs/>
        </w:rPr>
        <w:t xml:space="preserve">Note: </w:t>
      </w:r>
      <w:r w:rsidRPr="004202B0">
        <w:rPr>
          <w:rFonts w:asciiTheme="majorBidi" w:hAnsiTheme="majorBidi" w:cstheme="majorBidi"/>
          <w:lang w:eastAsia="en-US"/>
        </w:rPr>
        <w:t>The typing</w:t>
      </w:r>
      <w:r>
        <w:rPr>
          <w:rFonts w:asciiTheme="majorBidi" w:hAnsiTheme="majorBidi" w:cstheme="majorBidi"/>
          <w:lang w:eastAsia="en-US"/>
        </w:rPr>
        <w:t xml:space="preserve"> of this books</w:t>
      </w:r>
      <w:r w:rsidRPr="004202B0">
        <w:rPr>
          <w:rFonts w:asciiTheme="majorBidi" w:hAnsiTheme="majorBidi" w:cstheme="majorBidi"/>
          <w:lang w:eastAsia="en-US"/>
        </w:rPr>
        <w:t xml:space="preserve"> was done by </w:t>
      </w:r>
      <w:proofErr w:type="spellStart"/>
      <w:r w:rsidRPr="004202B0">
        <w:rPr>
          <w:rFonts w:asciiTheme="majorBidi" w:hAnsiTheme="majorBidi" w:cstheme="majorBidi"/>
          <w:lang w:eastAsia="en-US"/>
        </w:rPr>
        <w:t>M</w:t>
      </w:r>
      <w:r w:rsidR="00BB6654">
        <w:rPr>
          <w:rFonts w:asciiTheme="majorBidi" w:hAnsiTheme="majorBidi" w:cstheme="majorBidi"/>
          <w:lang w:eastAsia="en-US"/>
        </w:rPr>
        <w:t>aor</w:t>
      </w:r>
      <w:proofErr w:type="spellEnd"/>
      <w:r w:rsidRPr="004202B0">
        <w:rPr>
          <w:rFonts w:asciiTheme="majorBidi" w:hAnsiTheme="majorBidi" w:cstheme="majorBidi"/>
          <w:lang w:eastAsia="en-US"/>
        </w:rPr>
        <w:t xml:space="preserve"> ben Nissim </w:t>
      </w:r>
      <w:proofErr w:type="spellStart"/>
      <w:r w:rsidRPr="004202B0">
        <w:rPr>
          <w:rFonts w:asciiTheme="majorBidi" w:hAnsiTheme="majorBidi" w:cstheme="majorBidi"/>
          <w:lang w:eastAsia="en-US"/>
        </w:rPr>
        <w:t>Da</w:t>
      </w:r>
      <w:r>
        <w:rPr>
          <w:rFonts w:asciiTheme="majorBidi" w:hAnsiTheme="majorBidi" w:cstheme="majorBidi"/>
          <w:lang w:eastAsia="en-US"/>
        </w:rPr>
        <w:t>b</w:t>
      </w:r>
      <w:r w:rsidRPr="004202B0">
        <w:rPr>
          <w:rFonts w:asciiTheme="majorBidi" w:hAnsiTheme="majorBidi" w:cstheme="majorBidi"/>
          <w:lang w:eastAsia="en-US"/>
        </w:rPr>
        <w:t>bah</w:t>
      </w:r>
      <w:proofErr w:type="spellEnd"/>
      <w:r w:rsidRPr="004202B0">
        <w:rPr>
          <w:rFonts w:asciiTheme="majorBidi" w:hAnsiTheme="majorBidi" w:cstheme="majorBidi"/>
          <w:lang w:eastAsia="en-US"/>
        </w:rPr>
        <w:t xml:space="preserve"> and Eden ben David </w:t>
      </w:r>
      <w:proofErr w:type="spellStart"/>
      <w:r w:rsidRPr="004202B0">
        <w:rPr>
          <w:rFonts w:asciiTheme="majorBidi" w:hAnsiTheme="majorBidi" w:cstheme="majorBidi"/>
          <w:lang w:eastAsia="en-US"/>
        </w:rPr>
        <w:t>Sabika</w:t>
      </w:r>
      <w:proofErr w:type="spellEnd"/>
      <w:r w:rsidRPr="004202B0">
        <w:rPr>
          <w:rFonts w:asciiTheme="majorBidi" w:hAnsiTheme="majorBidi" w:cstheme="majorBidi"/>
          <w:lang w:eastAsia="en-US"/>
        </w:rPr>
        <w:t>, for the benefit of young students.</w:t>
      </w:r>
      <w:r>
        <w:rPr>
          <w:rFonts w:asciiTheme="majorBidi" w:hAnsiTheme="majorBidi" w:cstheme="majorBidi"/>
          <w:lang w:eastAsia="en-US"/>
        </w:rPr>
        <w:t xml:space="preserve"> [The files by </w:t>
      </w:r>
      <w:proofErr w:type="spellStart"/>
      <w:r>
        <w:rPr>
          <w:rFonts w:asciiTheme="majorBidi" w:hAnsiTheme="majorBidi" w:cstheme="majorBidi"/>
          <w:lang w:eastAsia="en-US"/>
        </w:rPr>
        <w:t>Dabbah</w:t>
      </w:r>
      <w:proofErr w:type="spellEnd"/>
      <w:r>
        <w:rPr>
          <w:rFonts w:asciiTheme="majorBidi" w:hAnsiTheme="majorBidi" w:cstheme="majorBidi"/>
          <w:lang w:eastAsia="en-US"/>
        </w:rPr>
        <w:t xml:space="preserve"> and </w:t>
      </w:r>
      <w:proofErr w:type="spellStart"/>
      <w:r>
        <w:rPr>
          <w:rFonts w:asciiTheme="majorBidi" w:hAnsiTheme="majorBidi" w:cstheme="majorBidi"/>
          <w:lang w:eastAsia="en-US"/>
        </w:rPr>
        <w:t>Sabika</w:t>
      </w:r>
      <w:proofErr w:type="spellEnd"/>
      <w:r>
        <w:rPr>
          <w:rFonts w:asciiTheme="majorBidi" w:hAnsiTheme="majorBidi" w:cstheme="majorBidi"/>
          <w:lang w:eastAsia="en-US"/>
        </w:rPr>
        <w:t xml:space="preserve"> also included niqqud, but this has not been included here on the website.]</w:t>
      </w:r>
    </w:p>
    <w:p w14:paraId="08769606" w14:textId="75953294" w:rsidR="00BB6654" w:rsidRPr="00036AE7" w:rsidRDefault="00BB6654" w:rsidP="00BB6654">
      <w:pPr>
        <w:bidi w:val="0"/>
        <w:jc w:val="both"/>
        <w:rPr>
          <w:rFonts w:asciiTheme="majorBidi" w:hAnsiTheme="majorBidi" w:cstheme="majorBidi"/>
          <w:lang w:eastAsia="en-US"/>
        </w:rPr>
      </w:pPr>
      <w:r>
        <w:rPr>
          <w:rFonts w:asciiTheme="majorBidi" w:hAnsiTheme="majorBidi" w:cstheme="majorBidi"/>
          <w:b/>
          <w:bCs/>
          <w:lang w:eastAsia="en-US"/>
        </w:rPr>
        <w:t>Textual Note:</w:t>
      </w:r>
      <w:r>
        <w:rPr>
          <w:rFonts w:asciiTheme="majorBidi" w:hAnsiTheme="majorBidi" w:cstheme="majorBidi"/>
          <w:lang w:eastAsia="en-US"/>
        </w:rPr>
        <w:t xml:space="preserve"> The original text of </w:t>
      </w:r>
      <w:proofErr w:type="spellStart"/>
      <w:r w:rsidRPr="00BB6654">
        <w:rPr>
          <w:rFonts w:asciiTheme="majorBidi" w:hAnsiTheme="majorBidi" w:cstheme="majorBidi"/>
          <w:i/>
          <w:iCs/>
        </w:rPr>
        <w:t>Ḥizzuk</w:t>
      </w:r>
      <w:proofErr w:type="spellEnd"/>
      <w:r w:rsidRPr="00BB6654">
        <w:rPr>
          <w:rFonts w:asciiTheme="majorBidi" w:hAnsiTheme="majorBidi" w:cstheme="majorBidi"/>
          <w:i/>
          <w:iCs/>
        </w:rPr>
        <w:t xml:space="preserve">̣ </w:t>
      </w:r>
      <w:proofErr w:type="spellStart"/>
      <w:r w:rsidRPr="00BB6654">
        <w:rPr>
          <w:rFonts w:asciiTheme="majorBidi" w:hAnsiTheme="majorBidi" w:cstheme="majorBidi"/>
          <w:i/>
          <w:iCs/>
        </w:rPr>
        <w:t>Emuna</w:t>
      </w:r>
      <w:proofErr w:type="spellEnd"/>
      <w:r>
        <w:rPr>
          <w:rFonts w:asciiTheme="majorBidi" w:hAnsiTheme="majorBidi" w:cstheme="majorBidi"/>
          <w:lang w:eastAsia="en-US"/>
        </w:rPr>
        <w:t xml:space="preserve"> also contained </w:t>
      </w:r>
      <w:proofErr w:type="gramStart"/>
      <w:r>
        <w:rPr>
          <w:rFonts w:asciiTheme="majorBidi" w:hAnsiTheme="majorBidi" w:cstheme="majorBidi"/>
          <w:lang w:eastAsia="en-US"/>
        </w:rPr>
        <w:t>a some</w:t>
      </w:r>
      <w:proofErr w:type="gramEnd"/>
      <w:r>
        <w:rPr>
          <w:rFonts w:asciiTheme="majorBidi" w:hAnsiTheme="majorBidi" w:cstheme="majorBidi"/>
          <w:lang w:eastAsia="en-US"/>
        </w:rPr>
        <w:t xml:space="preserve"> polemics against the </w:t>
      </w:r>
      <w:proofErr w:type="spellStart"/>
      <w:r>
        <w:rPr>
          <w:rFonts w:asciiTheme="majorBidi" w:hAnsiTheme="majorBidi" w:cstheme="majorBidi"/>
          <w:lang w:eastAsia="en-US"/>
        </w:rPr>
        <w:t>Rabbanites</w:t>
      </w:r>
      <w:proofErr w:type="spellEnd"/>
      <w:r>
        <w:rPr>
          <w:rFonts w:asciiTheme="majorBidi" w:hAnsiTheme="majorBidi" w:cstheme="majorBidi"/>
          <w:lang w:eastAsia="en-US"/>
        </w:rPr>
        <w:t xml:space="preserve"> and (apparently) a harsher tone towards Christians. These were removed or softened by various </w:t>
      </w:r>
      <w:proofErr w:type="spellStart"/>
      <w:r>
        <w:rPr>
          <w:rFonts w:asciiTheme="majorBidi" w:hAnsiTheme="majorBidi" w:cstheme="majorBidi"/>
          <w:lang w:eastAsia="en-US"/>
        </w:rPr>
        <w:t>Rabbanites</w:t>
      </w:r>
      <w:proofErr w:type="spellEnd"/>
      <w:r>
        <w:rPr>
          <w:rFonts w:asciiTheme="majorBidi" w:hAnsiTheme="majorBidi" w:cstheme="majorBidi"/>
          <w:lang w:eastAsia="en-US"/>
        </w:rPr>
        <w:t xml:space="preserve"> through whose hands </w:t>
      </w:r>
      <w:proofErr w:type="spellStart"/>
      <w:r w:rsidRPr="00BB6654">
        <w:rPr>
          <w:rFonts w:asciiTheme="majorBidi" w:hAnsiTheme="majorBidi" w:cstheme="majorBidi"/>
          <w:i/>
          <w:iCs/>
        </w:rPr>
        <w:t>Ḥizzuk</w:t>
      </w:r>
      <w:proofErr w:type="spellEnd"/>
      <w:r w:rsidRPr="00BB6654">
        <w:rPr>
          <w:rFonts w:asciiTheme="majorBidi" w:hAnsiTheme="majorBidi" w:cstheme="majorBidi"/>
          <w:i/>
          <w:iCs/>
        </w:rPr>
        <w:t xml:space="preserve">̣ </w:t>
      </w:r>
      <w:proofErr w:type="spellStart"/>
      <w:r w:rsidRPr="00BB6654">
        <w:rPr>
          <w:rFonts w:asciiTheme="majorBidi" w:hAnsiTheme="majorBidi" w:cstheme="majorBidi"/>
          <w:i/>
          <w:iCs/>
        </w:rPr>
        <w:t>Emuna</w:t>
      </w:r>
      <w:proofErr w:type="spellEnd"/>
      <w:r>
        <w:rPr>
          <w:rFonts w:asciiTheme="majorBidi" w:hAnsiTheme="majorBidi" w:cstheme="majorBidi"/>
          <w:lang w:eastAsia="en-US"/>
        </w:rPr>
        <w:t xml:space="preserve"> passed. </w:t>
      </w:r>
      <w:r w:rsidR="00036AE7">
        <w:rPr>
          <w:rFonts w:asciiTheme="majorBidi" w:hAnsiTheme="majorBidi" w:cstheme="majorBidi"/>
          <w:lang w:eastAsia="en-US"/>
        </w:rPr>
        <w:t>Reconstructing and translating the original</w:t>
      </w:r>
      <w:r w:rsidR="00036AE7" w:rsidRPr="00036AE7">
        <w:rPr>
          <w:rFonts w:asciiTheme="majorBidi" w:hAnsiTheme="majorBidi" w:cstheme="majorBidi"/>
          <w:i/>
          <w:iCs/>
        </w:rPr>
        <w:t xml:space="preserve"> </w:t>
      </w:r>
      <w:proofErr w:type="spellStart"/>
      <w:r w:rsidR="00036AE7" w:rsidRPr="00BB6654">
        <w:rPr>
          <w:rFonts w:asciiTheme="majorBidi" w:hAnsiTheme="majorBidi" w:cstheme="majorBidi"/>
          <w:i/>
          <w:iCs/>
        </w:rPr>
        <w:t>Ḥizzuk</w:t>
      </w:r>
      <w:proofErr w:type="spellEnd"/>
      <w:r w:rsidR="00036AE7" w:rsidRPr="00BB6654">
        <w:rPr>
          <w:rFonts w:asciiTheme="majorBidi" w:hAnsiTheme="majorBidi" w:cstheme="majorBidi"/>
          <w:i/>
          <w:iCs/>
        </w:rPr>
        <w:t xml:space="preserve">̣ </w:t>
      </w:r>
      <w:proofErr w:type="spellStart"/>
      <w:r w:rsidR="00036AE7" w:rsidRPr="00BB6654">
        <w:rPr>
          <w:rFonts w:asciiTheme="majorBidi" w:hAnsiTheme="majorBidi" w:cstheme="majorBidi"/>
          <w:i/>
          <w:iCs/>
        </w:rPr>
        <w:t>Emuna</w:t>
      </w:r>
      <w:proofErr w:type="spellEnd"/>
      <w:r w:rsidR="00036AE7">
        <w:rPr>
          <w:rFonts w:asciiTheme="majorBidi" w:hAnsiTheme="majorBidi" w:cstheme="majorBidi"/>
          <w:i/>
          <w:iCs/>
        </w:rPr>
        <w:t xml:space="preserve"> </w:t>
      </w:r>
      <w:r w:rsidR="00036AE7">
        <w:rPr>
          <w:rFonts w:asciiTheme="majorBidi" w:hAnsiTheme="majorBidi" w:cstheme="majorBidi"/>
        </w:rPr>
        <w:t xml:space="preserve">remains a scholarly desideratum. </w:t>
      </w:r>
    </w:p>
    <w:p w14:paraId="0BA66E45" w14:textId="77777777" w:rsidR="00BB6654" w:rsidRDefault="00BB6654" w:rsidP="00BB6654">
      <w:pPr>
        <w:bidi w:val="0"/>
        <w:jc w:val="both"/>
        <w:rPr>
          <w:rFonts w:asciiTheme="majorBidi" w:hAnsiTheme="majorBidi" w:cstheme="majorBidi"/>
          <w:lang w:eastAsia="en-US"/>
        </w:rPr>
      </w:pPr>
    </w:p>
    <w:p w14:paraId="62664100" w14:textId="07D89929" w:rsidR="00794CFE" w:rsidRDefault="00794CFE" w:rsidP="00794CFE">
      <w:pPr>
        <w:bidi w:val="0"/>
        <w:jc w:val="both"/>
        <w:rPr>
          <w:rFonts w:asciiTheme="majorBidi" w:hAnsiTheme="majorBidi" w:cstheme="majorBidi"/>
          <w:lang w:eastAsia="en-US"/>
        </w:rPr>
      </w:pPr>
    </w:p>
    <w:tbl>
      <w:tblPr>
        <w:tblStyle w:val="TableGrid"/>
        <w:tblW w:w="0" w:type="auto"/>
        <w:tblLook w:val="04A0" w:firstRow="1" w:lastRow="0" w:firstColumn="1" w:lastColumn="0" w:noHBand="0" w:noVBand="1"/>
      </w:tblPr>
      <w:tblGrid>
        <w:gridCol w:w="4234"/>
        <w:gridCol w:w="5116"/>
      </w:tblGrid>
      <w:tr w:rsidR="00794CFE" w:rsidRPr="00CB17CE" w14:paraId="7C2350EF" w14:textId="77777777" w:rsidTr="00FD2D6E">
        <w:tc>
          <w:tcPr>
            <w:tcW w:w="4234" w:type="dxa"/>
          </w:tcPr>
          <w:p w14:paraId="75E9089A" w14:textId="77777777" w:rsidR="00794CFE" w:rsidRDefault="00794CFE" w:rsidP="00FD2D6E">
            <w:pPr>
              <w:rPr>
                <w:rFonts w:ascii="FrankRuehl" w:hAnsi="FrankRuehl" w:cs="FrankRuehl"/>
                <w:sz w:val="30"/>
                <w:szCs w:val="30"/>
                <w:rtl/>
              </w:rPr>
            </w:pPr>
            <w:r>
              <w:rPr>
                <w:rFonts w:ascii="FrankRuehl" w:hAnsi="FrankRuehl" w:cs="FrankRuehl" w:hint="cs"/>
                <w:sz w:val="30"/>
                <w:szCs w:val="30"/>
                <w:rtl/>
                <w:lang w:eastAsia="en-US"/>
              </w:rPr>
              <w:t xml:space="preserve">דברים על הספר מאת רב </w:t>
            </w:r>
            <w:r w:rsidRPr="003436B7">
              <w:rPr>
                <w:rFonts w:ascii="FrankRuehl" w:hAnsi="FrankRuehl" w:cs="FrankRuehl"/>
                <w:sz w:val="30"/>
                <w:szCs w:val="30"/>
                <w:rtl/>
                <w:lang w:eastAsia="en-US"/>
              </w:rPr>
              <w:t>חיים בן יצחק הלוי</w:t>
            </w:r>
            <w:r>
              <w:rPr>
                <w:rFonts w:ascii="FrankRuehl" w:hAnsi="FrankRuehl" w:cs="FrankRuehl" w:hint="cs"/>
                <w:sz w:val="30"/>
                <w:szCs w:val="30"/>
                <w:rtl/>
              </w:rPr>
              <w:t xml:space="preserve"> </w:t>
            </w:r>
          </w:p>
          <w:p w14:paraId="07FC02AC" w14:textId="77777777" w:rsidR="00794CFE" w:rsidRPr="00CB17CE" w:rsidRDefault="00794CFE" w:rsidP="00FD2D6E">
            <w:pPr>
              <w:bidi w:val="0"/>
              <w:jc w:val="both"/>
              <w:rPr>
                <w:rFonts w:asciiTheme="majorBidi" w:hAnsiTheme="majorBidi" w:cstheme="majorBidi"/>
                <w:lang w:eastAsia="en-US"/>
              </w:rPr>
            </w:pPr>
          </w:p>
        </w:tc>
        <w:tc>
          <w:tcPr>
            <w:tcW w:w="5116" w:type="dxa"/>
          </w:tcPr>
          <w:p w14:paraId="69FF245F" w14:textId="77777777" w:rsidR="00794CFE" w:rsidRPr="00036AE7" w:rsidRDefault="00794CFE" w:rsidP="00FD2D6E">
            <w:pPr>
              <w:bidi w:val="0"/>
              <w:jc w:val="both"/>
              <w:rPr>
                <w:rFonts w:asciiTheme="majorBidi" w:hAnsiTheme="majorBidi" w:cstheme="majorBidi"/>
                <w:b/>
                <w:bCs/>
                <w:lang w:eastAsia="en-US"/>
              </w:rPr>
            </w:pPr>
            <w:r w:rsidRPr="00036AE7">
              <w:rPr>
                <w:rFonts w:asciiTheme="majorBidi" w:hAnsiTheme="majorBidi" w:cstheme="majorBidi"/>
                <w:b/>
                <w:bCs/>
                <w:lang w:eastAsia="en-US"/>
              </w:rPr>
              <w:t>DISCUSSION OF THIS BOOK, BY RAV HAYYIM HALLEVY</w:t>
            </w:r>
          </w:p>
        </w:tc>
      </w:tr>
      <w:tr w:rsidR="00794CFE" w:rsidRPr="00CB17CE" w14:paraId="7EA997BA" w14:textId="77777777" w:rsidTr="00FD2D6E">
        <w:tc>
          <w:tcPr>
            <w:tcW w:w="4234" w:type="dxa"/>
          </w:tcPr>
          <w:p w14:paraId="71E4EDC3" w14:textId="77777777" w:rsidR="00794CFE" w:rsidRPr="00CB17CE" w:rsidRDefault="00794CFE" w:rsidP="00FD2D6E">
            <w:pPr>
              <w:bidi w:val="0"/>
              <w:jc w:val="both"/>
              <w:rPr>
                <w:rFonts w:asciiTheme="majorBidi" w:hAnsiTheme="majorBidi" w:cstheme="majorBidi"/>
                <w:lang w:eastAsia="en-US"/>
              </w:rPr>
            </w:pPr>
          </w:p>
        </w:tc>
        <w:tc>
          <w:tcPr>
            <w:tcW w:w="5116" w:type="dxa"/>
          </w:tcPr>
          <w:p w14:paraId="7682454D" w14:textId="77777777" w:rsidR="00794CFE" w:rsidRPr="00CB17CE" w:rsidRDefault="00794CFE" w:rsidP="00FD2D6E">
            <w:pPr>
              <w:bidi w:val="0"/>
              <w:jc w:val="both"/>
              <w:rPr>
                <w:rFonts w:asciiTheme="majorBidi" w:hAnsiTheme="majorBidi" w:cstheme="majorBidi"/>
                <w:lang w:eastAsia="en-US"/>
              </w:rPr>
            </w:pPr>
          </w:p>
        </w:tc>
      </w:tr>
      <w:tr w:rsidR="00794CFE" w:rsidRPr="00CB17CE" w14:paraId="3B07208E" w14:textId="77777777" w:rsidTr="00FD2D6E">
        <w:tc>
          <w:tcPr>
            <w:tcW w:w="4234" w:type="dxa"/>
          </w:tcPr>
          <w:p w14:paraId="4B2EA50B" w14:textId="77777777" w:rsidR="00794CFE"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רבים הם ספרי חכמינו ע"ה העוסקים בפרוש התורה </w:t>
            </w:r>
            <w:proofErr w:type="spellStart"/>
            <w:r w:rsidRPr="003436B7">
              <w:rPr>
                <w:rFonts w:ascii="FrankRuehl" w:hAnsi="FrankRuehl" w:cs="FrankRuehl"/>
                <w:sz w:val="30"/>
                <w:szCs w:val="30"/>
                <w:rtl/>
                <w:lang w:eastAsia="en-US"/>
              </w:rPr>
              <w:t>ובבאור</w:t>
            </w:r>
            <w:proofErr w:type="spellEnd"/>
            <w:r w:rsidRPr="003436B7">
              <w:rPr>
                <w:rFonts w:ascii="FrankRuehl" w:hAnsi="FrankRuehl" w:cs="FrankRuehl"/>
                <w:sz w:val="30"/>
                <w:szCs w:val="30"/>
                <w:rtl/>
                <w:lang w:eastAsia="en-US"/>
              </w:rPr>
              <w:t xml:space="preserve"> מצותיה ומנהגיה </w:t>
            </w:r>
            <w:proofErr w:type="spellStart"/>
            <w:r w:rsidRPr="003436B7">
              <w:rPr>
                <w:rFonts w:ascii="FrankRuehl" w:hAnsi="FrankRuehl" w:cs="FrankRuehl"/>
                <w:sz w:val="30"/>
                <w:szCs w:val="30"/>
                <w:rtl/>
                <w:lang w:eastAsia="en-US"/>
              </w:rPr>
              <w:t>ובמיחד</w:t>
            </w:r>
            <w:proofErr w:type="spellEnd"/>
            <w:r w:rsidRPr="003436B7">
              <w:rPr>
                <w:rFonts w:ascii="FrankRuehl" w:hAnsi="FrankRuehl" w:cs="FrankRuehl"/>
                <w:sz w:val="30"/>
                <w:szCs w:val="30"/>
                <w:rtl/>
                <w:lang w:eastAsia="en-US"/>
              </w:rPr>
              <w:t xml:space="preserve"> בהבדלים </w:t>
            </w:r>
            <w:proofErr w:type="spellStart"/>
            <w:r w:rsidRPr="003436B7">
              <w:rPr>
                <w:rFonts w:ascii="FrankRuehl" w:hAnsi="FrankRuehl" w:cs="FrankRuehl"/>
                <w:sz w:val="30"/>
                <w:szCs w:val="30"/>
                <w:rtl/>
                <w:lang w:eastAsia="en-US"/>
              </w:rPr>
              <w:t>הקימים</w:t>
            </w:r>
            <w:proofErr w:type="spellEnd"/>
            <w:r w:rsidRPr="003436B7">
              <w:rPr>
                <w:rFonts w:ascii="FrankRuehl" w:hAnsi="FrankRuehl" w:cs="FrankRuehl"/>
                <w:sz w:val="30"/>
                <w:szCs w:val="30"/>
                <w:rtl/>
                <w:lang w:eastAsia="en-US"/>
              </w:rPr>
              <w:t xml:space="preserve"> בינינו לבין אחינו הרבניים. הנה מגש לפנינו להבדיל אחד הספרים החשובים </w:t>
            </w:r>
            <w:proofErr w:type="spellStart"/>
            <w:r w:rsidRPr="003436B7">
              <w:rPr>
                <w:rFonts w:ascii="FrankRuehl" w:hAnsi="FrankRuehl" w:cs="FrankRuehl"/>
                <w:sz w:val="30"/>
                <w:szCs w:val="30"/>
                <w:rtl/>
                <w:lang w:eastAsia="en-US"/>
              </w:rPr>
              <w:t>והמענין</w:t>
            </w:r>
            <w:proofErr w:type="spellEnd"/>
            <w:r w:rsidRPr="003436B7">
              <w:rPr>
                <w:rFonts w:ascii="FrankRuehl" w:hAnsi="FrankRuehl" w:cs="FrankRuehl"/>
                <w:sz w:val="30"/>
                <w:szCs w:val="30"/>
                <w:rtl/>
                <w:lang w:eastAsia="en-US"/>
              </w:rPr>
              <w:t xml:space="preserve"> ביותר, ספר העוסק במלחמת דת האמת והאור, נגד נביאי השקר והחשך.</w:t>
            </w:r>
          </w:p>
          <w:p w14:paraId="577E752E" w14:textId="77777777" w:rsidR="00794CFE" w:rsidRPr="00CB17CE" w:rsidRDefault="00794CFE" w:rsidP="00FD2D6E">
            <w:pPr>
              <w:bidi w:val="0"/>
              <w:jc w:val="both"/>
              <w:rPr>
                <w:rFonts w:asciiTheme="majorBidi" w:hAnsiTheme="majorBidi" w:cstheme="majorBidi"/>
                <w:lang w:eastAsia="en-US"/>
              </w:rPr>
            </w:pPr>
          </w:p>
        </w:tc>
        <w:tc>
          <w:tcPr>
            <w:tcW w:w="5116" w:type="dxa"/>
          </w:tcPr>
          <w:p w14:paraId="29624BEA"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There are many books by our sages, peace be upon them, dealing with explanation of the Torah and its commandments and its practices, and especially the differences between us and our brethren the </w:t>
            </w:r>
            <w:proofErr w:type="spellStart"/>
            <w:r w:rsidRPr="00CB17CE">
              <w:rPr>
                <w:rFonts w:asciiTheme="majorBidi" w:hAnsiTheme="majorBidi" w:cstheme="majorBidi"/>
                <w:lang w:eastAsia="en-US"/>
              </w:rPr>
              <w:t>Rabbanites</w:t>
            </w:r>
            <w:proofErr w:type="spellEnd"/>
            <w:r w:rsidRPr="00CB17CE">
              <w:rPr>
                <w:rFonts w:asciiTheme="majorBidi" w:hAnsiTheme="majorBidi" w:cstheme="majorBidi"/>
                <w:lang w:eastAsia="en-US"/>
              </w:rPr>
              <w:t xml:space="preserve">. Here we have a very different work in front of us, one of the most important and interesting works, a book dealing with the battle of the religion of truth and light against the prophets of falsehood and darkness. </w:t>
            </w:r>
          </w:p>
        </w:tc>
      </w:tr>
      <w:tr w:rsidR="00794CFE" w:rsidRPr="00CB17CE" w14:paraId="26E6BBB2" w14:textId="77777777" w:rsidTr="00FD2D6E">
        <w:tc>
          <w:tcPr>
            <w:tcW w:w="4234" w:type="dxa"/>
          </w:tcPr>
          <w:p w14:paraId="1B78CB8B" w14:textId="77777777" w:rsidR="00794CFE" w:rsidRPr="00CB17CE" w:rsidRDefault="00794CFE" w:rsidP="00FD2D6E">
            <w:pPr>
              <w:bidi w:val="0"/>
              <w:rPr>
                <w:rFonts w:asciiTheme="majorBidi" w:hAnsiTheme="majorBidi" w:cstheme="majorBidi"/>
                <w:lang w:eastAsia="en-US"/>
              </w:rPr>
            </w:pPr>
          </w:p>
        </w:tc>
        <w:tc>
          <w:tcPr>
            <w:tcW w:w="5116" w:type="dxa"/>
          </w:tcPr>
          <w:p w14:paraId="042552D1" w14:textId="77777777" w:rsidR="00794CFE" w:rsidRPr="00CB17CE" w:rsidRDefault="00794CFE" w:rsidP="00FD2D6E">
            <w:pPr>
              <w:bidi w:val="0"/>
              <w:rPr>
                <w:rFonts w:asciiTheme="majorBidi" w:hAnsiTheme="majorBidi" w:cstheme="majorBidi"/>
                <w:lang w:eastAsia="en-US"/>
              </w:rPr>
            </w:pPr>
          </w:p>
        </w:tc>
      </w:tr>
      <w:tr w:rsidR="00794CFE" w:rsidRPr="00CB17CE" w14:paraId="395E907C" w14:textId="77777777" w:rsidTr="00FD2D6E">
        <w:tc>
          <w:tcPr>
            <w:tcW w:w="4234" w:type="dxa"/>
          </w:tcPr>
          <w:p w14:paraId="7CBB7619" w14:textId="77777777" w:rsidR="00794CFE" w:rsidRPr="003436B7"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ספר זה לשמחתנו הרבה אינו משמש רק את עדתנו אלא גם את אחינו הרבניים </w:t>
            </w:r>
            <w:proofErr w:type="spellStart"/>
            <w:r w:rsidRPr="003436B7">
              <w:rPr>
                <w:rFonts w:ascii="FrankRuehl" w:hAnsi="FrankRuehl" w:cs="FrankRuehl"/>
                <w:sz w:val="30"/>
                <w:szCs w:val="30"/>
                <w:rtl/>
                <w:lang w:eastAsia="en-US"/>
              </w:rPr>
              <w:t>ובמיחד</w:t>
            </w:r>
            <w:proofErr w:type="spellEnd"/>
            <w:r w:rsidRPr="003436B7">
              <w:rPr>
                <w:rFonts w:ascii="FrankRuehl" w:hAnsi="FrankRuehl" w:cs="FrankRuehl"/>
                <w:sz w:val="30"/>
                <w:szCs w:val="30"/>
                <w:rtl/>
                <w:lang w:eastAsia="en-US"/>
              </w:rPr>
              <w:t xml:space="preserve"> את כל הכתות והזרמים בכל הדתות אשר יצאו חוצץ נגד הנצרות ומשיחם ישוע </w:t>
            </w:r>
            <w:proofErr w:type="spellStart"/>
            <w:r w:rsidRPr="003436B7">
              <w:rPr>
                <w:rFonts w:ascii="FrankRuehl" w:hAnsi="FrankRuehl" w:cs="FrankRuehl"/>
                <w:sz w:val="30"/>
                <w:szCs w:val="30"/>
                <w:rtl/>
                <w:lang w:eastAsia="en-US"/>
              </w:rPr>
              <w:t>הנצרתי</w:t>
            </w:r>
            <w:proofErr w:type="spellEnd"/>
            <w:r w:rsidRPr="003436B7">
              <w:rPr>
                <w:rFonts w:ascii="FrankRuehl" w:hAnsi="FrankRuehl" w:cs="FrankRuehl"/>
                <w:sz w:val="30"/>
                <w:szCs w:val="30"/>
                <w:rtl/>
                <w:lang w:eastAsia="en-US"/>
              </w:rPr>
              <w:t>.</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ראוי לצין, להבדיל מיתר הדתות המאמינות ביחוד האל </w:t>
            </w:r>
            <w:proofErr w:type="spellStart"/>
            <w:r w:rsidRPr="003436B7">
              <w:rPr>
                <w:rFonts w:ascii="FrankRuehl" w:hAnsi="FrankRuehl" w:cs="FrankRuehl"/>
                <w:sz w:val="30"/>
                <w:szCs w:val="30"/>
                <w:rtl/>
                <w:lang w:eastAsia="en-US"/>
              </w:rPr>
              <w:t>ית"ש</w:t>
            </w:r>
            <w:proofErr w:type="spellEnd"/>
            <w:r w:rsidRPr="003436B7">
              <w:rPr>
                <w:rFonts w:ascii="FrankRuehl" w:hAnsi="FrankRuehl" w:cs="FrankRuehl"/>
                <w:sz w:val="30"/>
                <w:szCs w:val="30"/>
                <w:rtl/>
                <w:lang w:eastAsia="en-US"/>
              </w:rPr>
              <w:t xml:space="preserve">, שמש הספר את האתאיסטים כדי לשלול את האמונה ביחוד האל </w:t>
            </w:r>
            <w:proofErr w:type="spellStart"/>
            <w:r w:rsidRPr="003436B7">
              <w:rPr>
                <w:rFonts w:ascii="FrankRuehl" w:hAnsi="FrankRuehl" w:cs="FrankRuehl"/>
                <w:sz w:val="30"/>
                <w:szCs w:val="30"/>
                <w:rtl/>
                <w:lang w:eastAsia="en-US"/>
              </w:rPr>
              <w:t>ית"ש</w:t>
            </w:r>
            <w:proofErr w:type="spellEnd"/>
            <w:r w:rsidRPr="003436B7">
              <w:rPr>
                <w:rFonts w:ascii="FrankRuehl" w:hAnsi="FrankRuehl" w:cs="FrankRuehl"/>
                <w:sz w:val="30"/>
                <w:szCs w:val="30"/>
                <w:rtl/>
                <w:lang w:eastAsia="en-US"/>
              </w:rPr>
              <w:t xml:space="preserve"> לעד.</w:t>
            </w:r>
          </w:p>
          <w:p w14:paraId="3EAEA680" w14:textId="77777777" w:rsidR="00794CFE" w:rsidRPr="00CB17CE" w:rsidRDefault="00794CFE" w:rsidP="00FD2D6E">
            <w:pPr>
              <w:bidi w:val="0"/>
              <w:rPr>
                <w:rFonts w:asciiTheme="majorBidi" w:hAnsiTheme="majorBidi" w:cstheme="majorBidi"/>
                <w:lang w:eastAsia="en-US"/>
              </w:rPr>
            </w:pPr>
          </w:p>
        </w:tc>
        <w:tc>
          <w:tcPr>
            <w:tcW w:w="5116" w:type="dxa"/>
          </w:tcPr>
          <w:p w14:paraId="4D365B6F" w14:textId="77777777" w:rsidR="00794CFE" w:rsidRPr="00CB17CE" w:rsidRDefault="00794CFE" w:rsidP="00FD2D6E">
            <w:pPr>
              <w:bidi w:val="0"/>
              <w:rPr>
                <w:rFonts w:asciiTheme="majorBidi" w:hAnsiTheme="majorBidi" w:cstheme="majorBidi"/>
                <w:lang w:eastAsia="en-US"/>
              </w:rPr>
            </w:pPr>
            <w:r w:rsidRPr="00CB17CE">
              <w:rPr>
                <w:rFonts w:asciiTheme="majorBidi" w:hAnsiTheme="majorBidi" w:cstheme="majorBidi"/>
                <w:lang w:eastAsia="en-US"/>
              </w:rPr>
              <w:t xml:space="preserve">We are very happy to note that this book has served not only our community, but also our brethren the </w:t>
            </w:r>
            <w:proofErr w:type="spellStart"/>
            <w:r w:rsidRPr="00CB17CE">
              <w:rPr>
                <w:rFonts w:asciiTheme="majorBidi" w:hAnsiTheme="majorBidi" w:cstheme="majorBidi"/>
                <w:lang w:eastAsia="en-US"/>
              </w:rPr>
              <w:t>Rabbanites</w:t>
            </w:r>
            <w:proofErr w:type="spellEnd"/>
            <w:r w:rsidRPr="00CB17CE">
              <w:rPr>
                <w:rFonts w:asciiTheme="majorBidi" w:hAnsiTheme="majorBidi" w:cstheme="majorBidi"/>
                <w:lang w:eastAsia="en-US"/>
              </w:rPr>
              <w:t xml:space="preserve">, and all sects and streams in all </w:t>
            </w:r>
            <w:proofErr w:type="spellStart"/>
            <w:r w:rsidRPr="00CB17CE">
              <w:rPr>
                <w:rFonts w:asciiTheme="majorBidi" w:hAnsiTheme="majorBidi" w:cstheme="majorBidi"/>
                <w:lang w:eastAsia="en-US"/>
              </w:rPr>
              <w:t>religons</w:t>
            </w:r>
            <w:proofErr w:type="spellEnd"/>
            <w:r w:rsidRPr="00CB17CE">
              <w:rPr>
                <w:rFonts w:asciiTheme="majorBidi" w:hAnsiTheme="majorBidi" w:cstheme="majorBidi"/>
                <w:lang w:eastAsia="en-US"/>
              </w:rPr>
              <w:t xml:space="preserve"> that have opposed Christianity and their Messiah Jesus of Nazareth. It is worth mentioning that the book has also served atheists – to be distinguished from the other religions, which believe in the oneness of God, blessed be his name – to argue against the belief in the oneness of God, blessed be his name forever.</w:t>
            </w:r>
          </w:p>
        </w:tc>
      </w:tr>
      <w:tr w:rsidR="00794CFE" w:rsidRPr="00CB17CE" w14:paraId="678701D1" w14:textId="77777777" w:rsidTr="00FD2D6E">
        <w:tc>
          <w:tcPr>
            <w:tcW w:w="4234" w:type="dxa"/>
          </w:tcPr>
          <w:p w14:paraId="7BD9B2BF" w14:textId="77777777" w:rsidR="00794CFE" w:rsidRPr="00CB17CE" w:rsidRDefault="00794CFE" w:rsidP="00FD2D6E">
            <w:pPr>
              <w:bidi w:val="0"/>
              <w:rPr>
                <w:rFonts w:asciiTheme="majorBidi" w:hAnsiTheme="majorBidi" w:cstheme="majorBidi"/>
                <w:lang w:eastAsia="en-US"/>
              </w:rPr>
            </w:pPr>
          </w:p>
        </w:tc>
        <w:tc>
          <w:tcPr>
            <w:tcW w:w="5116" w:type="dxa"/>
          </w:tcPr>
          <w:p w14:paraId="69AB3116" w14:textId="77777777" w:rsidR="00794CFE" w:rsidRPr="00CB17CE" w:rsidRDefault="00794CFE" w:rsidP="00FD2D6E">
            <w:pPr>
              <w:bidi w:val="0"/>
              <w:rPr>
                <w:rFonts w:asciiTheme="majorBidi" w:hAnsiTheme="majorBidi" w:cstheme="majorBidi"/>
                <w:lang w:eastAsia="en-US"/>
              </w:rPr>
            </w:pPr>
          </w:p>
        </w:tc>
      </w:tr>
      <w:tr w:rsidR="00794CFE" w:rsidRPr="00CB17CE" w14:paraId="5BFC8364" w14:textId="77777777" w:rsidTr="00FD2D6E">
        <w:tc>
          <w:tcPr>
            <w:tcW w:w="4234" w:type="dxa"/>
          </w:tcPr>
          <w:p w14:paraId="415D8D30" w14:textId="77777777" w:rsidR="00794CFE"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lastRenderedPageBreak/>
              <w:t>כאמור חשיבותו של הספר הנה רבה מאד בעיני אמות העולם</w:t>
            </w:r>
            <w:r>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במיחד</w:t>
            </w:r>
            <w:proofErr w:type="spellEnd"/>
            <w:r w:rsidRPr="003436B7">
              <w:rPr>
                <w:rFonts w:ascii="FrankRuehl" w:hAnsi="FrankRuehl" w:cs="FrankRuehl"/>
                <w:sz w:val="30"/>
                <w:szCs w:val="30"/>
                <w:rtl/>
                <w:lang w:eastAsia="en-US"/>
              </w:rPr>
              <w:t xml:space="preserve"> בעיני חכמי אחינו הרבניים, שלהם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הזכות לתרגמו לשפות רבות ולהוציאו לאור במספר מהדורות.</w:t>
            </w:r>
            <w:r>
              <w:rPr>
                <w:rFonts w:ascii="FrankRuehl" w:hAnsi="FrankRuehl" w:cs="FrankRuehl" w:hint="cs"/>
                <w:sz w:val="30"/>
                <w:szCs w:val="30"/>
                <w:rtl/>
                <w:lang w:eastAsia="en-US"/>
              </w:rPr>
              <w:t xml:space="preserve"> </w:t>
            </w:r>
            <w:r w:rsidRPr="003436B7">
              <w:rPr>
                <w:rFonts w:ascii="FrankRuehl" w:hAnsi="FrankRuehl" w:cs="FrankRuehl"/>
                <w:sz w:val="30"/>
                <w:szCs w:val="30"/>
                <w:rtl/>
                <w:lang w:eastAsia="en-US"/>
              </w:rPr>
              <w:t>להלן המהדורות אשר ראו אור כפי שהשיגה ידי:</w:t>
            </w:r>
          </w:p>
          <w:p w14:paraId="3CFE313F" w14:textId="77777777" w:rsidR="00794CFE" w:rsidRPr="00CB17CE" w:rsidRDefault="00794CFE" w:rsidP="00FD2D6E">
            <w:pPr>
              <w:bidi w:val="0"/>
              <w:jc w:val="both"/>
              <w:rPr>
                <w:rFonts w:asciiTheme="majorBidi" w:hAnsiTheme="majorBidi" w:cstheme="majorBidi"/>
                <w:lang w:eastAsia="en-US"/>
              </w:rPr>
            </w:pPr>
          </w:p>
        </w:tc>
        <w:tc>
          <w:tcPr>
            <w:tcW w:w="5116" w:type="dxa"/>
          </w:tcPr>
          <w:p w14:paraId="7EB40A4F"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As mentioned, this is a very important book in the eyes of the gentile nations, and especially in the eyes of our </w:t>
            </w:r>
            <w:proofErr w:type="spellStart"/>
            <w:r w:rsidRPr="00CB17CE">
              <w:rPr>
                <w:rFonts w:asciiTheme="majorBidi" w:hAnsiTheme="majorBidi" w:cstheme="majorBidi"/>
                <w:lang w:eastAsia="en-US"/>
              </w:rPr>
              <w:t>Rabbanite</w:t>
            </w:r>
            <w:proofErr w:type="spellEnd"/>
            <w:r w:rsidRPr="00CB17CE">
              <w:rPr>
                <w:rFonts w:asciiTheme="majorBidi" w:hAnsiTheme="majorBidi" w:cstheme="majorBidi"/>
                <w:lang w:eastAsia="en-US"/>
              </w:rPr>
              <w:t xml:space="preserve"> brethren, who had the good fortune to be able to translate it to many languages and publish it in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editions. </w:t>
            </w:r>
          </w:p>
        </w:tc>
      </w:tr>
      <w:tr w:rsidR="00794CFE" w:rsidRPr="00CB17CE" w14:paraId="16F75665" w14:textId="77777777" w:rsidTr="00FD2D6E">
        <w:tc>
          <w:tcPr>
            <w:tcW w:w="4234" w:type="dxa"/>
          </w:tcPr>
          <w:p w14:paraId="01497590" w14:textId="77777777" w:rsidR="00794CFE" w:rsidRPr="00CB17CE" w:rsidRDefault="00794CFE" w:rsidP="00FD2D6E">
            <w:pPr>
              <w:bidi w:val="0"/>
              <w:jc w:val="both"/>
              <w:rPr>
                <w:rFonts w:asciiTheme="majorBidi" w:hAnsiTheme="majorBidi" w:cstheme="majorBidi"/>
                <w:lang w:eastAsia="en-US"/>
              </w:rPr>
            </w:pPr>
          </w:p>
        </w:tc>
        <w:tc>
          <w:tcPr>
            <w:tcW w:w="5116" w:type="dxa"/>
          </w:tcPr>
          <w:p w14:paraId="7A2FCDCE" w14:textId="77777777" w:rsidR="00794CFE" w:rsidRPr="00CB17CE" w:rsidRDefault="00794CFE" w:rsidP="00FD2D6E">
            <w:pPr>
              <w:bidi w:val="0"/>
              <w:jc w:val="both"/>
              <w:rPr>
                <w:rFonts w:asciiTheme="majorBidi" w:hAnsiTheme="majorBidi" w:cstheme="majorBidi"/>
                <w:lang w:eastAsia="en-US"/>
              </w:rPr>
            </w:pPr>
          </w:p>
        </w:tc>
      </w:tr>
      <w:tr w:rsidR="00794CFE" w:rsidRPr="00CB17CE" w14:paraId="4851422C" w14:textId="77777777" w:rsidTr="00FD2D6E">
        <w:tc>
          <w:tcPr>
            <w:tcW w:w="4234" w:type="dxa"/>
          </w:tcPr>
          <w:p w14:paraId="29BA17C4" w14:textId="77777777" w:rsidR="00794CFE"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לראשונה הופיע הספר בדפוס באסף האנטישמי של </w:t>
            </w:r>
            <w:proofErr w:type="spellStart"/>
            <w:r w:rsidRPr="003436B7">
              <w:rPr>
                <w:rFonts w:ascii="FrankRuehl" w:hAnsi="FrankRuehl" w:cs="FrankRuehl"/>
                <w:sz w:val="30"/>
                <w:szCs w:val="30"/>
                <w:rtl/>
                <w:lang w:eastAsia="en-US"/>
              </w:rPr>
              <w:t>וואגנזייל</w:t>
            </w:r>
            <w:proofErr w:type="spellEnd"/>
            <w:r w:rsidRPr="003436B7">
              <w:rPr>
                <w:rFonts w:ascii="FrankRuehl" w:hAnsi="FrankRuehl" w:cs="FrankRuehl"/>
                <w:sz w:val="30"/>
                <w:szCs w:val="30"/>
                <w:rtl/>
                <w:lang w:eastAsia="en-US"/>
              </w:rPr>
              <w:t xml:space="preserve"> ותרגומו הלטיני הגיע לידיעת הצבור הנוצרי ועורר פולמוס גדול וחריף, עד כי הטעונים נגד הנצרות נצלו לאחר מכן ע"י הבלתי מאמינים כגון </w:t>
            </w:r>
            <w:proofErr w:type="spellStart"/>
            <w:r w:rsidRPr="003436B7">
              <w:rPr>
                <w:rFonts w:ascii="FrankRuehl" w:hAnsi="FrankRuehl" w:cs="FrankRuehl"/>
                <w:sz w:val="30"/>
                <w:szCs w:val="30"/>
                <w:rtl/>
                <w:lang w:eastAsia="en-US"/>
              </w:rPr>
              <w:t>וולטיר</w:t>
            </w:r>
            <w:proofErr w:type="spellEnd"/>
            <w:r w:rsidRPr="003436B7">
              <w:rPr>
                <w:rFonts w:ascii="FrankRuehl" w:hAnsi="FrankRuehl" w:cs="FrankRuehl"/>
                <w:sz w:val="30"/>
                <w:szCs w:val="30"/>
                <w:rtl/>
                <w:lang w:eastAsia="en-US"/>
              </w:rPr>
              <w:t xml:space="preserve"> ואחרים. נדפס מחדש בשנת ה'תס"ה לפ"ג (בשנת 1705 לפי מנין אמות העולם) באמשטרדם, ועוד בשנת ה'תר"ה לפ"ג (1845) בירושלים עיר הקדש תובב"א. וכן בשנת ה'תרי"ז לפ"ג (1857) בלייפציג. תרגם ליידיש ופרסם בשנת ה'תע"ז לפ"ג (1717) באמשטרדם. כן תרגם לאנגלית ויצא לאור בשנת ה'תרי"א לפ"ג (1851) בלונדון, והדפס מחדש בשנת ה'תש"ל לפ"ג (1970) וכן בעברית בשנת ה'תרצ"ב לפ"ג (1932) שניהם </w:t>
            </w:r>
            <w:proofErr w:type="spellStart"/>
            <w:r w:rsidRPr="003436B7">
              <w:rPr>
                <w:rFonts w:ascii="FrankRuehl" w:hAnsi="FrankRuehl" w:cs="FrankRuehl"/>
                <w:sz w:val="30"/>
                <w:szCs w:val="30"/>
                <w:rtl/>
                <w:lang w:eastAsia="en-US"/>
              </w:rPr>
              <w:t>בניו־יורק</w:t>
            </w:r>
            <w:proofErr w:type="spellEnd"/>
            <w:r w:rsidRPr="003436B7">
              <w:rPr>
                <w:rFonts w:ascii="FrankRuehl" w:hAnsi="FrankRuehl" w:cs="FrankRuehl"/>
                <w:sz w:val="30"/>
                <w:szCs w:val="30"/>
                <w:rtl/>
                <w:lang w:eastAsia="en-US"/>
              </w:rPr>
              <w:t>.</w:t>
            </w:r>
            <w:r>
              <w:rPr>
                <w:rFonts w:ascii="FrankRuehl" w:hAnsi="FrankRuehl" w:cs="FrankRuehl" w:hint="cs"/>
                <w:sz w:val="30"/>
                <w:szCs w:val="30"/>
                <w:rtl/>
                <w:lang w:eastAsia="en-US"/>
              </w:rPr>
              <w:t xml:space="preserve"> </w:t>
            </w:r>
            <w:r w:rsidRPr="003436B7">
              <w:rPr>
                <w:rFonts w:ascii="FrankRuehl" w:hAnsi="FrankRuehl" w:cs="FrankRuehl"/>
                <w:sz w:val="30"/>
                <w:szCs w:val="30"/>
                <w:rtl/>
                <w:lang w:eastAsia="en-US"/>
              </w:rPr>
              <w:t xml:space="preserve">ראוי לצין שתרגם לגרמנית ויצא לאור ביחד עם הטקסט העברי בשתי מהדורות, הראשונה בשנת ה'תרכ"ה (1865) </w:t>
            </w:r>
            <w:proofErr w:type="spellStart"/>
            <w:r w:rsidRPr="003436B7">
              <w:rPr>
                <w:rFonts w:ascii="FrankRuehl" w:hAnsi="FrankRuehl" w:cs="FrankRuehl"/>
                <w:sz w:val="30"/>
                <w:szCs w:val="30"/>
                <w:rtl/>
                <w:lang w:eastAsia="en-US"/>
              </w:rPr>
              <w:t>והשניה</w:t>
            </w:r>
            <w:proofErr w:type="spellEnd"/>
            <w:r w:rsidRPr="003436B7">
              <w:rPr>
                <w:rFonts w:ascii="FrankRuehl" w:hAnsi="FrankRuehl" w:cs="FrankRuehl"/>
                <w:sz w:val="30"/>
                <w:szCs w:val="30"/>
                <w:rtl/>
                <w:lang w:eastAsia="en-US"/>
              </w:rPr>
              <w:t xml:space="preserve"> בשנת ה'תרל"ג (1873). ספר זה תרגם לספרדית אולם לצערנו הרב לא יצא בדפוס ולא ראה אור.</w:t>
            </w:r>
          </w:p>
          <w:p w14:paraId="632E8115" w14:textId="77777777" w:rsidR="00794CFE" w:rsidRPr="00CB17CE" w:rsidRDefault="00794CFE" w:rsidP="00FD2D6E">
            <w:pPr>
              <w:bidi w:val="0"/>
              <w:jc w:val="both"/>
              <w:rPr>
                <w:rFonts w:asciiTheme="majorBidi" w:hAnsiTheme="majorBidi" w:cstheme="majorBidi"/>
                <w:lang w:eastAsia="en-US"/>
              </w:rPr>
            </w:pPr>
          </w:p>
        </w:tc>
        <w:tc>
          <w:tcPr>
            <w:tcW w:w="5116" w:type="dxa"/>
          </w:tcPr>
          <w:p w14:paraId="0A1AFC64"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The following are the editions that I have been able to obtain. First it appeared in in print in the antisemitic collection of texts by </w:t>
            </w:r>
            <w:proofErr w:type="spellStart"/>
            <w:r w:rsidRPr="00CB17CE">
              <w:rPr>
                <w:rFonts w:asciiTheme="majorBidi" w:hAnsiTheme="majorBidi" w:cstheme="majorBidi"/>
                <w:lang w:eastAsia="en-US"/>
              </w:rPr>
              <w:t>Wagenseill</w:t>
            </w:r>
            <w:proofErr w:type="spellEnd"/>
            <w:r w:rsidRPr="00CB17CE">
              <w:rPr>
                <w:rFonts w:asciiTheme="majorBidi" w:hAnsiTheme="majorBidi" w:cstheme="majorBidi"/>
                <w:lang w:eastAsia="en-US"/>
              </w:rPr>
              <w:t xml:space="preserve">, along with a Latin translation; this made the Christian world aware of this text, and caused a great, bitter controversy, and the arguments from the book were later used by unbelievers, including Voltaire. It was then reprinted in 1705 in Amsterdam, and then in 1845 in Jerusalem, the holy city, may it be built up and established. Then it was reprinted in 1857 in Leipzig. A Yiddish translation was published in 1717 in Amsterdam, and an English translation was </w:t>
            </w:r>
            <w:proofErr w:type="spellStart"/>
            <w:r w:rsidRPr="00CB17CE">
              <w:rPr>
                <w:rFonts w:asciiTheme="majorBidi" w:hAnsiTheme="majorBidi" w:cstheme="majorBidi"/>
                <w:lang w:eastAsia="en-US"/>
              </w:rPr>
              <w:t>publised</w:t>
            </w:r>
            <w:proofErr w:type="spellEnd"/>
            <w:r w:rsidRPr="00CB17CE">
              <w:rPr>
                <w:rFonts w:asciiTheme="majorBidi" w:hAnsiTheme="majorBidi" w:cstheme="majorBidi"/>
                <w:lang w:eastAsia="en-US"/>
              </w:rPr>
              <w:t xml:space="preserve"> in 1851 on London, and reprinted in 1970, and in Hebrew in 1932, both publications being in New York.</w:t>
            </w:r>
            <w:r>
              <w:rPr>
                <w:rFonts w:asciiTheme="majorBidi" w:hAnsiTheme="majorBidi" w:cstheme="majorBidi"/>
                <w:lang w:eastAsia="en-US"/>
              </w:rPr>
              <w:t xml:space="preserve"> </w:t>
            </w:r>
            <w:r w:rsidRPr="00CB17CE">
              <w:rPr>
                <w:rFonts w:asciiTheme="majorBidi" w:hAnsiTheme="majorBidi" w:cstheme="majorBidi"/>
                <w:lang w:eastAsia="en-US"/>
              </w:rPr>
              <w:t>A German translation was published together with the Hebrew texts in two editions, in 1865 and 1873. The book was translated also in Spanish, but unfortunately this translation was never published.</w:t>
            </w:r>
          </w:p>
        </w:tc>
      </w:tr>
      <w:tr w:rsidR="00794CFE" w:rsidRPr="00CB17CE" w14:paraId="419CF802" w14:textId="77777777" w:rsidTr="00FD2D6E">
        <w:tc>
          <w:tcPr>
            <w:tcW w:w="4234" w:type="dxa"/>
          </w:tcPr>
          <w:p w14:paraId="70647483" w14:textId="77777777" w:rsidR="00794CFE" w:rsidRPr="00CB17CE" w:rsidRDefault="00794CFE" w:rsidP="00FD2D6E">
            <w:pPr>
              <w:bidi w:val="0"/>
              <w:jc w:val="both"/>
              <w:rPr>
                <w:rFonts w:asciiTheme="majorBidi" w:hAnsiTheme="majorBidi" w:cstheme="majorBidi"/>
                <w:lang w:eastAsia="en-US"/>
              </w:rPr>
            </w:pPr>
          </w:p>
        </w:tc>
        <w:tc>
          <w:tcPr>
            <w:tcW w:w="5116" w:type="dxa"/>
          </w:tcPr>
          <w:p w14:paraId="58D6C052" w14:textId="77777777" w:rsidR="00794CFE" w:rsidRPr="00CB17CE" w:rsidRDefault="00794CFE" w:rsidP="00FD2D6E">
            <w:pPr>
              <w:bidi w:val="0"/>
              <w:jc w:val="both"/>
              <w:rPr>
                <w:rFonts w:asciiTheme="majorBidi" w:hAnsiTheme="majorBidi" w:cstheme="majorBidi"/>
                <w:lang w:eastAsia="en-US"/>
              </w:rPr>
            </w:pPr>
          </w:p>
        </w:tc>
      </w:tr>
      <w:tr w:rsidR="00794CFE" w:rsidRPr="00CB17CE" w14:paraId="3884C082" w14:textId="77777777" w:rsidTr="00FD2D6E">
        <w:tc>
          <w:tcPr>
            <w:tcW w:w="4234" w:type="dxa"/>
          </w:tcPr>
          <w:p w14:paraId="3DE345FC" w14:textId="77777777" w:rsidR="00794CFE" w:rsidRPr="003436B7"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מהדורה זו הוצאה לאור ע"פ הוצאתו של מרדכי </w:t>
            </w:r>
            <w:proofErr w:type="spellStart"/>
            <w:r w:rsidRPr="003436B7">
              <w:rPr>
                <w:rFonts w:ascii="FrankRuehl" w:hAnsi="FrankRuehl" w:cs="FrankRuehl"/>
                <w:sz w:val="30"/>
                <w:szCs w:val="30"/>
                <w:rtl/>
                <w:lang w:eastAsia="en-US"/>
              </w:rPr>
              <w:t>וועקסלער</w:t>
            </w:r>
            <w:proofErr w:type="spellEnd"/>
            <w:r w:rsidRPr="003436B7">
              <w:rPr>
                <w:rFonts w:ascii="FrankRuehl" w:hAnsi="FrankRuehl" w:cs="FrankRuehl"/>
                <w:sz w:val="30"/>
                <w:szCs w:val="30"/>
                <w:rtl/>
                <w:lang w:eastAsia="en-US"/>
              </w:rPr>
              <w:t xml:space="preserve"> משנת ה'תרצ"ב הואיל והנה מעדכנת וברורה. הוצאתנו זו הנה </w:t>
            </w:r>
            <w:proofErr w:type="spellStart"/>
            <w:r w:rsidRPr="003436B7">
              <w:rPr>
                <w:rFonts w:ascii="FrankRuehl" w:hAnsi="FrankRuehl" w:cs="FrankRuehl"/>
                <w:sz w:val="30"/>
                <w:szCs w:val="30"/>
                <w:rtl/>
                <w:lang w:eastAsia="en-US"/>
              </w:rPr>
              <w:t>האחת־עשרה</w:t>
            </w:r>
            <w:proofErr w:type="spellEnd"/>
            <w:r w:rsidRPr="003436B7">
              <w:rPr>
                <w:rFonts w:ascii="FrankRuehl" w:hAnsi="FrankRuehl" w:cs="FrankRuehl"/>
                <w:sz w:val="30"/>
                <w:szCs w:val="30"/>
                <w:rtl/>
                <w:lang w:eastAsia="en-US"/>
              </w:rPr>
              <w:t xml:space="preserve"> במספר והוצאה לזכרו של </w:t>
            </w:r>
            <w:proofErr w:type="spellStart"/>
            <w:r w:rsidRPr="003436B7">
              <w:rPr>
                <w:rFonts w:ascii="FrankRuehl" w:hAnsi="FrankRuehl" w:cs="FrankRuehl"/>
                <w:sz w:val="30"/>
                <w:szCs w:val="30"/>
                <w:rtl/>
                <w:lang w:eastAsia="en-US"/>
              </w:rPr>
              <w:t>אמוה"ר</w:t>
            </w:r>
            <w:proofErr w:type="spellEnd"/>
            <w:r w:rsidRPr="003436B7">
              <w:rPr>
                <w:rFonts w:ascii="FrankRuehl" w:hAnsi="FrankRuehl" w:cs="FrankRuehl"/>
                <w:sz w:val="30"/>
                <w:szCs w:val="30"/>
                <w:rtl/>
                <w:lang w:eastAsia="en-US"/>
              </w:rPr>
              <w:t xml:space="preserve"> יוסף בן ישועה הזקן </w:t>
            </w:r>
            <w:proofErr w:type="spellStart"/>
            <w:r w:rsidRPr="003436B7">
              <w:rPr>
                <w:rFonts w:ascii="FrankRuehl" w:hAnsi="FrankRuehl" w:cs="FrankRuehl"/>
                <w:sz w:val="30"/>
                <w:szCs w:val="30"/>
                <w:rtl/>
                <w:lang w:eastAsia="en-US"/>
              </w:rPr>
              <w:t>חיי־נא</w:t>
            </w:r>
            <w:proofErr w:type="spellEnd"/>
            <w:r w:rsidRPr="003436B7">
              <w:rPr>
                <w:rFonts w:ascii="FrankRuehl" w:hAnsi="FrankRuehl" w:cs="FrankRuehl"/>
                <w:sz w:val="30"/>
                <w:szCs w:val="30"/>
                <w:rtl/>
                <w:lang w:eastAsia="en-US"/>
              </w:rPr>
              <w:t xml:space="preserve"> (חיינה) זצ"ל. הרב הכולל, ואני הצעיר הנרדף העני הדל והאביון מכל חכמה ודעת קנאתי קנאת רבי זצ"ל לכתב מן הבא בידי על אודות חיו מעשיו </w:t>
            </w:r>
            <w:proofErr w:type="spellStart"/>
            <w:r w:rsidRPr="003436B7">
              <w:rPr>
                <w:rFonts w:ascii="FrankRuehl" w:hAnsi="FrankRuehl" w:cs="FrankRuehl"/>
                <w:sz w:val="30"/>
                <w:szCs w:val="30"/>
                <w:rtl/>
                <w:lang w:eastAsia="en-US"/>
              </w:rPr>
              <w:t>ופעלותיו</w:t>
            </w:r>
            <w:proofErr w:type="spellEnd"/>
            <w:r w:rsidRPr="003436B7">
              <w:rPr>
                <w:rFonts w:ascii="FrankRuehl" w:hAnsi="FrankRuehl" w:cs="FrankRuehl"/>
                <w:sz w:val="30"/>
                <w:szCs w:val="30"/>
                <w:rtl/>
                <w:lang w:eastAsia="en-US"/>
              </w:rPr>
              <w:t>.</w:t>
            </w:r>
          </w:p>
          <w:p w14:paraId="5300A58B" w14:textId="77777777" w:rsidR="00794CFE" w:rsidRPr="00CB17CE" w:rsidRDefault="00794CFE" w:rsidP="00FD2D6E">
            <w:pPr>
              <w:bidi w:val="0"/>
              <w:jc w:val="right"/>
              <w:rPr>
                <w:rFonts w:asciiTheme="majorBidi" w:hAnsiTheme="majorBidi" w:cstheme="majorBidi"/>
                <w:lang w:eastAsia="en-US"/>
              </w:rPr>
            </w:pPr>
          </w:p>
        </w:tc>
        <w:tc>
          <w:tcPr>
            <w:tcW w:w="5116" w:type="dxa"/>
          </w:tcPr>
          <w:p w14:paraId="5ADBACE5"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This edition is being published </w:t>
            </w:r>
            <w:proofErr w:type="gramStart"/>
            <w:r w:rsidRPr="00CB17CE">
              <w:rPr>
                <w:rFonts w:asciiTheme="majorBidi" w:hAnsiTheme="majorBidi" w:cstheme="majorBidi"/>
                <w:lang w:eastAsia="en-US"/>
              </w:rPr>
              <w:t>on the basis of</w:t>
            </w:r>
            <w:proofErr w:type="gramEnd"/>
            <w:r w:rsidRPr="00CB17CE">
              <w:rPr>
                <w:rFonts w:asciiTheme="majorBidi" w:hAnsiTheme="majorBidi" w:cstheme="majorBidi"/>
                <w:lang w:eastAsia="en-US"/>
              </w:rPr>
              <w:t xml:space="preserve"> Mordecai Wexler’s 1932 edition, because it is updated and clear. Our edition is thus the eleventh, and it is being published in memory of our great rabbi Yosef ben </w:t>
            </w:r>
            <w:proofErr w:type="spellStart"/>
            <w:proofErr w:type="gramStart"/>
            <w:r w:rsidRPr="00CB17CE">
              <w:rPr>
                <w:rFonts w:asciiTheme="majorBidi" w:hAnsiTheme="majorBidi" w:cstheme="majorBidi"/>
                <w:lang w:eastAsia="en-US"/>
              </w:rPr>
              <w:t>Yeshu‘</w:t>
            </w:r>
            <w:proofErr w:type="gramEnd"/>
            <w:r w:rsidRPr="00CB17CE">
              <w:rPr>
                <w:rFonts w:asciiTheme="majorBidi" w:hAnsiTheme="majorBidi" w:cstheme="majorBidi"/>
                <w:lang w:eastAsia="en-US"/>
              </w:rPr>
              <w:t>a</w:t>
            </w:r>
            <w:proofErr w:type="spellEnd"/>
            <w:r w:rsidRPr="00CB17CE">
              <w:rPr>
                <w:rFonts w:asciiTheme="majorBidi" w:hAnsiTheme="majorBidi" w:cstheme="majorBidi"/>
                <w:lang w:eastAsia="en-US"/>
              </w:rPr>
              <w:t xml:space="preserve">, the Elder, </w:t>
            </w:r>
            <w:proofErr w:type="spellStart"/>
            <w:r w:rsidRPr="00CB17CE">
              <w:rPr>
                <w:rFonts w:asciiTheme="majorBidi" w:hAnsiTheme="majorBidi" w:cstheme="majorBidi"/>
                <w:lang w:eastAsia="en-US"/>
              </w:rPr>
              <w:t>Ḥayna</w:t>
            </w:r>
            <w:proofErr w:type="spellEnd"/>
            <w:r w:rsidRPr="00CB17CE">
              <w:rPr>
                <w:rFonts w:asciiTheme="majorBidi" w:hAnsiTheme="majorBidi" w:cstheme="majorBidi"/>
                <w:lang w:eastAsia="en-US"/>
              </w:rPr>
              <w:t>, of blessed, righteous memory, the multi-talented rabbi. I, the young, the persecuted, the pauper, poor in all wisdom and understanding, have been zealous for my teacher’s honor, to write a bit about his life and his activities.</w:t>
            </w:r>
          </w:p>
        </w:tc>
      </w:tr>
      <w:tr w:rsidR="00794CFE" w:rsidRPr="00CB17CE" w14:paraId="003543B4" w14:textId="77777777" w:rsidTr="00FD2D6E">
        <w:tc>
          <w:tcPr>
            <w:tcW w:w="4234" w:type="dxa"/>
          </w:tcPr>
          <w:p w14:paraId="57DA039B" w14:textId="77777777" w:rsidR="00794CFE" w:rsidRPr="00CB17CE" w:rsidRDefault="00794CFE" w:rsidP="00FD2D6E">
            <w:pPr>
              <w:bidi w:val="0"/>
              <w:jc w:val="both"/>
              <w:rPr>
                <w:rFonts w:asciiTheme="majorBidi" w:hAnsiTheme="majorBidi" w:cstheme="majorBidi"/>
                <w:lang w:eastAsia="en-US"/>
              </w:rPr>
            </w:pPr>
          </w:p>
        </w:tc>
        <w:tc>
          <w:tcPr>
            <w:tcW w:w="5116" w:type="dxa"/>
          </w:tcPr>
          <w:p w14:paraId="61C93CFB" w14:textId="77777777" w:rsidR="00794CFE" w:rsidRPr="00CB17CE" w:rsidRDefault="00794CFE" w:rsidP="00FD2D6E">
            <w:pPr>
              <w:bidi w:val="0"/>
              <w:jc w:val="both"/>
              <w:rPr>
                <w:rFonts w:asciiTheme="majorBidi" w:hAnsiTheme="majorBidi" w:cstheme="majorBidi"/>
                <w:lang w:eastAsia="en-US"/>
              </w:rPr>
            </w:pPr>
          </w:p>
        </w:tc>
      </w:tr>
      <w:tr w:rsidR="00794CFE" w:rsidRPr="00CB17CE" w14:paraId="6B563223" w14:textId="77777777" w:rsidTr="00FD2D6E">
        <w:tc>
          <w:tcPr>
            <w:tcW w:w="4234" w:type="dxa"/>
          </w:tcPr>
          <w:p w14:paraId="1672EDB1" w14:textId="77777777" w:rsidR="00794CFE" w:rsidRPr="003436B7"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 יוסף נולד בשנת ה'תרנ"ח לפ"ג (1898) בקהיר שבמצרים בן למשפחה קנאית שמרנית, דקדקנית בקיום מצות התורה, ונחשבים בין החרדים </w:t>
            </w:r>
            <w:proofErr w:type="spellStart"/>
            <w:r w:rsidRPr="003436B7">
              <w:rPr>
                <w:rFonts w:ascii="FrankRuehl" w:hAnsi="FrankRuehl" w:cs="FrankRuehl"/>
                <w:sz w:val="30"/>
                <w:szCs w:val="30"/>
                <w:rtl/>
                <w:lang w:eastAsia="en-US"/>
              </w:rPr>
              <w:t>ביותר.בתקופת</w:t>
            </w:r>
            <w:proofErr w:type="spellEnd"/>
            <w:r w:rsidRPr="003436B7">
              <w:rPr>
                <w:rFonts w:ascii="FrankRuehl" w:hAnsi="FrankRuehl" w:cs="FrankRuehl"/>
                <w:sz w:val="30"/>
                <w:szCs w:val="30"/>
                <w:rtl/>
                <w:lang w:eastAsia="en-US"/>
              </w:rPr>
              <w:t xml:space="preserve"> חיו </w:t>
            </w:r>
            <w:proofErr w:type="spellStart"/>
            <w:r w:rsidRPr="003436B7">
              <w:rPr>
                <w:rFonts w:ascii="FrankRuehl" w:hAnsi="FrankRuehl" w:cs="FrankRuehl"/>
                <w:sz w:val="30"/>
                <w:szCs w:val="30"/>
                <w:rtl/>
                <w:lang w:eastAsia="en-US"/>
              </w:rPr>
              <w:lastRenderedPageBreak/>
              <w:t>היתה</w:t>
            </w:r>
            <w:proofErr w:type="spellEnd"/>
            <w:r w:rsidRPr="003436B7">
              <w:rPr>
                <w:rFonts w:ascii="FrankRuehl" w:hAnsi="FrankRuehl" w:cs="FrankRuehl"/>
                <w:sz w:val="30"/>
                <w:szCs w:val="30"/>
                <w:rtl/>
                <w:lang w:eastAsia="en-US"/>
              </w:rPr>
              <w:t xml:space="preserve"> התעוררות רוחנית דתית, וכן שגשוג ורוחה בחיי העדה ובניה, אשר רבם </w:t>
            </w:r>
            <w:proofErr w:type="spellStart"/>
            <w:r w:rsidRPr="003436B7">
              <w:rPr>
                <w:rFonts w:ascii="FrankRuehl" w:hAnsi="FrankRuehl" w:cs="FrankRuehl"/>
                <w:sz w:val="30"/>
                <w:szCs w:val="30"/>
                <w:rtl/>
                <w:lang w:eastAsia="en-US"/>
              </w:rPr>
              <w:t>ככלם</w:t>
            </w:r>
            <w:proofErr w:type="spellEnd"/>
            <w:r w:rsidRPr="003436B7">
              <w:rPr>
                <w:rFonts w:ascii="FrankRuehl" w:hAnsi="FrankRuehl" w:cs="FrankRuehl"/>
                <w:sz w:val="30"/>
                <w:szCs w:val="30"/>
                <w:rtl/>
                <w:lang w:eastAsia="en-US"/>
              </w:rPr>
              <w:t xml:space="preserve"> היו סוחרים ובעלי מלאכה, אולם נמצאו בהם גם בעלי מקצועות </w:t>
            </w:r>
            <w:proofErr w:type="spellStart"/>
            <w:r w:rsidRPr="003436B7">
              <w:rPr>
                <w:rFonts w:ascii="FrankRuehl" w:hAnsi="FrankRuehl" w:cs="FrankRuehl"/>
                <w:sz w:val="30"/>
                <w:szCs w:val="30"/>
                <w:rtl/>
                <w:lang w:eastAsia="en-US"/>
              </w:rPr>
              <w:t>חפשיים</w:t>
            </w:r>
            <w:proofErr w:type="spellEnd"/>
            <w:r w:rsidRPr="003436B7">
              <w:rPr>
                <w:rFonts w:ascii="FrankRuehl" w:hAnsi="FrankRuehl" w:cs="FrankRuehl"/>
                <w:sz w:val="30"/>
                <w:szCs w:val="30"/>
                <w:rtl/>
                <w:lang w:eastAsia="en-US"/>
              </w:rPr>
              <w:t xml:space="preserve">, רופאים, </w:t>
            </w:r>
            <w:proofErr w:type="spellStart"/>
            <w:r w:rsidRPr="003436B7">
              <w:rPr>
                <w:rFonts w:ascii="FrankRuehl" w:hAnsi="FrankRuehl" w:cs="FrankRuehl"/>
                <w:sz w:val="30"/>
                <w:szCs w:val="30"/>
                <w:rtl/>
                <w:lang w:eastAsia="en-US"/>
              </w:rPr>
              <w:t>עורכי־דין</w:t>
            </w:r>
            <w:proofErr w:type="spellEnd"/>
            <w:r w:rsidRPr="003436B7">
              <w:rPr>
                <w:rFonts w:ascii="FrankRuehl" w:hAnsi="FrankRuehl" w:cs="FrankRuehl"/>
                <w:sz w:val="30"/>
                <w:szCs w:val="30"/>
                <w:rtl/>
                <w:lang w:eastAsia="en-US"/>
              </w:rPr>
              <w:t>, מהנדסים, מורים וסופרם ומנהלי</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בנקים</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ואף היו כאלה בעלי משרות רמות במנהל המצרי.</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אולם רבים מהם היו עוסקים במסחר ויצור </w:t>
            </w:r>
            <w:proofErr w:type="spellStart"/>
            <w:r w:rsidRPr="003436B7">
              <w:rPr>
                <w:rFonts w:ascii="FrankRuehl" w:hAnsi="FrankRuehl" w:cs="FrankRuehl"/>
                <w:sz w:val="30"/>
                <w:szCs w:val="30"/>
                <w:rtl/>
                <w:lang w:eastAsia="en-US"/>
              </w:rPr>
              <w:t>עדיי־זהב</w:t>
            </w:r>
            <w:proofErr w:type="spellEnd"/>
            <w:r w:rsidRPr="003436B7">
              <w:rPr>
                <w:rFonts w:ascii="FrankRuehl" w:hAnsi="FrankRuehl" w:cs="FrankRuehl"/>
                <w:sz w:val="30"/>
                <w:szCs w:val="30"/>
                <w:rtl/>
                <w:lang w:eastAsia="en-US"/>
              </w:rPr>
              <w:t xml:space="preserve"> [תכשיטים] בקרית מלאכת הזהב, מקצוע אשר רכשו אותו מאבותיהם ואבות אבותיהם עד לנטישתם את מצרים. מורי זצ"ל, עבודתו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אבחנת הזהב כדי לקבע את טיבו. ומסביבו היו נוצרים שעסקו אף הם במלאכת הצורפות, לא עבר יום שלא היה מתנהל וכוח בין הרב המנח לבין אותם נוצרים שהיו פוקדים אותו </w:t>
            </w:r>
            <w:proofErr w:type="spellStart"/>
            <w:r w:rsidRPr="003436B7">
              <w:rPr>
                <w:rFonts w:ascii="FrankRuehl" w:hAnsi="FrankRuehl" w:cs="FrankRuehl"/>
                <w:sz w:val="30"/>
                <w:szCs w:val="30"/>
                <w:rtl/>
                <w:lang w:eastAsia="en-US"/>
              </w:rPr>
              <w:t>בעניני</w:t>
            </w:r>
            <w:proofErr w:type="spellEnd"/>
            <w:r w:rsidRPr="003436B7">
              <w:rPr>
                <w:rFonts w:ascii="FrankRuehl" w:hAnsi="FrankRuehl" w:cs="FrankRuehl"/>
                <w:sz w:val="30"/>
                <w:szCs w:val="30"/>
                <w:rtl/>
                <w:lang w:eastAsia="en-US"/>
              </w:rPr>
              <w:t xml:space="preserve"> עסקים והיו מנצלים הזדמנות זו. תשובותיו היו חדות </w:t>
            </w:r>
            <w:proofErr w:type="spellStart"/>
            <w:r w:rsidRPr="003436B7">
              <w:rPr>
                <w:rFonts w:ascii="FrankRuehl" w:hAnsi="FrankRuehl" w:cs="FrankRuehl"/>
                <w:sz w:val="30"/>
                <w:szCs w:val="30"/>
                <w:rtl/>
                <w:lang w:eastAsia="en-US"/>
              </w:rPr>
              <w:t>ועניניות</w:t>
            </w:r>
            <w:proofErr w:type="spellEnd"/>
            <w:r w:rsidRPr="003436B7">
              <w:rPr>
                <w:rFonts w:ascii="FrankRuehl" w:hAnsi="FrankRuehl" w:cs="FrankRuehl"/>
                <w:sz w:val="30"/>
                <w:szCs w:val="30"/>
                <w:rtl/>
                <w:lang w:eastAsia="en-US"/>
              </w:rPr>
              <w:t xml:space="preserve"> עד כי שום נוצרי לא היה מסגל להמשיך </w:t>
            </w:r>
            <w:proofErr w:type="spellStart"/>
            <w:r w:rsidRPr="003436B7">
              <w:rPr>
                <w:rFonts w:ascii="FrankRuehl" w:hAnsi="FrankRuehl" w:cs="FrankRuehl"/>
                <w:sz w:val="30"/>
                <w:szCs w:val="30"/>
                <w:rtl/>
                <w:lang w:eastAsia="en-US"/>
              </w:rPr>
              <w:t>בוכוח</w:t>
            </w:r>
            <w:proofErr w:type="spellEnd"/>
            <w:r w:rsidRPr="003436B7">
              <w:rPr>
                <w:rFonts w:ascii="FrankRuehl" w:hAnsi="FrankRuehl" w:cs="FrankRuehl"/>
                <w:sz w:val="30"/>
                <w:szCs w:val="30"/>
                <w:rtl/>
                <w:lang w:eastAsia="en-US"/>
              </w:rPr>
              <w:t xml:space="preserve"> אתו ולעמוד לפניו. עם זאת הוסיפו להוקירו ולכבדו מאד עד כי אותם ערלים, בניהם ובני בניהם, היו באים אליו כדי </w:t>
            </w:r>
            <w:proofErr w:type="spellStart"/>
            <w:r w:rsidRPr="003436B7">
              <w:rPr>
                <w:rFonts w:ascii="FrankRuehl" w:hAnsi="FrankRuehl" w:cs="FrankRuehl"/>
                <w:sz w:val="30"/>
                <w:szCs w:val="30"/>
                <w:rtl/>
                <w:lang w:eastAsia="en-US"/>
              </w:rPr>
              <w:t>למלם</w:t>
            </w:r>
            <w:proofErr w:type="spellEnd"/>
            <w:r w:rsidRPr="003436B7">
              <w:rPr>
                <w:rFonts w:ascii="FrankRuehl" w:hAnsi="FrankRuehl" w:cs="FrankRuehl"/>
                <w:sz w:val="30"/>
                <w:szCs w:val="30"/>
                <w:rtl/>
                <w:lang w:eastAsia="en-US"/>
              </w:rPr>
              <w:t xml:space="preserve"> ולהסיר את ערלתם, ואף היו פונים אליו כבורר בסכסוכי מכר שהיו מתגלעים לעתים קרובות בין הנוצרים עצמם ובין אחיהם למקצוע. היה נקרא לעתים קרובות ע"י חברי מועצת בית הדין כדי לשאול את פיו </w:t>
            </w:r>
            <w:proofErr w:type="spellStart"/>
            <w:r w:rsidRPr="003436B7">
              <w:rPr>
                <w:rFonts w:ascii="FrankRuehl" w:hAnsi="FrankRuehl" w:cs="FrankRuehl"/>
                <w:sz w:val="30"/>
                <w:szCs w:val="30"/>
                <w:rtl/>
                <w:lang w:eastAsia="en-US"/>
              </w:rPr>
              <w:t>בענין</w:t>
            </w:r>
            <w:proofErr w:type="spellEnd"/>
            <w:r w:rsidRPr="003436B7">
              <w:rPr>
                <w:rFonts w:ascii="FrankRuehl" w:hAnsi="FrankRuehl" w:cs="FrankRuehl"/>
                <w:sz w:val="30"/>
                <w:szCs w:val="30"/>
                <w:rtl/>
                <w:lang w:eastAsia="en-US"/>
              </w:rPr>
              <w:t xml:space="preserve"> זה או אחר, או ע"מ לתרץ קשיות שנתגלו, ואף היה נקרא לרב הראשי טוביה שמחה לוי </w:t>
            </w:r>
            <w:proofErr w:type="spellStart"/>
            <w:r w:rsidRPr="003436B7">
              <w:rPr>
                <w:rFonts w:ascii="FrankRuehl" w:hAnsi="FrankRuehl" w:cs="FrankRuehl"/>
                <w:sz w:val="30"/>
                <w:szCs w:val="30"/>
                <w:rtl/>
                <w:lang w:eastAsia="en-US"/>
              </w:rPr>
              <w:t>בבוביץ</w:t>
            </w:r>
            <w:proofErr w:type="spellEnd"/>
            <w:r w:rsidRPr="003436B7">
              <w:rPr>
                <w:rFonts w:ascii="FrankRuehl" w:hAnsi="FrankRuehl" w:cs="FrankRuehl"/>
                <w:sz w:val="30"/>
                <w:szCs w:val="30"/>
                <w:rtl/>
                <w:lang w:eastAsia="en-US"/>
              </w:rPr>
              <w:t xml:space="preserve"> זצ"ל, </w:t>
            </w:r>
            <w:proofErr w:type="spellStart"/>
            <w:r w:rsidRPr="003436B7">
              <w:rPr>
                <w:rFonts w:ascii="FrankRuehl" w:hAnsi="FrankRuehl" w:cs="FrankRuehl"/>
                <w:sz w:val="30"/>
                <w:szCs w:val="30"/>
                <w:rtl/>
                <w:lang w:eastAsia="en-US"/>
              </w:rPr>
              <w:t>באיפטוריה</w:t>
            </w:r>
            <w:proofErr w:type="spellEnd"/>
            <w:r w:rsidRPr="003436B7">
              <w:rPr>
                <w:rFonts w:ascii="FrankRuehl" w:hAnsi="FrankRuehl" w:cs="FrankRuehl"/>
                <w:sz w:val="30"/>
                <w:szCs w:val="30"/>
                <w:rtl/>
                <w:lang w:eastAsia="en-US"/>
              </w:rPr>
              <w:t xml:space="preserve"> שברוסיה ותשובתם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זהה לפסיקתו, וע"י כך חזק מעמדו כדי לחזק את פסיקתו. ולא פעם נאלץ היה לפנות לבית הדין הגדול ועלה קרנו בקרב העדה בכלל.</w:t>
            </w:r>
          </w:p>
          <w:p w14:paraId="5215539A" w14:textId="77777777" w:rsidR="00794CFE" w:rsidRPr="00CB17CE" w:rsidRDefault="00794CFE" w:rsidP="00FD2D6E">
            <w:pPr>
              <w:bidi w:val="0"/>
              <w:jc w:val="both"/>
              <w:rPr>
                <w:rFonts w:asciiTheme="majorBidi" w:hAnsiTheme="majorBidi" w:cstheme="majorBidi"/>
                <w:lang w:eastAsia="en-US"/>
              </w:rPr>
            </w:pPr>
          </w:p>
        </w:tc>
        <w:tc>
          <w:tcPr>
            <w:tcW w:w="5116" w:type="dxa"/>
          </w:tcPr>
          <w:p w14:paraId="17351AEA"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lastRenderedPageBreak/>
              <w:t xml:space="preserve">Rabbi Yosef was born in 1898 in Cairo, the son of a fanatically traditional family, punctilious in its observance of the Torah’s commandments, considered among the most religious. During his </w:t>
            </w:r>
            <w:r w:rsidRPr="00CB17CE">
              <w:rPr>
                <w:rFonts w:asciiTheme="majorBidi" w:hAnsiTheme="majorBidi" w:cstheme="majorBidi"/>
                <w:lang w:eastAsia="en-US"/>
              </w:rPr>
              <w:lastRenderedPageBreak/>
              <w:t xml:space="preserve">lifetime there was a great religious-spiritual awakening, and a great expansion of life and livelihood among the members of the community, of whom the vast majority were traders and artisans, but there were also practitioners of free professions, physicians, lawyers, engineers, teachers, writers, and bankers, and some even held high positions in Egyptian bureaucracy. Many of them worked in trade and manufacture of gold jewelry in the goldworkers’ district, a trade that they had inherit from their fathers and </w:t>
            </w:r>
            <w:proofErr w:type="gramStart"/>
            <w:r w:rsidRPr="00CB17CE">
              <w:rPr>
                <w:rFonts w:asciiTheme="majorBidi" w:hAnsiTheme="majorBidi" w:cstheme="majorBidi"/>
                <w:lang w:eastAsia="en-US"/>
              </w:rPr>
              <w:t>ancestors, and</w:t>
            </w:r>
            <w:proofErr w:type="gramEnd"/>
            <w:r w:rsidRPr="00CB17CE">
              <w:rPr>
                <w:rFonts w:asciiTheme="majorBidi" w:hAnsiTheme="majorBidi" w:cstheme="majorBidi"/>
                <w:lang w:eastAsia="en-US"/>
              </w:rPr>
              <w:t xml:space="preserve"> continued to ply until they abandoned Egypt. My teacher’s job was testing the gold to determine its quality. He was surrounded by Christians, who also worked in metalworking; there was not a single day that did not include a debate between the late rabbi and those Christians, who would visit him for business purpose, and take advantage of the opportunity to debate him about religion. His responses were sharp and to the point, to the extent that no Christian was able to continue the debate with him and stand in his presence. Nonetheless, they continued to respect him very much, so much that those uncircumcised people, and their children and grandchildren, would come to have him circumcise them and remove their foreskins, and they would turn to him to arbitrate between the Christians when they would have business dispute among themselves. He would often be called by the members of the Beth Din [Jewish, presumably Karaite, court], to consult him about some matter or other, or to resolve questions that had come up; he was even called by the chief Rabbi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Simḥa</w:t>
            </w:r>
            <w:proofErr w:type="spellEnd"/>
            <w:r w:rsidRPr="00CB17CE">
              <w:rPr>
                <w:rFonts w:asciiTheme="majorBidi" w:hAnsiTheme="majorBidi" w:cstheme="majorBidi"/>
                <w:lang w:eastAsia="en-US"/>
              </w:rPr>
              <w:t xml:space="preserve"> Levi-</w:t>
            </w:r>
            <w:proofErr w:type="spellStart"/>
            <w:r w:rsidRPr="00CB17CE">
              <w:rPr>
                <w:rFonts w:asciiTheme="majorBidi" w:hAnsiTheme="majorBidi" w:cstheme="majorBidi"/>
                <w:lang w:eastAsia="en-US"/>
              </w:rPr>
              <w:t>Babovich</w:t>
            </w:r>
            <w:proofErr w:type="spellEnd"/>
            <w:r w:rsidRPr="00CB17CE">
              <w:rPr>
                <w:rFonts w:asciiTheme="majorBidi" w:hAnsiTheme="majorBidi" w:cstheme="majorBidi"/>
                <w:lang w:eastAsia="en-US"/>
              </w:rPr>
              <w:t xml:space="preserve"> of blessed memory in </w:t>
            </w:r>
            <w:proofErr w:type="spellStart"/>
            <w:r w:rsidRPr="00CB17CE">
              <w:rPr>
                <w:rFonts w:asciiTheme="majorBidi" w:hAnsiTheme="majorBidi" w:cstheme="majorBidi"/>
                <w:lang w:eastAsia="en-US"/>
              </w:rPr>
              <w:t>Eupatoria</w:t>
            </w:r>
            <w:proofErr w:type="spellEnd"/>
            <w:r w:rsidRPr="00CB17CE">
              <w:rPr>
                <w:rFonts w:asciiTheme="majorBidi" w:hAnsiTheme="majorBidi" w:cstheme="majorBidi"/>
                <w:lang w:eastAsia="en-US"/>
              </w:rPr>
              <w:t xml:space="preserve"> in Russia, and his answer was identical to that of [Rabbi </w:t>
            </w:r>
            <w:proofErr w:type="spellStart"/>
            <w:r w:rsidRPr="00CB17CE">
              <w:rPr>
                <w:rFonts w:asciiTheme="majorBidi" w:hAnsiTheme="majorBidi" w:cstheme="majorBidi"/>
                <w:lang w:eastAsia="en-US"/>
              </w:rPr>
              <w:t>Babovich’s</w:t>
            </w:r>
            <w:proofErr w:type="spellEnd"/>
            <w:r w:rsidRPr="00CB17CE">
              <w:rPr>
                <w:rFonts w:asciiTheme="majorBidi" w:hAnsiTheme="majorBidi" w:cstheme="majorBidi"/>
                <w:lang w:eastAsia="en-US"/>
              </w:rPr>
              <w:t xml:space="preserve">] ruling, and thus strengthened his position and strengthened his ruling.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times, he was forced to turn to the great Beth Din, and he became prominent in the community in general.</w:t>
            </w:r>
          </w:p>
        </w:tc>
      </w:tr>
      <w:tr w:rsidR="00794CFE" w:rsidRPr="00CB17CE" w14:paraId="42570043" w14:textId="77777777" w:rsidTr="00FD2D6E">
        <w:tc>
          <w:tcPr>
            <w:tcW w:w="4234" w:type="dxa"/>
          </w:tcPr>
          <w:p w14:paraId="64CE4C38" w14:textId="77777777" w:rsidR="00794CFE" w:rsidRPr="00CB17CE" w:rsidRDefault="00794CFE" w:rsidP="00FD2D6E">
            <w:pPr>
              <w:bidi w:val="0"/>
              <w:jc w:val="both"/>
              <w:rPr>
                <w:rFonts w:asciiTheme="majorBidi" w:hAnsiTheme="majorBidi" w:cstheme="majorBidi"/>
                <w:lang w:eastAsia="en-US"/>
              </w:rPr>
            </w:pPr>
          </w:p>
        </w:tc>
        <w:tc>
          <w:tcPr>
            <w:tcW w:w="5116" w:type="dxa"/>
          </w:tcPr>
          <w:p w14:paraId="594EE293" w14:textId="77777777" w:rsidR="00794CFE" w:rsidRPr="00CB17CE" w:rsidRDefault="00794CFE" w:rsidP="00FD2D6E">
            <w:pPr>
              <w:bidi w:val="0"/>
              <w:jc w:val="both"/>
              <w:rPr>
                <w:rFonts w:asciiTheme="majorBidi" w:hAnsiTheme="majorBidi" w:cstheme="majorBidi"/>
                <w:lang w:eastAsia="en-US"/>
              </w:rPr>
            </w:pPr>
          </w:p>
        </w:tc>
      </w:tr>
      <w:tr w:rsidR="00794CFE" w:rsidRPr="00CB17CE" w14:paraId="5B45BC09" w14:textId="77777777" w:rsidTr="00FD2D6E">
        <w:tc>
          <w:tcPr>
            <w:tcW w:w="4234" w:type="dxa"/>
          </w:tcPr>
          <w:p w14:paraId="1EB1E288" w14:textId="77777777" w:rsidR="00794CFE" w:rsidRPr="003436B7"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 יוסף זצ"ל הוציא מספר חוברות הדנים </w:t>
            </w:r>
            <w:proofErr w:type="spellStart"/>
            <w:r w:rsidRPr="003436B7">
              <w:rPr>
                <w:rFonts w:ascii="FrankRuehl" w:hAnsi="FrankRuehl" w:cs="FrankRuehl"/>
                <w:sz w:val="30"/>
                <w:szCs w:val="30"/>
                <w:rtl/>
                <w:lang w:eastAsia="en-US"/>
              </w:rPr>
              <w:t>בעניני</w:t>
            </w:r>
            <w:proofErr w:type="spellEnd"/>
            <w:r w:rsidRPr="003436B7">
              <w:rPr>
                <w:rFonts w:ascii="FrankRuehl" w:hAnsi="FrankRuehl" w:cs="FrankRuehl"/>
                <w:sz w:val="30"/>
                <w:szCs w:val="30"/>
                <w:rtl/>
                <w:lang w:eastAsia="en-US"/>
              </w:rPr>
              <w:t xml:space="preserve"> הלכה שונים ורב מאמריו ראו אור בעתון "</w:t>
            </w:r>
            <w:proofErr w:type="spellStart"/>
            <w:r w:rsidRPr="003436B7">
              <w:rPr>
                <w:rFonts w:ascii="FrankRuehl" w:hAnsi="FrankRuehl" w:cs="FrankRuehl"/>
                <w:sz w:val="30"/>
                <w:szCs w:val="30"/>
                <w:rtl/>
                <w:lang w:eastAsia="en-US"/>
              </w:rPr>
              <w:t>אלכלים</w:t>
            </w:r>
            <w:proofErr w:type="spellEnd"/>
            <w:r w:rsidRPr="003436B7">
              <w:rPr>
                <w:rFonts w:ascii="FrankRuehl" w:hAnsi="FrankRuehl" w:cs="FrankRuehl"/>
                <w:sz w:val="30"/>
                <w:szCs w:val="30"/>
                <w:rtl/>
                <w:lang w:eastAsia="en-US"/>
              </w:rPr>
              <w:t xml:space="preserve">" (הדובר) </w:t>
            </w:r>
            <w:proofErr w:type="spellStart"/>
            <w:r w:rsidRPr="003436B7">
              <w:rPr>
                <w:rFonts w:ascii="FrankRuehl" w:hAnsi="FrankRuehl" w:cs="FrankRuehl"/>
                <w:sz w:val="30"/>
                <w:szCs w:val="30"/>
                <w:rtl/>
                <w:lang w:eastAsia="en-US"/>
              </w:rPr>
              <w:t>עתון</w:t>
            </w:r>
            <w:proofErr w:type="spellEnd"/>
            <w:r w:rsidRPr="003436B7">
              <w:rPr>
                <w:rFonts w:ascii="FrankRuehl" w:hAnsi="FrankRuehl" w:cs="FrankRuehl"/>
                <w:sz w:val="30"/>
                <w:szCs w:val="30"/>
                <w:rtl/>
                <w:lang w:eastAsia="en-US"/>
              </w:rPr>
              <w:t xml:space="preserve"> חדשי שהיה יוצא ע"י </w:t>
            </w:r>
            <w:proofErr w:type="spellStart"/>
            <w:r w:rsidRPr="003436B7">
              <w:rPr>
                <w:rFonts w:ascii="FrankRuehl" w:hAnsi="FrankRuehl" w:cs="FrankRuehl"/>
                <w:sz w:val="30"/>
                <w:szCs w:val="30"/>
                <w:rtl/>
                <w:lang w:eastAsia="en-US"/>
              </w:rPr>
              <w:t>הקהלה</w:t>
            </w:r>
            <w:proofErr w:type="spellEnd"/>
            <w:r w:rsidRPr="003436B7">
              <w:rPr>
                <w:rFonts w:ascii="FrankRuehl" w:hAnsi="FrankRuehl" w:cs="FrankRuehl"/>
                <w:sz w:val="30"/>
                <w:szCs w:val="30"/>
                <w:rtl/>
                <w:lang w:eastAsia="en-US"/>
              </w:rPr>
              <w:t xml:space="preserve"> במצרים. כן היה מתרגם כל מאמריו של הרב טוביה שמחה </w:t>
            </w:r>
            <w:r w:rsidRPr="003436B7">
              <w:rPr>
                <w:rFonts w:ascii="FrankRuehl" w:hAnsi="FrankRuehl" w:cs="FrankRuehl"/>
                <w:sz w:val="30"/>
                <w:szCs w:val="30"/>
                <w:rtl/>
                <w:lang w:eastAsia="en-US"/>
              </w:rPr>
              <w:lastRenderedPageBreak/>
              <w:t xml:space="preserve">לוי </w:t>
            </w:r>
            <w:proofErr w:type="spellStart"/>
            <w:r w:rsidRPr="003436B7">
              <w:rPr>
                <w:rFonts w:ascii="FrankRuehl" w:hAnsi="FrankRuehl" w:cs="FrankRuehl"/>
                <w:sz w:val="30"/>
                <w:szCs w:val="30"/>
                <w:rtl/>
                <w:lang w:eastAsia="en-US"/>
              </w:rPr>
              <w:t>בבוביץ</w:t>
            </w:r>
            <w:proofErr w:type="spellEnd"/>
            <w:r w:rsidRPr="003436B7">
              <w:rPr>
                <w:rFonts w:ascii="FrankRuehl" w:hAnsi="FrankRuehl" w:cs="FrankRuehl"/>
                <w:sz w:val="30"/>
                <w:szCs w:val="30"/>
                <w:rtl/>
                <w:lang w:eastAsia="en-US"/>
              </w:rPr>
              <w:t xml:space="preserve"> זצ"ל מעברית לערבית. מורי זצ"ל היה ציוני </w:t>
            </w:r>
            <w:proofErr w:type="spellStart"/>
            <w:r w:rsidRPr="003436B7">
              <w:rPr>
                <w:rFonts w:ascii="FrankRuehl" w:hAnsi="FrankRuehl" w:cs="FrankRuehl"/>
                <w:sz w:val="30"/>
                <w:szCs w:val="30"/>
                <w:rtl/>
                <w:lang w:eastAsia="en-US"/>
              </w:rPr>
              <w:t>מבהק</w:t>
            </w:r>
            <w:proofErr w:type="spellEnd"/>
            <w:r w:rsidRPr="003436B7">
              <w:rPr>
                <w:rFonts w:ascii="FrankRuehl" w:hAnsi="FrankRuehl" w:cs="FrankRuehl"/>
                <w:sz w:val="30"/>
                <w:szCs w:val="30"/>
                <w:rtl/>
                <w:lang w:eastAsia="en-US"/>
              </w:rPr>
              <w:t xml:space="preserve"> וכל חפצו היה לעלות לישראל, עד כי באחד מימי העצמאות של המדינה לא נרתע מלבקש מהרב הראשי טוביה זצ"ל לפני קהל ועדה לעשות תפלה לשלום המדינה ראשיה ושריה. אולם לצערנו הרב חלה במחלה ממארת אשר פקדה אותו והיה נאלץ להחזיר את נשמתו לשוכן במרומים והוא בן נ"ה (55) שנה. </w:t>
            </w:r>
            <w:proofErr w:type="spellStart"/>
            <w:r w:rsidRPr="003436B7">
              <w:rPr>
                <w:rFonts w:ascii="FrankRuehl" w:hAnsi="FrankRuehl" w:cs="FrankRuehl"/>
                <w:sz w:val="30"/>
                <w:szCs w:val="30"/>
                <w:rtl/>
                <w:lang w:eastAsia="en-US"/>
              </w:rPr>
              <w:t>פעלותיו</w:t>
            </w:r>
            <w:proofErr w:type="spellEnd"/>
            <w:r w:rsidRPr="003436B7">
              <w:rPr>
                <w:rFonts w:ascii="FrankRuehl" w:hAnsi="FrankRuehl" w:cs="FrankRuehl"/>
                <w:sz w:val="30"/>
                <w:szCs w:val="30"/>
                <w:rtl/>
                <w:lang w:eastAsia="en-US"/>
              </w:rPr>
              <w:t xml:space="preserve"> ומעשיו שהיו כלם לשם שמים יעמדו לזכותו בעולם הבא וינוח על משכבו אמן סלה.</w:t>
            </w:r>
          </w:p>
          <w:p w14:paraId="294C4D3B" w14:textId="77777777" w:rsidR="00794CFE" w:rsidRPr="00CB17CE" w:rsidRDefault="00794CFE" w:rsidP="00FD2D6E">
            <w:pPr>
              <w:bidi w:val="0"/>
              <w:jc w:val="both"/>
              <w:rPr>
                <w:rFonts w:asciiTheme="majorBidi" w:hAnsiTheme="majorBidi" w:cstheme="majorBidi"/>
                <w:lang w:eastAsia="en-US"/>
              </w:rPr>
            </w:pPr>
          </w:p>
        </w:tc>
        <w:tc>
          <w:tcPr>
            <w:tcW w:w="5116" w:type="dxa"/>
          </w:tcPr>
          <w:p w14:paraId="6F3B9165"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lastRenderedPageBreak/>
              <w:t xml:space="preserve">Rabbi Joseph published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booklets about various aspects of halakha, and most of his articles appeared in the newspaper </w:t>
            </w:r>
            <w:r w:rsidRPr="00CB17CE">
              <w:rPr>
                <w:rFonts w:asciiTheme="majorBidi" w:hAnsiTheme="majorBidi" w:cstheme="majorBidi"/>
                <w:i/>
                <w:iCs/>
                <w:lang w:eastAsia="en-US"/>
              </w:rPr>
              <w:t>al-</w:t>
            </w:r>
            <w:proofErr w:type="spellStart"/>
            <w:r w:rsidRPr="00CB17CE">
              <w:rPr>
                <w:rFonts w:asciiTheme="majorBidi" w:hAnsiTheme="majorBidi" w:cstheme="majorBidi"/>
                <w:i/>
                <w:iCs/>
                <w:lang w:eastAsia="en-US"/>
              </w:rPr>
              <w:t>Kalīm</w:t>
            </w:r>
            <w:proofErr w:type="spellEnd"/>
            <w:r w:rsidRPr="00CB17CE">
              <w:rPr>
                <w:rFonts w:asciiTheme="majorBidi" w:hAnsiTheme="majorBidi" w:cstheme="majorBidi"/>
                <w:lang w:eastAsia="en-US"/>
              </w:rPr>
              <w:t xml:space="preserve">, a monthly published by the community in Egypt. He was also the translator of all of </w:t>
            </w:r>
            <w:proofErr w:type="spellStart"/>
            <w:r w:rsidRPr="00CB17CE">
              <w:rPr>
                <w:rFonts w:asciiTheme="majorBidi" w:hAnsiTheme="majorBidi" w:cstheme="majorBidi"/>
                <w:lang w:eastAsia="en-US"/>
              </w:rPr>
              <w:t>Rav</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Simḥa</w:t>
            </w:r>
            <w:proofErr w:type="spellEnd"/>
            <w:r w:rsidRPr="00CB17CE">
              <w:rPr>
                <w:rFonts w:asciiTheme="majorBidi" w:hAnsiTheme="majorBidi" w:cstheme="majorBidi"/>
                <w:lang w:eastAsia="en-US"/>
              </w:rPr>
              <w:t xml:space="preserve"> Levi </w:t>
            </w:r>
            <w:proofErr w:type="spellStart"/>
            <w:r w:rsidRPr="00CB17CE">
              <w:rPr>
                <w:rFonts w:asciiTheme="majorBidi" w:hAnsiTheme="majorBidi" w:cstheme="majorBidi"/>
                <w:lang w:eastAsia="en-US"/>
              </w:rPr>
              <w:lastRenderedPageBreak/>
              <w:t>Babovich’s</w:t>
            </w:r>
            <w:proofErr w:type="spellEnd"/>
            <w:r w:rsidRPr="00CB17CE">
              <w:rPr>
                <w:rFonts w:asciiTheme="majorBidi" w:hAnsiTheme="majorBidi" w:cstheme="majorBidi"/>
                <w:lang w:eastAsia="en-US"/>
              </w:rPr>
              <w:t xml:space="preserve"> articles from Hebrew to Arabic. My teacher was an outspoken Zionist, and he greatly yearned to move to Israel; once on Yom </w:t>
            </w:r>
            <w:proofErr w:type="spellStart"/>
            <w:proofErr w:type="gramStart"/>
            <w:r w:rsidRPr="00CB17CE">
              <w:rPr>
                <w:rFonts w:asciiTheme="majorBidi" w:hAnsiTheme="majorBidi" w:cstheme="majorBidi"/>
                <w:lang w:eastAsia="en-US"/>
              </w:rPr>
              <w:t>Ha‘</w:t>
            </w:r>
            <w:proofErr w:type="gramEnd"/>
            <w:r w:rsidRPr="00CB17CE">
              <w:rPr>
                <w:rFonts w:asciiTheme="majorBidi" w:hAnsiTheme="majorBidi" w:cstheme="majorBidi"/>
                <w:lang w:eastAsia="en-US"/>
              </w:rPr>
              <w:t>aẓma’ut</w:t>
            </w:r>
            <w:proofErr w:type="spellEnd"/>
            <w:r w:rsidRPr="00CB17CE">
              <w:rPr>
                <w:rFonts w:asciiTheme="majorBidi" w:hAnsiTheme="majorBidi" w:cstheme="majorBidi"/>
                <w:lang w:eastAsia="en-US"/>
              </w:rPr>
              <w:t xml:space="preserve"> he was not afraid to ask the chief rabbi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in front of the whole community, to recite a prayer for the well-being of the state and its leader. However, to our great disappointment, he became sick with a malignant illness which forced him to return his life to God, who dwells on high, at age fifty-five. His deeds and actions were all for the sake of heaven; may they be for his merit in the world to come, and may he rest in his resting-place, Amen, Selah.</w:t>
            </w:r>
          </w:p>
        </w:tc>
      </w:tr>
      <w:tr w:rsidR="00794CFE" w:rsidRPr="00CB17CE" w14:paraId="3142011F" w14:textId="77777777" w:rsidTr="00FD2D6E">
        <w:tc>
          <w:tcPr>
            <w:tcW w:w="4234" w:type="dxa"/>
          </w:tcPr>
          <w:p w14:paraId="1D4B9849" w14:textId="77777777" w:rsidR="00794CFE" w:rsidRPr="00CB17CE" w:rsidRDefault="00794CFE" w:rsidP="00FD2D6E">
            <w:pPr>
              <w:bidi w:val="0"/>
              <w:jc w:val="both"/>
              <w:rPr>
                <w:rFonts w:asciiTheme="majorBidi" w:hAnsiTheme="majorBidi" w:cstheme="majorBidi"/>
                <w:lang w:eastAsia="en-US"/>
              </w:rPr>
            </w:pPr>
          </w:p>
        </w:tc>
        <w:tc>
          <w:tcPr>
            <w:tcW w:w="5116" w:type="dxa"/>
          </w:tcPr>
          <w:p w14:paraId="781DFB63" w14:textId="77777777" w:rsidR="00794CFE" w:rsidRPr="00CB17CE" w:rsidRDefault="00794CFE" w:rsidP="00FD2D6E">
            <w:pPr>
              <w:bidi w:val="0"/>
              <w:jc w:val="both"/>
              <w:rPr>
                <w:rFonts w:asciiTheme="majorBidi" w:hAnsiTheme="majorBidi" w:cstheme="majorBidi"/>
                <w:lang w:eastAsia="en-US"/>
              </w:rPr>
            </w:pPr>
          </w:p>
        </w:tc>
      </w:tr>
      <w:tr w:rsidR="00794CFE" w:rsidRPr="00CB17CE" w14:paraId="478DB615" w14:textId="77777777" w:rsidTr="00FD2D6E">
        <w:tc>
          <w:tcPr>
            <w:tcW w:w="4234" w:type="dxa"/>
          </w:tcPr>
          <w:p w14:paraId="4C31DB5A" w14:textId="77777777" w:rsidR="00794CFE" w:rsidRPr="003436B7" w:rsidRDefault="00794CFE" w:rsidP="00FD2D6E">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תודתי נתונה לד"ר משה </w:t>
            </w:r>
            <w:proofErr w:type="spellStart"/>
            <w:r w:rsidRPr="003436B7">
              <w:rPr>
                <w:rFonts w:ascii="FrankRuehl" w:hAnsi="FrankRuehl" w:cs="FrankRuehl"/>
                <w:sz w:val="30"/>
                <w:szCs w:val="30"/>
                <w:rtl/>
                <w:lang w:eastAsia="en-US"/>
              </w:rPr>
              <w:t>חיי־נא</w:t>
            </w:r>
            <w:proofErr w:type="spellEnd"/>
            <w:r w:rsidRPr="003436B7">
              <w:rPr>
                <w:rFonts w:ascii="FrankRuehl" w:hAnsi="FrankRuehl" w:cs="FrankRuehl"/>
                <w:sz w:val="30"/>
                <w:szCs w:val="30"/>
                <w:rtl/>
                <w:lang w:eastAsia="en-US"/>
              </w:rPr>
              <w:t xml:space="preserve"> (חיינה) בנו של המנוח אשר הקדיש את ספריתו ואשר עזרנו במימון הוצאת הספר </w:t>
            </w:r>
            <w:proofErr w:type="spellStart"/>
            <w:r w:rsidRPr="003436B7">
              <w:rPr>
                <w:rFonts w:ascii="FrankRuehl" w:hAnsi="FrankRuehl" w:cs="FrankRuehl"/>
                <w:sz w:val="30"/>
                <w:szCs w:val="30"/>
                <w:rtl/>
                <w:lang w:eastAsia="en-US"/>
              </w:rPr>
              <w:t>יעמ"ש</w:t>
            </w:r>
            <w:proofErr w:type="spellEnd"/>
            <w:r w:rsidRPr="003436B7">
              <w:rPr>
                <w:rFonts w:ascii="FrankRuehl" w:hAnsi="FrankRuehl" w:cs="FrankRuehl"/>
                <w:sz w:val="30"/>
                <w:szCs w:val="30"/>
                <w:rtl/>
                <w:lang w:eastAsia="en-US"/>
              </w:rPr>
              <w:t xml:space="preserve">: "אשרי שמרי משפט, עשה צדקה </w:t>
            </w:r>
            <w:proofErr w:type="spellStart"/>
            <w:r w:rsidRPr="003436B7">
              <w:rPr>
                <w:rFonts w:ascii="FrankRuehl" w:hAnsi="FrankRuehl" w:cs="FrankRuehl"/>
                <w:sz w:val="30"/>
                <w:szCs w:val="30"/>
                <w:rtl/>
                <w:lang w:eastAsia="en-US"/>
              </w:rPr>
              <w:t>בכל־עת</w:t>
            </w:r>
            <w:proofErr w:type="spellEnd"/>
            <w:r w:rsidRPr="003436B7">
              <w:rPr>
                <w:rFonts w:ascii="FrankRuehl" w:hAnsi="FrankRuehl" w:cs="FrankRuehl"/>
                <w:sz w:val="30"/>
                <w:szCs w:val="30"/>
                <w:rtl/>
                <w:lang w:eastAsia="en-US"/>
              </w:rPr>
              <w:t>" (</w:t>
            </w:r>
            <w:r>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קו, ג).</w:t>
            </w:r>
          </w:p>
          <w:p w14:paraId="2FB8E469" w14:textId="77777777" w:rsidR="00794CFE" w:rsidRPr="00CB17CE" w:rsidRDefault="00794CFE" w:rsidP="00FD2D6E">
            <w:pPr>
              <w:jc w:val="right"/>
              <w:rPr>
                <w:rFonts w:asciiTheme="majorBidi" w:hAnsiTheme="majorBidi" w:cstheme="majorBidi"/>
                <w:lang w:eastAsia="en-US"/>
              </w:rPr>
            </w:pPr>
          </w:p>
        </w:tc>
        <w:tc>
          <w:tcPr>
            <w:tcW w:w="5116" w:type="dxa"/>
          </w:tcPr>
          <w:p w14:paraId="631F6C61"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My thanks are given to Dr. Moshe </w:t>
            </w:r>
            <w:proofErr w:type="spellStart"/>
            <w:r w:rsidRPr="00CB17CE">
              <w:rPr>
                <w:rFonts w:asciiTheme="majorBidi" w:hAnsiTheme="majorBidi" w:cstheme="majorBidi"/>
                <w:lang w:eastAsia="en-US"/>
              </w:rPr>
              <w:t>Ḥayna</w:t>
            </w:r>
            <w:proofErr w:type="spellEnd"/>
            <w:r w:rsidRPr="00CB17CE">
              <w:rPr>
                <w:rFonts w:asciiTheme="majorBidi" w:hAnsiTheme="majorBidi" w:cstheme="majorBidi"/>
                <w:lang w:eastAsia="en-US"/>
              </w:rPr>
              <w:t xml:space="preserve">, the son of the departed, who donated his library, and helped us fund the publication of the book. May he live a hundred years! Happy are they that keep justice, that </w:t>
            </w:r>
            <w:proofErr w:type="gramStart"/>
            <w:r w:rsidRPr="00CB17CE">
              <w:rPr>
                <w:rFonts w:asciiTheme="majorBidi" w:hAnsiTheme="majorBidi" w:cstheme="majorBidi"/>
                <w:lang w:eastAsia="en-US"/>
              </w:rPr>
              <w:t>do righteousness at all times</w:t>
            </w:r>
            <w:proofErr w:type="gramEnd"/>
            <w:r w:rsidRPr="00CB17CE">
              <w:rPr>
                <w:rFonts w:asciiTheme="majorBidi" w:hAnsiTheme="majorBidi" w:cstheme="majorBidi"/>
                <w:lang w:eastAsia="en-US"/>
              </w:rPr>
              <w:t>. (Psalms 106:3)</w:t>
            </w:r>
          </w:p>
        </w:tc>
      </w:tr>
      <w:tr w:rsidR="00794CFE" w:rsidRPr="00CB17CE" w14:paraId="6239253D" w14:textId="77777777" w:rsidTr="00FD2D6E">
        <w:tc>
          <w:tcPr>
            <w:tcW w:w="4234" w:type="dxa"/>
          </w:tcPr>
          <w:p w14:paraId="228F0C3D" w14:textId="77777777" w:rsidR="00794CFE" w:rsidRPr="00CB17CE" w:rsidRDefault="00794CFE" w:rsidP="00FD2D6E">
            <w:pPr>
              <w:bidi w:val="0"/>
              <w:jc w:val="both"/>
              <w:rPr>
                <w:rFonts w:asciiTheme="majorBidi" w:hAnsiTheme="majorBidi" w:cstheme="majorBidi"/>
                <w:lang w:eastAsia="en-US"/>
              </w:rPr>
            </w:pPr>
          </w:p>
        </w:tc>
        <w:tc>
          <w:tcPr>
            <w:tcW w:w="5116" w:type="dxa"/>
          </w:tcPr>
          <w:p w14:paraId="64D53402" w14:textId="77777777" w:rsidR="00794CFE" w:rsidRPr="00CB17CE" w:rsidRDefault="00794CFE" w:rsidP="00FD2D6E">
            <w:pPr>
              <w:bidi w:val="0"/>
              <w:jc w:val="both"/>
              <w:rPr>
                <w:rFonts w:asciiTheme="majorBidi" w:hAnsiTheme="majorBidi" w:cstheme="majorBidi"/>
                <w:lang w:eastAsia="en-US"/>
              </w:rPr>
            </w:pPr>
          </w:p>
        </w:tc>
      </w:tr>
      <w:tr w:rsidR="00794CFE" w:rsidRPr="00CB17CE" w14:paraId="692E409D" w14:textId="77777777" w:rsidTr="00FD2D6E">
        <w:tc>
          <w:tcPr>
            <w:tcW w:w="4234" w:type="dxa"/>
          </w:tcPr>
          <w:p w14:paraId="4556804F" w14:textId="77777777" w:rsidR="00794CFE" w:rsidRPr="004244F2" w:rsidRDefault="00794CFE" w:rsidP="00FD2D6E">
            <w:pPr>
              <w:rPr>
                <w:rFonts w:ascii="FrankRuehl" w:hAnsi="FrankRuehl" w:cs="FrankRuehl"/>
                <w:sz w:val="30"/>
                <w:szCs w:val="30"/>
                <w:lang w:eastAsia="en-US"/>
              </w:rPr>
            </w:pPr>
            <w:r w:rsidRPr="003436B7">
              <w:rPr>
                <w:rFonts w:ascii="FrankRuehl" w:hAnsi="FrankRuehl" w:cs="FrankRuehl"/>
                <w:sz w:val="30"/>
                <w:szCs w:val="30"/>
                <w:rtl/>
                <w:lang w:eastAsia="en-US"/>
              </w:rPr>
              <w:t xml:space="preserve">הצעיר חיים בן יצחק הלוי </w:t>
            </w:r>
          </w:p>
        </w:tc>
        <w:tc>
          <w:tcPr>
            <w:tcW w:w="5116" w:type="dxa"/>
          </w:tcPr>
          <w:p w14:paraId="228526CD"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The small, </w:t>
            </w:r>
            <w:proofErr w:type="spellStart"/>
            <w:r w:rsidRPr="00CB17CE">
              <w:rPr>
                <w:rFonts w:asciiTheme="majorBidi" w:hAnsiTheme="majorBidi" w:cstheme="majorBidi"/>
                <w:lang w:eastAsia="en-US"/>
              </w:rPr>
              <w:t>Ḥayyim</w:t>
            </w:r>
            <w:proofErr w:type="spellEnd"/>
            <w:r w:rsidRPr="00CB17CE">
              <w:rPr>
                <w:rFonts w:asciiTheme="majorBidi" w:hAnsiTheme="majorBidi" w:cstheme="majorBidi"/>
                <w:lang w:eastAsia="en-US"/>
              </w:rPr>
              <w:t xml:space="preserve"> ben Isaac Ha-</w:t>
            </w:r>
            <w:proofErr w:type="spellStart"/>
            <w:r w:rsidRPr="00CB17CE">
              <w:rPr>
                <w:rFonts w:asciiTheme="majorBidi" w:hAnsiTheme="majorBidi" w:cstheme="majorBidi"/>
                <w:lang w:eastAsia="en-US"/>
              </w:rPr>
              <w:t>levi</w:t>
            </w:r>
            <w:proofErr w:type="spellEnd"/>
            <w:r w:rsidRPr="00CB17CE">
              <w:rPr>
                <w:rFonts w:asciiTheme="majorBidi" w:hAnsiTheme="majorBidi" w:cstheme="majorBidi"/>
                <w:lang w:eastAsia="en-US"/>
              </w:rPr>
              <w:t>.</w:t>
            </w:r>
          </w:p>
        </w:tc>
      </w:tr>
      <w:tr w:rsidR="00794CFE" w:rsidRPr="00CB17CE" w14:paraId="4E2B1764" w14:textId="77777777" w:rsidTr="00FD2D6E">
        <w:tc>
          <w:tcPr>
            <w:tcW w:w="4234" w:type="dxa"/>
          </w:tcPr>
          <w:p w14:paraId="2E71C571" w14:textId="77777777" w:rsidR="00794CFE" w:rsidRPr="00CB17CE" w:rsidRDefault="00794CFE" w:rsidP="00FD2D6E">
            <w:pPr>
              <w:bidi w:val="0"/>
              <w:jc w:val="both"/>
              <w:rPr>
                <w:rFonts w:asciiTheme="majorBidi" w:hAnsiTheme="majorBidi" w:cstheme="majorBidi"/>
                <w:lang w:eastAsia="en-US"/>
              </w:rPr>
            </w:pPr>
          </w:p>
        </w:tc>
        <w:tc>
          <w:tcPr>
            <w:tcW w:w="5116" w:type="dxa"/>
          </w:tcPr>
          <w:p w14:paraId="5DB043EF" w14:textId="77777777" w:rsidR="00794CFE" w:rsidRPr="00CB17CE" w:rsidRDefault="00794CFE" w:rsidP="00FD2D6E">
            <w:pPr>
              <w:bidi w:val="0"/>
              <w:jc w:val="both"/>
              <w:rPr>
                <w:rFonts w:asciiTheme="majorBidi" w:hAnsiTheme="majorBidi" w:cstheme="majorBidi"/>
                <w:lang w:eastAsia="en-US"/>
              </w:rPr>
            </w:pPr>
          </w:p>
        </w:tc>
      </w:tr>
      <w:tr w:rsidR="00794CFE" w:rsidRPr="00CB17CE" w14:paraId="3B9009A5" w14:textId="77777777" w:rsidTr="00FD2D6E">
        <w:tc>
          <w:tcPr>
            <w:tcW w:w="4234" w:type="dxa"/>
          </w:tcPr>
          <w:p w14:paraId="662D42EC" w14:textId="77777777" w:rsidR="00794CFE" w:rsidRPr="003436B7" w:rsidRDefault="00794CFE" w:rsidP="00FD2D6E">
            <w:pPr>
              <w:rPr>
                <w:rFonts w:ascii="FrankRuehl" w:hAnsi="FrankRuehl" w:cs="FrankRuehl"/>
                <w:sz w:val="30"/>
                <w:szCs w:val="30"/>
                <w:rtl/>
                <w:lang w:eastAsia="en-US"/>
              </w:rPr>
            </w:pPr>
            <w:r w:rsidRPr="003436B7">
              <w:rPr>
                <w:rFonts w:ascii="FrankRuehl" w:hAnsi="FrankRuehl" w:cs="FrankRuehl"/>
                <w:sz w:val="30"/>
                <w:szCs w:val="30"/>
                <w:rtl/>
                <w:lang w:eastAsia="en-US"/>
              </w:rPr>
              <w:t xml:space="preserve">(דברי הרב חיים ז"ל בשנת ה'תשל"ה יהיה זכרו ברוך) </w:t>
            </w:r>
          </w:p>
          <w:p w14:paraId="716D51A4" w14:textId="77777777" w:rsidR="00794CFE" w:rsidRPr="00CB17CE" w:rsidRDefault="00794CFE" w:rsidP="00FD2D6E">
            <w:pPr>
              <w:bidi w:val="0"/>
              <w:jc w:val="both"/>
              <w:rPr>
                <w:rFonts w:asciiTheme="majorBidi" w:hAnsiTheme="majorBidi" w:cstheme="majorBidi"/>
                <w:lang w:eastAsia="en-US"/>
              </w:rPr>
            </w:pPr>
          </w:p>
        </w:tc>
        <w:tc>
          <w:tcPr>
            <w:tcW w:w="5116" w:type="dxa"/>
          </w:tcPr>
          <w:p w14:paraId="09E1EEBA" w14:textId="77777777" w:rsidR="00794CFE" w:rsidRPr="00CB17CE" w:rsidRDefault="00794CFE" w:rsidP="00FD2D6E">
            <w:pPr>
              <w:bidi w:val="0"/>
              <w:jc w:val="both"/>
              <w:rPr>
                <w:rFonts w:asciiTheme="majorBidi" w:hAnsiTheme="majorBidi" w:cstheme="majorBidi"/>
                <w:lang w:eastAsia="en-US"/>
              </w:rPr>
            </w:pPr>
            <w:r w:rsidRPr="00CB17CE">
              <w:rPr>
                <w:rFonts w:asciiTheme="majorBidi" w:hAnsiTheme="majorBidi" w:cstheme="majorBidi"/>
                <w:lang w:eastAsia="en-US"/>
              </w:rPr>
              <w:t xml:space="preserve">(Rabbi </w:t>
            </w:r>
            <w:proofErr w:type="spellStart"/>
            <w:r w:rsidRPr="00CB17CE">
              <w:rPr>
                <w:rFonts w:asciiTheme="majorBidi" w:hAnsiTheme="majorBidi" w:cstheme="majorBidi"/>
                <w:lang w:eastAsia="en-US"/>
              </w:rPr>
              <w:t>Ḥayyim’s</w:t>
            </w:r>
            <w:proofErr w:type="spellEnd"/>
            <w:r w:rsidRPr="00CB17CE">
              <w:rPr>
                <w:rFonts w:asciiTheme="majorBidi" w:hAnsiTheme="majorBidi" w:cstheme="majorBidi"/>
                <w:lang w:eastAsia="en-US"/>
              </w:rPr>
              <w:t xml:space="preserve"> words in 1975. May his memory be a blessing.)</w:t>
            </w:r>
          </w:p>
        </w:tc>
      </w:tr>
    </w:tbl>
    <w:p w14:paraId="1FCEE200" w14:textId="77777777" w:rsidR="00794CFE" w:rsidRDefault="00794CFE" w:rsidP="00794CFE"/>
    <w:p w14:paraId="1B786C8C" w14:textId="77777777" w:rsidR="00794CFE" w:rsidRPr="004202B0" w:rsidRDefault="00794CFE" w:rsidP="00794CFE">
      <w:pPr>
        <w:bidi w:val="0"/>
        <w:jc w:val="both"/>
        <w:rPr>
          <w:rFonts w:asciiTheme="majorBidi" w:hAnsiTheme="majorBidi" w:cstheme="majorBidi"/>
          <w:lang w:eastAsia="en-US"/>
        </w:rPr>
      </w:pPr>
    </w:p>
    <w:p w14:paraId="039C70CE" w14:textId="77777777" w:rsidR="001B04B0" w:rsidRDefault="001B04B0"/>
    <w:sectPr w:rsidR="001B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B0"/>
    <w:rsid w:val="00036AE7"/>
    <w:rsid w:val="00153DB2"/>
    <w:rsid w:val="001B04B0"/>
    <w:rsid w:val="00554033"/>
    <w:rsid w:val="00794CFE"/>
    <w:rsid w:val="00860495"/>
    <w:rsid w:val="00BB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24C69"/>
  <w15:chartTrackingRefBased/>
  <w15:docId w15:val="{406A7ECA-8F51-4740-A29B-508B0564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B0"/>
    <w:pPr>
      <w:bidi/>
    </w:pPr>
    <w:rPr>
      <w:rFonts w:ascii="Times New Roman" w:eastAsia="Times New Roman" w:hAnsi="Times New Roman" w:cs="Times New Roman"/>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2022-03-02T21:22:00Z</dcterms:created>
  <dcterms:modified xsi:type="dcterms:W3CDTF">2022-03-02T21:22:00Z</dcterms:modified>
</cp:coreProperties>
</file>