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8A981" w14:textId="093A124E" w:rsidR="00884648" w:rsidRPr="00516F1B" w:rsidRDefault="00884648" w:rsidP="00CF02BB">
      <w:pPr>
        <w:spacing w:line="360" w:lineRule="auto"/>
        <w:rPr>
          <w:rFonts w:ascii="Arial" w:hAnsi="Arial" w:cs="Arial"/>
          <w:b/>
          <w:bCs/>
          <w:sz w:val="36"/>
          <w:szCs w:val="36"/>
          <w:lang w:val="en-GB"/>
        </w:rPr>
      </w:pPr>
      <w:r w:rsidRPr="00516F1B">
        <w:rPr>
          <w:rFonts w:ascii="Arial" w:hAnsi="Arial" w:cs="Arial"/>
          <w:b/>
          <w:bCs/>
          <w:sz w:val="36"/>
          <w:szCs w:val="36"/>
          <w:lang w:val="en-GB"/>
        </w:rPr>
        <w:t>ICT Project Assignment</w:t>
      </w:r>
    </w:p>
    <w:p w14:paraId="580DC1FD" w14:textId="7E373E66" w:rsidR="00884648" w:rsidRPr="00516F1B" w:rsidRDefault="00884648" w:rsidP="00CF02BB">
      <w:pPr>
        <w:spacing w:line="360" w:lineRule="auto"/>
        <w:rPr>
          <w:rFonts w:ascii="Arial" w:hAnsi="Arial" w:cs="Arial"/>
          <w:b/>
          <w:bCs/>
          <w:sz w:val="28"/>
          <w:szCs w:val="28"/>
          <w:lang w:val="en-GB"/>
        </w:rPr>
      </w:pPr>
      <w:r w:rsidRPr="00516F1B">
        <w:rPr>
          <w:rFonts w:ascii="Arial" w:hAnsi="Arial" w:cs="Arial"/>
          <w:b/>
          <w:bCs/>
          <w:sz w:val="28"/>
          <w:szCs w:val="28"/>
          <w:lang w:val="en-GB"/>
        </w:rPr>
        <w:t xml:space="preserve">Task </w:t>
      </w:r>
      <w:r w:rsidR="008D4F38">
        <w:rPr>
          <w:rFonts w:ascii="Arial" w:hAnsi="Arial" w:cs="Arial"/>
          <w:b/>
          <w:bCs/>
          <w:sz w:val="28"/>
          <w:szCs w:val="28"/>
          <w:lang w:val="en-GB"/>
        </w:rPr>
        <w:t>5</w:t>
      </w:r>
    </w:p>
    <w:p w14:paraId="0690B138" w14:textId="42161A8F" w:rsidR="00CD56FA" w:rsidRDefault="0037706D" w:rsidP="0037706D">
      <w:pPr>
        <w:spacing w:line="360" w:lineRule="auto"/>
        <w:jc w:val="center"/>
        <w:rPr>
          <w:rFonts w:ascii="Arial" w:hAnsi="Arial" w:cs="Arial"/>
          <w:b/>
          <w:bCs/>
          <w:lang w:val="en-GB"/>
        </w:rPr>
      </w:pPr>
      <w:r w:rsidRPr="0037706D">
        <w:rPr>
          <w:rFonts w:ascii="Arial" w:hAnsi="Arial" w:cs="Arial"/>
          <w:b/>
          <w:bCs/>
          <w:lang w:val="en-GB"/>
        </w:rPr>
        <w:t>Research Sample</w:t>
      </w:r>
    </w:p>
    <w:p w14:paraId="6505A8A1" w14:textId="1CF0B8F3" w:rsidR="0037706D" w:rsidRDefault="0037706D" w:rsidP="0037706D">
      <w:pPr>
        <w:spacing w:line="360" w:lineRule="auto"/>
        <w:rPr>
          <w:rFonts w:ascii="Arial" w:hAnsi="Arial" w:cs="Arial"/>
          <w:lang w:val="en-GB"/>
        </w:rPr>
      </w:pPr>
    </w:p>
    <w:p w14:paraId="503F578F" w14:textId="5319C1AF" w:rsidR="0037706D" w:rsidRPr="00CC0A45" w:rsidRDefault="0037706D" w:rsidP="0037706D">
      <w:pPr>
        <w:spacing w:line="360" w:lineRule="auto"/>
        <w:jc w:val="both"/>
        <w:rPr>
          <w:sz w:val="24"/>
          <w:szCs w:val="24"/>
          <w:lang w:val="en-GB"/>
        </w:rPr>
      </w:pPr>
      <w:r w:rsidRPr="0079493E">
        <w:rPr>
          <w:sz w:val="24"/>
          <w:szCs w:val="24"/>
        </w:rPr>
        <w:t xml:space="preserve">The target participants are vehicle auto dealers. In this case with a population size of 116 auto dealers (Car Dealers in Malta Gozo, 2021), a 10% margin of error, and a 95% confidence, the sample size is of 53 respondents (Sample Size Calculator by </w:t>
      </w:r>
      <w:proofErr w:type="spellStart"/>
      <w:r w:rsidRPr="0079493E">
        <w:rPr>
          <w:sz w:val="24"/>
          <w:szCs w:val="24"/>
        </w:rPr>
        <w:t>Raosoft</w:t>
      </w:r>
      <w:proofErr w:type="spellEnd"/>
      <w:r w:rsidRPr="0079493E">
        <w:rPr>
          <w:sz w:val="24"/>
          <w:szCs w:val="24"/>
        </w:rPr>
        <w:t>, Inc., 2021).  This target group has been selected as it fit due to its relevance to the study in confirming the information discovered.</w:t>
      </w:r>
      <w:r w:rsidR="00CC0A45">
        <w:rPr>
          <w:sz w:val="24"/>
          <w:szCs w:val="24"/>
          <w:lang w:val="en-GB"/>
        </w:rPr>
        <w:t xml:space="preserve"> </w:t>
      </w:r>
      <w:r w:rsidR="00CC0A45" w:rsidRPr="00100B46">
        <w:rPr>
          <w:sz w:val="24"/>
          <w:szCs w:val="24"/>
          <w:lang w:val="en-GB"/>
        </w:rPr>
        <w:t xml:space="preserve">These calculations have been made using </w:t>
      </w:r>
      <w:proofErr w:type="spellStart"/>
      <w:r w:rsidR="00CC0A45" w:rsidRPr="00100B46">
        <w:rPr>
          <w:sz w:val="24"/>
          <w:szCs w:val="24"/>
          <w:lang w:val="en-GB"/>
        </w:rPr>
        <w:t>Raosoft</w:t>
      </w:r>
      <w:proofErr w:type="spellEnd"/>
      <w:r w:rsidR="00CC0A45" w:rsidRPr="00100B46">
        <w:rPr>
          <w:sz w:val="24"/>
          <w:szCs w:val="24"/>
          <w:lang w:val="en-GB"/>
        </w:rPr>
        <w:t xml:space="preserve">, shown in figure </w:t>
      </w:r>
      <w:r w:rsidR="00CC0A45">
        <w:rPr>
          <w:sz w:val="24"/>
          <w:szCs w:val="24"/>
          <w:lang w:val="en-GB"/>
        </w:rPr>
        <w:t>1</w:t>
      </w:r>
      <w:r w:rsidR="00CC0A45" w:rsidRPr="00100B46">
        <w:rPr>
          <w:sz w:val="24"/>
          <w:szCs w:val="24"/>
          <w:lang w:val="en-GB"/>
        </w:rPr>
        <w:t xml:space="preserve"> below</w:t>
      </w:r>
      <w:r w:rsidR="00CC0A45">
        <w:rPr>
          <w:sz w:val="24"/>
          <w:szCs w:val="24"/>
          <w:lang w:val="en-GB"/>
        </w:rPr>
        <w:t>.</w:t>
      </w:r>
    </w:p>
    <w:p w14:paraId="3D766976" w14:textId="77777777" w:rsidR="00B65D9A" w:rsidRPr="0079493E" w:rsidRDefault="00B65D9A" w:rsidP="0037706D">
      <w:pPr>
        <w:spacing w:line="360" w:lineRule="auto"/>
        <w:jc w:val="both"/>
        <w:rPr>
          <w:sz w:val="24"/>
          <w:szCs w:val="24"/>
        </w:rPr>
      </w:pPr>
    </w:p>
    <w:p w14:paraId="290EDA8C" w14:textId="6F498145" w:rsidR="0037706D" w:rsidRDefault="0037706D" w:rsidP="0037706D">
      <w:pPr>
        <w:spacing w:line="360" w:lineRule="auto"/>
        <w:jc w:val="both"/>
        <w:rPr>
          <w:sz w:val="24"/>
          <w:szCs w:val="24"/>
        </w:rPr>
      </w:pPr>
      <w:r w:rsidRPr="0079493E">
        <w:rPr>
          <w:sz w:val="24"/>
          <w:szCs w:val="24"/>
        </w:rPr>
        <w:t>Online surveys to gather information from Auto dealers. Topics for the survey would be regarding the prices, market research, if such a system would be ideal for their use, would they suggest it etc. This will take place online. The experiment for this study will consist of understanding the idea on why decisions were made, the demographics behind these decisions, and the outcome. Upon receiving instances of these, the system will learn and adjust to scenarios, gaining capability of prediction in auto dealer sales.</w:t>
      </w:r>
    </w:p>
    <w:p w14:paraId="71F12F19" w14:textId="77777777" w:rsidR="00930B3D" w:rsidRDefault="00930B3D" w:rsidP="0037706D">
      <w:pPr>
        <w:spacing w:line="360" w:lineRule="auto"/>
        <w:jc w:val="both"/>
        <w:rPr>
          <w:sz w:val="24"/>
          <w:szCs w:val="24"/>
        </w:rPr>
      </w:pPr>
    </w:p>
    <w:p w14:paraId="0BDDBD27" w14:textId="7F53BD68" w:rsidR="00B65D9A" w:rsidRDefault="00930B3D" w:rsidP="00930B3D">
      <w:pPr>
        <w:tabs>
          <w:tab w:val="left" w:pos="0"/>
        </w:tabs>
        <w:spacing w:line="360" w:lineRule="auto"/>
        <w:ind w:left="2" w:hanging="2"/>
        <w:jc w:val="both"/>
        <w:rPr>
          <w:rFonts w:eastAsia="Arial"/>
          <w:color w:val="000000"/>
          <w:sz w:val="24"/>
          <w:szCs w:val="24"/>
          <w:lang w:val="en-GB"/>
        </w:rPr>
      </w:pPr>
      <w:r w:rsidRPr="00100B46">
        <w:rPr>
          <w:rFonts w:eastAsia="Arial"/>
          <w:color w:val="000000"/>
          <w:sz w:val="24"/>
          <w:szCs w:val="24"/>
          <w:lang w:val="en-GB"/>
        </w:rPr>
        <w:t xml:space="preserve">The research held with respect to this study was based on deductive reasoning. This strategy is evident since the study is initialized with a hypothesis, in this case “Applying Supervised Machine Learning Technique to Predict Auto Dealer Car Sales” where a logical conclusion is reached via studying and examining possibilities. The strategy proposed has unfolded into new research with previously existing context. </w:t>
      </w:r>
      <w:r>
        <w:rPr>
          <w:rFonts w:eastAsia="Arial"/>
          <w:color w:val="000000"/>
          <w:sz w:val="24"/>
          <w:szCs w:val="24"/>
          <w:lang w:val="en-GB"/>
        </w:rPr>
        <w:t xml:space="preserve"> </w:t>
      </w:r>
      <w:r w:rsidRPr="00100B46">
        <w:rPr>
          <w:rFonts w:eastAsia="Arial"/>
          <w:color w:val="000000"/>
          <w:sz w:val="24"/>
          <w:szCs w:val="24"/>
          <w:lang w:val="en-GB"/>
        </w:rPr>
        <w:t>Deductive reasoning is based on deciding on a premises that is generally assumed to be true. As stated in Liew et al. (2018), the process of deductive reasoning is one that generates conclusions which either do or do not necessarily come from a given premises. Deductively valid arguments induce conclusions that ought to be true, provided that the premises are true. In deductive reasoning multiple means such as accepted truths, theories and laws are used to prove the accuracy of the conclusion.</w:t>
      </w:r>
    </w:p>
    <w:p w14:paraId="1EB3B593" w14:textId="77777777" w:rsidR="00930B3D" w:rsidRPr="0079493E" w:rsidRDefault="00930B3D" w:rsidP="00930B3D">
      <w:pPr>
        <w:spacing w:line="360" w:lineRule="auto"/>
        <w:jc w:val="both"/>
        <w:rPr>
          <w:sz w:val="24"/>
          <w:szCs w:val="24"/>
        </w:rPr>
      </w:pPr>
    </w:p>
    <w:p w14:paraId="461BCD30" w14:textId="608101DC" w:rsidR="0037706D" w:rsidRPr="0079493E" w:rsidRDefault="0037706D" w:rsidP="0037706D">
      <w:pPr>
        <w:spacing w:line="360" w:lineRule="auto"/>
        <w:jc w:val="both"/>
        <w:rPr>
          <w:sz w:val="24"/>
          <w:szCs w:val="24"/>
        </w:rPr>
      </w:pPr>
      <w:r w:rsidRPr="0079493E">
        <w:rPr>
          <w:sz w:val="24"/>
          <w:szCs w:val="24"/>
        </w:rPr>
        <w:t xml:space="preserve">The data analysis will consist of Chi squared, Cross-tabulation, T-test, and </w:t>
      </w:r>
      <w:proofErr w:type="spellStart"/>
      <w:r w:rsidRPr="0079493E">
        <w:rPr>
          <w:sz w:val="24"/>
          <w:szCs w:val="24"/>
        </w:rPr>
        <w:t>Anova</w:t>
      </w:r>
      <w:proofErr w:type="spellEnd"/>
      <w:r w:rsidRPr="0079493E">
        <w:rPr>
          <w:sz w:val="24"/>
          <w:szCs w:val="24"/>
        </w:rPr>
        <w:t xml:space="preserve">. Chi squared, which is commonly used to assess tests of independence when using Cross tabulation. The test of independence assesses whether there is an association between the two variables via witnessing a repetition of reactions expected if the variables were truly objective of one other (Using Chi-Square Statistic in Research - Statistics </w:t>
      </w:r>
      <w:r w:rsidRPr="0079493E">
        <w:rPr>
          <w:sz w:val="24"/>
          <w:szCs w:val="24"/>
        </w:rPr>
        <w:lastRenderedPageBreak/>
        <w:t xml:space="preserve">Solutions, 2021). The T-test being an inferential statistic, it shall be used to determine any substantial difference between two group means, potentially related in certain features (T-Test Definition, 2021). </w:t>
      </w:r>
      <w:proofErr w:type="spellStart"/>
      <w:r w:rsidRPr="0079493E">
        <w:rPr>
          <w:sz w:val="24"/>
          <w:szCs w:val="24"/>
        </w:rPr>
        <w:t>Anova</w:t>
      </w:r>
      <w:proofErr w:type="spellEnd"/>
      <w:r w:rsidRPr="0079493E">
        <w:rPr>
          <w:sz w:val="24"/>
          <w:szCs w:val="24"/>
        </w:rPr>
        <w:t xml:space="preserve"> splits observed cumulative variability observed inside a data set into two parts: systematic factors and random factors. Systematic factors have a statistical influence on the data set given, while random factors do not (How Analysis of Variance (ANOVA) Works, 2021).</w:t>
      </w:r>
    </w:p>
    <w:p w14:paraId="5D9B40E7" w14:textId="291403A9" w:rsidR="00797860" w:rsidRDefault="00B65D9A" w:rsidP="00797860">
      <w:pPr>
        <w:spacing w:line="360" w:lineRule="auto"/>
        <w:jc w:val="center"/>
        <w:rPr>
          <w:rFonts w:ascii="Arial" w:hAnsi="Arial" w:cs="Arial"/>
          <w:lang w:val="en-GB"/>
        </w:rPr>
      </w:pPr>
      <w:r w:rsidRPr="00100B46">
        <w:rPr>
          <w:noProof/>
          <w:sz w:val="24"/>
          <w:szCs w:val="24"/>
          <w:lang w:val="en-GB"/>
        </w:rPr>
        <mc:AlternateContent>
          <mc:Choice Requires="wps">
            <w:drawing>
              <wp:anchor distT="45720" distB="45720" distL="114300" distR="114300" simplePos="0" relativeHeight="251659264" behindDoc="1" locked="0" layoutInCell="1" allowOverlap="1" wp14:anchorId="13D8856D" wp14:editId="38336BCD">
                <wp:simplePos x="0" y="0"/>
                <wp:positionH relativeFrom="margin">
                  <wp:posOffset>3076575</wp:posOffset>
                </wp:positionH>
                <wp:positionV relativeFrom="paragraph">
                  <wp:posOffset>3894455</wp:posOffset>
                </wp:positionV>
                <wp:extent cx="733425" cy="1404620"/>
                <wp:effectExtent l="0" t="0" r="0" b="0"/>
                <wp:wrapTight wrapText="bothSides">
                  <wp:wrapPolygon edited="0">
                    <wp:start x="1683" y="0"/>
                    <wp:lineTo x="1683" y="20250"/>
                    <wp:lineTo x="19636" y="20250"/>
                    <wp:lineTo x="19636" y="0"/>
                    <wp:lineTo x="1683"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noFill/>
                        <a:ln w="9525">
                          <a:noFill/>
                          <a:miter lim="800000"/>
                          <a:headEnd/>
                          <a:tailEnd/>
                        </a:ln>
                      </wps:spPr>
                      <wps:txbx>
                        <w:txbxContent>
                          <w:p w14:paraId="4B713475" w14:textId="011E204C" w:rsidR="00B65D9A" w:rsidRPr="00B65D9A" w:rsidRDefault="00B65D9A" w:rsidP="00B65D9A">
                            <w:pPr>
                              <w:rPr>
                                <w:lang w:val="en-GB"/>
                              </w:rPr>
                            </w:pPr>
                            <w:r>
                              <w:t xml:space="preserve">Figure </w:t>
                            </w:r>
                            <w:r>
                              <w:rPr>
                                <w:lang w:val="en-G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8856D" id="_x0000_t202" coordsize="21600,21600" o:spt="202" path="m,l,21600r21600,l21600,xe">
                <v:stroke joinstyle="miter"/>
                <v:path gradientshapeok="t" o:connecttype="rect"/>
              </v:shapetype>
              <v:shape id="Text Box 2" o:spid="_x0000_s1026" type="#_x0000_t202" style="position:absolute;left:0;text-align:left;margin-left:242.25pt;margin-top:306.65pt;width:57.7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" filled="f" stroked="f">
                <v:textbox style="mso-fit-shape-to-text:t">
                  <w:txbxContent>
                    <w:p w14:paraId="4B713475" w14:textId="011E204C" w:rsidR="00B65D9A" w:rsidRPr="00B65D9A" w:rsidRDefault="00B65D9A" w:rsidP="00B65D9A">
                      <w:pPr>
                        <w:rPr>
                          <w:lang w:val="en-GB"/>
                        </w:rPr>
                      </w:pPr>
                      <w:r>
                        <w:t xml:space="preserve">Figure </w:t>
                      </w:r>
                      <w:r>
                        <w:rPr>
                          <w:lang w:val="en-GB"/>
                        </w:rPr>
                        <w:t>1</w:t>
                      </w:r>
                    </w:p>
                  </w:txbxContent>
                </v:textbox>
                <w10:wrap type="tight" anchorx="margin"/>
              </v:shape>
            </w:pict>
          </mc:Fallback>
        </mc:AlternateContent>
      </w:r>
      <w:r w:rsidRPr="00100B46">
        <w:rPr>
          <w:noProof/>
          <w:lang w:val="en-GB"/>
        </w:rPr>
        <w:drawing>
          <wp:inline distT="0" distB="0" distL="0" distR="0" wp14:anchorId="4F114DB7" wp14:editId="175B3D6C">
            <wp:extent cx="4943475" cy="3827145"/>
            <wp:effectExtent l="0" t="0" r="9525" b="190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43475" cy="3827145"/>
                    </a:xfrm>
                    <a:prstGeom prst="rect">
                      <a:avLst/>
                    </a:prstGeom>
                  </pic:spPr>
                </pic:pic>
              </a:graphicData>
            </a:graphic>
          </wp:inline>
        </w:drawing>
      </w:r>
    </w:p>
    <w:p w14:paraId="67259D64" w14:textId="7FDD274F" w:rsidR="00797860" w:rsidRDefault="00797860" w:rsidP="00797860">
      <w:pPr>
        <w:spacing w:line="360" w:lineRule="auto"/>
        <w:rPr>
          <w:rFonts w:ascii="Arial" w:hAnsi="Arial" w:cs="Arial"/>
          <w:lang w:val="en-GB"/>
        </w:rPr>
      </w:pPr>
    </w:p>
    <w:p w14:paraId="35C559D9" w14:textId="3C2EECC1" w:rsidR="007A6BD7" w:rsidRDefault="007A6BD7" w:rsidP="007A6BD7">
      <w:pPr>
        <w:spacing w:line="360" w:lineRule="auto"/>
        <w:jc w:val="center"/>
        <w:rPr>
          <w:rFonts w:ascii="Arial" w:hAnsi="Arial" w:cs="Arial"/>
          <w:b/>
          <w:bCs/>
          <w:lang w:val="en-GB"/>
        </w:rPr>
      </w:pPr>
      <w:r>
        <w:rPr>
          <w:rFonts w:ascii="Arial" w:hAnsi="Arial" w:cs="Arial"/>
          <w:b/>
          <w:bCs/>
          <w:lang w:val="en-GB"/>
        </w:rPr>
        <w:t>Ethics</w:t>
      </w:r>
    </w:p>
    <w:p w14:paraId="5E632659" w14:textId="318D7052" w:rsidR="006C3247" w:rsidRPr="006C3247" w:rsidRDefault="00FD753A" w:rsidP="00797860">
      <w:pPr>
        <w:spacing w:line="360" w:lineRule="auto"/>
        <w:rPr>
          <w:rFonts w:cstheme="minorHAnsi"/>
          <w:sz w:val="24"/>
          <w:szCs w:val="24"/>
          <w:lang w:val="en-GB"/>
        </w:rPr>
      </w:pPr>
      <w:r w:rsidRPr="006C3247">
        <w:rPr>
          <w:rFonts w:cstheme="minorHAnsi"/>
          <w:sz w:val="24"/>
          <w:szCs w:val="24"/>
          <w:lang w:val="en-GB"/>
        </w:rPr>
        <w:t>Prior to initiating the research</w:t>
      </w:r>
      <w:r w:rsidRPr="006C3247">
        <w:rPr>
          <w:rFonts w:cstheme="minorHAnsi"/>
          <w:sz w:val="24"/>
          <w:szCs w:val="24"/>
          <w:lang w:val="en-GB"/>
        </w:rPr>
        <w:t xml:space="preserve"> everyone</w:t>
      </w:r>
      <w:r w:rsidRPr="006C3247">
        <w:rPr>
          <w:rFonts w:cstheme="minorHAnsi"/>
          <w:sz w:val="24"/>
          <w:szCs w:val="24"/>
          <w:lang w:val="en-GB"/>
        </w:rPr>
        <w:t xml:space="preserve"> who is going to be involved is asked</w:t>
      </w:r>
      <w:r w:rsidRPr="006C3247">
        <w:rPr>
          <w:rFonts w:cstheme="minorHAnsi"/>
          <w:sz w:val="24"/>
          <w:szCs w:val="24"/>
          <w:lang w:val="en-GB"/>
        </w:rPr>
        <w:t xml:space="preserve"> to agree to keep what</w:t>
      </w:r>
      <w:r w:rsidRPr="006C3247">
        <w:rPr>
          <w:rFonts w:cstheme="minorHAnsi"/>
          <w:sz w:val="24"/>
          <w:szCs w:val="24"/>
          <w:lang w:val="en-GB"/>
        </w:rPr>
        <w:t xml:space="preserve"> is</w:t>
      </w:r>
      <w:r w:rsidRPr="006C3247">
        <w:rPr>
          <w:rFonts w:cstheme="minorHAnsi"/>
          <w:sz w:val="24"/>
          <w:szCs w:val="24"/>
          <w:lang w:val="en-GB"/>
        </w:rPr>
        <w:t xml:space="preserve"> discussed </w:t>
      </w:r>
      <w:r w:rsidRPr="006C3247">
        <w:rPr>
          <w:rFonts w:cstheme="minorHAnsi"/>
          <w:sz w:val="24"/>
          <w:szCs w:val="24"/>
          <w:lang w:val="en-GB"/>
        </w:rPr>
        <w:t>classified</w:t>
      </w:r>
      <w:r w:rsidRPr="006C3247">
        <w:rPr>
          <w:rFonts w:cstheme="minorHAnsi"/>
          <w:sz w:val="24"/>
          <w:szCs w:val="24"/>
          <w:lang w:val="en-GB"/>
        </w:rPr>
        <w:t xml:space="preserve"> and to </w:t>
      </w:r>
      <w:r w:rsidRPr="006C3247">
        <w:rPr>
          <w:rFonts w:cstheme="minorHAnsi"/>
          <w:sz w:val="24"/>
          <w:szCs w:val="24"/>
          <w:lang w:val="en-GB"/>
        </w:rPr>
        <w:t>acknowledge</w:t>
      </w:r>
      <w:r w:rsidRPr="006C3247">
        <w:rPr>
          <w:rFonts w:cstheme="minorHAnsi"/>
          <w:sz w:val="24"/>
          <w:szCs w:val="24"/>
          <w:lang w:val="en-GB"/>
        </w:rPr>
        <w:t xml:space="preserve"> </w:t>
      </w:r>
      <w:r w:rsidRPr="006C3247">
        <w:rPr>
          <w:rFonts w:cstheme="minorHAnsi"/>
          <w:sz w:val="24"/>
          <w:szCs w:val="24"/>
          <w:lang w:val="en-GB"/>
        </w:rPr>
        <w:t>one an</w:t>
      </w:r>
      <w:r w:rsidRPr="006C3247">
        <w:rPr>
          <w:rFonts w:cstheme="minorHAnsi"/>
          <w:sz w:val="24"/>
          <w:szCs w:val="24"/>
          <w:lang w:val="en-GB"/>
        </w:rPr>
        <w:t xml:space="preserve">other's privacy. </w:t>
      </w:r>
      <w:r w:rsidRPr="006C3247">
        <w:rPr>
          <w:rFonts w:cstheme="minorHAnsi"/>
          <w:sz w:val="24"/>
          <w:szCs w:val="24"/>
          <w:lang w:val="en-GB"/>
        </w:rPr>
        <w:t>It was also</w:t>
      </w:r>
      <w:r w:rsidRPr="006C3247">
        <w:rPr>
          <w:rFonts w:cstheme="minorHAnsi"/>
          <w:sz w:val="24"/>
          <w:szCs w:val="24"/>
          <w:lang w:val="en-GB"/>
        </w:rPr>
        <w:t xml:space="preserve"> note</w:t>
      </w:r>
      <w:r w:rsidRPr="006C3247">
        <w:rPr>
          <w:rFonts w:cstheme="minorHAnsi"/>
          <w:sz w:val="24"/>
          <w:szCs w:val="24"/>
          <w:lang w:val="en-GB"/>
        </w:rPr>
        <w:t>d</w:t>
      </w:r>
      <w:r w:rsidRPr="006C3247">
        <w:rPr>
          <w:rFonts w:cstheme="minorHAnsi"/>
          <w:sz w:val="24"/>
          <w:szCs w:val="24"/>
          <w:lang w:val="en-GB"/>
        </w:rPr>
        <w:t xml:space="preserve"> that</w:t>
      </w:r>
      <w:r w:rsidRPr="006C3247">
        <w:rPr>
          <w:rFonts w:cstheme="minorHAnsi"/>
          <w:sz w:val="24"/>
          <w:szCs w:val="24"/>
          <w:lang w:val="en-GB"/>
        </w:rPr>
        <w:t xml:space="preserve"> </w:t>
      </w:r>
      <w:r w:rsidRPr="006C3247">
        <w:rPr>
          <w:rFonts w:cstheme="minorHAnsi"/>
          <w:sz w:val="24"/>
          <w:szCs w:val="24"/>
          <w:lang w:val="en-GB"/>
        </w:rPr>
        <w:t xml:space="preserve">confidentiality </w:t>
      </w:r>
      <w:r w:rsidRPr="006C3247">
        <w:rPr>
          <w:rFonts w:cstheme="minorHAnsi"/>
          <w:sz w:val="24"/>
          <w:szCs w:val="24"/>
          <w:lang w:val="en-GB"/>
        </w:rPr>
        <w:t xml:space="preserve">cannot be </w:t>
      </w:r>
      <w:r w:rsidRPr="006C3247">
        <w:rPr>
          <w:rFonts w:cstheme="minorHAnsi"/>
          <w:sz w:val="24"/>
          <w:szCs w:val="24"/>
          <w:lang w:val="en-GB"/>
        </w:rPr>
        <w:t>completely guarantee</w:t>
      </w:r>
      <w:r w:rsidRPr="006C3247">
        <w:rPr>
          <w:rFonts w:cstheme="minorHAnsi"/>
          <w:sz w:val="24"/>
          <w:szCs w:val="24"/>
          <w:lang w:val="en-GB"/>
        </w:rPr>
        <w:t>d</w:t>
      </w:r>
      <w:r w:rsidRPr="006C3247">
        <w:rPr>
          <w:rFonts w:cstheme="minorHAnsi"/>
          <w:sz w:val="24"/>
          <w:szCs w:val="24"/>
          <w:lang w:val="en-GB"/>
        </w:rPr>
        <w:t xml:space="preserve"> so that participants are aware of the risks involved.</w:t>
      </w:r>
      <w:r w:rsidR="006C3247">
        <w:rPr>
          <w:rFonts w:cstheme="minorHAnsi"/>
          <w:sz w:val="24"/>
          <w:szCs w:val="24"/>
          <w:lang w:val="en-GB"/>
        </w:rPr>
        <w:t xml:space="preserve"> </w:t>
      </w:r>
      <w:r w:rsidRPr="006C3247">
        <w:rPr>
          <w:rFonts w:cstheme="minorHAnsi"/>
          <w:sz w:val="24"/>
          <w:szCs w:val="24"/>
          <w:lang w:val="en-GB"/>
        </w:rPr>
        <w:t>All entities, questions or information</w:t>
      </w:r>
      <w:r w:rsidRPr="006C3247">
        <w:rPr>
          <w:rFonts w:cstheme="minorHAnsi"/>
          <w:sz w:val="24"/>
          <w:szCs w:val="24"/>
          <w:lang w:val="en-GB"/>
        </w:rPr>
        <w:t xml:space="preserve"> that will cause physical or emotional harm to participants</w:t>
      </w:r>
      <w:r w:rsidRPr="006C3247">
        <w:rPr>
          <w:rFonts w:cstheme="minorHAnsi"/>
          <w:sz w:val="24"/>
          <w:szCs w:val="24"/>
          <w:lang w:val="en-GB"/>
        </w:rPr>
        <w:t xml:space="preserve"> has been a</w:t>
      </w:r>
      <w:r w:rsidRPr="006C3247">
        <w:rPr>
          <w:rFonts w:cstheme="minorHAnsi"/>
          <w:sz w:val="24"/>
          <w:szCs w:val="24"/>
          <w:lang w:val="en-GB"/>
        </w:rPr>
        <w:t>void</w:t>
      </w:r>
      <w:r w:rsidRPr="006C3247">
        <w:rPr>
          <w:rFonts w:cstheme="minorHAnsi"/>
          <w:sz w:val="24"/>
          <w:szCs w:val="24"/>
          <w:lang w:val="en-GB"/>
        </w:rPr>
        <w:t>ed</w:t>
      </w:r>
      <w:r w:rsidRPr="006C3247">
        <w:rPr>
          <w:rFonts w:cstheme="minorHAnsi"/>
          <w:sz w:val="24"/>
          <w:szCs w:val="24"/>
          <w:lang w:val="en-GB"/>
        </w:rPr>
        <w:t xml:space="preserve"> or minimize</w:t>
      </w:r>
      <w:r w:rsidRPr="006C3247">
        <w:rPr>
          <w:rFonts w:cstheme="minorHAnsi"/>
          <w:sz w:val="24"/>
          <w:szCs w:val="24"/>
          <w:lang w:val="en-GB"/>
        </w:rPr>
        <w:t>d</w:t>
      </w:r>
      <w:r w:rsidRPr="006C3247">
        <w:rPr>
          <w:rFonts w:cstheme="minorHAnsi"/>
          <w:sz w:val="24"/>
          <w:szCs w:val="24"/>
          <w:lang w:val="en-GB"/>
        </w:rPr>
        <w:t xml:space="preserve">. </w:t>
      </w:r>
      <w:r w:rsidRPr="006C3247">
        <w:rPr>
          <w:rFonts w:cstheme="minorHAnsi"/>
          <w:sz w:val="24"/>
          <w:szCs w:val="24"/>
          <w:lang w:val="en-GB"/>
        </w:rPr>
        <w:t>Participants were made</w:t>
      </w:r>
      <w:r w:rsidRPr="006C3247">
        <w:rPr>
          <w:rFonts w:cstheme="minorHAnsi"/>
          <w:sz w:val="24"/>
          <w:szCs w:val="24"/>
          <w:lang w:val="en-GB"/>
        </w:rPr>
        <w:t xml:space="preserve"> aware of any potential harms prior to their participation. </w:t>
      </w:r>
      <w:r w:rsidRPr="006C3247">
        <w:rPr>
          <w:rFonts w:cstheme="minorHAnsi"/>
          <w:sz w:val="24"/>
          <w:szCs w:val="24"/>
          <w:lang w:val="en-GB"/>
        </w:rPr>
        <w:t>The researcher has tried their best</w:t>
      </w:r>
      <w:r w:rsidRPr="006C3247">
        <w:rPr>
          <w:rFonts w:cstheme="minorHAnsi"/>
          <w:sz w:val="24"/>
          <w:szCs w:val="24"/>
          <w:lang w:val="en-GB"/>
        </w:rPr>
        <w:t xml:space="preserve"> to remain neutral and unbiased. </w:t>
      </w:r>
      <w:r w:rsidR="004A7338" w:rsidRPr="006C3247">
        <w:rPr>
          <w:rFonts w:cstheme="minorHAnsi"/>
          <w:sz w:val="24"/>
          <w:szCs w:val="24"/>
          <w:lang w:val="en-GB"/>
        </w:rPr>
        <w:t>P</w:t>
      </w:r>
      <w:r w:rsidRPr="006C3247">
        <w:rPr>
          <w:rFonts w:cstheme="minorHAnsi"/>
          <w:sz w:val="24"/>
          <w:szCs w:val="24"/>
          <w:lang w:val="en-GB"/>
        </w:rPr>
        <w:t xml:space="preserve">ersonal </w:t>
      </w:r>
      <w:r w:rsidR="006C3247" w:rsidRPr="006C3247">
        <w:rPr>
          <w:rFonts w:cstheme="minorHAnsi"/>
          <w:sz w:val="24"/>
          <w:szCs w:val="24"/>
          <w:lang w:val="en-GB"/>
        </w:rPr>
        <w:t>presumptions</w:t>
      </w:r>
      <w:r w:rsidRPr="006C3247">
        <w:rPr>
          <w:rFonts w:cstheme="minorHAnsi"/>
          <w:sz w:val="24"/>
          <w:szCs w:val="24"/>
          <w:lang w:val="en-GB"/>
        </w:rPr>
        <w:t xml:space="preserve"> or opinions</w:t>
      </w:r>
      <w:r w:rsidR="004A7338" w:rsidRPr="006C3247">
        <w:rPr>
          <w:rFonts w:cstheme="minorHAnsi"/>
          <w:sz w:val="24"/>
          <w:szCs w:val="24"/>
          <w:lang w:val="en-GB"/>
        </w:rPr>
        <w:t xml:space="preserve"> were disregarded so </w:t>
      </w:r>
      <w:r w:rsidRPr="006C3247">
        <w:rPr>
          <w:rFonts w:cstheme="minorHAnsi"/>
          <w:sz w:val="24"/>
          <w:szCs w:val="24"/>
          <w:lang w:val="en-GB"/>
        </w:rPr>
        <w:t>interfere</w:t>
      </w:r>
      <w:r w:rsidR="004A7338" w:rsidRPr="006C3247">
        <w:rPr>
          <w:rFonts w:cstheme="minorHAnsi"/>
          <w:sz w:val="24"/>
          <w:szCs w:val="24"/>
          <w:lang w:val="en-GB"/>
        </w:rPr>
        <w:t>nce</w:t>
      </w:r>
      <w:r w:rsidRPr="006C3247">
        <w:rPr>
          <w:rFonts w:cstheme="minorHAnsi"/>
          <w:sz w:val="24"/>
          <w:szCs w:val="24"/>
          <w:lang w:val="en-GB"/>
        </w:rPr>
        <w:t xml:space="preserve"> with the data collection process</w:t>
      </w:r>
      <w:r w:rsidR="004A7338" w:rsidRPr="006C3247">
        <w:rPr>
          <w:rFonts w:cstheme="minorHAnsi"/>
          <w:sz w:val="24"/>
          <w:szCs w:val="24"/>
          <w:lang w:val="en-GB"/>
        </w:rPr>
        <w:t xml:space="preserve"> is avoided</w:t>
      </w:r>
      <w:r w:rsidRPr="006C3247">
        <w:rPr>
          <w:rFonts w:cstheme="minorHAnsi"/>
          <w:sz w:val="24"/>
          <w:szCs w:val="24"/>
          <w:lang w:val="en-GB"/>
        </w:rPr>
        <w:t>.</w:t>
      </w:r>
      <w:r w:rsidR="006C3247">
        <w:rPr>
          <w:rFonts w:cstheme="minorHAnsi"/>
          <w:sz w:val="24"/>
          <w:szCs w:val="24"/>
          <w:lang w:val="en-GB"/>
        </w:rPr>
        <w:t xml:space="preserve"> Ethics in data analysis </w:t>
      </w:r>
      <w:r w:rsidR="006C3247" w:rsidRPr="006C3247">
        <w:rPr>
          <w:rFonts w:cstheme="minorHAnsi"/>
          <w:sz w:val="24"/>
          <w:szCs w:val="24"/>
          <w:lang w:val="en-GB"/>
        </w:rPr>
        <w:t>involves</w:t>
      </w:r>
      <w:r w:rsidR="006C3247" w:rsidRPr="006C3247">
        <w:rPr>
          <w:rFonts w:cstheme="minorHAnsi"/>
          <w:sz w:val="24"/>
          <w:szCs w:val="24"/>
          <w:lang w:val="en-GB"/>
        </w:rPr>
        <w:t xml:space="preserve"> the moral obligations of </w:t>
      </w:r>
      <w:r w:rsidR="006C3247" w:rsidRPr="006C3247">
        <w:rPr>
          <w:rFonts w:cstheme="minorHAnsi"/>
          <w:sz w:val="24"/>
          <w:szCs w:val="24"/>
          <w:lang w:val="en-GB"/>
        </w:rPr>
        <w:t>assembling</w:t>
      </w:r>
      <w:r w:rsidR="006C3247" w:rsidRPr="006C3247">
        <w:rPr>
          <w:rFonts w:cstheme="minorHAnsi"/>
          <w:sz w:val="24"/>
          <w:szCs w:val="24"/>
          <w:lang w:val="en-GB"/>
        </w:rPr>
        <w:t xml:space="preserve">, </w:t>
      </w:r>
      <w:r w:rsidR="006C3247" w:rsidRPr="006C3247">
        <w:rPr>
          <w:rFonts w:cstheme="minorHAnsi"/>
          <w:sz w:val="24"/>
          <w:szCs w:val="24"/>
          <w:lang w:val="en-GB"/>
        </w:rPr>
        <w:t>safeguarding</w:t>
      </w:r>
      <w:r w:rsidR="006C3247" w:rsidRPr="006C3247">
        <w:rPr>
          <w:rFonts w:cstheme="minorHAnsi"/>
          <w:sz w:val="24"/>
          <w:szCs w:val="24"/>
          <w:lang w:val="en-GB"/>
        </w:rPr>
        <w:t>, and using personally identifiable information and how it affects individuals.</w:t>
      </w:r>
    </w:p>
    <w:p w14:paraId="26223A24" w14:textId="241C764A" w:rsidR="007A6BD7" w:rsidRDefault="007A6BD7" w:rsidP="007A6BD7">
      <w:pPr>
        <w:spacing w:line="360" w:lineRule="auto"/>
        <w:jc w:val="both"/>
        <w:rPr>
          <w:color w:val="000000"/>
          <w:sz w:val="24"/>
          <w:szCs w:val="24"/>
          <w:lang w:val="en-GB"/>
        </w:rPr>
      </w:pPr>
      <w:r>
        <w:rPr>
          <w:color w:val="000000"/>
          <w:sz w:val="24"/>
          <w:szCs w:val="24"/>
          <w:lang w:val="en-GB"/>
        </w:rPr>
        <w:t xml:space="preserve">The researcher has created certainty that only himself, the supervisors and examiners have access to all the information collected by not providing admission of the study findings to anyone but the permitted personnel. The design of the survey provides an anonymity throughout both participation as well as data the </w:t>
      </w:r>
      <w:r>
        <w:rPr>
          <w:color w:val="000000"/>
          <w:sz w:val="24"/>
          <w:szCs w:val="24"/>
          <w:lang w:val="en-GB"/>
        </w:rPr>
        <w:lastRenderedPageBreak/>
        <w:t>input of data. Names, surnames, addresses, emails, and personal information have not been taken in this survey. Participants were not involved in any physical harm as the information was gathered online and at the convenience of the participant. Regarding moral harm, this was greatly avoided due to a short, accurate video regarding key technical words was provided to better understand the subject. Moreover, questions in the survey were straight to the point for participants to easily understand what is being asked from them. Ultimately, business harm was omitted as no specific business name or information was used throughout this research.</w:t>
      </w:r>
    </w:p>
    <w:p w14:paraId="72F2A9B4" w14:textId="626560C4" w:rsidR="006C3247" w:rsidRDefault="006C3247" w:rsidP="007A6BD7">
      <w:pPr>
        <w:spacing w:line="360" w:lineRule="auto"/>
        <w:jc w:val="both"/>
        <w:rPr>
          <w:color w:val="000000"/>
          <w:sz w:val="24"/>
          <w:szCs w:val="24"/>
          <w:lang w:val="en-GB"/>
        </w:rPr>
      </w:pPr>
    </w:p>
    <w:p w14:paraId="77A4090B" w14:textId="7D949BF4" w:rsidR="006C3247" w:rsidRDefault="006C3247" w:rsidP="006C3247">
      <w:pPr>
        <w:spacing w:line="360" w:lineRule="auto"/>
        <w:rPr>
          <w:rFonts w:ascii="Arial" w:hAnsi="Arial" w:cs="Arial"/>
          <w:b/>
          <w:bCs/>
          <w:sz w:val="28"/>
          <w:szCs w:val="28"/>
          <w:lang w:val="en-GB"/>
        </w:rPr>
      </w:pPr>
      <w:r w:rsidRPr="00516F1B">
        <w:rPr>
          <w:rFonts w:ascii="Arial" w:hAnsi="Arial" w:cs="Arial"/>
          <w:b/>
          <w:bCs/>
          <w:sz w:val="28"/>
          <w:szCs w:val="28"/>
          <w:lang w:val="en-GB"/>
        </w:rPr>
        <w:t xml:space="preserve">Task </w:t>
      </w:r>
      <w:r>
        <w:rPr>
          <w:rFonts w:ascii="Arial" w:hAnsi="Arial" w:cs="Arial"/>
          <w:b/>
          <w:bCs/>
          <w:sz w:val="28"/>
          <w:szCs w:val="28"/>
          <w:lang w:val="en-GB"/>
        </w:rPr>
        <w:t>6</w:t>
      </w:r>
    </w:p>
    <w:p w14:paraId="13EE2D24" w14:textId="77777777" w:rsidR="002018B3" w:rsidRDefault="005E2995" w:rsidP="007A6BD7">
      <w:pPr>
        <w:spacing w:line="360" w:lineRule="auto"/>
        <w:jc w:val="both"/>
        <w:rPr>
          <w:color w:val="000000"/>
          <w:sz w:val="24"/>
          <w:szCs w:val="24"/>
          <w:lang w:val="en-GB"/>
        </w:rPr>
      </w:pPr>
      <w:r w:rsidRPr="005E2995">
        <w:rPr>
          <w:color w:val="000000"/>
          <w:sz w:val="24"/>
          <w:szCs w:val="24"/>
          <w:lang w:val="en-GB"/>
        </w:rPr>
        <w:t xml:space="preserve">Experimental protocols are </w:t>
      </w:r>
      <w:r w:rsidR="00ED63A8" w:rsidRPr="005E2995">
        <w:rPr>
          <w:color w:val="000000"/>
          <w:sz w:val="24"/>
          <w:szCs w:val="24"/>
          <w:lang w:val="en-GB"/>
        </w:rPr>
        <w:t>essential</w:t>
      </w:r>
      <w:r w:rsidRPr="005E2995">
        <w:rPr>
          <w:color w:val="000000"/>
          <w:sz w:val="24"/>
          <w:szCs w:val="24"/>
          <w:lang w:val="en-GB"/>
        </w:rPr>
        <w:t xml:space="preserve"> information </w:t>
      </w:r>
      <w:r w:rsidR="00ED63A8" w:rsidRPr="005E2995">
        <w:rPr>
          <w:color w:val="000000"/>
          <w:sz w:val="24"/>
          <w:szCs w:val="24"/>
          <w:lang w:val="en-GB"/>
        </w:rPr>
        <w:t>configurations</w:t>
      </w:r>
      <w:r w:rsidRPr="005E2995">
        <w:rPr>
          <w:color w:val="000000"/>
          <w:sz w:val="24"/>
          <w:szCs w:val="24"/>
          <w:lang w:val="en-GB"/>
        </w:rPr>
        <w:t xml:space="preserve"> that support the </w:t>
      </w:r>
      <w:r w:rsidR="00ED63A8" w:rsidRPr="005E2995">
        <w:rPr>
          <w:color w:val="000000"/>
          <w:sz w:val="24"/>
          <w:szCs w:val="24"/>
          <w:lang w:val="en-GB"/>
        </w:rPr>
        <w:t>narrative</w:t>
      </w:r>
      <w:r w:rsidRPr="005E2995">
        <w:rPr>
          <w:color w:val="000000"/>
          <w:sz w:val="24"/>
          <w:szCs w:val="24"/>
          <w:lang w:val="en-GB"/>
        </w:rPr>
        <w:t xml:space="preserve"> of the processes by means of which results are </w:t>
      </w:r>
      <w:r w:rsidR="00ED63A8" w:rsidRPr="005E2995">
        <w:rPr>
          <w:color w:val="000000"/>
          <w:sz w:val="24"/>
          <w:szCs w:val="24"/>
          <w:lang w:val="en-GB"/>
        </w:rPr>
        <w:t>produced</w:t>
      </w:r>
      <w:r w:rsidRPr="005E2995">
        <w:rPr>
          <w:color w:val="000000"/>
          <w:sz w:val="24"/>
          <w:szCs w:val="24"/>
          <w:lang w:val="en-GB"/>
        </w:rPr>
        <w:t xml:space="preserve"> in experimental research</w:t>
      </w:r>
      <w:r>
        <w:rPr>
          <w:color w:val="000000"/>
          <w:sz w:val="24"/>
          <w:szCs w:val="24"/>
          <w:lang w:val="en-GB"/>
        </w:rPr>
        <w:t xml:space="preserve"> </w:t>
      </w:r>
      <w:r w:rsidRPr="005E2995">
        <w:rPr>
          <w:color w:val="000000"/>
          <w:sz w:val="24"/>
          <w:szCs w:val="24"/>
          <w:lang w:val="en-GB"/>
        </w:rPr>
        <w:t>(</w:t>
      </w:r>
      <w:proofErr w:type="spellStart"/>
      <w:r w:rsidRPr="005E2995">
        <w:rPr>
          <w:color w:val="000000"/>
          <w:sz w:val="24"/>
          <w:szCs w:val="24"/>
          <w:lang w:val="en-GB"/>
        </w:rPr>
        <w:t>Giraldo</w:t>
      </w:r>
      <w:proofErr w:type="spellEnd"/>
      <w:r w:rsidRPr="005E2995">
        <w:rPr>
          <w:color w:val="000000"/>
          <w:sz w:val="24"/>
          <w:szCs w:val="24"/>
          <w:lang w:val="en-GB"/>
        </w:rPr>
        <w:t xml:space="preserve"> et al.)</w:t>
      </w:r>
      <w:r>
        <w:rPr>
          <w:color w:val="000000"/>
          <w:sz w:val="24"/>
          <w:szCs w:val="24"/>
          <w:lang w:val="en-GB"/>
        </w:rPr>
        <w:t>.</w:t>
      </w:r>
      <w:r w:rsidRPr="005E2995">
        <w:t xml:space="preserve"> </w:t>
      </w:r>
      <w:r w:rsidRPr="005E2995">
        <w:rPr>
          <w:color w:val="000000"/>
          <w:sz w:val="24"/>
          <w:szCs w:val="24"/>
          <w:lang w:val="en-GB"/>
        </w:rPr>
        <w:t xml:space="preserve">Experimental design </w:t>
      </w:r>
      <w:r w:rsidR="00ED63A8" w:rsidRPr="005E2995">
        <w:rPr>
          <w:color w:val="000000"/>
          <w:sz w:val="24"/>
          <w:szCs w:val="24"/>
          <w:lang w:val="en-GB"/>
        </w:rPr>
        <w:t>indicates</w:t>
      </w:r>
      <w:r w:rsidRPr="005E2995">
        <w:rPr>
          <w:color w:val="000000"/>
          <w:sz w:val="24"/>
          <w:szCs w:val="24"/>
          <w:lang w:val="en-GB"/>
        </w:rPr>
        <w:t xml:space="preserve"> how participants are </w:t>
      </w:r>
      <w:r w:rsidR="00ED63A8" w:rsidRPr="005E2995">
        <w:rPr>
          <w:color w:val="000000"/>
          <w:sz w:val="24"/>
          <w:szCs w:val="24"/>
          <w:lang w:val="en-GB"/>
        </w:rPr>
        <w:t>assigned</w:t>
      </w:r>
      <w:r w:rsidRPr="005E2995">
        <w:rPr>
          <w:color w:val="000000"/>
          <w:sz w:val="24"/>
          <w:szCs w:val="24"/>
          <w:lang w:val="en-GB"/>
        </w:rPr>
        <w:t xml:space="preserve"> to the </w:t>
      </w:r>
      <w:r w:rsidR="00ED63A8" w:rsidRPr="005E2995">
        <w:rPr>
          <w:color w:val="000000"/>
          <w:sz w:val="24"/>
          <w:szCs w:val="24"/>
          <w:lang w:val="en-GB"/>
        </w:rPr>
        <w:t>various</w:t>
      </w:r>
      <w:r w:rsidRPr="005E2995">
        <w:rPr>
          <w:color w:val="000000"/>
          <w:sz w:val="24"/>
          <w:szCs w:val="24"/>
          <w:lang w:val="en-GB"/>
        </w:rPr>
        <w:t xml:space="preserve"> groups in an experiment. Types of design include repeated measures, independent groups, and matched pairs designs.</w:t>
      </w:r>
      <w:r>
        <w:rPr>
          <w:color w:val="000000"/>
          <w:sz w:val="24"/>
          <w:szCs w:val="24"/>
          <w:lang w:val="en-GB"/>
        </w:rPr>
        <w:t xml:space="preserve"> </w:t>
      </w:r>
    </w:p>
    <w:p w14:paraId="663E1B23" w14:textId="6E2F638A" w:rsidR="006C3247" w:rsidRDefault="00ED63A8" w:rsidP="007A6BD7">
      <w:pPr>
        <w:spacing w:line="360" w:lineRule="auto"/>
        <w:jc w:val="both"/>
        <w:rPr>
          <w:rFonts w:ascii="Arial" w:eastAsia="Arial" w:hAnsi="Arial" w:cs="Arial"/>
          <w:color w:val="000000"/>
          <w:lang w:val="en-GB"/>
        </w:rPr>
      </w:pPr>
      <w:r w:rsidRPr="00ED63A8">
        <w:rPr>
          <w:color w:val="000000"/>
          <w:sz w:val="24"/>
          <w:szCs w:val="24"/>
          <w:lang w:val="en-GB"/>
        </w:rPr>
        <w:t xml:space="preserve">An independent variable is a variable that </w:t>
      </w:r>
      <w:r w:rsidR="00530565">
        <w:rPr>
          <w:color w:val="000000"/>
          <w:sz w:val="24"/>
          <w:szCs w:val="24"/>
          <w:lang w:val="en-GB"/>
        </w:rPr>
        <w:t>does not depend on any other variables</w:t>
      </w:r>
      <w:r w:rsidRPr="00ED63A8">
        <w:rPr>
          <w:color w:val="000000"/>
          <w:sz w:val="24"/>
          <w:szCs w:val="24"/>
          <w:lang w:val="en-GB"/>
        </w:rPr>
        <w:t xml:space="preserve"> and isn't changed by the other variables </w:t>
      </w:r>
      <w:r w:rsidR="00530565">
        <w:rPr>
          <w:color w:val="000000"/>
          <w:sz w:val="24"/>
          <w:szCs w:val="24"/>
          <w:lang w:val="en-GB"/>
        </w:rPr>
        <w:t>in the research.</w:t>
      </w:r>
      <w:r w:rsidRPr="00ED63A8">
        <w:rPr>
          <w:color w:val="000000"/>
          <w:sz w:val="24"/>
          <w:szCs w:val="24"/>
          <w:lang w:val="en-GB"/>
        </w:rPr>
        <w:t xml:space="preserve"> For example, </w:t>
      </w:r>
      <w:r w:rsidR="00530565">
        <w:rPr>
          <w:color w:val="000000"/>
          <w:sz w:val="24"/>
          <w:szCs w:val="24"/>
          <w:lang w:val="en-GB"/>
        </w:rPr>
        <w:t xml:space="preserve">in the research the </w:t>
      </w:r>
      <w:r w:rsidR="00530565">
        <w:rPr>
          <w:rFonts w:ascii="Arial" w:eastAsia="Arial" w:hAnsi="Arial" w:cs="Arial"/>
          <w:color w:val="000000"/>
        </w:rPr>
        <w:t>S</w:t>
      </w:r>
      <w:r w:rsidR="00530565" w:rsidRPr="007251EA">
        <w:rPr>
          <w:rFonts w:ascii="Arial" w:eastAsia="Arial" w:hAnsi="Arial" w:cs="Arial"/>
          <w:color w:val="000000"/>
        </w:rPr>
        <w:t xml:space="preserve">upervised </w:t>
      </w:r>
      <w:r w:rsidR="00530565">
        <w:rPr>
          <w:rFonts w:ascii="Arial" w:eastAsia="Arial" w:hAnsi="Arial" w:cs="Arial"/>
          <w:color w:val="000000"/>
        </w:rPr>
        <w:t>M</w:t>
      </w:r>
      <w:r w:rsidR="00530565" w:rsidRPr="007251EA">
        <w:rPr>
          <w:rFonts w:ascii="Arial" w:eastAsia="Arial" w:hAnsi="Arial" w:cs="Arial"/>
          <w:color w:val="000000"/>
        </w:rPr>
        <w:t xml:space="preserve">achine </w:t>
      </w:r>
      <w:r w:rsidR="00530565">
        <w:rPr>
          <w:rFonts w:ascii="Arial" w:eastAsia="Arial" w:hAnsi="Arial" w:cs="Arial"/>
          <w:color w:val="000000"/>
        </w:rPr>
        <w:t>L</w:t>
      </w:r>
      <w:r w:rsidR="00530565" w:rsidRPr="007251EA">
        <w:rPr>
          <w:rFonts w:ascii="Arial" w:eastAsia="Arial" w:hAnsi="Arial" w:cs="Arial"/>
          <w:color w:val="000000"/>
        </w:rPr>
        <w:t xml:space="preserve">earning </w:t>
      </w:r>
      <w:r w:rsidR="00530565">
        <w:rPr>
          <w:rFonts w:ascii="Arial" w:eastAsia="Arial" w:hAnsi="Arial" w:cs="Arial"/>
          <w:color w:val="000000"/>
        </w:rPr>
        <w:t>T</w:t>
      </w:r>
      <w:r w:rsidR="00530565" w:rsidRPr="007251EA">
        <w:rPr>
          <w:rFonts w:ascii="Arial" w:eastAsia="Arial" w:hAnsi="Arial" w:cs="Arial"/>
          <w:color w:val="000000"/>
        </w:rPr>
        <w:t>echnique</w:t>
      </w:r>
      <w:r w:rsidR="00530565">
        <w:rPr>
          <w:rFonts w:ascii="Arial" w:eastAsia="Arial" w:hAnsi="Arial" w:cs="Arial"/>
          <w:color w:val="000000"/>
          <w:lang w:val="en-GB"/>
        </w:rPr>
        <w:t xml:space="preserve"> is the independent variable. </w:t>
      </w:r>
      <w:r w:rsidR="00530565" w:rsidRPr="00ED63A8">
        <w:rPr>
          <w:color w:val="000000"/>
          <w:sz w:val="24"/>
          <w:szCs w:val="24"/>
          <w:lang w:val="en-GB"/>
        </w:rPr>
        <w:t>A</w:t>
      </w:r>
      <w:r w:rsidR="00530565">
        <w:rPr>
          <w:color w:val="000000"/>
          <w:sz w:val="24"/>
          <w:szCs w:val="24"/>
          <w:lang w:val="en-GB"/>
        </w:rPr>
        <w:t xml:space="preserve"> </w:t>
      </w:r>
      <w:r w:rsidR="00530565" w:rsidRPr="00ED63A8">
        <w:rPr>
          <w:color w:val="000000"/>
          <w:sz w:val="24"/>
          <w:szCs w:val="24"/>
          <w:lang w:val="en-GB"/>
        </w:rPr>
        <w:t xml:space="preserve">dependent variable is a variable that </w:t>
      </w:r>
      <w:r w:rsidR="00530565">
        <w:rPr>
          <w:color w:val="000000"/>
          <w:sz w:val="24"/>
          <w:szCs w:val="24"/>
          <w:lang w:val="en-GB"/>
        </w:rPr>
        <w:t>does depend on other variables</w:t>
      </w:r>
      <w:r w:rsidR="00530565" w:rsidRPr="00ED63A8">
        <w:rPr>
          <w:color w:val="000000"/>
          <w:sz w:val="24"/>
          <w:szCs w:val="24"/>
          <w:lang w:val="en-GB"/>
        </w:rPr>
        <w:t xml:space="preserve"> and change</w:t>
      </w:r>
      <w:r w:rsidR="00530565">
        <w:rPr>
          <w:color w:val="000000"/>
          <w:sz w:val="24"/>
          <w:szCs w:val="24"/>
          <w:lang w:val="en-GB"/>
        </w:rPr>
        <w:t>s</w:t>
      </w:r>
      <w:r w:rsidR="00530565" w:rsidRPr="00ED63A8">
        <w:rPr>
          <w:color w:val="000000"/>
          <w:sz w:val="24"/>
          <w:szCs w:val="24"/>
          <w:lang w:val="en-GB"/>
        </w:rPr>
        <w:t xml:space="preserve"> </w:t>
      </w:r>
      <w:r w:rsidR="00530565">
        <w:rPr>
          <w:color w:val="000000"/>
          <w:sz w:val="24"/>
          <w:szCs w:val="24"/>
          <w:lang w:val="en-GB"/>
        </w:rPr>
        <w:t xml:space="preserve">depending on </w:t>
      </w:r>
      <w:r w:rsidR="00530565" w:rsidRPr="00ED63A8">
        <w:rPr>
          <w:color w:val="000000"/>
          <w:sz w:val="24"/>
          <w:szCs w:val="24"/>
          <w:lang w:val="en-GB"/>
        </w:rPr>
        <w:t xml:space="preserve">the other variables </w:t>
      </w:r>
      <w:r w:rsidR="00530565">
        <w:rPr>
          <w:color w:val="000000"/>
          <w:sz w:val="24"/>
          <w:szCs w:val="24"/>
          <w:lang w:val="en-GB"/>
        </w:rPr>
        <w:t>in the research.</w:t>
      </w:r>
      <w:r w:rsidR="00530565" w:rsidRPr="00ED63A8">
        <w:rPr>
          <w:color w:val="000000"/>
          <w:sz w:val="24"/>
          <w:szCs w:val="24"/>
          <w:lang w:val="en-GB"/>
        </w:rPr>
        <w:t xml:space="preserve"> For example, </w:t>
      </w:r>
      <w:r w:rsidR="00530565">
        <w:rPr>
          <w:color w:val="000000"/>
          <w:sz w:val="24"/>
          <w:szCs w:val="24"/>
          <w:lang w:val="en-GB"/>
        </w:rPr>
        <w:t xml:space="preserve">in the research the </w:t>
      </w:r>
      <w:r w:rsidR="00530565">
        <w:rPr>
          <w:rFonts w:ascii="Arial" w:eastAsia="Arial" w:hAnsi="Arial" w:cs="Arial"/>
          <w:color w:val="000000"/>
          <w:lang w:val="en-GB"/>
        </w:rPr>
        <w:t>Auto Dealer car sales</w:t>
      </w:r>
      <w:r w:rsidR="00530565">
        <w:rPr>
          <w:rFonts w:ascii="Arial" w:eastAsia="Arial" w:hAnsi="Arial" w:cs="Arial"/>
          <w:color w:val="000000"/>
          <w:lang w:val="en-GB"/>
        </w:rPr>
        <w:t xml:space="preserve"> is the dependent variable</w:t>
      </w:r>
      <w:r w:rsidR="002018B3" w:rsidRPr="005077FD">
        <w:rPr>
          <w:rFonts w:eastAsia="Arial" w:cstheme="minorHAnsi"/>
          <w:color w:val="000000"/>
          <w:sz w:val="24"/>
          <w:szCs w:val="24"/>
          <w:lang w:val="en-GB"/>
        </w:rPr>
        <w:t>.</w:t>
      </w:r>
      <w:r w:rsidR="005077FD" w:rsidRPr="005077FD">
        <w:rPr>
          <w:rFonts w:cstheme="minorHAnsi"/>
          <w:sz w:val="24"/>
          <w:szCs w:val="24"/>
        </w:rPr>
        <w:t xml:space="preserve"> </w:t>
      </w:r>
      <w:r w:rsidR="005077FD" w:rsidRPr="005077FD">
        <w:rPr>
          <w:rFonts w:eastAsia="Arial" w:cstheme="minorHAnsi"/>
          <w:color w:val="000000"/>
          <w:sz w:val="24"/>
          <w:szCs w:val="24"/>
          <w:lang w:val="en-GB"/>
        </w:rPr>
        <w:t xml:space="preserve">In an experiment, the researcher </w:t>
      </w:r>
      <w:r w:rsidR="005077FD">
        <w:rPr>
          <w:rFonts w:eastAsia="Arial" w:cstheme="minorHAnsi"/>
          <w:color w:val="000000"/>
          <w:sz w:val="24"/>
          <w:szCs w:val="24"/>
          <w:lang w:val="en-GB"/>
        </w:rPr>
        <w:t>will be</w:t>
      </w:r>
      <w:r w:rsidR="005077FD" w:rsidRPr="005077FD">
        <w:rPr>
          <w:rFonts w:eastAsia="Arial" w:cstheme="minorHAnsi"/>
          <w:color w:val="000000"/>
          <w:sz w:val="24"/>
          <w:szCs w:val="24"/>
          <w:lang w:val="en-GB"/>
        </w:rPr>
        <w:t xml:space="preserve"> looking for the </w:t>
      </w:r>
      <w:r w:rsidR="005077FD" w:rsidRPr="005077FD">
        <w:rPr>
          <w:rFonts w:eastAsia="Arial" w:cstheme="minorHAnsi"/>
          <w:color w:val="000000"/>
          <w:sz w:val="24"/>
          <w:szCs w:val="24"/>
          <w:lang w:val="en-GB"/>
        </w:rPr>
        <w:t>potential</w:t>
      </w:r>
      <w:r w:rsidR="005077FD" w:rsidRPr="005077FD">
        <w:rPr>
          <w:rFonts w:eastAsia="Arial" w:cstheme="minorHAnsi"/>
          <w:color w:val="000000"/>
          <w:sz w:val="24"/>
          <w:szCs w:val="24"/>
          <w:lang w:val="en-GB"/>
        </w:rPr>
        <w:t xml:space="preserve"> effect on the dependent variable that </w:t>
      </w:r>
      <w:r w:rsidR="005077FD" w:rsidRPr="005077FD">
        <w:rPr>
          <w:rFonts w:eastAsia="Arial" w:cstheme="minorHAnsi"/>
          <w:color w:val="000000"/>
          <w:sz w:val="24"/>
          <w:szCs w:val="24"/>
          <w:lang w:val="en-GB"/>
        </w:rPr>
        <w:t>may</w:t>
      </w:r>
      <w:r w:rsidR="005077FD" w:rsidRPr="005077FD">
        <w:rPr>
          <w:rFonts w:eastAsia="Arial" w:cstheme="minorHAnsi"/>
          <w:color w:val="000000"/>
          <w:sz w:val="24"/>
          <w:szCs w:val="24"/>
          <w:lang w:val="en-GB"/>
        </w:rPr>
        <w:t xml:space="preserve"> be </w:t>
      </w:r>
      <w:r w:rsidR="005077FD" w:rsidRPr="005077FD">
        <w:rPr>
          <w:rFonts w:eastAsia="Arial" w:cstheme="minorHAnsi"/>
          <w:color w:val="000000"/>
          <w:sz w:val="24"/>
          <w:szCs w:val="24"/>
          <w:lang w:val="en-GB"/>
        </w:rPr>
        <w:t>produced</w:t>
      </w:r>
      <w:r w:rsidR="005077FD" w:rsidRPr="005077FD">
        <w:rPr>
          <w:rFonts w:eastAsia="Arial" w:cstheme="minorHAnsi"/>
          <w:color w:val="000000"/>
          <w:sz w:val="24"/>
          <w:szCs w:val="24"/>
          <w:lang w:val="en-GB"/>
        </w:rPr>
        <w:t xml:space="preserve"> by </w:t>
      </w:r>
      <w:r w:rsidR="005077FD" w:rsidRPr="005077FD">
        <w:rPr>
          <w:rFonts w:eastAsia="Arial" w:cstheme="minorHAnsi"/>
          <w:color w:val="000000"/>
          <w:sz w:val="24"/>
          <w:szCs w:val="24"/>
          <w:lang w:val="en-GB"/>
        </w:rPr>
        <w:t>altering</w:t>
      </w:r>
      <w:r w:rsidR="005077FD" w:rsidRPr="005077FD">
        <w:rPr>
          <w:rFonts w:eastAsia="Arial" w:cstheme="minorHAnsi"/>
          <w:color w:val="000000"/>
          <w:sz w:val="24"/>
          <w:szCs w:val="24"/>
          <w:lang w:val="en-GB"/>
        </w:rPr>
        <w:t xml:space="preserve"> the independent variable.</w:t>
      </w:r>
    </w:p>
    <w:p w14:paraId="2F45D45B" w14:textId="76A1E5EB" w:rsidR="002018B3" w:rsidRDefault="009649F1" w:rsidP="007A6BD7">
      <w:pPr>
        <w:spacing w:line="360" w:lineRule="auto"/>
        <w:jc w:val="both"/>
        <w:rPr>
          <w:color w:val="000000"/>
          <w:sz w:val="24"/>
          <w:szCs w:val="24"/>
          <w:lang w:val="en-GB"/>
        </w:rPr>
      </w:pPr>
      <w:r w:rsidRPr="009649F1">
        <w:rPr>
          <w:color w:val="000000"/>
          <w:sz w:val="24"/>
          <w:szCs w:val="24"/>
          <w:lang w:val="en-GB"/>
        </w:rPr>
        <w:t xml:space="preserve">External validity is the </w:t>
      </w:r>
      <w:r w:rsidRPr="009649F1">
        <w:rPr>
          <w:color w:val="000000"/>
          <w:sz w:val="24"/>
          <w:szCs w:val="24"/>
          <w:lang w:val="en-GB"/>
        </w:rPr>
        <w:t>limit</w:t>
      </w:r>
      <w:r w:rsidRPr="009649F1">
        <w:rPr>
          <w:color w:val="000000"/>
          <w:sz w:val="24"/>
          <w:szCs w:val="24"/>
          <w:lang w:val="en-GB"/>
        </w:rPr>
        <w:t xml:space="preserve"> to which the findings of a study to other situations, people, </w:t>
      </w:r>
      <w:r w:rsidR="004C62F5" w:rsidRPr="009649F1">
        <w:rPr>
          <w:color w:val="000000"/>
          <w:sz w:val="24"/>
          <w:szCs w:val="24"/>
          <w:lang w:val="en-GB"/>
        </w:rPr>
        <w:t>settings,</w:t>
      </w:r>
      <w:r w:rsidRPr="009649F1">
        <w:rPr>
          <w:color w:val="000000"/>
          <w:sz w:val="24"/>
          <w:szCs w:val="24"/>
          <w:lang w:val="en-GB"/>
        </w:rPr>
        <w:t xml:space="preserve"> and measures</w:t>
      </w:r>
      <w:r>
        <w:rPr>
          <w:color w:val="000000"/>
          <w:sz w:val="24"/>
          <w:szCs w:val="24"/>
          <w:lang w:val="en-GB"/>
        </w:rPr>
        <w:t xml:space="preserve"> can be generalized</w:t>
      </w:r>
      <w:r w:rsidRPr="009649F1">
        <w:rPr>
          <w:color w:val="000000"/>
          <w:sz w:val="24"/>
          <w:szCs w:val="24"/>
          <w:lang w:val="en-GB"/>
        </w:rPr>
        <w:t xml:space="preserve">. </w:t>
      </w:r>
      <w:r>
        <w:rPr>
          <w:color w:val="000000"/>
          <w:sz w:val="24"/>
          <w:szCs w:val="24"/>
          <w:lang w:val="en-GB"/>
        </w:rPr>
        <w:t>Essentially</w:t>
      </w:r>
      <w:r w:rsidRPr="009649F1">
        <w:rPr>
          <w:color w:val="000000"/>
          <w:sz w:val="24"/>
          <w:szCs w:val="24"/>
          <w:lang w:val="en-GB"/>
        </w:rPr>
        <w:t xml:space="preserve">, can the findings of </w:t>
      </w:r>
      <w:r>
        <w:rPr>
          <w:color w:val="000000"/>
          <w:sz w:val="24"/>
          <w:szCs w:val="24"/>
          <w:lang w:val="en-GB"/>
        </w:rPr>
        <w:t>a</w:t>
      </w:r>
      <w:r w:rsidRPr="009649F1">
        <w:rPr>
          <w:color w:val="000000"/>
          <w:sz w:val="24"/>
          <w:szCs w:val="24"/>
          <w:lang w:val="en-GB"/>
        </w:rPr>
        <w:t xml:space="preserve"> study</w:t>
      </w:r>
      <w:r>
        <w:rPr>
          <w:color w:val="000000"/>
          <w:sz w:val="24"/>
          <w:szCs w:val="24"/>
          <w:lang w:val="en-GB"/>
        </w:rPr>
        <w:t xml:space="preserve"> be applied</w:t>
      </w:r>
      <w:r w:rsidRPr="009649F1">
        <w:rPr>
          <w:color w:val="000000"/>
          <w:sz w:val="24"/>
          <w:szCs w:val="24"/>
          <w:lang w:val="en-GB"/>
        </w:rPr>
        <w:t xml:space="preserve"> to a broader context? The aim of scientific research is to produce generalizable knowledge about the real world.</w:t>
      </w:r>
      <w:r w:rsidR="004C62F5">
        <w:rPr>
          <w:color w:val="000000"/>
          <w:sz w:val="24"/>
          <w:szCs w:val="24"/>
          <w:lang w:val="en-GB"/>
        </w:rPr>
        <w:t xml:space="preserve"> </w:t>
      </w:r>
      <w:r w:rsidR="004C62F5" w:rsidRPr="004C62F5">
        <w:rPr>
          <w:color w:val="000000"/>
          <w:sz w:val="24"/>
          <w:szCs w:val="24"/>
          <w:lang w:val="en-GB"/>
        </w:rPr>
        <w:t>Sampling technique</w:t>
      </w:r>
      <w:r w:rsidR="004C62F5">
        <w:rPr>
          <w:color w:val="000000"/>
          <w:sz w:val="24"/>
          <w:szCs w:val="24"/>
          <w:lang w:val="en-GB"/>
        </w:rPr>
        <w:t>s are the process</w:t>
      </w:r>
      <w:r w:rsidR="004C62F5" w:rsidRPr="004C62F5">
        <w:rPr>
          <w:color w:val="000000"/>
          <w:sz w:val="24"/>
          <w:szCs w:val="24"/>
          <w:lang w:val="en-GB"/>
        </w:rPr>
        <w:t xml:space="preserve"> of selecting </w:t>
      </w:r>
      <w:r w:rsidR="004C62F5" w:rsidRPr="004C62F5">
        <w:rPr>
          <w:color w:val="000000"/>
          <w:sz w:val="24"/>
          <w:szCs w:val="24"/>
          <w:lang w:val="en-GB"/>
        </w:rPr>
        <w:t>specific</w:t>
      </w:r>
      <w:r w:rsidR="004C62F5" w:rsidRPr="004C62F5">
        <w:rPr>
          <w:color w:val="000000"/>
          <w:sz w:val="24"/>
          <w:szCs w:val="24"/>
          <w:lang w:val="en-GB"/>
        </w:rPr>
        <w:t xml:space="preserve"> members or a subset of the population</w:t>
      </w:r>
      <w:r w:rsidR="004C62F5">
        <w:rPr>
          <w:color w:val="000000"/>
          <w:sz w:val="24"/>
          <w:szCs w:val="24"/>
          <w:lang w:val="en-GB"/>
        </w:rPr>
        <w:t xml:space="preserve"> in order</w:t>
      </w:r>
      <w:r w:rsidR="004C62F5" w:rsidRPr="004C62F5">
        <w:rPr>
          <w:color w:val="000000"/>
          <w:sz w:val="24"/>
          <w:szCs w:val="24"/>
          <w:lang w:val="en-GB"/>
        </w:rPr>
        <w:t xml:space="preserve"> to make statistical </w:t>
      </w:r>
      <w:r w:rsidR="004C62F5" w:rsidRPr="004C62F5">
        <w:rPr>
          <w:color w:val="000000"/>
          <w:sz w:val="24"/>
          <w:szCs w:val="24"/>
          <w:lang w:val="en-GB"/>
        </w:rPr>
        <w:t>conclusions</w:t>
      </w:r>
      <w:r w:rsidR="004C62F5" w:rsidRPr="004C62F5">
        <w:rPr>
          <w:color w:val="000000"/>
          <w:sz w:val="24"/>
          <w:szCs w:val="24"/>
          <w:lang w:val="en-GB"/>
        </w:rPr>
        <w:t xml:space="preserve"> from them </w:t>
      </w:r>
      <w:r w:rsidR="004C62F5">
        <w:rPr>
          <w:color w:val="000000"/>
          <w:sz w:val="24"/>
          <w:szCs w:val="24"/>
          <w:lang w:val="en-GB"/>
        </w:rPr>
        <w:t>while also</w:t>
      </w:r>
      <w:r w:rsidR="004C62F5" w:rsidRPr="004C62F5">
        <w:rPr>
          <w:color w:val="000000"/>
          <w:sz w:val="24"/>
          <w:szCs w:val="24"/>
          <w:lang w:val="en-GB"/>
        </w:rPr>
        <w:t xml:space="preserve"> </w:t>
      </w:r>
      <w:r w:rsidR="004C62F5" w:rsidRPr="004C62F5">
        <w:rPr>
          <w:color w:val="000000"/>
          <w:sz w:val="24"/>
          <w:szCs w:val="24"/>
          <w:lang w:val="en-GB"/>
        </w:rPr>
        <w:t>approximating</w:t>
      </w:r>
      <w:r w:rsidR="004C62F5" w:rsidRPr="004C62F5">
        <w:rPr>
          <w:color w:val="000000"/>
          <w:sz w:val="24"/>
          <w:szCs w:val="24"/>
          <w:lang w:val="en-GB"/>
        </w:rPr>
        <w:t xml:space="preserve"> characteristics of the whole population. Different sampling methods are widely used by researchers in market research so that they do not need to research the entire population to collect actionable insights.</w:t>
      </w:r>
      <w:r w:rsidR="004C62F5">
        <w:rPr>
          <w:color w:val="000000"/>
          <w:sz w:val="24"/>
          <w:szCs w:val="24"/>
          <w:lang w:val="en-GB"/>
        </w:rPr>
        <w:t xml:space="preserve"> Non-probability sampling was used in the research via convenience </w:t>
      </w:r>
      <w:r w:rsidR="005077FD">
        <w:rPr>
          <w:color w:val="000000"/>
          <w:sz w:val="24"/>
          <w:szCs w:val="24"/>
          <w:lang w:val="en-GB"/>
        </w:rPr>
        <w:t>for both the participants and the researcher.</w:t>
      </w:r>
    </w:p>
    <w:p w14:paraId="3BFE5A1D" w14:textId="3F216C45" w:rsidR="006C34C4" w:rsidRDefault="00B943F7" w:rsidP="007A6BD7">
      <w:pPr>
        <w:spacing w:line="360" w:lineRule="auto"/>
        <w:jc w:val="both"/>
        <w:rPr>
          <w:sz w:val="24"/>
          <w:szCs w:val="24"/>
          <w:lang w:val="en-GB"/>
        </w:rPr>
      </w:pPr>
      <w:r w:rsidRPr="00B943F7">
        <w:rPr>
          <w:color w:val="000000"/>
          <w:sz w:val="24"/>
          <w:szCs w:val="24"/>
          <w:lang w:val="en-GB"/>
        </w:rPr>
        <w:t xml:space="preserve">Coding is a process of identifying a </w:t>
      </w:r>
      <w:r w:rsidR="00A43CAE" w:rsidRPr="00B943F7">
        <w:rPr>
          <w:color w:val="000000"/>
          <w:sz w:val="24"/>
          <w:szCs w:val="24"/>
          <w:lang w:val="en-GB"/>
        </w:rPr>
        <w:t>section</w:t>
      </w:r>
      <w:r w:rsidRPr="00B943F7">
        <w:rPr>
          <w:color w:val="000000"/>
          <w:sz w:val="24"/>
          <w:szCs w:val="24"/>
          <w:lang w:val="en-GB"/>
        </w:rPr>
        <w:t xml:space="preserve"> in the text or other data items (photograph, image), </w:t>
      </w:r>
      <w:r w:rsidR="00A43CAE" w:rsidRPr="00B943F7">
        <w:rPr>
          <w:color w:val="000000"/>
          <w:sz w:val="24"/>
          <w:szCs w:val="24"/>
          <w:lang w:val="en-GB"/>
        </w:rPr>
        <w:t>searching,</w:t>
      </w:r>
      <w:r w:rsidRPr="00B943F7">
        <w:rPr>
          <w:color w:val="000000"/>
          <w:sz w:val="24"/>
          <w:szCs w:val="24"/>
          <w:lang w:val="en-GB"/>
        </w:rPr>
        <w:t xml:space="preserve"> and identifying concepts and finding relations between them.</w:t>
      </w:r>
      <w:r>
        <w:rPr>
          <w:color w:val="000000"/>
          <w:sz w:val="24"/>
          <w:szCs w:val="24"/>
          <w:lang w:val="en-GB"/>
        </w:rPr>
        <w:t xml:space="preserve"> </w:t>
      </w:r>
      <w:r w:rsidR="00A43CAE">
        <w:rPr>
          <w:color w:val="000000"/>
          <w:sz w:val="24"/>
          <w:szCs w:val="24"/>
          <w:lang w:val="en-GB"/>
        </w:rPr>
        <w:t>T</w:t>
      </w:r>
      <w:r w:rsidR="00A43CAE">
        <w:rPr>
          <w:sz w:val="24"/>
          <w:szCs w:val="24"/>
          <w:lang w:val="en-GB"/>
        </w:rPr>
        <w:t>he prototype applied for the intent of this research</w:t>
      </w:r>
      <w:r w:rsidR="008D13FF">
        <w:rPr>
          <w:sz w:val="24"/>
          <w:szCs w:val="24"/>
          <w:lang w:val="en-GB"/>
        </w:rPr>
        <w:t xml:space="preserve"> via coding,</w:t>
      </w:r>
      <w:r w:rsidR="00A43CAE">
        <w:rPr>
          <w:sz w:val="24"/>
          <w:szCs w:val="24"/>
          <w:lang w:val="en-GB"/>
        </w:rPr>
        <w:t xml:space="preserve"> is centred on exhibiting that a machine learning technique can eventually forecast upcoming sales figures</w:t>
      </w:r>
      <w:r w:rsidR="008D13FF">
        <w:rPr>
          <w:sz w:val="24"/>
          <w:szCs w:val="24"/>
          <w:lang w:val="en-GB"/>
        </w:rPr>
        <w:t>.</w:t>
      </w:r>
    </w:p>
    <w:p w14:paraId="004365CB" w14:textId="2AD495A5" w:rsidR="008D13FF" w:rsidRDefault="002B6BC9" w:rsidP="007A6BD7">
      <w:pPr>
        <w:spacing w:line="360" w:lineRule="auto"/>
        <w:jc w:val="both"/>
        <w:rPr>
          <w:color w:val="000000"/>
          <w:sz w:val="24"/>
          <w:szCs w:val="24"/>
          <w:lang w:val="en-GB"/>
        </w:rPr>
      </w:pPr>
      <w:r>
        <w:rPr>
          <w:color w:val="000000"/>
          <w:sz w:val="24"/>
          <w:szCs w:val="24"/>
          <w:lang w:val="en-GB"/>
        </w:rPr>
        <w:lastRenderedPageBreak/>
        <w:t>Research t</w:t>
      </w:r>
      <w:r w:rsidR="008D13FF" w:rsidRPr="008D13FF">
        <w:rPr>
          <w:color w:val="000000"/>
          <w:sz w:val="24"/>
          <w:szCs w:val="24"/>
          <w:lang w:val="en-GB"/>
        </w:rPr>
        <w:t>riangulation refers to the use of multiple methods or data sources in qualitative research to develop a comprehensive understanding of phenomena</w:t>
      </w:r>
      <w:r w:rsidR="00640318">
        <w:rPr>
          <w:color w:val="000000"/>
          <w:sz w:val="24"/>
          <w:szCs w:val="24"/>
          <w:lang w:val="en-GB"/>
        </w:rPr>
        <w:t xml:space="preserve">. </w:t>
      </w:r>
      <w:r w:rsidR="00640318" w:rsidRPr="00640318">
        <w:rPr>
          <w:color w:val="000000"/>
          <w:sz w:val="24"/>
          <w:szCs w:val="24"/>
          <w:lang w:val="en-GB"/>
        </w:rPr>
        <w:t>Triangulation also has been viewed as a qualitative research strategy to test validity through the convergence of information from different sources</w:t>
      </w:r>
      <w:r w:rsidR="00640318">
        <w:rPr>
          <w:color w:val="000000"/>
          <w:sz w:val="24"/>
          <w:szCs w:val="24"/>
          <w:lang w:val="en-GB"/>
        </w:rPr>
        <w:t xml:space="preserve"> </w:t>
      </w:r>
      <w:r w:rsidR="00640318" w:rsidRPr="00640318">
        <w:rPr>
          <w:color w:val="000000"/>
          <w:sz w:val="24"/>
          <w:szCs w:val="24"/>
          <w:lang w:val="en-GB"/>
        </w:rPr>
        <w:t>(Carter et al.)</w:t>
      </w:r>
      <w:r w:rsidR="00640318">
        <w:rPr>
          <w:color w:val="000000"/>
          <w:sz w:val="24"/>
          <w:szCs w:val="24"/>
          <w:lang w:val="en-GB"/>
        </w:rPr>
        <w:t>.</w:t>
      </w:r>
      <w:r>
        <w:rPr>
          <w:color w:val="000000"/>
          <w:sz w:val="24"/>
          <w:szCs w:val="24"/>
          <w:lang w:val="en-GB"/>
        </w:rPr>
        <w:t xml:space="preserve"> Theory in </w:t>
      </w:r>
      <w:r w:rsidR="00FB4463">
        <w:rPr>
          <w:color w:val="000000"/>
          <w:sz w:val="24"/>
          <w:szCs w:val="24"/>
          <w:lang w:val="en-GB"/>
        </w:rPr>
        <w:t>research</w:t>
      </w:r>
      <w:r>
        <w:rPr>
          <w:color w:val="000000"/>
          <w:sz w:val="24"/>
          <w:szCs w:val="24"/>
          <w:lang w:val="en-GB"/>
        </w:rPr>
        <w:t xml:space="preserve"> is essentially based on research triangulation since it compares multiple sources and contrasts differences in these sources as well as the contributing research which is citing them.</w:t>
      </w:r>
    </w:p>
    <w:p w14:paraId="59D110AC" w14:textId="77777777" w:rsidR="003D12FA" w:rsidRPr="00530565" w:rsidRDefault="003D12FA" w:rsidP="007A6BD7">
      <w:pPr>
        <w:spacing w:line="360" w:lineRule="auto"/>
        <w:jc w:val="both"/>
        <w:rPr>
          <w:color w:val="000000"/>
          <w:sz w:val="24"/>
          <w:szCs w:val="24"/>
          <w:lang w:val="en-GB"/>
        </w:rPr>
      </w:pPr>
    </w:p>
    <w:p w14:paraId="0675070F" w14:textId="0371FF56" w:rsidR="003D12FA" w:rsidRDefault="003D12FA" w:rsidP="003D12FA">
      <w:pPr>
        <w:spacing w:line="360" w:lineRule="auto"/>
        <w:rPr>
          <w:rFonts w:ascii="Arial" w:hAnsi="Arial" w:cs="Arial"/>
          <w:b/>
          <w:bCs/>
          <w:sz w:val="28"/>
          <w:szCs w:val="28"/>
          <w:lang w:val="en-GB"/>
        </w:rPr>
      </w:pPr>
      <w:r w:rsidRPr="00516F1B">
        <w:rPr>
          <w:rFonts w:ascii="Arial" w:hAnsi="Arial" w:cs="Arial"/>
          <w:b/>
          <w:bCs/>
          <w:sz w:val="28"/>
          <w:szCs w:val="28"/>
          <w:lang w:val="en-GB"/>
        </w:rPr>
        <w:t xml:space="preserve">Task </w:t>
      </w:r>
      <w:r>
        <w:rPr>
          <w:rFonts w:ascii="Arial" w:hAnsi="Arial" w:cs="Arial"/>
          <w:b/>
          <w:bCs/>
          <w:sz w:val="28"/>
          <w:szCs w:val="28"/>
          <w:lang w:val="en-GB"/>
        </w:rPr>
        <w:t>7</w:t>
      </w:r>
    </w:p>
    <w:p w14:paraId="49E40DA8" w14:textId="475D2B68" w:rsidR="00930B3D" w:rsidRDefault="00930B3D" w:rsidP="00797860">
      <w:pPr>
        <w:spacing w:line="360" w:lineRule="auto"/>
        <w:rPr>
          <w:rFonts w:ascii="Arial" w:hAnsi="Arial" w:cs="Arial"/>
          <w:lang w:val="en-GB"/>
        </w:rPr>
      </w:pPr>
    </w:p>
    <w:p w14:paraId="5C571237" w14:textId="2B80703E" w:rsidR="003D12FA" w:rsidRDefault="000267A3" w:rsidP="00797860">
      <w:pPr>
        <w:spacing w:line="360" w:lineRule="auto"/>
        <w:rPr>
          <w:rFonts w:cstheme="minorHAnsi"/>
          <w:sz w:val="24"/>
          <w:szCs w:val="24"/>
          <w:lang w:val="en-GB"/>
        </w:rPr>
      </w:pPr>
      <w:r w:rsidRPr="00DF4057">
        <w:rPr>
          <w:rFonts w:cstheme="minorHAnsi"/>
          <w:sz w:val="24"/>
          <w:szCs w:val="24"/>
          <w:lang w:val="en-GB"/>
        </w:rPr>
        <w:t xml:space="preserve">All the cited elements mentioned were relevant to the study. </w:t>
      </w:r>
      <w:r w:rsidR="0053741C">
        <w:rPr>
          <w:rFonts w:cstheme="minorHAnsi"/>
          <w:sz w:val="24"/>
          <w:szCs w:val="24"/>
          <w:lang w:val="en-GB"/>
        </w:rPr>
        <w:t>Agreement with e</w:t>
      </w:r>
      <w:r w:rsidRPr="00DF4057">
        <w:rPr>
          <w:rFonts w:cstheme="minorHAnsi"/>
          <w:sz w:val="24"/>
          <w:szCs w:val="24"/>
          <w:lang w:val="en-GB"/>
        </w:rPr>
        <w:t>ach study</w:t>
      </w:r>
      <w:r w:rsidR="0053741C">
        <w:rPr>
          <w:rFonts w:cstheme="minorHAnsi"/>
          <w:sz w:val="24"/>
          <w:szCs w:val="24"/>
          <w:lang w:val="en-GB"/>
        </w:rPr>
        <w:t xml:space="preserve"> as each</w:t>
      </w:r>
      <w:r w:rsidRPr="00DF4057">
        <w:rPr>
          <w:rFonts w:cstheme="minorHAnsi"/>
          <w:sz w:val="24"/>
          <w:szCs w:val="24"/>
          <w:lang w:val="en-GB"/>
        </w:rPr>
        <w:t xml:space="preserve"> brought its own particular information and interesting data</w:t>
      </w:r>
      <w:r w:rsidR="0053741C">
        <w:rPr>
          <w:rFonts w:cstheme="minorHAnsi"/>
          <w:sz w:val="24"/>
          <w:szCs w:val="24"/>
          <w:lang w:val="en-GB"/>
        </w:rPr>
        <w:t xml:space="preserve"> to input in</w:t>
      </w:r>
      <w:r w:rsidRPr="00DF4057">
        <w:rPr>
          <w:rFonts w:cstheme="minorHAnsi"/>
          <w:sz w:val="24"/>
          <w:szCs w:val="24"/>
          <w:lang w:val="en-GB"/>
        </w:rPr>
        <w:t xml:space="preserve">to the research. I agree with all three cited studies as a result of all the studies being closely related to my study and the methods used although different were just as interesting. </w:t>
      </w:r>
      <w:r w:rsidR="00507873" w:rsidRPr="00DF4057">
        <w:rPr>
          <w:rFonts w:cstheme="minorHAnsi"/>
          <w:sz w:val="24"/>
          <w:szCs w:val="24"/>
          <w:lang w:val="en-GB"/>
        </w:rPr>
        <w:t>Another reason as to why I agree with a</w:t>
      </w:r>
      <w:r w:rsidRPr="00DF4057">
        <w:rPr>
          <w:rFonts w:cstheme="minorHAnsi"/>
          <w:sz w:val="24"/>
          <w:szCs w:val="24"/>
          <w:lang w:val="en-GB"/>
        </w:rPr>
        <w:t>ll these studies used different programming methods and machines, ultimately arriving at the same result</w:t>
      </w:r>
      <w:r w:rsidR="00507873" w:rsidRPr="00DF4057">
        <w:rPr>
          <w:rFonts w:cstheme="minorHAnsi"/>
          <w:sz w:val="24"/>
          <w:szCs w:val="24"/>
          <w:lang w:val="en-GB"/>
        </w:rPr>
        <w:t>, which is quite interesting since</w:t>
      </w:r>
      <w:r w:rsidR="00FB4463" w:rsidRPr="00DF4057">
        <w:rPr>
          <w:rFonts w:cstheme="minorHAnsi"/>
          <w:sz w:val="24"/>
          <w:szCs w:val="24"/>
          <w:lang w:val="en-GB"/>
        </w:rPr>
        <w:t xml:space="preserve"> different ways of tackling the research were undertaken, yet the same outcome was obtained. The concept is another reason why I agree with these papers, they </w:t>
      </w:r>
      <w:r w:rsidR="00DF4057">
        <w:rPr>
          <w:rFonts w:cstheme="minorHAnsi"/>
          <w:sz w:val="24"/>
          <w:szCs w:val="24"/>
          <w:lang w:val="en-GB"/>
        </w:rPr>
        <w:t>followed</w:t>
      </w:r>
      <w:r w:rsidR="00FB4463" w:rsidRPr="00DF4057">
        <w:rPr>
          <w:rFonts w:cstheme="minorHAnsi"/>
          <w:sz w:val="24"/>
          <w:szCs w:val="24"/>
          <w:lang w:val="en-GB"/>
        </w:rPr>
        <w:t xml:space="preserve"> the same concept </w:t>
      </w:r>
      <w:r w:rsidR="00DF4057">
        <w:rPr>
          <w:rFonts w:cstheme="minorHAnsi"/>
          <w:sz w:val="24"/>
          <w:szCs w:val="24"/>
          <w:lang w:val="en-GB"/>
        </w:rPr>
        <w:t xml:space="preserve">and aims, the motivations were the same and the </w:t>
      </w:r>
      <w:r w:rsidR="0053741C">
        <w:rPr>
          <w:rFonts w:cstheme="minorHAnsi"/>
          <w:sz w:val="24"/>
          <w:szCs w:val="24"/>
          <w:lang w:val="en-GB"/>
        </w:rPr>
        <w:t xml:space="preserve">goals were highly similar. </w:t>
      </w:r>
    </w:p>
    <w:p w14:paraId="4AFE9C83" w14:textId="428D9358" w:rsidR="00194B5F" w:rsidRPr="0081035F" w:rsidRDefault="0056661D" w:rsidP="00797860">
      <w:pPr>
        <w:spacing w:line="360" w:lineRule="auto"/>
        <w:rPr>
          <w:rFonts w:cstheme="minorHAnsi"/>
          <w:sz w:val="24"/>
          <w:szCs w:val="24"/>
          <w:lang w:val="en-GB"/>
        </w:rPr>
      </w:pPr>
      <w:r>
        <w:rPr>
          <w:rFonts w:cstheme="minorHAnsi"/>
          <w:sz w:val="24"/>
          <w:szCs w:val="24"/>
          <w:lang w:val="en-GB"/>
        </w:rPr>
        <w:t>All these papers are being used in the research. This is a result of the close connection made between the research and each paper individually, as well as the information that can be gathered from each paper can be both followed as well as contrasted with one another.</w:t>
      </w:r>
    </w:p>
    <w:p w14:paraId="59401823" w14:textId="77777777" w:rsidR="00194B5F" w:rsidRDefault="00194B5F" w:rsidP="00797860">
      <w:pPr>
        <w:spacing w:line="360" w:lineRule="auto"/>
        <w:rPr>
          <w:rFonts w:ascii="Arial" w:hAnsi="Arial" w:cs="Arial"/>
          <w:lang w:val="en-GB"/>
        </w:rPr>
      </w:pPr>
    </w:p>
    <w:p w14:paraId="2B828E03" w14:textId="77777777" w:rsidR="00797860" w:rsidRPr="00A71730" w:rsidRDefault="00797860" w:rsidP="00797860">
      <w:pPr>
        <w:widowControl w:val="0"/>
        <w:autoSpaceDE w:val="0"/>
        <w:autoSpaceDN w:val="0"/>
        <w:adjustRightInd w:val="0"/>
        <w:spacing w:after="240" w:line="360" w:lineRule="auto"/>
        <w:ind w:left="2" w:hanging="4"/>
        <w:jc w:val="both"/>
        <w:rPr>
          <w:b/>
          <w:bCs/>
          <w:sz w:val="32"/>
          <w:szCs w:val="32"/>
          <w:lang w:eastAsia="en-GB"/>
        </w:rPr>
      </w:pPr>
      <w:r w:rsidRPr="00A71730">
        <w:rPr>
          <w:b/>
          <w:bCs/>
          <w:sz w:val="32"/>
          <w:szCs w:val="32"/>
          <w:lang w:eastAsia="en-GB"/>
        </w:rPr>
        <w:t>Reference list</w:t>
      </w:r>
      <w:r>
        <w:rPr>
          <w:b/>
          <w:bCs/>
          <w:sz w:val="32"/>
          <w:szCs w:val="32"/>
          <w:lang w:eastAsia="en-GB"/>
        </w:rPr>
        <w:t>:</w:t>
      </w:r>
    </w:p>
    <w:p w14:paraId="77C7D69A" w14:textId="77777777" w:rsidR="00797860" w:rsidRPr="00797860" w:rsidRDefault="00797860" w:rsidP="00797860">
      <w:pPr>
        <w:pStyle w:val="ListParagraph"/>
        <w:numPr>
          <w:ilvl w:val="0"/>
          <w:numId w:val="11"/>
        </w:numPr>
        <w:spacing w:after="0" w:line="480" w:lineRule="auto"/>
        <w:rPr>
          <w:rFonts w:ascii="Times New Roman" w:eastAsia="Times New Roman" w:hAnsi="Times New Roman" w:cs="Times New Roman"/>
          <w:sz w:val="24"/>
          <w:szCs w:val="24"/>
          <w:lang w:val="en-MT" w:eastAsia="en-MT"/>
        </w:rPr>
      </w:pPr>
      <w:r w:rsidRPr="00797860">
        <w:rPr>
          <w:rFonts w:ascii="Times New Roman" w:eastAsia="Times New Roman" w:hAnsi="Times New Roman" w:cs="Times New Roman"/>
          <w:sz w:val="24"/>
          <w:szCs w:val="24"/>
          <w:lang w:val="en-MT" w:eastAsia="en-MT"/>
        </w:rPr>
        <w:t xml:space="preserve">“Car Dealers in Malta &amp; Gozo: Cars for Sale |Buy a Car from Auto Dealers.” </w:t>
      </w:r>
      <w:r w:rsidRPr="00797860">
        <w:rPr>
          <w:rFonts w:ascii="Times New Roman" w:eastAsia="Times New Roman" w:hAnsi="Times New Roman" w:cs="Times New Roman"/>
          <w:i/>
          <w:iCs/>
          <w:sz w:val="24"/>
          <w:szCs w:val="24"/>
          <w:lang w:val="en-MT" w:eastAsia="en-MT"/>
        </w:rPr>
        <w:t>Www.yellow.com.mt</w:t>
      </w:r>
      <w:r w:rsidRPr="00797860">
        <w:rPr>
          <w:rFonts w:ascii="Times New Roman" w:eastAsia="Times New Roman" w:hAnsi="Times New Roman" w:cs="Times New Roman"/>
          <w:sz w:val="24"/>
          <w:szCs w:val="24"/>
          <w:lang w:val="en-MT" w:eastAsia="en-MT"/>
        </w:rPr>
        <w:t>, www.yellow.com.mt/auto-dealers/. Accessed 6 Apr. 2022.</w:t>
      </w:r>
    </w:p>
    <w:p w14:paraId="1CD6B5DD" w14:textId="00ECBC05" w:rsidR="00797860" w:rsidRDefault="00797860" w:rsidP="00797860">
      <w:pPr>
        <w:pStyle w:val="ListParagraph"/>
        <w:numPr>
          <w:ilvl w:val="0"/>
          <w:numId w:val="11"/>
        </w:numPr>
        <w:spacing w:after="0" w:line="480" w:lineRule="auto"/>
        <w:rPr>
          <w:rFonts w:ascii="Times New Roman" w:eastAsia="Times New Roman" w:hAnsi="Times New Roman" w:cs="Times New Roman"/>
          <w:sz w:val="24"/>
          <w:szCs w:val="24"/>
          <w:lang w:val="en-MT" w:eastAsia="en-MT"/>
        </w:rPr>
      </w:pPr>
      <w:proofErr w:type="spellStart"/>
      <w:r w:rsidRPr="00797860">
        <w:rPr>
          <w:rFonts w:ascii="Times New Roman" w:eastAsia="Times New Roman" w:hAnsi="Times New Roman" w:cs="Times New Roman"/>
          <w:sz w:val="24"/>
          <w:szCs w:val="24"/>
          <w:lang w:val="en-MT" w:eastAsia="en-MT"/>
        </w:rPr>
        <w:t>Raosoft</w:t>
      </w:r>
      <w:proofErr w:type="spellEnd"/>
      <w:r w:rsidRPr="00797860">
        <w:rPr>
          <w:rFonts w:ascii="Times New Roman" w:eastAsia="Times New Roman" w:hAnsi="Times New Roman" w:cs="Times New Roman"/>
          <w:sz w:val="24"/>
          <w:szCs w:val="24"/>
          <w:lang w:val="en-MT" w:eastAsia="en-MT"/>
        </w:rPr>
        <w:t xml:space="preserve">. “Sample Size Calculator by </w:t>
      </w:r>
      <w:proofErr w:type="spellStart"/>
      <w:r w:rsidRPr="00797860">
        <w:rPr>
          <w:rFonts w:ascii="Times New Roman" w:eastAsia="Times New Roman" w:hAnsi="Times New Roman" w:cs="Times New Roman"/>
          <w:sz w:val="24"/>
          <w:szCs w:val="24"/>
          <w:lang w:val="en-MT" w:eastAsia="en-MT"/>
        </w:rPr>
        <w:t>Raosoft</w:t>
      </w:r>
      <w:proofErr w:type="spellEnd"/>
      <w:r w:rsidRPr="00797860">
        <w:rPr>
          <w:rFonts w:ascii="Times New Roman" w:eastAsia="Times New Roman" w:hAnsi="Times New Roman" w:cs="Times New Roman"/>
          <w:sz w:val="24"/>
          <w:szCs w:val="24"/>
          <w:lang w:val="en-MT" w:eastAsia="en-MT"/>
        </w:rPr>
        <w:t xml:space="preserve">, Inc.” </w:t>
      </w:r>
      <w:r w:rsidRPr="00797860">
        <w:rPr>
          <w:rFonts w:ascii="Times New Roman" w:eastAsia="Times New Roman" w:hAnsi="Times New Roman" w:cs="Times New Roman"/>
          <w:i/>
          <w:iCs/>
          <w:sz w:val="24"/>
          <w:szCs w:val="24"/>
          <w:lang w:val="en-MT" w:eastAsia="en-MT"/>
        </w:rPr>
        <w:t>Raosoft.com</w:t>
      </w:r>
      <w:r w:rsidRPr="00797860">
        <w:rPr>
          <w:rFonts w:ascii="Times New Roman" w:eastAsia="Times New Roman" w:hAnsi="Times New Roman" w:cs="Times New Roman"/>
          <w:sz w:val="24"/>
          <w:szCs w:val="24"/>
          <w:lang w:val="en-MT" w:eastAsia="en-MT"/>
        </w:rPr>
        <w:t>, 2009, www.raosoft.com/samplesize.html.</w:t>
      </w:r>
    </w:p>
    <w:p w14:paraId="14F5BB06" w14:textId="570BA6A6" w:rsidR="00930B3D" w:rsidRPr="00EC3E57" w:rsidRDefault="00930B3D" w:rsidP="00EC3E57">
      <w:pPr>
        <w:pStyle w:val="NormalWeb"/>
        <w:numPr>
          <w:ilvl w:val="0"/>
          <w:numId w:val="11"/>
        </w:numPr>
        <w:spacing w:before="0" w:beforeAutospacing="0" w:after="0" w:afterAutospacing="0" w:line="480" w:lineRule="auto"/>
      </w:pPr>
      <w:r>
        <w:t xml:space="preserve">Liew, Janice, et al. “Inductive and Deductive Reasoning in Obsessive-Compulsive Disorder.” </w:t>
      </w:r>
      <w:r>
        <w:rPr>
          <w:i/>
          <w:iCs/>
        </w:rPr>
        <w:t xml:space="preserve">Journal of </w:t>
      </w:r>
      <w:proofErr w:type="spellStart"/>
      <w:r>
        <w:rPr>
          <w:i/>
          <w:iCs/>
        </w:rPr>
        <w:t>Behavior</w:t>
      </w:r>
      <w:proofErr w:type="spellEnd"/>
      <w:r>
        <w:rPr>
          <w:i/>
          <w:iCs/>
        </w:rPr>
        <w:t xml:space="preserve"> Therapy and Experimental Psychiatry</w:t>
      </w:r>
      <w:r>
        <w:t>, vol. 59, June 2018, pp. 79–86, 10.1016/j.jbtep.2017.12.001.</w:t>
      </w:r>
    </w:p>
    <w:p w14:paraId="595665F7" w14:textId="77777777" w:rsidR="00797860" w:rsidRDefault="00797860" w:rsidP="00797860">
      <w:pPr>
        <w:pStyle w:val="NormalWeb"/>
        <w:numPr>
          <w:ilvl w:val="0"/>
          <w:numId w:val="11"/>
        </w:numPr>
        <w:spacing w:before="0" w:beforeAutospacing="0" w:after="0" w:afterAutospacing="0" w:line="480" w:lineRule="auto"/>
      </w:pPr>
      <w:r>
        <w:lastRenderedPageBreak/>
        <w:t xml:space="preserve">“Using Chi-Square Statistic in Research.” </w:t>
      </w:r>
      <w:r>
        <w:rPr>
          <w:i/>
          <w:iCs/>
        </w:rPr>
        <w:t>Statistics Solutions</w:t>
      </w:r>
      <w:r>
        <w:t>, www.statisticssolutions.com/free-resources/directory-of-statistical-analyses/using-chi-square-statistic-in-research/.</w:t>
      </w:r>
    </w:p>
    <w:p w14:paraId="33E259B7" w14:textId="77777777" w:rsidR="00797860" w:rsidRDefault="00797860" w:rsidP="00797860">
      <w:pPr>
        <w:pStyle w:val="NormalWeb"/>
        <w:numPr>
          <w:ilvl w:val="0"/>
          <w:numId w:val="11"/>
        </w:numPr>
        <w:spacing w:before="0" w:beforeAutospacing="0" w:after="0" w:afterAutospacing="0" w:line="480" w:lineRule="auto"/>
      </w:pPr>
      <w:r>
        <w:t xml:space="preserve">Hayes, Adam. “How T-Tests Work.” </w:t>
      </w:r>
      <w:r>
        <w:rPr>
          <w:i/>
          <w:iCs/>
        </w:rPr>
        <w:t>Investopedia</w:t>
      </w:r>
      <w:r>
        <w:t>, 8 Oct. 2021, www.investopedia.com/terms/t/t-test.asp.</w:t>
      </w:r>
    </w:p>
    <w:p w14:paraId="237B996C" w14:textId="4398D6B8" w:rsidR="00797860" w:rsidRDefault="00294CC7" w:rsidP="00294CC7">
      <w:pPr>
        <w:pStyle w:val="NormalWeb"/>
        <w:numPr>
          <w:ilvl w:val="0"/>
          <w:numId w:val="11"/>
        </w:numPr>
        <w:spacing w:before="0" w:beforeAutospacing="0" w:after="0" w:afterAutospacing="0" w:line="480" w:lineRule="auto"/>
      </w:pPr>
      <w:r>
        <w:t xml:space="preserve">Kenton, Will. “Analysis of Variance - ANOVA.” </w:t>
      </w:r>
      <w:r>
        <w:rPr>
          <w:i/>
          <w:iCs/>
        </w:rPr>
        <w:t>Investopedia</w:t>
      </w:r>
      <w:r>
        <w:t>, 6 Oct. 2021, www.investopedia.com/terms/a/anova.asp.</w:t>
      </w:r>
    </w:p>
    <w:p w14:paraId="106218CA" w14:textId="590CC940" w:rsidR="002C65CA" w:rsidRDefault="002C65CA" w:rsidP="002C65CA">
      <w:pPr>
        <w:pStyle w:val="NormalWeb"/>
        <w:numPr>
          <w:ilvl w:val="0"/>
          <w:numId w:val="11"/>
        </w:numPr>
        <w:spacing w:before="0" w:beforeAutospacing="0" w:after="0" w:afterAutospacing="0" w:line="480" w:lineRule="auto"/>
      </w:pPr>
      <w:proofErr w:type="spellStart"/>
      <w:r>
        <w:t>Giraldo</w:t>
      </w:r>
      <w:proofErr w:type="spellEnd"/>
      <w:r>
        <w:t xml:space="preserve">, Olga, et al. “A Guideline for Reporting Experimental Protocols in Life Sciences.” </w:t>
      </w:r>
      <w:proofErr w:type="spellStart"/>
      <w:r>
        <w:rPr>
          <w:i/>
          <w:iCs/>
        </w:rPr>
        <w:t>PeerJ</w:t>
      </w:r>
      <w:proofErr w:type="spellEnd"/>
      <w:r>
        <w:t>, vol. 6, 28 May 2018, p. e4795, 10.7717/peerj.4795.</w:t>
      </w:r>
    </w:p>
    <w:p w14:paraId="5A9189B8" w14:textId="4C1FF330" w:rsidR="008D13FF" w:rsidRDefault="008D13FF" w:rsidP="008D13FF">
      <w:pPr>
        <w:pStyle w:val="NormalWeb"/>
        <w:numPr>
          <w:ilvl w:val="0"/>
          <w:numId w:val="11"/>
        </w:numPr>
        <w:spacing w:before="0" w:beforeAutospacing="0" w:after="0" w:afterAutospacing="0" w:line="480" w:lineRule="auto"/>
      </w:pPr>
      <w:r>
        <w:t xml:space="preserve">Carter, N, et al. “The Use of Triangulation in Qualitative Research.” </w:t>
      </w:r>
      <w:r>
        <w:rPr>
          <w:i/>
          <w:iCs/>
        </w:rPr>
        <w:t>Oncology Nursing Forum</w:t>
      </w:r>
      <w:r>
        <w:t>, 1 Sept. 2014, pubmed.ncbi.nlm.nih.gov/25158659/.</w:t>
      </w:r>
    </w:p>
    <w:p w14:paraId="597228CF" w14:textId="77777777" w:rsidR="002C65CA" w:rsidRPr="00294CC7" w:rsidRDefault="002C65CA" w:rsidP="002C65CA">
      <w:pPr>
        <w:pStyle w:val="NormalWeb"/>
        <w:spacing w:before="0" w:beforeAutospacing="0" w:after="0" w:afterAutospacing="0" w:line="480" w:lineRule="auto"/>
        <w:ind w:left="720"/>
      </w:pPr>
    </w:p>
    <w:p w14:paraId="04A3EE93" w14:textId="77777777" w:rsidR="00797860" w:rsidRPr="00797860" w:rsidRDefault="00797860" w:rsidP="00797860">
      <w:pPr>
        <w:pStyle w:val="ListParagraph"/>
        <w:spacing w:after="0" w:line="360" w:lineRule="auto"/>
        <w:rPr>
          <w:rFonts w:ascii="Arial" w:hAnsi="Arial" w:cs="Arial"/>
          <w:lang w:val="en-GB"/>
        </w:rPr>
      </w:pPr>
    </w:p>
    <w:sectPr w:rsidR="00797860" w:rsidRPr="00797860" w:rsidSect="00AD5ACC">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94D77" w14:textId="77777777" w:rsidR="003F5F82" w:rsidRDefault="003F5F82" w:rsidP="00884648">
      <w:pPr>
        <w:spacing w:after="0" w:line="240" w:lineRule="auto"/>
      </w:pPr>
      <w:r>
        <w:separator/>
      </w:r>
    </w:p>
  </w:endnote>
  <w:endnote w:type="continuationSeparator" w:id="0">
    <w:p w14:paraId="14FEC950" w14:textId="77777777" w:rsidR="003F5F82" w:rsidRDefault="003F5F82" w:rsidP="0088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8852C" w14:textId="77777777" w:rsidR="003F5F82" w:rsidRDefault="003F5F82" w:rsidP="00884648">
      <w:pPr>
        <w:spacing w:after="0" w:line="240" w:lineRule="auto"/>
      </w:pPr>
      <w:r>
        <w:separator/>
      </w:r>
    </w:p>
  </w:footnote>
  <w:footnote w:type="continuationSeparator" w:id="0">
    <w:p w14:paraId="0EC78D0B" w14:textId="77777777" w:rsidR="003F5F82" w:rsidRDefault="003F5F82" w:rsidP="0088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06D6E" w14:textId="1B4E1D46" w:rsidR="00884648" w:rsidRPr="00884648" w:rsidRDefault="00884648" w:rsidP="00884648">
    <w:pPr>
      <w:pStyle w:val="Header"/>
      <w:jc w:val="right"/>
      <w:rPr>
        <w:color w:val="767171" w:themeColor="background2" w:themeShade="80"/>
        <w:lang w:val="en-GB"/>
      </w:rPr>
    </w:pPr>
    <w:r w:rsidRPr="00884648">
      <w:rPr>
        <w:color w:val="767171" w:themeColor="background2" w:themeShade="80"/>
        <w:lang w:val="en-GB"/>
      </w:rPr>
      <w:t>Clive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B5347"/>
    <w:multiLevelType w:val="hybridMultilevel"/>
    <w:tmpl w:val="3B2C8F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352244"/>
    <w:multiLevelType w:val="hybridMultilevel"/>
    <w:tmpl w:val="99B88C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B061963"/>
    <w:multiLevelType w:val="hybridMultilevel"/>
    <w:tmpl w:val="6524A4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6267E3"/>
    <w:multiLevelType w:val="hybridMultilevel"/>
    <w:tmpl w:val="59FEBC6E"/>
    <w:lvl w:ilvl="0" w:tplc="08090013">
      <w:start w:val="1"/>
      <w:numFmt w:val="upperRoman"/>
      <w:lvlText w:val="%1."/>
      <w:lvlJc w:val="right"/>
      <w:pPr>
        <w:ind w:left="718" w:hanging="360"/>
      </w:pPr>
    </w:lvl>
    <w:lvl w:ilvl="1" w:tplc="08090019" w:tentative="1">
      <w:start w:val="1"/>
      <w:numFmt w:val="lowerLetter"/>
      <w:lvlText w:val="%2."/>
      <w:lvlJc w:val="left"/>
      <w:pPr>
        <w:ind w:left="1438" w:hanging="360"/>
      </w:pPr>
    </w:lvl>
    <w:lvl w:ilvl="2" w:tplc="0809001B" w:tentative="1">
      <w:start w:val="1"/>
      <w:numFmt w:val="lowerRoman"/>
      <w:lvlText w:val="%3."/>
      <w:lvlJc w:val="right"/>
      <w:pPr>
        <w:ind w:left="2158" w:hanging="180"/>
      </w:pPr>
    </w:lvl>
    <w:lvl w:ilvl="3" w:tplc="0809000F" w:tentative="1">
      <w:start w:val="1"/>
      <w:numFmt w:val="decimal"/>
      <w:lvlText w:val="%4."/>
      <w:lvlJc w:val="left"/>
      <w:pPr>
        <w:ind w:left="2878" w:hanging="360"/>
      </w:pPr>
    </w:lvl>
    <w:lvl w:ilvl="4" w:tplc="08090019" w:tentative="1">
      <w:start w:val="1"/>
      <w:numFmt w:val="lowerLetter"/>
      <w:lvlText w:val="%5."/>
      <w:lvlJc w:val="left"/>
      <w:pPr>
        <w:ind w:left="3598" w:hanging="360"/>
      </w:pPr>
    </w:lvl>
    <w:lvl w:ilvl="5" w:tplc="0809001B" w:tentative="1">
      <w:start w:val="1"/>
      <w:numFmt w:val="lowerRoman"/>
      <w:lvlText w:val="%6."/>
      <w:lvlJc w:val="right"/>
      <w:pPr>
        <w:ind w:left="4318" w:hanging="180"/>
      </w:pPr>
    </w:lvl>
    <w:lvl w:ilvl="6" w:tplc="0809000F" w:tentative="1">
      <w:start w:val="1"/>
      <w:numFmt w:val="decimal"/>
      <w:lvlText w:val="%7."/>
      <w:lvlJc w:val="left"/>
      <w:pPr>
        <w:ind w:left="5038" w:hanging="360"/>
      </w:pPr>
    </w:lvl>
    <w:lvl w:ilvl="7" w:tplc="08090019" w:tentative="1">
      <w:start w:val="1"/>
      <w:numFmt w:val="lowerLetter"/>
      <w:lvlText w:val="%8."/>
      <w:lvlJc w:val="left"/>
      <w:pPr>
        <w:ind w:left="5758" w:hanging="360"/>
      </w:pPr>
    </w:lvl>
    <w:lvl w:ilvl="8" w:tplc="0809001B" w:tentative="1">
      <w:start w:val="1"/>
      <w:numFmt w:val="lowerRoman"/>
      <w:lvlText w:val="%9."/>
      <w:lvlJc w:val="right"/>
      <w:pPr>
        <w:ind w:left="6478" w:hanging="180"/>
      </w:pPr>
    </w:lvl>
  </w:abstractNum>
  <w:abstractNum w:abstractNumId="4" w15:restartNumberingAfterBreak="0">
    <w:nsid w:val="3C0A0513"/>
    <w:multiLevelType w:val="hybridMultilevel"/>
    <w:tmpl w:val="AA1A223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FA25C70"/>
    <w:multiLevelType w:val="hybridMultilevel"/>
    <w:tmpl w:val="2EF27610"/>
    <w:lvl w:ilvl="0" w:tplc="DA383C3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05A0133"/>
    <w:multiLevelType w:val="hybridMultilevel"/>
    <w:tmpl w:val="41081CE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A13E5F"/>
    <w:multiLevelType w:val="hybridMultilevel"/>
    <w:tmpl w:val="E1C84C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E966886"/>
    <w:multiLevelType w:val="hybridMultilevel"/>
    <w:tmpl w:val="4AF622F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64345D45"/>
    <w:multiLevelType w:val="hybridMultilevel"/>
    <w:tmpl w:val="E3B419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AC13AC6"/>
    <w:multiLevelType w:val="hybridMultilevel"/>
    <w:tmpl w:val="E0D8748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99567514">
    <w:abstractNumId w:val="1"/>
  </w:num>
  <w:num w:numId="2" w16cid:durableId="1713767139">
    <w:abstractNumId w:val="0"/>
  </w:num>
  <w:num w:numId="3" w16cid:durableId="1241988316">
    <w:abstractNumId w:val="7"/>
  </w:num>
  <w:num w:numId="4" w16cid:durableId="1344748812">
    <w:abstractNumId w:val="8"/>
  </w:num>
  <w:num w:numId="5" w16cid:durableId="1017584075">
    <w:abstractNumId w:val="9"/>
  </w:num>
  <w:num w:numId="6" w16cid:durableId="1080179141">
    <w:abstractNumId w:val="2"/>
  </w:num>
  <w:num w:numId="7" w16cid:durableId="1908761242">
    <w:abstractNumId w:val="6"/>
  </w:num>
  <w:num w:numId="8" w16cid:durableId="578709663">
    <w:abstractNumId w:val="3"/>
  </w:num>
  <w:num w:numId="9" w16cid:durableId="1682318801">
    <w:abstractNumId w:val="5"/>
  </w:num>
  <w:num w:numId="10" w16cid:durableId="1604193676">
    <w:abstractNumId w:val="10"/>
  </w:num>
  <w:num w:numId="11" w16cid:durableId="341980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B0"/>
    <w:rsid w:val="00004F16"/>
    <w:rsid w:val="000267A3"/>
    <w:rsid w:val="000845E0"/>
    <w:rsid w:val="000B712C"/>
    <w:rsid w:val="000C1571"/>
    <w:rsid w:val="00140F70"/>
    <w:rsid w:val="00194B5F"/>
    <w:rsid w:val="001B72A2"/>
    <w:rsid w:val="001C79DC"/>
    <w:rsid w:val="001D5F72"/>
    <w:rsid w:val="002018B3"/>
    <w:rsid w:val="0022334C"/>
    <w:rsid w:val="002251F6"/>
    <w:rsid w:val="002803A4"/>
    <w:rsid w:val="00294CC7"/>
    <w:rsid w:val="00296A99"/>
    <w:rsid w:val="002B6BC9"/>
    <w:rsid w:val="002C5D5B"/>
    <w:rsid w:val="002C65CA"/>
    <w:rsid w:val="002F23CE"/>
    <w:rsid w:val="003078A1"/>
    <w:rsid w:val="00346723"/>
    <w:rsid w:val="003500E6"/>
    <w:rsid w:val="00373B9C"/>
    <w:rsid w:val="00374F82"/>
    <w:rsid w:val="0037706D"/>
    <w:rsid w:val="0039031D"/>
    <w:rsid w:val="003B58D7"/>
    <w:rsid w:val="003D12FA"/>
    <w:rsid w:val="003F5F82"/>
    <w:rsid w:val="00426F3E"/>
    <w:rsid w:val="004647E6"/>
    <w:rsid w:val="00467628"/>
    <w:rsid w:val="004A7338"/>
    <w:rsid w:val="004C62F5"/>
    <w:rsid w:val="004D0EE4"/>
    <w:rsid w:val="005077FD"/>
    <w:rsid w:val="00507873"/>
    <w:rsid w:val="00516F1B"/>
    <w:rsid w:val="00530565"/>
    <w:rsid w:val="0053741C"/>
    <w:rsid w:val="00553C16"/>
    <w:rsid w:val="0056661D"/>
    <w:rsid w:val="00574F5B"/>
    <w:rsid w:val="00593084"/>
    <w:rsid w:val="005C085C"/>
    <w:rsid w:val="005C53A1"/>
    <w:rsid w:val="005D3C9D"/>
    <w:rsid w:val="005E2995"/>
    <w:rsid w:val="005F0EC5"/>
    <w:rsid w:val="00600845"/>
    <w:rsid w:val="00614FC2"/>
    <w:rsid w:val="00635330"/>
    <w:rsid w:val="00640318"/>
    <w:rsid w:val="00665377"/>
    <w:rsid w:val="0069656E"/>
    <w:rsid w:val="006C0BBC"/>
    <w:rsid w:val="006C3247"/>
    <w:rsid w:val="006C34C4"/>
    <w:rsid w:val="006C39C8"/>
    <w:rsid w:val="006D599D"/>
    <w:rsid w:val="006F01F2"/>
    <w:rsid w:val="007547D3"/>
    <w:rsid w:val="00762E6B"/>
    <w:rsid w:val="00797860"/>
    <w:rsid w:val="007A6BD7"/>
    <w:rsid w:val="007C7227"/>
    <w:rsid w:val="007F3C47"/>
    <w:rsid w:val="0081035F"/>
    <w:rsid w:val="00810E06"/>
    <w:rsid w:val="00874A05"/>
    <w:rsid w:val="00884648"/>
    <w:rsid w:val="008911E2"/>
    <w:rsid w:val="008A4607"/>
    <w:rsid w:val="008D13FF"/>
    <w:rsid w:val="008D4F38"/>
    <w:rsid w:val="00930B3D"/>
    <w:rsid w:val="00936511"/>
    <w:rsid w:val="009649F1"/>
    <w:rsid w:val="00A100DB"/>
    <w:rsid w:val="00A43CAE"/>
    <w:rsid w:val="00A60398"/>
    <w:rsid w:val="00AD5ACC"/>
    <w:rsid w:val="00AE58DB"/>
    <w:rsid w:val="00B5464D"/>
    <w:rsid w:val="00B65D9A"/>
    <w:rsid w:val="00B913AE"/>
    <w:rsid w:val="00B943F7"/>
    <w:rsid w:val="00BA5804"/>
    <w:rsid w:val="00C00D21"/>
    <w:rsid w:val="00C755A1"/>
    <w:rsid w:val="00C81412"/>
    <w:rsid w:val="00C820B1"/>
    <w:rsid w:val="00CA3D08"/>
    <w:rsid w:val="00CB78B0"/>
    <w:rsid w:val="00CC0A45"/>
    <w:rsid w:val="00CD56FA"/>
    <w:rsid w:val="00CF02BB"/>
    <w:rsid w:val="00CF7531"/>
    <w:rsid w:val="00D160C1"/>
    <w:rsid w:val="00D44BB5"/>
    <w:rsid w:val="00D723C9"/>
    <w:rsid w:val="00DA499C"/>
    <w:rsid w:val="00DF4057"/>
    <w:rsid w:val="00E14439"/>
    <w:rsid w:val="00E2157E"/>
    <w:rsid w:val="00E321A7"/>
    <w:rsid w:val="00EC3E57"/>
    <w:rsid w:val="00ED63A8"/>
    <w:rsid w:val="00F21C42"/>
    <w:rsid w:val="00F36A76"/>
    <w:rsid w:val="00FB4463"/>
    <w:rsid w:val="00FC2BF2"/>
    <w:rsid w:val="00FD753A"/>
    <w:rsid w:val="00FE36ED"/>
    <w:rsid w:val="00FE4F76"/>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E722"/>
  <w15:chartTrackingRefBased/>
  <w15:docId w15:val="{5CA63EDD-7DB3-4A83-A363-9A1B5D2B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648"/>
  </w:style>
  <w:style w:type="paragraph" w:styleId="Footer">
    <w:name w:val="footer"/>
    <w:basedOn w:val="Normal"/>
    <w:link w:val="FooterChar"/>
    <w:uiPriority w:val="99"/>
    <w:unhideWhenUsed/>
    <w:rsid w:val="00884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648"/>
  </w:style>
  <w:style w:type="paragraph" w:styleId="ListParagraph">
    <w:name w:val="List Paragraph"/>
    <w:basedOn w:val="Normal"/>
    <w:qFormat/>
    <w:rsid w:val="006F01F2"/>
    <w:pPr>
      <w:ind w:left="720"/>
      <w:contextualSpacing/>
    </w:pPr>
  </w:style>
  <w:style w:type="paragraph" w:styleId="NormalWeb">
    <w:name w:val="Normal (Web)"/>
    <w:basedOn w:val="Normal"/>
    <w:uiPriority w:val="99"/>
    <w:unhideWhenUsed/>
    <w:rsid w:val="006D599D"/>
    <w:pPr>
      <w:spacing w:before="100" w:beforeAutospacing="1" w:after="100" w:afterAutospacing="1" w:line="240" w:lineRule="auto"/>
    </w:pPr>
    <w:rPr>
      <w:rFonts w:ascii="Times New Roman" w:eastAsia="Times New Roman" w:hAnsi="Times New Roman" w:cs="Times New Roman"/>
      <w:sz w:val="24"/>
      <w:szCs w:val="24"/>
      <w:lang w:eastAsia="en-MT"/>
    </w:rPr>
  </w:style>
  <w:style w:type="character" w:styleId="Hyperlink">
    <w:name w:val="Hyperlink"/>
    <w:basedOn w:val="DefaultParagraphFont"/>
    <w:uiPriority w:val="99"/>
    <w:unhideWhenUsed/>
    <w:rsid w:val="00797860"/>
    <w:rPr>
      <w:color w:val="0563C1" w:themeColor="hyperlink"/>
      <w:u w:val="single"/>
    </w:rPr>
  </w:style>
  <w:style w:type="character" w:styleId="UnresolvedMention">
    <w:name w:val="Unresolved Mention"/>
    <w:basedOn w:val="DefaultParagraphFont"/>
    <w:uiPriority w:val="99"/>
    <w:semiHidden/>
    <w:unhideWhenUsed/>
    <w:rsid w:val="00797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54998">
      <w:bodyDiv w:val="1"/>
      <w:marLeft w:val="0"/>
      <w:marRight w:val="0"/>
      <w:marTop w:val="0"/>
      <w:marBottom w:val="0"/>
      <w:divBdr>
        <w:top w:val="none" w:sz="0" w:space="0" w:color="auto"/>
        <w:left w:val="none" w:sz="0" w:space="0" w:color="auto"/>
        <w:bottom w:val="none" w:sz="0" w:space="0" w:color="auto"/>
        <w:right w:val="none" w:sz="0" w:space="0" w:color="auto"/>
      </w:divBdr>
      <w:divsChild>
        <w:div w:id="592475658">
          <w:marLeft w:val="0"/>
          <w:marRight w:val="0"/>
          <w:marTop w:val="0"/>
          <w:marBottom w:val="0"/>
          <w:divBdr>
            <w:top w:val="none" w:sz="0" w:space="0" w:color="auto"/>
            <w:left w:val="none" w:sz="0" w:space="0" w:color="auto"/>
            <w:bottom w:val="none" w:sz="0" w:space="0" w:color="auto"/>
            <w:right w:val="none" w:sz="0" w:space="0" w:color="auto"/>
          </w:divBdr>
        </w:div>
      </w:divsChild>
    </w:div>
    <w:div w:id="489172482">
      <w:bodyDiv w:val="1"/>
      <w:marLeft w:val="0"/>
      <w:marRight w:val="0"/>
      <w:marTop w:val="0"/>
      <w:marBottom w:val="0"/>
      <w:divBdr>
        <w:top w:val="none" w:sz="0" w:space="0" w:color="auto"/>
        <w:left w:val="none" w:sz="0" w:space="0" w:color="auto"/>
        <w:bottom w:val="none" w:sz="0" w:space="0" w:color="auto"/>
        <w:right w:val="none" w:sz="0" w:space="0" w:color="auto"/>
      </w:divBdr>
      <w:divsChild>
        <w:div w:id="854271953">
          <w:marLeft w:val="0"/>
          <w:marRight w:val="0"/>
          <w:marTop w:val="0"/>
          <w:marBottom w:val="0"/>
          <w:divBdr>
            <w:top w:val="none" w:sz="0" w:space="0" w:color="auto"/>
            <w:left w:val="none" w:sz="0" w:space="0" w:color="auto"/>
            <w:bottom w:val="none" w:sz="0" w:space="0" w:color="auto"/>
            <w:right w:val="none" w:sz="0" w:space="0" w:color="auto"/>
          </w:divBdr>
        </w:div>
      </w:divsChild>
    </w:div>
    <w:div w:id="649679034">
      <w:bodyDiv w:val="1"/>
      <w:marLeft w:val="0"/>
      <w:marRight w:val="0"/>
      <w:marTop w:val="0"/>
      <w:marBottom w:val="0"/>
      <w:divBdr>
        <w:top w:val="none" w:sz="0" w:space="0" w:color="auto"/>
        <w:left w:val="none" w:sz="0" w:space="0" w:color="auto"/>
        <w:bottom w:val="none" w:sz="0" w:space="0" w:color="auto"/>
        <w:right w:val="none" w:sz="0" w:space="0" w:color="auto"/>
      </w:divBdr>
      <w:divsChild>
        <w:div w:id="662859645">
          <w:marLeft w:val="0"/>
          <w:marRight w:val="0"/>
          <w:marTop w:val="0"/>
          <w:marBottom w:val="0"/>
          <w:divBdr>
            <w:top w:val="none" w:sz="0" w:space="0" w:color="auto"/>
            <w:left w:val="none" w:sz="0" w:space="0" w:color="auto"/>
            <w:bottom w:val="none" w:sz="0" w:space="0" w:color="auto"/>
            <w:right w:val="none" w:sz="0" w:space="0" w:color="auto"/>
          </w:divBdr>
        </w:div>
      </w:divsChild>
    </w:div>
    <w:div w:id="798304474">
      <w:bodyDiv w:val="1"/>
      <w:marLeft w:val="0"/>
      <w:marRight w:val="0"/>
      <w:marTop w:val="0"/>
      <w:marBottom w:val="0"/>
      <w:divBdr>
        <w:top w:val="none" w:sz="0" w:space="0" w:color="auto"/>
        <w:left w:val="none" w:sz="0" w:space="0" w:color="auto"/>
        <w:bottom w:val="none" w:sz="0" w:space="0" w:color="auto"/>
        <w:right w:val="none" w:sz="0" w:space="0" w:color="auto"/>
      </w:divBdr>
      <w:divsChild>
        <w:div w:id="250089201">
          <w:marLeft w:val="0"/>
          <w:marRight w:val="0"/>
          <w:marTop w:val="0"/>
          <w:marBottom w:val="0"/>
          <w:divBdr>
            <w:top w:val="none" w:sz="0" w:space="0" w:color="auto"/>
            <w:left w:val="none" w:sz="0" w:space="0" w:color="auto"/>
            <w:bottom w:val="none" w:sz="0" w:space="0" w:color="auto"/>
            <w:right w:val="none" w:sz="0" w:space="0" w:color="auto"/>
          </w:divBdr>
        </w:div>
      </w:divsChild>
    </w:div>
    <w:div w:id="812714930">
      <w:bodyDiv w:val="1"/>
      <w:marLeft w:val="0"/>
      <w:marRight w:val="0"/>
      <w:marTop w:val="0"/>
      <w:marBottom w:val="0"/>
      <w:divBdr>
        <w:top w:val="none" w:sz="0" w:space="0" w:color="auto"/>
        <w:left w:val="none" w:sz="0" w:space="0" w:color="auto"/>
        <w:bottom w:val="none" w:sz="0" w:space="0" w:color="auto"/>
        <w:right w:val="none" w:sz="0" w:space="0" w:color="auto"/>
      </w:divBdr>
      <w:divsChild>
        <w:div w:id="38747502">
          <w:marLeft w:val="0"/>
          <w:marRight w:val="0"/>
          <w:marTop w:val="0"/>
          <w:marBottom w:val="0"/>
          <w:divBdr>
            <w:top w:val="none" w:sz="0" w:space="0" w:color="auto"/>
            <w:left w:val="none" w:sz="0" w:space="0" w:color="auto"/>
            <w:bottom w:val="none" w:sz="0" w:space="0" w:color="auto"/>
            <w:right w:val="none" w:sz="0" w:space="0" w:color="auto"/>
          </w:divBdr>
        </w:div>
      </w:divsChild>
    </w:div>
    <w:div w:id="982075245">
      <w:bodyDiv w:val="1"/>
      <w:marLeft w:val="0"/>
      <w:marRight w:val="0"/>
      <w:marTop w:val="0"/>
      <w:marBottom w:val="0"/>
      <w:divBdr>
        <w:top w:val="none" w:sz="0" w:space="0" w:color="auto"/>
        <w:left w:val="none" w:sz="0" w:space="0" w:color="auto"/>
        <w:bottom w:val="none" w:sz="0" w:space="0" w:color="auto"/>
        <w:right w:val="none" w:sz="0" w:space="0" w:color="auto"/>
      </w:divBdr>
    </w:div>
    <w:div w:id="1007245610">
      <w:bodyDiv w:val="1"/>
      <w:marLeft w:val="0"/>
      <w:marRight w:val="0"/>
      <w:marTop w:val="0"/>
      <w:marBottom w:val="0"/>
      <w:divBdr>
        <w:top w:val="none" w:sz="0" w:space="0" w:color="auto"/>
        <w:left w:val="none" w:sz="0" w:space="0" w:color="auto"/>
        <w:bottom w:val="none" w:sz="0" w:space="0" w:color="auto"/>
        <w:right w:val="none" w:sz="0" w:space="0" w:color="auto"/>
      </w:divBdr>
      <w:divsChild>
        <w:div w:id="139810453">
          <w:marLeft w:val="0"/>
          <w:marRight w:val="0"/>
          <w:marTop w:val="0"/>
          <w:marBottom w:val="0"/>
          <w:divBdr>
            <w:top w:val="none" w:sz="0" w:space="0" w:color="auto"/>
            <w:left w:val="none" w:sz="0" w:space="0" w:color="auto"/>
            <w:bottom w:val="none" w:sz="0" w:space="0" w:color="auto"/>
            <w:right w:val="none" w:sz="0" w:space="0" w:color="auto"/>
          </w:divBdr>
        </w:div>
      </w:divsChild>
    </w:div>
    <w:div w:id="1113986571">
      <w:bodyDiv w:val="1"/>
      <w:marLeft w:val="0"/>
      <w:marRight w:val="0"/>
      <w:marTop w:val="0"/>
      <w:marBottom w:val="0"/>
      <w:divBdr>
        <w:top w:val="none" w:sz="0" w:space="0" w:color="auto"/>
        <w:left w:val="none" w:sz="0" w:space="0" w:color="auto"/>
        <w:bottom w:val="none" w:sz="0" w:space="0" w:color="auto"/>
        <w:right w:val="none" w:sz="0" w:space="0" w:color="auto"/>
      </w:divBdr>
      <w:divsChild>
        <w:div w:id="28994726">
          <w:marLeft w:val="0"/>
          <w:marRight w:val="0"/>
          <w:marTop w:val="0"/>
          <w:marBottom w:val="0"/>
          <w:divBdr>
            <w:top w:val="none" w:sz="0" w:space="0" w:color="auto"/>
            <w:left w:val="none" w:sz="0" w:space="0" w:color="auto"/>
            <w:bottom w:val="none" w:sz="0" w:space="0" w:color="auto"/>
            <w:right w:val="none" w:sz="0" w:space="0" w:color="auto"/>
          </w:divBdr>
        </w:div>
      </w:divsChild>
    </w:div>
    <w:div w:id="1212114355">
      <w:bodyDiv w:val="1"/>
      <w:marLeft w:val="0"/>
      <w:marRight w:val="0"/>
      <w:marTop w:val="0"/>
      <w:marBottom w:val="0"/>
      <w:divBdr>
        <w:top w:val="none" w:sz="0" w:space="0" w:color="auto"/>
        <w:left w:val="none" w:sz="0" w:space="0" w:color="auto"/>
        <w:bottom w:val="none" w:sz="0" w:space="0" w:color="auto"/>
        <w:right w:val="none" w:sz="0" w:space="0" w:color="auto"/>
      </w:divBdr>
    </w:div>
    <w:div w:id="1226256233">
      <w:bodyDiv w:val="1"/>
      <w:marLeft w:val="0"/>
      <w:marRight w:val="0"/>
      <w:marTop w:val="0"/>
      <w:marBottom w:val="0"/>
      <w:divBdr>
        <w:top w:val="none" w:sz="0" w:space="0" w:color="auto"/>
        <w:left w:val="none" w:sz="0" w:space="0" w:color="auto"/>
        <w:bottom w:val="none" w:sz="0" w:space="0" w:color="auto"/>
        <w:right w:val="none" w:sz="0" w:space="0" w:color="auto"/>
      </w:divBdr>
      <w:divsChild>
        <w:div w:id="625507355">
          <w:marLeft w:val="0"/>
          <w:marRight w:val="0"/>
          <w:marTop w:val="0"/>
          <w:marBottom w:val="0"/>
          <w:divBdr>
            <w:top w:val="none" w:sz="0" w:space="0" w:color="auto"/>
            <w:left w:val="none" w:sz="0" w:space="0" w:color="auto"/>
            <w:bottom w:val="none" w:sz="0" w:space="0" w:color="auto"/>
            <w:right w:val="none" w:sz="0" w:space="0" w:color="auto"/>
          </w:divBdr>
        </w:div>
      </w:divsChild>
    </w:div>
    <w:div w:id="1237009391">
      <w:bodyDiv w:val="1"/>
      <w:marLeft w:val="0"/>
      <w:marRight w:val="0"/>
      <w:marTop w:val="0"/>
      <w:marBottom w:val="0"/>
      <w:divBdr>
        <w:top w:val="none" w:sz="0" w:space="0" w:color="auto"/>
        <w:left w:val="none" w:sz="0" w:space="0" w:color="auto"/>
        <w:bottom w:val="none" w:sz="0" w:space="0" w:color="auto"/>
        <w:right w:val="none" w:sz="0" w:space="0" w:color="auto"/>
      </w:divBdr>
      <w:divsChild>
        <w:div w:id="596402878">
          <w:marLeft w:val="0"/>
          <w:marRight w:val="0"/>
          <w:marTop w:val="0"/>
          <w:marBottom w:val="0"/>
          <w:divBdr>
            <w:top w:val="none" w:sz="0" w:space="0" w:color="auto"/>
            <w:left w:val="none" w:sz="0" w:space="0" w:color="auto"/>
            <w:bottom w:val="none" w:sz="0" w:space="0" w:color="auto"/>
            <w:right w:val="none" w:sz="0" w:space="0" w:color="auto"/>
          </w:divBdr>
        </w:div>
      </w:divsChild>
    </w:div>
    <w:div w:id="1314605785">
      <w:bodyDiv w:val="1"/>
      <w:marLeft w:val="0"/>
      <w:marRight w:val="0"/>
      <w:marTop w:val="0"/>
      <w:marBottom w:val="0"/>
      <w:divBdr>
        <w:top w:val="none" w:sz="0" w:space="0" w:color="auto"/>
        <w:left w:val="none" w:sz="0" w:space="0" w:color="auto"/>
        <w:bottom w:val="none" w:sz="0" w:space="0" w:color="auto"/>
        <w:right w:val="none" w:sz="0" w:space="0" w:color="auto"/>
      </w:divBdr>
      <w:divsChild>
        <w:div w:id="1452938854">
          <w:marLeft w:val="0"/>
          <w:marRight w:val="0"/>
          <w:marTop w:val="0"/>
          <w:marBottom w:val="0"/>
          <w:divBdr>
            <w:top w:val="none" w:sz="0" w:space="0" w:color="auto"/>
            <w:left w:val="none" w:sz="0" w:space="0" w:color="auto"/>
            <w:bottom w:val="none" w:sz="0" w:space="0" w:color="auto"/>
            <w:right w:val="none" w:sz="0" w:space="0" w:color="auto"/>
          </w:divBdr>
        </w:div>
      </w:divsChild>
    </w:div>
    <w:div w:id="1479960601">
      <w:bodyDiv w:val="1"/>
      <w:marLeft w:val="0"/>
      <w:marRight w:val="0"/>
      <w:marTop w:val="0"/>
      <w:marBottom w:val="0"/>
      <w:divBdr>
        <w:top w:val="none" w:sz="0" w:space="0" w:color="auto"/>
        <w:left w:val="none" w:sz="0" w:space="0" w:color="auto"/>
        <w:bottom w:val="none" w:sz="0" w:space="0" w:color="auto"/>
        <w:right w:val="none" w:sz="0" w:space="0" w:color="auto"/>
      </w:divBdr>
      <w:divsChild>
        <w:div w:id="314991962">
          <w:marLeft w:val="0"/>
          <w:marRight w:val="0"/>
          <w:marTop w:val="0"/>
          <w:marBottom w:val="0"/>
          <w:divBdr>
            <w:top w:val="none" w:sz="0" w:space="0" w:color="auto"/>
            <w:left w:val="none" w:sz="0" w:space="0" w:color="auto"/>
            <w:bottom w:val="none" w:sz="0" w:space="0" w:color="auto"/>
            <w:right w:val="none" w:sz="0" w:space="0" w:color="auto"/>
          </w:divBdr>
        </w:div>
      </w:divsChild>
    </w:div>
    <w:div w:id="1652057489">
      <w:bodyDiv w:val="1"/>
      <w:marLeft w:val="0"/>
      <w:marRight w:val="0"/>
      <w:marTop w:val="0"/>
      <w:marBottom w:val="0"/>
      <w:divBdr>
        <w:top w:val="none" w:sz="0" w:space="0" w:color="auto"/>
        <w:left w:val="none" w:sz="0" w:space="0" w:color="auto"/>
        <w:bottom w:val="none" w:sz="0" w:space="0" w:color="auto"/>
        <w:right w:val="none" w:sz="0" w:space="0" w:color="auto"/>
      </w:divBdr>
      <w:divsChild>
        <w:div w:id="1203446369">
          <w:marLeft w:val="0"/>
          <w:marRight w:val="0"/>
          <w:marTop w:val="0"/>
          <w:marBottom w:val="0"/>
          <w:divBdr>
            <w:top w:val="none" w:sz="0" w:space="0" w:color="auto"/>
            <w:left w:val="none" w:sz="0" w:space="0" w:color="auto"/>
            <w:bottom w:val="none" w:sz="0" w:space="0" w:color="auto"/>
            <w:right w:val="none" w:sz="0" w:space="0" w:color="auto"/>
          </w:divBdr>
        </w:div>
      </w:divsChild>
    </w:div>
    <w:div w:id="1662199926">
      <w:bodyDiv w:val="1"/>
      <w:marLeft w:val="0"/>
      <w:marRight w:val="0"/>
      <w:marTop w:val="0"/>
      <w:marBottom w:val="0"/>
      <w:divBdr>
        <w:top w:val="none" w:sz="0" w:space="0" w:color="auto"/>
        <w:left w:val="none" w:sz="0" w:space="0" w:color="auto"/>
        <w:bottom w:val="none" w:sz="0" w:space="0" w:color="auto"/>
        <w:right w:val="none" w:sz="0" w:space="0" w:color="auto"/>
      </w:divBdr>
      <w:divsChild>
        <w:div w:id="687097193">
          <w:marLeft w:val="0"/>
          <w:marRight w:val="0"/>
          <w:marTop w:val="0"/>
          <w:marBottom w:val="0"/>
          <w:divBdr>
            <w:top w:val="none" w:sz="0" w:space="0" w:color="auto"/>
            <w:left w:val="none" w:sz="0" w:space="0" w:color="auto"/>
            <w:bottom w:val="none" w:sz="0" w:space="0" w:color="auto"/>
            <w:right w:val="none" w:sz="0" w:space="0" w:color="auto"/>
          </w:divBdr>
        </w:div>
      </w:divsChild>
    </w:div>
    <w:div w:id="1765610461">
      <w:bodyDiv w:val="1"/>
      <w:marLeft w:val="0"/>
      <w:marRight w:val="0"/>
      <w:marTop w:val="0"/>
      <w:marBottom w:val="0"/>
      <w:divBdr>
        <w:top w:val="none" w:sz="0" w:space="0" w:color="auto"/>
        <w:left w:val="none" w:sz="0" w:space="0" w:color="auto"/>
        <w:bottom w:val="none" w:sz="0" w:space="0" w:color="auto"/>
        <w:right w:val="none" w:sz="0" w:space="0" w:color="auto"/>
      </w:divBdr>
      <w:divsChild>
        <w:div w:id="1390034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5</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Smith</dc:creator>
  <cp:keywords/>
  <dc:description/>
  <cp:lastModifiedBy>Clive Smith</cp:lastModifiedBy>
  <cp:revision>51</cp:revision>
  <dcterms:created xsi:type="dcterms:W3CDTF">2022-03-08T19:00:00Z</dcterms:created>
  <dcterms:modified xsi:type="dcterms:W3CDTF">2022-04-06T14:10:00Z</dcterms:modified>
</cp:coreProperties>
</file>