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82357">
        <w:rPr>
          <w:rFonts w:ascii="Times New Roman" w:hAnsi="Times New Roman" w:cs="Times New Roman"/>
          <w:b/>
          <w:sz w:val="28"/>
          <w:szCs w:val="28"/>
        </w:rPr>
        <w:t>1</w:t>
      </w:r>
      <w:r w:rsidR="006374DB">
        <w:rPr>
          <w:rFonts w:ascii="Times New Roman" w:hAnsi="Times New Roman" w:cs="Times New Roman"/>
          <w:b/>
          <w:sz w:val="28"/>
          <w:szCs w:val="28"/>
        </w:rPr>
        <w:t>1</w:t>
      </w:r>
    </w:p>
    <w:p w:rsidR="00C47BDA" w:rsidRPr="00AE7444" w:rsidRDefault="006374DB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адаптивного пользовательского интерфейса бизнес-продукта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4DB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6374DB">
        <w:rPr>
          <w:rFonts w:ascii="Times New Roman" w:hAnsi="Times New Roman" w:cs="Times New Roman"/>
          <w:sz w:val="28"/>
          <w:szCs w:val="28"/>
        </w:rPr>
        <w:t xml:space="preserve"> адаптивный пользовательский интерфейс бизнес-продукта для </w:t>
      </w:r>
      <w:r w:rsidR="004D4570">
        <w:rPr>
          <w:rFonts w:ascii="Times New Roman" w:hAnsi="Times New Roman" w:cs="Times New Roman"/>
          <w:sz w:val="28"/>
          <w:szCs w:val="28"/>
        </w:rPr>
        <w:t>мобильных устройств.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F23AE3" w:rsidRDefault="00F23AE3" w:rsidP="00F23AE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Адаптивный дизайн</w:t>
      </w:r>
    </w:p>
    <w:p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дизайн был удобным и отзывчивым на разных устройствах, необходимо устанавливать поведение модульной сетки. </w:t>
      </w:r>
    </w:p>
    <w:p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поведения сетки: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Гибкое поведение, где </w:t>
      </w:r>
      <w:r w:rsidRPr="00BB13CC">
        <w:rPr>
          <w:rFonts w:ascii="Times New Roman" w:hAnsi="Times New Roman" w:cs="Times New Roman"/>
          <w:sz w:val="28"/>
          <w:szCs w:val="28"/>
        </w:rPr>
        <w:t>размеры компоненты зависят от ширины колонки в %</w:t>
      </w:r>
      <w:r>
        <w:rPr>
          <w:rFonts w:ascii="Times New Roman" w:hAnsi="Times New Roman" w:cs="Times New Roman"/>
          <w:sz w:val="28"/>
          <w:szCs w:val="28"/>
        </w:rPr>
        <w:t xml:space="preserve"> соотношении, а количество коло</w:t>
      </w:r>
      <w:r w:rsidRPr="00BB13CC">
        <w:rPr>
          <w:rFonts w:ascii="Times New Roman" w:hAnsi="Times New Roman" w:cs="Times New Roman"/>
          <w:sz w:val="28"/>
          <w:szCs w:val="28"/>
        </w:rPr>
        <w:t>нок, фиксированное. Поэтому ширина контейнера изменяется в зависимости от размера экрана.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Фиксированное поведение. М</w:t>
      </w:r>
      <w:r w:rsidRPr="00BB13CC">
        <w:rPr>
          <w:rFonts w:ascii="Times New Roman" w:hAnsi="Times New Roman" w:cs="Times New Roman"/>
          <w:sz w:val="28"/>
          <w:szCs w:val="28"/>
        </w:rPr>
        <w:t>одульная сетка фиксируется по ширине контейнера дл</w:t>
      </w:r>
      <w:r>
        <w:rPr>
          <w:rFonts w:ascii="Times New Roman" w:hAnsi="Times New Roman" w:cs="Times New Roman"/>
          <w:sz w:val="28"/>
          <w:szCs w:val="28"/>
        </w:rPr>
        <w:t>я сохранения размеров компонен</w:t>
      </w:r>
      <w:r w:rsidRPr="00BB13CC">
        <w:rPr>
          <w:rFonts w:ascii="Times New Roman" w:hAnsi="Times New Roman" w:cs="Times New Roman"/>
          <w:sz w:val="28"/>
          <w:szCs w:val="28"/>
        </w:rPr>
        <w:t>тов в границах контрольных точек. Количе</w:t>
      </w:r>
      <w:r>
        <w:rPr>
          <w:rFonts w:ascii="Times New Roman" w:hAnsi="Times New Roman" w:cs="Times New Roman"/>
          <w:sz w:val="28"/>
          <w:szCs w:val="28"/>
        </w:rPr>
        <w:t>ство колонок увеличивается в за</w:t>
      </w:r>
      <w:r w:rsidRPr="00BB13CC">
        <w:rPr>
          <w:rFonts w:ascii="Times New Roman" w:hAnsi="Times New Roman" w:cs="Times New Roman"/>
          <w:sz w:val="28"/>
          <w:szCs w:val="28"/>
        </w:rPr>
        <w:t>висимости от ширины экрана.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Гибридное поведение. </w:t>
      </w:r>
      <w:r w:rsidRPr="00BB13CC">
        <w:rPr>
          <w:rFonts w:ascii="Times New Roman" w:hAnsi="Times New Roman" w:cs="Times New Roman"/>
          <w:sz w:val="28"/>
          <w:szCs w:val="28"/>
        </w:rPr>
        <w:t>содержит как гибкие, так и фиксированные компоненты.</w:t>
      </w:r>
    </w:p>
    <w:p w:rsidR="00BB13CC" w:rsidRPr="00BB13CC" w:rsidRDefault="00BB13CC" w:rsidP="00BB13C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23AE3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разрешения для адаптивного дизайна: десктопная версия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 xml:space="preserve"> и Extra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>
        <w:rPr>
          <w:rFonts w:ascii="Times New Roman" w:hAnsi="Times New Roman" w:cs="Times New Roman"/>
          <w:sz w:val="28"/>
          <w:szCs w:val="28"/>
        </w:rPr>
        <w:t>), версия для планшета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>
        <w:rPr>
          <w:rFonts w:ascii="Times New Roman" w:hAnsi="Times New Roman" w:cs="Times New Roman"/>
          <w:sz w:val="28"/>
          <w:szCs w:val="28"/>
        </w:rPr>
        <w:t>) и мобильная (</w:t>
      </w:r>
      <w:r w:rsidRPr="00534657">
        <w:rPr>
          <w:rFonts w:ascii="Times New Roman" w:hAnsi="Times New Roman" w:cs="Times New Roman"/>
          <w:sz w:val="28"/>
          <w:szCs w:val="28"/>
        </w:rPr>
        <w:t>Small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Разрешения, при которых программный продукт, например, сайт, меняет своё отображения на экране и адаптируется под различные устройства, называются контрольными точками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основных контрольных точек: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1600-1920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 xml:space="preserve">больших </w:t>
      </w:r>
      <w:r w:rsidRPr="00534657">
        <w:rPr>
          <w:rFonts w:ascii="Times New Roman" w:hAnsi="Times New Roman" w:cs="Times New Roman"/>
          <w:sz w:val="28"/>
          <w:szCs w:val="28"/>
        </w:rPr>
        <w:t>десктопных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(Extra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1400-1600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десктопных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600-1024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планшета</w:t>
      </w:r>
      <w:r w:rsidRPr="00534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P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320-600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(Small)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45A0" w:rsidRDefault="001645A0" w:rsidP="00534657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разработки адаптивного пользовательского интерфейса для мобильных устройств</w:t>
      </w:r>
    </w:p>
    <w:p w:rsidR="00E82DD1" w:rsidRPr="00941726" w:rsidRDefault="001645A0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941726">
        <w:rPr>
          <w:rFonts w:ascii="Times New Roman" w:hAnsi="Times New Roman" w:cs="Times New Roman"/>
          <w:sz w:val="28"/>
          <w:szCs w:val="24"/>
          <w:highlight w:val="yellow"/>
        </w:rPr>
        <w:t xml:space="preserve">Удобные </w:t>
      </w:r>
      <w:proofErr w:type="spellStart"/>
      <w:r w:rsidRPr="00941726">
        <w:rPr>
          <w:rFonts w:ascii="Times New Roman" w:hAnsi="Times New Roman" w:cs="Times New Roman"/>
          <w:sz w:val="28"/>
          <w:szCs w:val="24"/>
          <w:highlight w:val="yellow"/>
        </w:rPr>
        <w:t>кликабельные</w:t>
      </w:r>
      <w:proofErr w:type="spellEnd"/>
      <w:r w:rsidRPr="00941726">
        <w:rPr>
          <w:rFonts w:ascii="Times New Roman" w:hAnsi="Times New Roman" w:cs="Times New Roman"/>
          <w:sz w:val="28"/>
          <w:szCs w:val="24"/>
          <w:highlight w:val="yellow"/>
        </w:rPr>
        <w:t xml:space="preserve"> размеры компонентов и всех интерактивных элементов (кнопок, переключателей и т.д.).</w:t>
      </w:r>
      <w:r w:rsidR="00E82DD1" w:rsidRPr="00941726">
        <w:rPr>
          <w:rFonts w:ascii="Times New Roman" w:hAnsi="Times New Roman" w:cs="Times New Roman"/>
          <w:sz w:val="28"/>
          <w:szCs w:val="24"/>
          <w:highlight w:val="yellow"/>
        </w:rPr>
        <w:t xml:space="preserve"> </w:t>
      </w:r>
    </w:p>
    <w:p w:rsidR="00E82DD1" w:rsidRPr="00E82DD1" w:rsidRDefault="001645A0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Все элементы, с которыми может взаимодействовать пользователи должны разрабатываться с учётом размера подушечки пальца, чтобы было легче на них нажимать. </w:t>
      </w:r>
      <w:r w:rsidR="00E82DD1" w:rsidRPr="00E82DD1">
        <w:rPr>
          <w:rFonts w:ascii="Times New Roman" w:hAnsi="Times New Roman" w:cs="Times New Roman"/>
          <w:sz w:val="28"/>
          <w:szCs w:val="24"/>
        </w:rPr>
        <w:t>При</w:t>
      </w:r>
      <w:r w:rsidR="00E82DD1">
        <w:rPr>
          <w:rFonts w:ascii="Times New Roman" w:hAnsi="Times New Roman" w:cs="Times New Roman"/>
          <w:sz w:val="28"/>
          <w:szCs w:val="24"/>
        </w:rPr>
        <w:t xml:space="preserve">мер </w:t>
      </w:r>
      <w:r w:rsidR="00E82DD1" w:rsidRPr="00E82DD1">
        <w:rPr>
          <w:rFonts w:ascii="Times New Roman" w:hAnsi="Times New Roman" w:cs="Times New Roman"/>
          <w:sz w:val="28"/>
          <w:szCs w:val="24"/>
        </w:rPr>
        <w:t>представлен на рисунке 1.</w:t>
      </w:r>
    </w:p>
    <w:p w:rsidR="00771165" w:rsidRPr="00771165" w:rsidRDefault="001645A0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001921" cy="2506980"/>
            <wp:effectExtent l="0" t="0" r="0" b="7620"/>
            <wp:docPr id="3" name="Рисунок 3" descr="C:\Users\Say My Name\Downloads\Frame 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87" cy="25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Pr="001645A0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DD1"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proofErr w:type="spellStart"/>
      <w:r w:rsidR="001645A0">
        <w:rPr>
          <w:rFonts w:ascii="Times New Roman" w:hAnsi="Times New Roman" w:cs="Times New Roman"/>
          <w:sz w:val="28"/>
          <w:szCs w:val="28"/>
        </w:rPr>
        <w:t>кликабельного</w:t>
      </w:r>
      <w:proofErr w:type="spellEnd"/>
      <w:r w:rsidR="001645A0">
        <w:rPr>
          <w:rFonts w:ascii="Times New Roman" w:hAnsi="Times New Roman" w:cs="Times New Roman"/>
          <w:sz w:val="28"/>
          <w:szCs w:val="28"/>
        </w:rPr>
        <w:t xml:space="preserve"> размера кнопки</w:t>
      </w:r>
    </w:p>
    <w:p w:rsidR="001C11CC" w:rsidRPr="00941726" w:rsidRDefault="00F66642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41726">
        <w:rPr>
          <w:rFonts w:ascii="Times New Roman" w:hAnsi="Times New Roman" w:cs="Times New Roman"/>
          <w:sz w:val="28"/>
          <w:szCs w:val="28"/>
          <w:highlight w:val="yellow"/>
        </w:rPr>
        <w:t>Выравнивать элементы по сетке.</w:t>
      </w:r>
    </w:p>
    <w:p w:rsidR="00E82DD1" w:rsidRPr="00D471A1" w:rsidRDefault="00F66642" w:rsidP="00D471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 по сетке или по полям, которым придерживаться необходимо во всём интерфейсе. </w:t>
      </w:r>
      <w:r w:rsidR="00D471A1">
        <w:rPr>
          <w:rFonts w:ascii="Times New Roman" w:hAnsi="Times New Roman" w:cs="Times New Roman"/>
          <w:sz w:val="28"/>
          <w:szCs w:val="28"/>
        </w:rPr>
        <w:t>Поля могут быть в интервале 16</w:t>
      </w:r>
      <w:proofErr w:type="spellStart"/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D471A1">
        <w:rPr>
          <w:rFonts w:ascii="Times New Roman" w:hAnsi="Times New Roman" w:cs="Times New Roman"/>
          <w:sz w:val="28"/>
          <w:szCs w:val="28"/>
        </w:rPr>
        <w:t>-24</w:t>
      </w:r>
      <w:proofErr w:type="spellStart"/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D471A1">
        <w:rPr>
          <w:rFonts w:ascii="Times New Roman" w:hAnsi="Times New Roman" w:cs="Times New Roman"/>
          <w:sz w:val="28"/>
          <w:szCs w:val="28"/>
        </w:rPr>
        <w:t xml:space="preserve">. </w:t>
      </w:r>
      <w:r w:rsidR="00D471A1" w:rsidRPr="00E82DD1">
        <w:rPr>
          <w:rFonts w:ascii="Times New Roman" w:hAnsi="Times New Roman" w:cs="Times New Roman"/>
          <w:sz w:val="28"/>
          <w:szCs w:val="24"/>
        </w:rPr>
        <w:t>При</w:t>
      </w:r>
      <w:r w:rsidR="00D471A1">
        <w:rPr>
          <w:rFonts w:ascii="Times New Roman" w:hAnsi="Times New Roman" w:cs="Times New Roman"/>
          <w:sz w:val="28"/>
          <w:szCs w:val="24"/>
        </w:rPr>
        <w:t xml:space="preserve">мер </w:t>
      </w:r>
      <w:r w:rsidR="00D471A1" w:rsidRPr="00E82DD1">
        <w:rPr>
          <w:rFonts w:ascii="Times New Roman" w:hAnsi="Times New Roman" w:cs="Times New Roman"/>
          <w:sz w:val="28"/>
          <w:szCs w:val="24"/>
        </w:rPr>
        <w:t xml:space="preserve">представлен на рисунке </w:t>
      </w:r>
      <w:r w:rsidR="00D471A1">
        <w:rPr>
          <w:rFonts w:ascii="Times New Roman" w:hAnsi="Times New Roman" w:cs="Times New Roman"/>
          <w:sz w:val="28"/>
          <w:szCs w:val="24"/>
        </w:rPr>
        <w:t>2</w:t>
      </w:r>
      <w:r w:rsidR="00D471A1" w:rsidRPr="00E82DD1">
        <w:rPr>
          <w:rFonts w:ascii="Times New Roman" w:hAnsi="Times New Roman" w:cs="Times New Roman"/>
          <w:sz w:val="28"/>
          <w:szCs w:val="24"/>
        </w:rPr>
        <w:t>.</w:t>
      </w:r>
    </w:p>
    <w:p w:rsidR="001C11CC" w:rsidRPr="00771165" w:rsidRDefault="00D471A1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6577" cy="2750820"/>
            <wp:effectExtent l="0" t="0" r="0" b="0"/>
            <wp:docPr id="9" name="Рисунок 9" descr="C:\Users\Say My Name\Downloads\Frame 7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78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7" b="8699"/>
                    <a:stretch/>
                  </pic:blipFill>
                  <pic:spPr bwMode="auto">
                    <a:xfrm>
                      <a:off x="0" y="0"/>
                      <a:ext cx="2708100" cy="280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D471A1">
        <w:rPr>
          <w:rFonts w:ascii="Times New Roman" w:hAnsi="Times New Roman" w:cs="Times New Roman"/>
          <w:sz w:val="28"/>
          <w:szCs w:val="28"/>
        </w:rPr>
        <w:t>выравнивания и следование полям</w:t>
      </w:r>
    </w:p>
    <w:p w:rsidR="00B73328" w:rsidRPr="00941726" w:rsidRDefault="00B73328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41726">
        <w:rPr>
          <w:rFonts w:ascii="Times New Roman" w:hAnsi="Times New Roman" w:cs="Times New Roman"/>
          <w:sz w:val="28"/>
          <w:szCs w:val="28"/>
          <w:highlight w:val="yellow"/>
        </w:rPr>
        <w:t>Помнить о том, что контент на мобильных устройствах просматривается сверху вниз.</w:t>
      </w:r>
    </w:p>
    <w:p w:rsidR="001C11CC" w:rsidRPr="000764C2" w:rsidRDefault="00D471A1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Размещать контент в соответствии с паттернами сканирования для мобильных устройств.</w:t>
      </w:r>
    </w:p>
    <w:p w:rsidR="00D471A1" w:rsidRDefault="00D471A1" w:rsidP="00D471A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Для мобильных устройств существует 2 основ</w:t>
      </w:r>
      <w:r>
        <w:rPr>
          <w:rFonts w:ascii="Times New Roman" w:hAnsi="Times New Roman" w:cs="Times New Roman"/>
          <w:sz w:val="28"/>
          <w:szCs w:val="28"/>
        </w:rPr>
        <w:t>ных метода размещения контента:</w:t>
      </w:r>
    </w:p>
    <w:p w:rsidR="00D471A1" w:rsidRDefault="00D471A1" w:rsidP="00D471A1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726">
        <w:rPr>
          <w:rFonts w:ascii="Times New Roman" w:hAnsi="Times New Roman" w:cs="Times New Roman"/>
          <w:sz w:val="28"/>
          <w:szCs w:val="28"/>
          <w:highlight w:val="yellow"/>
        </w:rPr>
        <w:t>Список.</w:t>
      </w:r>
      <w:r w:rsidRPr="00D471A1">
        <w:rPr>
          <w:rFonts w:ascii="Times New Roman" w:hAnsi="Times New Roman" w:cs="Times New Roman"/>
          <w:sz w:val="28"/>
          <w:szCs w:val="28"/>
        </w:rPr>
        <w:t xml:space="preserve"> Блоки располагаются вертикально друг за другом, чтобы пользователю было удобно просматривать страницу. Все внимание у</w:t>
      </w:r>
      <w:r>
        <w:rPr>
          <w:rFonts w:ascii="Times New Roman" w:hAnsi="Times New Roman" w:cs="Times New Roman"/>
          <w:sz w:val="28"/>
          <w:szCs w:val="28"/>
        </w:rPr>
        <w:t>делено заголовкам, минимум изоб</w:t>
      </w:r>
      <w:r w:rsidRPr="00D471A1">
        <w:rPr>
          <w:rFonts w:ascii="Times New Roman" w:hAnsi="Times New Roman" w:cs="Times New Roman"/>
          <w:sz w:val="28"/>
          <w:szCs w:val="28"/>
        </w:rPr>
        <w:t xml:space="preserve">ражений. </w:t>
      </w:r>
      <w:r>
        <w:rPr>
          <w:rFonts w:ascii="Times New Roman" w:hAnsi="Times New Roman" w:cs="Times New Roman"/>
          <w:sz w:val="28"/>
          <w:szCs w:val="28"/>
        </w:rPr>
        <w:t>Пример показан на рисунке 3.</w:t>
      </w:r>
    </w:p>
    <w:p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46898" cy="3169920"/>
            <wp:effectExtent l="0" t="0" r="0" b="0"/>
            <wp:docPr id="15" name="Рисунок 15" descr="C:\Users\Say My Name\Downloads\Frame 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33" cy="31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Рисунок 3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паттерна сканирования – список</w:t>
      </w:r>
    </w:p>
    <w:p w:rsidR="000764C2" w:rsidRPr="00D471A1" w:rsidRDefault="00D471A1" w:rsidP="00D471A1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726">
        <w:rPr>
          <w:rFonts w:ascii="Times New Roman" w:hAnsi="Times New Roman" w:cs="Times New Roman"/>
          <w:sz w:val="28"/>
          <w:szCs w:val="28"/>
          <w:highlight w:val="yellow"/>
        </w:rPr>
        <w:t>Сетка.</w:t>
      </w:r>
      <w:r w:rsidRPr="00D471A1">
        <w:rPr>
          <w:rFonts w:ascii="Times New Roman" w:hAnsi="Times New Roman" w:cs="Times New Roman"/>
          <w:sz w:val="28"/>
          <w:szCs w:val="28"/>
        </w:rPr>
        <w:t xml:space="preserve"> Позволяет разместить больший объем информации. Внимание читателей могут привлечь только яркие и контрастные изображения. </w:t>
      </w:r>
      <w:r>
        <w:rPr>
          <w:rFonts w:ascii="Times New Roman" w:hAnsi="Times New Roman" w:cs="Times New Roman"/>
          <w:sz w:val="28"/>
          <w:szCs w:val="28"/>
        </w:rPr>
        <w:t>Пример показан на рисунке 4.</w:t>
      </w:r>
    </w:p>
    <w:p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766707" cy="3192780"/>
            <wp:effectExtent l="0" t="0" r="0" b="7620"/>
            <wp:docPr id="17" name="Рисунок 17" descr="C:\Users\Say My Name\Downloads\Frame 7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79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46" cy="320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3328">
        <w:rPr>
          <w:rFonts w:ascii="Times New Roman" w:hAnsi="Times New Roman" w:cs="Times New Roman"/>
          <w:sz w:val="28"/>
          <w:szCs w:val="28"/>
        </w:rPr>
        <w:t>4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паттерна сканирования – </w:t>
      </w:r>
      <w:r>
        <w:rPr>
          <w:rFonts w:ascii="Times New Roman" w:hAnsi="Times New Roman" w:cs="Times New Roman"/>
          <w:sz w:val="28"/>
          <w:szCs w:val="28"/>
        </w:rPr>
        <w:t>сетка</w:t>
      </w:r>
    </w:p>
    <w:p w:rsidR="002835F3" w:rsidRDefault="00B73328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726">
        <w:rPr>
          <w:rFonts w:ascii="Times New Roman" w:hAnsi="Times New Roman" w:cs="Times New Roman"/>
          <w:sz w:val="28"/>
          <w:szCs w:val="28"/>
          <w:highlight w:val="yellow"/>
        </w:rPr>
        <w:t>Большие картинки могут заходить за поля и быть на всю ширину экрана, как показано на рисунке</w:t>
      </w:r>
      <w:r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4842CE" w:rsidRPr="00771165" w:rsidRDefault="00B73328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C8FEE5" wp14:editId="37E745C3">
            <wp:extent cx="2766705" cy="3192780"/>
            <wp:effectExtent l="0" t="0" r="0" b="7620"/>
            <wp:docPr id="2" name="Рисунок 2" descr="C:\Users\Say My Name\Downloads\Frame 7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79 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70" cy="32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3328"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B73328">
        <w:rPr>
          <w:rFonts w:ascii="Times New Roman" w:hAnsi="Times New Roman" w:cs="Times New Roman"/>
          <w:sz w:val="28"/>
          <w:szCs w:val="28"/>
        </w:rPr>
        <w:t>оформления картинок</w:t>
      </w:r>
    </w:p>
    <w:p w:rsidR="004842CE" w:rsidRPr="00941726" w:rsidRDefault="00B73328" w:rsidP="00B73328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41726">
        <w:rPr>
          <w:rFonts w:ascii="Times New Roman" w:hAnsi="Times New Roman" w:cs="Times New Roman"/>
          <w:sz w:val="28"/>
          <w:szCs w:val="28"/>
          <w:highlight w:val="yellow"/>
        </w:rPr>
        <w:t>Использовать сетку. Для мобильных экранов сетк</w:t>
      </w:r>
      <w:r w:rsidR="00F23AE3" w:rsidRPr="00941726">
        <w:rPr>
          <w:rFonts w:ascii="Times New Roman" w:hAnsi="Times New Roman" w:cs="Times New Roman"/>
          <w:sz w:val="28"/>
          <w:szCs w:val="28"/>
          <w:highlight w:val="yellow"/>
        </w:rPr>
        <w:t>а может состоять из 1-4 колонок, а для планшета из 8 колонок.</w:t>
      </w:r>
    </w:p>
    <w:p w:rsidR="004842CE" w:rsidRDefault="00B73328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или версии для планшета дизайн не должен отличаться от десктопной версии.</w:t>
      </w:r>
    </w:p>
    <w:p w:rsidR="00B73328" w:rsidRPr="00941726" w:rsidRDefault="00B73328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41726">
        <w:rPr>
          <w:rFonts w:ascii="Times New Roman" w:hAnsi="Times New Roman" w:cs="Times New Roman"/>
          <w:sz w:val="28"/>
          <w:szCs w:val="28"/>
          <w:highlight w:val="yellow"/>
        </w:rPr>
        <w:t>В мобильной версии или версии для планшета может быть меньше эффектов и меньше анимации, какие-то элементы могут быть упрощены. Как показано на рисунке 6.</w:t>
      </w:r>
    </w:p>
    <w:p w:rsidR="00B73328" w:rsidRPr="00B73328" w:rsidRDefault="00B73328" w:rsidP="00B73328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884332" cy="3185160"/>
            <wp:effectExtent l="0" t="0" r="0" b="0"/>
            <wp:docPr id="11" name="Рисунок 11" descr="C:\Users\Say My Name\Downloads\Frame 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77" cy="318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28" w:rsidRPr="00B73328" w:rsidRDefault="00B73328" w:rsidP="00B7332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3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E5B67">
        <w:rPr>
          <w:rFonts w:ascii="Times New Roman" w:hAnsi="Times New Roman" w:cs="Times New Roman"/>
          <w:sz w:val="28"/>
          <w:szCs w:val="28"/>
        </w:rPr>
        <w:t>6</w:t>
      </w:r>
      <w:r w:rsidRPr="00B7332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7332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упрощения элементов</w:t>
      </w:r>
    </w:p>
    <w:p w:rsidR="00D30AF2" w:rsidRDefault="00F23AE3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Должна сохраняться иерархия пользовательского интерфейса.</w:t>
      </w:r>
    </w:p>
    <w:p w:rsidR="00F23AE3" w:rsidRPr="00941726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мобильной версии размеры текста не должны быть маленькими. Рекомендуется </w:t>
      </w:r>
      <w:r w:rsidRPr="00941726">
        <w:rPr>
          <w:rFonts w:ascii="Times New Roman" w:hAnsi="Times New Roman" w:cs="Times New Roman"/>
          <w:sz w:val="28"/>
          <w:szCs w:val="28"/>
          <w:highlight w:val="yellow"/>
        </w:rPr>
        <w:t>для заголовков использовать размеры 18-24</w:t>
      </w:r>
      <w:proofErr w:type="spellStart"/>
      <w:r w:rsidRPr="0094172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px</w:t>
      </w:r>
      <w:proofErr w:type="spellEnd"/>
      <w:r w:rsidRPr="00941726">
        <w:rPr>
          <w:rFonts w:ascii="Times New Roman" w:hAnsi="Times New Roman" w:cs="Times New Roman"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основного </w:t>
      </w:r>
      <w:r w:rsidRPr="00941726">
        <w:rPr>
          <w:rFonts w:ascii="Times New Roman" w:hAnsi="Times New Roman" w:cs="Times New Roman"/>
          <w:sz w:val="28"/>
          <w:szCs w:val="28"/>
          <w:highlight w:val="yellow"/>
        </w:rPr>
        <w:t>текста – 14-16</w:t>
      </w:r>
      <w:proofErr w:type="spellStart"/>
      <w:r w:rsidRPr="0094172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px</w:t>
      </w:r>
      <w:proofErr w:type="spellEnd"/>
      <w:r w:rsidRPr="00941726">
        <w:rPr>
          <w:rFonts w:ascii="Times New Roman" w:hAnsi="Times New Roman" w:cs="Times New Roman"/>
          <w:sz w:val="28"/>
          <w:szCs w:val="28"/>
          <w:highlight w:val="yellow"/>
        </w:rPr>
        <w:t>, а для второстепенного текста – 12-14</w:t>
      </w:r>
      <w:proofErr w:type="spellStart"/>
      <w:r w:rsidRPr="0094172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px</w:t>
      </w:r>
      <w:proofErr w:type="spellEnd"/>
      <w:r w:rsidRPr="0094172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текстовой строки для мобильной версии должна не превышать </w:t>
      </w:r>
      <w:r w:rsidRPr="00941726">
        <w:rPr>
          <w:rFonts w:ascii="Times New Roman" w:hAnsi="Times New Roman" w:cs="Times New Roman"/>
          <w:sz w:val="28"/>
          <w:szCs w:val="28"/>
          <w:highlight w:val="yellow"/>
        </w:rPr>
        <w:t>40-60 символов.</w:t>
      </w:r>
    </w:p>
    <w:p w:rsidR="00F23AE3" w:rsidRP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адаптивном дизайне изображения можно кадрировать или пропорционально уменьшать размеры. Нельзя сжимать или растягивать изображения. Важно, чтобы все изображения отображались корректно во всех версиях.</w:t>
      </w:r>
    </w:p>
    <w:p w:rsidR="008E7036" w:rsidRPr="008E7036" w:rsidRDefault="008E7036" w:rsidP="008E7036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247B" w:rsidRPr="008E7036" w:rsidRDefault="00FB247B" w:rsidP="008E7036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F23AE3">
        <w:rPr>
          <w:rFonts w:ascii="Times New Roman" w:hAnsi="Times New Roman" w:cs="Times New Roman"/>
          <w:b/>
          <w:sz w:val="28"/>
          <w:szCs w:val="28"/>
        </w:rPr>
        <w:t>1</w:t>
      </w:r>
    </w:p>
    <w:p w:rsidR="00220192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726">
        <w:rPr>
          <w:rFonts w:ascii="Times New Roman" w:hAnsi="Times New Roman" w:cs="Times New Roman"/>
          <w:sz w:val="28"/>
          <w:szCs w:val="28"/>
          <w:highlight w:val="yellow"/>
        </w:rPr>
        <w:t>Создать фреймы для мобильных устройств размером 360</w:t>
      </w:r>
      <w:proofErr w:type="spellStart"/>
      <w:r w:rsidRPr="0094172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px</w:t>
      </w:r>
      <w:proofErr w:type="spellEnd"/>
      <w:r w:rsidRPr="00941726">
        <w:rPr>
          <w:rFonts w:ascii="Times New Roman" w:hAnsi="Times New Roman" w:cs="Times New Roman"/>
          <w:sz w:val="28"/>
          <w:szCs w:val="28"/>
          <w:highlight w:val="yellow"/>
        </w:rPr>
        <w:t xml:space="preserve"> или 375</w:t>
      </w:r>
      <w:proofErr w:type="spellStart"/>
      <w:r w:rsidRPr="0094172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px</w:t>
      </w:r>
      <w:proofErr w:type="spellEnd"/>
      <w:r w:rsidRPr="0094172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8E7036" w:rsidRPr="00941726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41726">
        <w:rPr>
          <w:rFonts w:ascii="Times New Roman" w:hAnsi="Times New Roman" w:cs="Times New Roman"/>
          <w:sz w:val="28"/>
          <w:szCs w:val="28"/>
          <w:highlight w:val="yellow"/>
        </w:rPr>
        <w:t>Разработать сетку для мобильной версии пользовательского интерфейса, которая будет состоять из 1-4 колонок.</w:t>
      </w:r>
    </w:p>
    <w:p w:rsidR="00534657" w:rsidRPr="00941726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41726">
        <w:rPr>
          <w:rFonts w:ascii="Times New Roman" w:hAnsi="Times New Roman" w:cs="Times New Roman"/>
          <w:sz w:val="28"/>
          <w:szCs w:val="28"/>
          <w:highlight w:val="yellow"/>
        </w:rPr>
        <w:t>Создать поля слева и справа, по которым будет выравниваться весь интерфейс.</w:t>
      </w:r>
    </w:p>
    <w:p w:rsidR="008E7036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разработанного дизайна пользовательского интерфейса, разработанного в лабораторных работах №9 и №10, разработать адаптивную версию всего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мокапа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мобильных устройств.</w:t>
      </w:r>
    </w:p>
    <w:p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534657">
        <w:rPr>
          <w:rFonts w:ascii="Times New Roman" w:hAnsi="Times New Roman" w:cs="Times New Roman"/>
          <w:b/>
          <w:sz w:val="28"/>
          <w:szCs w:val="28"/>
        </w:rPr>
        <w:t>1</w:t>
      </w:r>
    </w:p>
    <w:p w:rsidR="00F0448E" w:rsidRDefault="00BB13CC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поведения модульных сеток</w:t>
      </w:r>
      <w:r w:rsidR="00F0448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Поясните их.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контрольные точки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>)?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основные разрешения для адаптивного дизайна?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планшета?</w:t>
      </w:r>
    </w:p>
    <w:p w:rsidR="00BB13CC" w:rsidRP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мобильных устройств?</w:t>
      </w:r>
    </w:p>
    <w:p w:rsidR="00690A1A" w:rsidRPr="001369CE" w:rsidRDefault="00690A1A" w:rsidP="008F53A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3D70" w:rsidRDefault="00683D70" w:rsidP="004C713E">
      <w:pPr>
        <w:spacing w:after="0" w:line="240" w:lineRule="auto"/>
      </w:pPr>
      <w:r>
        <w:separator/>
      </w:r>
    </w:p>
  </w:endnote>
  <w:endnote w:type="continuationSeparator" w:id="0">
    <w:p w:rsidR="00683D70" w:rsidRDefault="00683D70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3D70" w:rsidRDefault="00683D70" w:rsidP="004C713E">
      <w:pPr>
        <w:spacing w:after="0" w:line="240" w:lineRule="auto"/>
      </w:pPr>
      <w:r>
        <w:separator/>
      </w:r>
    </w:p>
  </w:footnote>
  <w:footnote w:type="continuationSeparator" w:id="0">
    <w:p w:rsidR="00683D70" w:rsidRDefault="00683D70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141C12"/>
    <w:multiLevelType w:val="hybridMultilevel"/>
    <w:tmpl w:val="45982A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0D03730"/>
    <w:multiLevelType w:val="hybridMultilevel"/>
    <w:tmpl w:val="EA66D60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3094DFD"/>
    <w:multiLevelType w:val="hybridMultilevel"/>
    <w:tmpl w:val="3A00823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6008192">
    <w:abstractNumId w:val="20"/>
  </w:num>
  <w:num w:numId="2" w16cid:durableId="557865765">
    <w:abstractNumId w:val="7"/>
  </w:num>
  <w:num w:numId="3" w16cid:durableId="1681854224">
    <w:abstractNumId w:val="29"/>
  </w:num>
  <w:num w:numId="4" w16cid:durableId="1925721660">
    <w:abstractNumId w:val="19"/>
  </w:num>
  <w:num w:numId="5" w16cid:durableId="2102138372">
    <w:abstractNumId w:val="6"/>
  </w:num>
  <w:num w:numId="6" w16cid:durableId="318970663">
    <w:abstractNumId w:val="10"/>
  </w:num>
  <w:num w:numId="7" w16cid:durableId="535579552">
    <w:abstractNumId w:val="15"/>
  </w:num>
  <w:num w:numId="8" w16cid:durableId="393746870">
    <w:abstractNumId w:val="13"/>
  </w:num>
  <w:num w:numId="9" w16cid:durableId="1324896956">
    <w:abstractNumId w:val="24"/>
  </w:num>
  <w:num w:numId="10" w16cid:durableId="1815565133">
    <w:abstractNumId w:val="27"/>
  </w:num>
  <w:num w:numId="11" w16cid:durableId="2125883187">
    <w:abstractNumId w:val="25"/>
  </w:num>
  <w:num w:numId="12" w16cid:durableId="280840232">
    <w:abstractNumId w:val="31"/>
  </w:num>
  <w:num w:numId="13" w16cid:durableId="435829434">
    <w:abstractNumId w:val="2"/>
  </w:num>
  <w:num w:numId="14" w16cid:durableId="1408847837">
    <w:abstractNumId w:val="18"/>
  </w:num>
  <w:num w:numId="15" w16cid:durableId="1749381270">
    <w:abstractNumId w:val="4"/>
  </w:num>
  <w:num w:numId="16" w16cid:durableId="550699128">
    <w:abstractNumId w:val="8"/>
  </w:num>
  <w:num w:numId="17" w16cid:durableId="81028021">
    <w:abstractNumId w:val="17"/>
  </w:num>
  <w:num w:numId="18" w16cid:durableId="578905058">
    <w:abstractNumId w:val="23"/>
  </w:num>
  <w:num w:numId="19" w16cid:durableId="2096703242">
    <w:abstractNumId w:val="5"/>
  </w:num>
  <w:num w:numId="20" w16cid:durableId="924875632">
    <w:abstractNumId w:val="28"/>
  </w:num>
  <w:num w:numId="21" w16cid:durableId="760952878">
    <w:abstractNumId w:val="14"/>
  </w:num>
  <w:num w:numId="22" w16cid:durableId="214970835">
    <w:abstractNumId w:val="21"/>
  </w:num>
  <w:num w:numId="23" w16cid:durableId="852453401">
    <w:abstractNumId w:val="16"/>
  </w:num>
  <w:num w:numId="24" w16cid:durableId="1171486147">
    <w:abstractNumId w:val="22"/>
  </w:num>
  <w:num w:numId="25" w16cid:durableId="1191723973">
    <w:abstractNumId w:val="26"/>
  </w:num>
  <w:num w:numId="26" w16cid:durableId="922640011">
    <w:abstractNumId w:val="3"/>
  </w:num>
  <w:num w:numId="27" w16cid:durableId="742947243">
    <w:abstractNumId w:val="30"/>
  </w:num>
  <w:num w:numId="28" w16cid:durableId="1103257459">
    <w:abstractNumId w:val="0"/>
  </w:num>
  <w:num w:numId="29" w16cid:durableId="1519850587">
    <w:abstractNumId w:val="12"/>
  </w:num>
  <w:num w:numId="30" w16cid:durableId="112529518">
    <w:abstractNumId w:val="9"/>
  </w:num>
  <w:num w:numId="31" w16cid:durableId="1337263547">
    <w:abstractNumId w:val="11"/>
  </w:num>
  <w:num w:numId="32" w16cid:durableId="27356153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764C2"/>
    <w:rsid w:val="00085E5D"/>
    <w:rsid w:val="00094DB4"/>
    <w:rsid w:val="000B21FD"/>
    <w:rsid w:val="000C6EAF"/>
    <w:rsid w:val="000D7147"/>
    <w:rsid w:val="000D7AE9"/>
    <w:rsid w:val="000E59CD"/>
    <w:rsid w:val="000E5B67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45A0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835F3"/>
    <w:rsid w:val="002846ED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2555B"/>
    <w:rsid w:val="00333BD7"/>
    <w:rsid w:val="0035753E"/>
    <w:rsid w:val="003600E1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5046"/>
    <w:rsid w:val="004C5B3E"/>
    <w:rsid w:val="004C713E"/>
    <w:rsid w:val="004D4570"/>
    <w:rsid w:val="004E502E"/>
    <w:rsid w:val="005223EC"/>
    <w:rsid w:val="00534657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0779"/>
    <w:rsid w:val="00634186"/>
    <w:rsid w:val="00636685"/>
    <w:rsid w:val="006374DB"/>
    <w:rsid w:val="00642034"/>
    <w:rsid w:val="00651562"/>
    <w:rsid w:val="00660DB5"/>
    <w:rsid w:val="00683D70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620D9"/>
    <w:rsid w:val="00771165"/>
    <w:rsid w:val="007722F0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E7036"/>
    <w:rsid w:val="008F293E"/>
    <w:rsid w:val="008F4FFB"/>
    <w:rsid w:val="008F53A8"/>
    <w:rsid w:val="008F77E0"/>
    <w:rsid w:val="00911ADB"/>
    <w:rsid w:val="009158C0"/>
    <w:rsid w:val="00916294"/>
    <w:rsid w:val="009219EC"/>
    <w:rsid w:val="00933E03"/>
    <w:rsid w:val="00941726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2EAE"/>
    <w:rsid w:val="00B243B8"/>
    <w:rsid w:val="00B417F8"/>
    <w:rsid w:val="00B43ECB"/>
    <w:rsid w:val="00B450BD"/>
    <w:rsid w:val="00B56475"/>
    <w:rsid w:val="00B57811"/>
    <w:rsid w:val="00B63957"/>
    <w:rsid w:val="00B73328"/>
    <w:rsid w:val="00B73F97"/>
    <w:rsid w:val="00B76C6A"/>
    <w:rsid w:val="00B81C48"/>
    <w:rsid w:val="00B82701"/>
    <w:rsid w:val="00B876D6"/>
    <w:rsid w:val="00BA0AA6"/>
    <w:rsid w:val="00BA11B2"/>
    <w:rsid w:val="00BA1A87"/>
    <w:rsid w:val="00BB13CC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471A1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7666"/>
    <w:rsid w:val="00F0448E"/>
    <w:rsid w:val="00F05C52"/>
    <w:rsid w:val="00F23AE3"/>
    <w:rsid w:val="00F367F7"/>
    <w:rsid w:val="00F52F99"/>
    <w:rsid w:val="00F56ADA"/>
    <w:rsid w:val="00F66173"/>
    <w:rsid w:val="00F66642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0B0C-2836-4DCC-9076-A58CDEDB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Regina Karakozova</cp:lastModifiedBy>
  <cp:revision>7</cp:revision>
  <dcterms:created xsi:type="dcterms:W3CDTF">2023-05-05T08:47:00Z</dcterms:created>
  <dcterms:modified xsi:type="dcterms:W3CDTF">2023-05-10T11:56:00Z</dcterms:modified>
</cp:coreProperties>
</file>