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4A" w:rsidRPr="00873C3A" w:rsidRDefault="00873C3A" w:rsidP="00873C3A">
      <w:pPr>
        <w:jc w:val="both"/>
        <w:rPr>
          <w:color w:val="000000" w:themeColor="text1"/>
        </w:rPr>
      </w:pPr>
      <w:r w:rsidRPr="00873C3A">
        <w:rPr>
          <w:rFonts w:ascii="Arial" w:hAnsi="Arial" w:cs="Arial"/>
          <w:b/>
          <w:bCs/>
          <w:color w:val="000000" w:themeColor="text1"/>
          <w:sz w:val="21"/>
          <w:szCs w:val="21"/>
          <w:shd w:val="clear" w:color="auto" w:fill="FFFFFF"/>
        </w:rPr>
        <w:t xml:space="preserve">Genetic </w:t>
      </w:r>
      <w:proofErr w:type="spellStart"/>
      <w:r w:rsidRPr="00873C3A">
        <w:rPr>
          <w:rFonts w:ascii="Arial" w:hAnsi="Arial" w:cs="Arial"/>
          <w:b/>
          <w:bCs/>
          <w:color w:val="000000" w:themeColor="text1"/>
          <w:sz w:val="21"/>
          <w:szCs w:val="21"/>
          <w:shd w:val="clear" w:color="auto" w:fill="FFFFFF"/>
        </w:rPr>
        <w:t>counseling</w:t>
      </w:r>
      <w:proofErr w:type="spellEnd"/>
      <w:r w:rsidRPr="00873C3A">
        <w:rPr>
          <w:rStyle w:val="apple-converted-space"/>
          <w:rFonts w:ascii="Arial" w:hAnsi="Arial" w:cs="Arial"/>
          <w:color w:val="000000" w:themeColor="text1"/>
          <w:sz w:val="21"/>
          <w:szCs w:val="21"/>
          <w:shd w:val="clear" w:color="auto" w:fill="FFFFFF"/>
        </w:rPr>
        <w:t> </w:t>
      </w:r>
    </w:p>
    <w:p w:rsidR="00873C3A" w:rsidRPr="00873C3A" w:rsidRDefault="00873C3A" w:rsidP="00873C3A">
      <w:pPr>
        <w:jc w:val="both"/>
        <w:rPr>
          <w:rFonts w:ascii="Arial" w:hAnsi="Arial" w:cs="Arial"/>
          <w:color w:val="000000" w:themeColor="text1"/>
          <w:sz w:val="21"/>
          <w:szCs w:val="21"/>
          <w:shd w:val="clear" w:color="auto" w:fill="FFFFFF"/>
        </w:rPr>
      </w:pPr>
      <w:r w:rsidRPr="00873C3A">
        <w:rPr>
          <w:rFonts w:ascii="Arial" w:hAnsi="Arial" w:cs="Arial"/>
          <w:b/>
          <w:bCs/>
          <w:color w:val="000000" w:themeColor="text1"/>
          <w:sz w:val="21"/>
          <w:szCs w:val="21"/>
          <w:shd w:val="clear" w:color="auto" w:fill="FFFFFF"/>
        </w:rPr>
        <w:t xml:space="preserve">Genetic </w:t>
      </w:r>
      <w:proofErr w:type="spellStart"/>
      <w:r w:rsidRPr="00873C3A">
        <w:rPr>
          <w:rFonts w:ascii="Arial" w:hAnsi="Arial" w:cs="Arial"/>
          <w:b/>
          <w:bCs/>
          <w:color w:val="000000" w:themeColor="text1"/>
          <w:sz w:val="21"/>
          <w:szCs w:val="21"/>
          <w:shd w:val="clear" w:color="auto" w:fill="FFFFFF"/>
        </w:rPr>
        <w:t>counseling</w:t>
      </w:r>
      <w:proofErr w:type="spellEnd"/>
      <w:r w:rsidRPr="00873C3A">
        <w:rPr>
          <w:rStyle w:val="apple-converted-space"/>
          <w:rFonts w:ascii="Arial" w:hAnsi="Arial" w:cs="Arial"/>
          <w:color w:val="000000" w:themeColor="text1"/>
          <w:sz w:val="21"/>
          <w:szCs w:val="21"/>
          <w:shd w:val="clear" w:color="auto" w:fill="FFFFFF"/>
        </w:rPr>
        <w:t> </w:t>
      </w:r>
      <w:r w:rsidRPr="00873C3A">
        <w:rPr>
          <w:rFonts w:ascii="Arial" w:hAnsi="Arial" w:cs="Arial"/>
          <w:color w:val="000000" w:themeColor="text1"/>
          <w:sz w:val="21"/>
          <w:szCs w:val="21"/>
          <w:shd w:val="clear" w:color="auto" w:fill="FFFFFF"/>
        </w:rPr>
        <w:t>is the process by which the patients or relatives at risk of an</w:t>
      </w:r>
      <w:r w:rsidRPr="00873C3A">
        <w:rPr>
          <w:rStyle w:val="apple-converted-space"/>
          <w:rFonts w:ascii="Arial" w:hAnsi="Arial" w:cs="Arial"/>
          <w:color w:val="000000" w:themeColor="text1"/>
          <w:sz w:val="21"/>
          <w:szCs w:val="21"/>
          <w:shd w:val="clear" w:color="auto" w:fill="FFFFFF"/>
        </w:rPr>
        <w:t> </w:t>
      </w:r>
      <w:hyperlink r:id="rId5" w:tooltip="Inherited disorder" w:history="1">
        <w:r w:rsidRPr="00873C3A">
          <w:rPr>
            <w:rStyle w:val="Hyperlink"/>
            <w:rFonts w:ascii="Arial" w:hAnsi="Arial" w:cs="Arial"/>
            <w:color w:val="000000" w:themeColor="text1"/>
            <w:sz w:val="21"/>
            <w:szCs w:val="21"/>
            <w:u w:val="none"/>
            <w:shd w:val="clear" w:color="auto" w:fill="FFFFFF"/>
          </w:rPr>
          <w:t>inherited disorder</w:t>
        </w:r>
      </w:hyperlink>
      <w:r w:rsidRPr="00873C3A">
        <w:rPr>
          <w:rStyle w:val="apple-converted-space"/>
          <w:rFonts w:ascii="Arial" w:hAnsi="Arial" w:cs="Arial"/>
          <w:color w:val="000000" w:themeColor="text1"/>
          <w:sz w:val="21"/>
          <w:szCs w:val="21"/>
          <w:shd w:val="clear" w:color="auto" w:fill="FFFFFF"/>
        </w:rPr>
        <w:t> </w:t>
      </w:r>
      <w:r w:rsidRPr="00873C3A">
        <w:rPr>
          <w:rFonts w:ascii="Arial" w:hAnsi="Arial" w:cs="Arial"/>
          <w:color w:val="000000" w:themeColor="text1"/>
          <w:sz w:val="21"/>
          <w:szCs w:val="21"/>
          <w:shd w:val="clear" w:color="auto" w:fill="FFFFFF"/>
        </w:rPr>
        <w:t>are advised of the consequences and nature of the disorder, the probability of developing or transmitting it, and the options open to them in management and</w:t>
      </w:r>
      <w:r w:rsidRPr="00873C3A">
        <w:rPr>
          <w:rStyle w:val="apple-converted-space"/>
          <w:rFonts w:ascii="Arial" w:hAnsi="Arial" w:cs="Arial"/>
          <w:color w:val="000000" w:themeColor="text1"/>
          <w:sz w:val="21"/>
          <w:szCs w:val="21"/>
          <w:shd w:val="clear" w:color="auto" w:fill="FFFFFF"/>
        </w:rPr>
        <w:t> </w:t>
      </w:r>
      <w:hyperlink r:id="rId6" w:tooltip="Family planning" w:history="1">
        <w:r w:rsidRPr="00873C3A">
          <w:rPr>
            <w:rStyle w:val="Hyperlink"/>
            <w:rFonts w:ascii="Arial" w:hAnsi="Arial" w:cs="Arial"/>
            <w:color w:val="000000" w:themeColor="text1"/>
            <w:sz w:val="21"/>
            <w:szCs w:val="21"/>
            <w:u w:val="none"/>
            <w:shd w:val="clear" w:color="auto" w:fill="FFFFFF"/>
          </w:rPr>
          <w:t>family planning</w:t>
        </w:r>
      </w:hyperlink>
      <w:r w:rsidRPr="00873C3A">
        <w:rPr>
          <w:rFonts w:ascii="Arial" w:hAnsi="Arial" w:cs="Arial"/>
          <w:color w:val="000000" w:themeColor="text1"/>
          <w:sz w:val="21"/>
          <w:szCs w:val="21"/>
          <w:shd w:val="clear" w:color="auto" w:fill="FFFFFF"/>
        </w:rPr>
        <w:t>. This complex process can be separated into diagnostic (the actual estimation of risk) and supportive aspects</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The</w:t>
      </w:r>
      <w:r w:rsidRPr="00873C3A">
        <w:rPr>
          <w:rFonts w:ascii="Arial" w:eastAsia="Times New Roman" w:hAnsi="Arial" w:cs="Arial"/>
          <w:color w:val="000000" w:themeColor="text1"/>
          <w:sz w:val="21"/>
          <w:lang w:eastAsia="en-IN"/>
        </w:rPr>
        <w:t> </w:t>
      </w:r>
      <w:hyperlink r:id="rId7" w:tooltip="National Society of Genetic Counselors" w:history="1">
        <w:r w:rsidRPr="00873C3A">
          <w:rPr>
            <w:rFonts w:ascii="Arial" w:eastAsia="Times New Roman" w:hAnsi="Arial" w:cs="Arial"/>
            <w:color w:val="000000" w:themeColor="text1"/>
            <w:sz w:val="21"/>
            <w:lang w:eastAsia="en-IN"/>
          </w:rPr>
          <w:t xml:space="preserve">National Society of Genetic </w:t>
        </w:r>
        <w:proofErr w:type="spellStart"/>
        <w:r w:rsidRPr="00873C3A">
          <w:rPr>
            <w:rFonts w:ascii="Arial" w:eastAsia="Times New Roman" w:hAnsi="Arial" w:cs="Arial"/>
            <w:color w:val="000000" w:themeColor="text1"/>
            <w:sz w:val="21"/>
            <w:lang w:eastAsia="en-IN"/>
          </w:rPr>
          <w:t>Counselors</w:t>
        </w:r>
        <w:proofErr w:type="spellEnd"/>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 xml:space="preserve">(NSGC) officially defines genetic </w:t>
      </w: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 xml:space="preserve"> as the understanding and adaptation to the medical, psychological and familial implications of genetic contributions to disease.</w:t>
      </w:r>
      <w:hyperlink r:id="rId8" w:anchor="cite_note-2" w:history="1">
        <w:r w:rsidRPr="00873C3A">
          <w:rPr>
            <w:rFonts w:ascii="Arial" w:eastAsia="Times New Roman" w:hAnsi="Arial" w:cs="Arial"/>
            <w:color w:val="000000" w:themeColor="text1"/>
            <w:sz w:val="17"/>
            <w:vertAlign w:val="superscript"/>
            <w:lang w:eastAsia="en-IN"/>
          </w:rPr>
          <w:t>[2]</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This process integrates:</w:t>
      </w:r>
    </w:p>
    <w:p w:rsidR="00873C3A" w:rsidRPr="00873C3A" w:rsidRDefault="00873C3A" w:rsidP="00873C3A">
      <w:pPr>
        <w:numPr>
          <w:ilvl w:val="0"/>
          <w:numId w:val="1"/>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Interpretation of family and medical histories to assess the chance of disease occurrence or recurrence.</w:t>
      </w:r>
    </w:p>
    <w:p w:rsidR="00873C3A" w:rsidRPr="00873C3A" w:rsidRDefault="00873C3A" w:rsidP="00873C3A">
      <w:pPr>
        <w:numPr>
          <w:ilvl w:val="0"/>
          <w:numId w:val="1"/>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Education about inheritance, testing, management, prevention, resources</w:t>
      </w:r>
    </w:p>
    <w:p w:rsidR="00873C3A" w:rsidRPr="00873C3A" w:rsidRDefault="00873C3A" w:rsidP="00873C3A">
      <w:pPr>
        <w:numPr>
          <w:ilvl w:val="0"/>
          <w:numId w:val="1"/>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 xml:space="preserve"> to promote informed choices and adaptation to the risk or condition.</w:t>
      </w:r>
    </w:p>
    <w:p w:rsidR="00873C3A" w:rsidRPr="00873C3A" w:rsidRDefault="00873C3A" w:rsidP="00873C3A">
      <w:pPr>
        <w:shd w:val="clear" w:color="auto" w:fill="FFFFFF"/>
        <w:spacing w:before="120" w:after="120" w:line="336" w:lineRule="atLeast"/>
        <w:jc w:val="both"/>
        <w:rPr>
          <w:rFonts w:ascii="Arial" w:eastAsia="Times New Roman" w:hAnsi="Arial" w:cs="Arial"/>
          <w:b/>
          <w:color w:val="000000" w:themeColor="text1"/>
          <w:sz w:val="21"/>
          <w:szCs w:val="21"/>
          <w:lang w:eastAsia="en-IN"/>
        </w:rPr>
      </w:pPr>
      <w:r w:rsidRPr="00873C3A">
        <w:rPr>
          <w:rFonts w:ascii="Arial" w:eastAsia="Times New Roman" w:hAnsi="Arial" w:cs="Arial"/>
          <w:b/>
          <w:color w:val="000000" w:themeColor="text1"/>
          <w:sz w:val="21"/>
          <w:szCs w:val="21"/>
          <w:lang w:eastAsia="en-IN"/>
        </w:rPr>
        <w:t>Genetic counsellors:</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 xml:space="preserve">A genetic </w:t>
      </w:r>
      <w:proofErr w:type="spellStart"/>
      <w:r w:rsidRPr="00873C3A">
        <w:rPr>
          <w:rFonts w:ascii="Arial" w:eastAsia="Times New Roman" w:hAnsi="Arial" w:cs="Arial"/>
          <w:color w:val="000000" w:themeColor="text1"/>
          <w:sz w:val="21"/>
          <w:szCs w:val="21"/>
          <w:lang w:eastAsia="en-IN"/>
        </w:rPr>
        <w:t>counselor</w:t>
      </w:r>
      <w:proofErr w:type="spellEnd"/>
      <w:r w:rsidRPr="00873C3A">
        <w:rPr>
          <w:rFonts w:ascii="Arial" w:eastAsia="Times New Roman" w:hAnsi="Arial" w:cs="Arial"/>
          <w:color w:val="000000" w:themeColor="text1"/>
          <w:sz w:val="21"/>
          <w:szCs w:val="21"/>
          <w:lang w:eastAsia="en-IN"/>
        </w:rPr>
        <w:t xml:space="preserve"> is an expert with a</w:t>
      </w:r>
      <w:r w:rsidRPr="00873C3A">
        <w:rPr>
          <w:rFonts w:ascii="Arial" w:eastAsia="Times New Roman" w:hAnsi="Arial" w:cs="Arial"/>
          <w:color w:val="000000" w:themeColor="text1"/>
          <w:sz w:val="21"/>
          <w:lang w:eastAsia="en-IN"/>
        </w:rPr>
        <w:t> </w:t>
      </w:r>
      <w:hyperlink r:id="rId9" w:tooltip="Master of Science" w:history="1">
        <w:r w:rsidRPr="00873C3A">
          <w:rPr>
            <w:rFonts w:ascii="Arial" w:eastAsia="Times New Roman" w:hAnsi="Arial" w:cs="Arial"/>
            <w:color w:val="000000" w:themeColor="text1"/>
            <w:sz w:val="21"/>
            <w:lang w:eastAsia="en-IN"/>
          </w:rPr>
          <w:t>Master of Science</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 xml:space="preserve">degree in genetic </w:t>
      </w: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 xml:space="preserve">. In the United States they are certified by the American Board of Genetic </w:t>
      </w: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w:t>
      </w:r>
      <w:hyperlink r:id="rId10" w:history="1"/>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 xml:space="preserve">In Canada, genetic </w:t>
      </w:r>
      <w:proofErr w:type="spellStart"/>
      <w:r w:rsidRPr="00873C3A">
        <w:rPr>
          <w:rFonts w:ascii="Arial" w:eastAsia="Times New Roman" w:hAnsi="Arial" w:cs="Arial"/>
          <w:color w:val="000000" w:themeColor="text1"/>
          <w:sz w:val="21"/>
          <w:szCs w:val="21"/>
          <w:lang w:eastAsia="en-IN"/>
        </w:rPr>
        <w:t>counselors</w:t>
      </w:r>
      <w:proofErr w:type="spellEnd"/>
      <w:r w:rsidRPr="00873C3A">
        <w:rPr>
          <w:rFonts w:ascii="Arial" w:eastAsia="Times New Roman" w:hAnsi="Arial" w:cs="Arial"/>
          <w:color w:val="000000" w:themeColor="text1"/>
          <w:sz w:val="21"/>
          <w:szCs w:val="21"/>
          <w:lang w:eastAsia="en-IN"/>
        </w:rPr>
        <w:t xml:space="preserve"> are certified by the Canadian Association of Genetic Counsellors. </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 xml:space="preserve">Genetic </w:t>
      </w:r>
      <w:proofErr w:type="spellStart"/>
      <w:r w:rsidRPr="00873C3A">
        <w:rPr>
          <w:rFonts w:ascii="Arial" w:eastAsia="Times New Roman" w:hAnsi="Arial" w:cs="Arial"/>
          <w:color w:val="000000" w:themeColor="text1"/>
          <w:sz w:val="21"/>
          <w:szCs w:val="21"/>
          <w:lang w:eastAsia="en-IN"/>
        </w:rPr>
        <w:t>counselors</w:t>
      </w:r>
      <w:proofErr w:type="spellEnd"/>
      <w:r w:rsidRPr="00873C3A">
        <w:rPr>
          <w:rFonts w:ascii="Arial" w:eastAsia="Times New Roman" w:hAnsi="Arial" w:cs="Arial"/>
          <w:color w:val="000000" w:themeColor="text1"/>
          <w:sz w:val="21"/>
          <w:szCs w:val="21"/>
          <w:lang w:eastAsia="en-IN"/>
        </w:rPr>
        <w:t xml:space="preserve"> work as members of a health care team and act as a</w:t>
      </w:r>
      <w:r w:rsidRPr="00873C3A">
        <w:rPr>
          <w:rFonts w:ascii="Arial" w:eastAsia="Times New Roman" w:hAnsi="Arial" w:cs="Arial"/>
          <w:color w:val="000000" w:themeColor="text1"/>
          <w:sz w:val="21"/>
          <w:lang w:eastAsia="en-IN"/>
        </w:rPr>
        <w:t> </w:t>
      </w:r>
      <w:hyperlink r:id="rId11" w:tooltip="Patient advocate" w:history="1">
        <w:r w:rsidRPr="00873C3A">
          <w:rPr>
            <w:rFonts w:ascii="Arial" w:eastAsia="Times New Roman" w:hAnsi="Arial" w:cs="Arial"/>
            <w:color w:val="000000" w:themeColor="text1"/>
            <w:sz w:val="21"/>
            <w:lang w:eastAsia="en-IN"/>
          </w:rPr>
          <w:t>patient advocate</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 xml:space="preserve">as well as a genetic resource to physicians. Genetic </w:t>
      </w:r>
      <w:proofErr w:type="spellStart"/>
      <w:r w:rsidRPr="00873C3A">
        <w:rPr>
          <w:rFonts w:ascii="Arial" w:eastAsia="Times New Roman" w:hAnsi="Arial" w:cs="Arial"/>
          <w:color w:val="000000" w:themeColor="text1"/>
          <w:sz w:val="21"/>
          <w:szCs w:val="21"/>
          <w:lang w:eastAsia="en-IN"/>
        </w:rPr>
        <w:t>counselors</w:t>
      </w:r>
      <w:proofErr w:type="spellEnd"/>
      <w:r w:rsidRPr="00873C3A">
        <w:rPr>
          <w:rFonts w:ascii="Arial" w:eastAsia="Times New Roman" w:hAnsi="Arial" w:cs="Arial"/>
          <w:color w:val="000000" w:themeColor="text1"/>
          <w:sz w:val="21"/>
          <w:szCs w:val="21"/>
          <w:lang w:eastAsia="en-IN"/>
        </w:rPr>
        <w:t xml:space="preserve"> provide information and support to families who have members with</w:t>
      </w:r>
      <w:r w:rsidRPr="00873C3A">
        <w:rPr>
          <w:rFonts w:ascii="Arial" w:eastAsia="Times New Roman" w:hAnsi="Arial" w:cs="Arial"/>
          <w:color w:val="000000" w:themeColor="text1"/>
          <w:sz w:val="21"/>
          <w:lang w:eastAsia="en-IN"/>
        </w:rPr>
        <w:t> </w:t>
      </w:r>
      <w:hyperlink r:id="rId12" w:tooltip="Birth defect" w:history="1">
        <w:r w:rsidRPr="00873C3A">
          <w:rPr>
            <w:rFonts w:ascii="Arial" w:eastAsia="Times New Roman" w:hAnsi="Arial" w:cs="Arial"/>
            <w:color w:val="000000" w:themeColor="text1"/>
            <w:sz w:val="21"/>
            <w:lang w:eastAsia="en-IN"/>
          </w:rPr>
          <w:t>birth defects</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or</w:t>
      </w:r>
      <w:r w:rsidRPr="00873C3A">
        <w:rPr>
          <w:rFonts w:ascii="Arial" w:eastAsia="Times New Roman" w:hAnsi="Arial" w:cs="Arial"/>
          <w:color w:val="000000" w:themeColor="text1"/>
          <w:sz w:val="21"/>
          <w:lang w:eastAsia="en-IN"/>
        </w:rPr>
        <w:t> </w:t>
      </w:r>
      <w:hyperlink r:id="rId13" w:tooltip="Genetic disorder" w:history="1">
        <w:r w:rsidRPr="00873C3A">
          <w:rPr>
            <w:rFonts w:ascii="Arial" w:eastAsia="Times New Roman" w:hAnsi="Arial" w:cs="Arial"/>
            <w:color w:val="000000" w:themeColor="text1"/>
            <w:sz w:val="21"/>
            <w:lang w:eastAsia="en-IN"/>
          </w:rPr>
          <w:t>genetic disorders</w:t>
        </w:r>
      </w:hyperlink>
      <w:r w:rsidRPr="00873C3A">
        <w:rPr>
          <w:rFonts w:ascii="Arial" w:eastAsia="Times New Roman" w:hAnsi="Arial" w:cs="Arial"/>
          <w:color w:val="000000" w:themeColor="text1"/>
          <w:sz w:val="21"/>
          <w:szCs w:val="21"/>
          <w:lang w:eastAsia="en-IN"/>
        </w:rPr>
        <w:t>, and to families who may be at risk for a variety of inherited conditions. They identify families at risk, investigate the problems present in the family, interpret information about the disorder, analyze inheritance patterns and risks of recurrence, and review available</w:t>
      </w:r>
      <w:r w:rsidRPr="00873C3A">
        <w:rPr>
          <w:rFonts w:ascii="Arial" w:eastAsia="Times New Roman" w:hAnsi="Arial" w:cs="Arial"/>
          <w:color w:val="000000" w:themeColor="text1"/>
          <w:sz w:val="21"/>
          <w:lang w:eastAsia="en-IN"/>
        </w:rPr>
        <w:t> </w:t>
      </w:r>
      <w:hyperlink r:id="rId14" w:tooltip="Genetic testing" w:history="1">
        <w:r w:rsidRPr="00873C3A">
          <w:rPr>
            <w:rFonts w:ascii="Arial" w:eastAsia="Times New Roman" w:hAnsi="Arial" w:cs="Arial"/>
            <w:color w:val="000000" w:themeColor="text1"/>
            <w:sz w:val="21"/>
            <w:lang w:eastAsia="en-IN"/>
          </w:rPr>
          <w:t>genetic testing</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options with the family.</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 xml:space="preserve">Genetic </w:t>
      </w:r>
      <w:proofErr w:type="spellStart"/>
      <w:r w:rsidRPr="00873C3A">
        <w:rPr>
          <w:rFonts w:ascii="Arial" w:eastAsia="Times New Roman" w:hAnsi="Arial" w:cs="Arial"/>
          <w:color w:val="000000" w:themeColor="text1"/>
          <w:sz w:val="21"/>
          <w:szCs w:val="21"/>
          <w:lang w:eastAsia="en-IN"/>
        </w:rPr>
        <w:t>counselors</w:t>
      </w:r>
      <w:proofErr w:type="spellEnd"/>
      <w:r w:rsidRPr="00873C3A">
        <w:rPr>
          <w:rFonts w:ascii="Arial" w:eastAsia="Times New Roman" w:hAnsi="Arial" w:cs="Arial"/>
          <w:color w:val="000000" w:themeColor="text1"/>
          <w:sz w:val="21"/>
          <w:szCs w:val="21"/>
          <w:lang w:eastAsia="en-IN"/>
        </w:rPr>
        <w:t xml:space="preserve"> are present at high risk or specialty prenatal clinics that offer</w:t>
      </w:r>
      <w:r w:rsidRPr="00873C3A">
        <w:rPr>
          <w:rFonts w:ascii="Arial" w:eastAsia="Times New Roman" w:hAnsi="Arial" w:cs="Arial"/>
          <w:color w:val="000000" w:themeColor="text1"/>
          <w:sz w:val="21"/>
          <w:lang w:eastAsia="en-IN"/>
        </w:rPr>
        <w:t> </w:t>
      </w:r>
      <w:hyperlink r:id="rId15" w:tooltip="Prenatal diagnosis" w:history="1">
        <w:r w:rsidRPr="00873C3A">
          <w:rPr>
            <w:rFonts w:ascii="Arial" w:eastAsia="Times New Roman" w:hAnsi="Arial" w:cs="Arial"/>
            <w:color w:val="000000" w:themeColor="text1"/>
            <w:sz w:val="21"/>
            <w:lang w:eastAsia="en-IN"/>
          </w:rPr>
          <w:t>prenatal diagnosis</w:t>
        </w:r>
      </w:hyperlink>
      <w:r w:rsidRPr="00873C3A">
        <w:rPr>
          <w:rFonts w:ascii="Arial" w:eastAsia="Times New Roman" w:hAnsi="Arial" w:cs="Arial"/>
          <w:color w:val="000000" w:themeColor="text1"/>
          <w:sz w:val="21"/>
          <w:szCs w:val="21"/>
          <w:lang w:eastAsia="en-IN"/>
        </w:rPr>
        <w:t xml:space="preserve">, </w:t>
      </w:r>
      <w:proofErr w:type="spellStart"/>
      <w:r w:rsidRPr="00873C3A">
        <w:rPr>
          <w:rFonts w:ascii="Arial" w:eastAsia="Times New Roman" w:hAnsi="Arial" w:cs="Arial"/>
          <w:color w:val="000000" w:themeColor="text1"/>
          <w:sz w:val="21"/>
          <w:szCs w:val="21"/>
          <w:lang w:eastAsia="en-IN"/>
        </w:rPr>
        <w:t>pediatric</w:t>
      </w:r>
      <w:proofErr w:type="spellEnd"/>
      <w:r w:rsidRPr="00873C3A">
        <w:rPr>
          <w:rFonts w:ascii="Arial" w:eastAsia="Times New Roman" w:hAnsi="Arial" w:cs="Arial"/>
          <w:color w:val="000000" w:themeColor="text1"/>
          <w:sz w:val="21"/>
          <w:szCs w:val="21"/>
          <w:lang w:eastAsia="en-IN"/>
        </w:rPr>
        <w:t xml:space="preserve"> care </w:t>
      </w:r>
      <w:proofErr w:type="spellStart"/>
      <w:r w:rsidRPr="00873C3A">
        <w:rPr>
          <w:rFonts w:ascii="Arial" w:eastAsia="Times New Roman" w:hAnsi="Arial" w:cs="Arial"/>
          <w:color w:val="000000" w:themeColor="text1"/>
          <w:sz w:val="21"/>
          <w:szCs w:val="21"/>
          <w:lang w:eastAsia="en-IN"/>
        </w:rPr>
        <w:t>centers</w:t>
      </w:r>
      <w:proofErr w:type="spellEnd"/>
      <w:r w:rsidRPr="00873C3A">
        <w:rPr>
          <w:rFonts w:ascii="Arial" w:eastAsia="Times New Roman" w:hAnsi="Arial" w:cs="Arial"/>
          <w:color w:val="000000" w:themeColor="text1"/>
          <w:sz w:val="21"/>
          <w:szCs w:val="21"/>
          <w:lang w:eastAsia="en-IN"/>
        </w:rPr>
        <w:t xml:space="preserve">, and adult genetic </w:t>
      </w:r>
      <w:proofErr w:type="spellStart"/>
      <w:r w:rsidRPr="00873C3A">
        <w:rPr>
          <w:rFonts w:ascii="Arial" w:eastAsia="Times New Roman" w:hAnsi="Arial" w:cs="Arial"/>
          <w:color w:val="000000" w:themeColor="text1"/>
          <w:sz w:val="21"/>
          <w:szCs w:val="21"/>
          <w:lang w:eastAsia="en-IN"/>
        </w:rPr>
        <w:t>centers</w:t>
      </w:r>
      <w:proofErr w:type="spellEnd"/>
      <w:r w:rsidRPr="00873C3A">
        <w:rPr>
          <w:rFonts w:ascii="Arial" w:eastAsia="Times New Roman" w:hAnsi="Arial" w:cs="Arial"/>
          <w:color w:val="000000" w:themeColor="text1"/>
          <w:sz w:val="21"/>
          <w:szCs w:val="21"/>
          <w:lang w:eastAsia="en-IN"/>
        </w:rPr>
        <w:t xml:space="preserve">. Genetic </w:t>
      </w: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 xml:space="preserve"> can occur before conception (i.e. when one or two of the parents are carriers of a certain trait) through to adulthood (for adult onset genetic conditions, such as</w:t>
      </w:r>
      <w:r w:rsidRPr="00873C3A">
        <w:rPr>
          <w:rFonts w:ascii="Arial" w:eastAsia="Times New Roman" w:hAnsi="Arial" w:cs="Arial"/>
          <w:color w:val="000000" w:themeColor="text1"/>
          <w:sz w:val="21"/>
          <w:lang w:eastAsia="en-IN"/>
        </w:rPr>
        <w:t> </w:t>
      </w:r>
      <w:hyperlink r:id="rId16" w:tooltip="Huntington's disease" w:history="1">
        <w:r w:rsidRPr="00873C3A">
          <w:rPr>
            <w:rFonts w:ascii="Arial" w:eastAsia="Times New Roman" w:hAnsi="Arial" w:cs="Arial"/>
            <w:color w:val="000000" w:themeColor="text1"/>
            <w:sz w:val="21"/>
            <w:lang w:eastAsia="en-IN"/>
          </w:rPr>
          <w:t>Huntington's disease</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or hereditary</w:t>
      </w:r>
      <w:r w:rsidRPr="00873C3A">
        <w:rPr>
          <w:rFonts w:ascii="Arial" w:eastAsia="Times New Roman" w:hAnsi="Arial" w:cs="Arial"/>
          <w:color w:val="000000" w:themeColor="text1"/>
          <w:sz w:val="21"/>
          <w:lang w:eastAsia="en-IN"/>
        </w:rPr>
        <w:t> </w:t>
      </w:r>
      <w:hyperlink r:id="rId17" w:tooltip="Cancer" w:history="1">
        <w:r w:rsidRPr="00873C3A">
          <w:rPr>
            <w:rFonts w:ascii="Arial" w:eastAsia="Times New Roman" w:hAnsi="Arial" w:cs="Arial"/>
            <w:color w:val="000000" w:themeColor="text1"/>
            <w:sz w:val="21"/>
            <w:lang w:eastAsia="en-IN"/>
          </w:rPr>
          <w:t>cancer</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syndromes).</w:t>
      </w:r>
    </w:p>
    <w:p w:rsidR="00873C3A" w:rsidRPr="00873C3A" w:rsidRDefault="00873C3A" w:rsidP="00873C3A">
      <w:pPr>
        <w:shd w:val="clear" w:color="auto" w:fill="FFFFFF"/>
        <w:spacing w:before="120" w:after="120" w:line="336" w:lineRule="atLeast"/>
        <w:jc w:val="both"/>
        <w:rPr>
          <w:rFonts w:ascii="Arial" w:eastAsia="Times New Roman" w:hAnsi="Arial" w:cs="Arial"/>
          <w:b/>
          <w:color w:val="000000" w:themeColor="text1"/>
          <w:sz w:val="21"/>
          <w:szCs w:val="21"/>
          <w:lang w:eastAsia="en-IN"/>
        </w:rPr>
      </w:pPr>
      <w:proofErr w:type="spellStart"/>
      <w:r w:rsidRPr="00873C3A">
        <w:rPr>
          <w:rFonts w:ascii="Arial" w:eastAsia="Times New Roman" w:hAnsi="Arial" w:cs="Arial"/>
          <w:b/>
          <w:color w:val="000000" w:themeColor="text1"/>
          <w:sz w:val="21"/>
          <w:szCs w:val="21"/>
          <w:lang w:eastAsia="en-IN"/>
        </w:rPr>
        <w:t>Counseling</w:t>
      </w:r>
      <w:proofErr w:type="spellEnd"/>
      <w:r w:rsidRPr="00873C3A">
        <w:rPr>
          <w:rFonts w:ascii="Arial" w:eastAsia="Times New Roman" w:hAnsi="Arial" w:cs="Arial"/>
          <w:b/>
          <w:color w:val="000000" w:themeColor="text1"/>
          <w:sz w:val="21"/>
          <w:szCs w:val="21"/>
          <w:lang w:eastAsia="en-IN"/>
        </w:rPr>
        <w:t xml:space="preserve"> session structure:</w:t>
      </w:r>
    </w:p>
    <w:p w:rsidR="00873C3A" w:rsidRPr="00873C3A" w:rsidRDefault="00873C3A" w:rsidP="00873C3A">
      <w:pPr>
        <w:shd w:val="clear" w:color="auto" w:fill="FFFFFF"/>
        <w:spacing w:before="120" w:after="120" w:line="336" w:lineRule="atLeast"/>
        <w:jc w:val="both"/>
        <w:rPr>
          <w:rFonts w:ascii="Arial" w:hAnsi="Arial" w:cs="Arial"/>
          <w:color w:val="000000" w:themeColor="text1"/>
          <w:sz w:val="21"/>
          <w:szCs w:val="21"/>
          <w:shd w:val="clear" w:color="auto" w:fill="FFFFFF"/>
        </w:rPr>
      </w:pPr>
      <w:r w:rsidRPr="00873C3A">
        <w:rPr>
          <w:rFonts w:ascii="Arial" w:hAnsi="Arial" w:cs="Arial"/>
          <w:color w:val="000000" w:themeColor="text1"/>
          <w:sz w:val="21"/>
          <w:szCs w:val="21"/>
          <w:shd w:val="clear" w:color="auto" w:fill="FFFFFF"/>
        </w:rPr>
        <w:t xml:space="preserve">The goals of genetic </w:t>
      </w:r>
      <w:proofErr w:type="spellStart"/>
      <w:r w:rsidRPr="00873C3A">
        <w:rPr>
          <w:rFonts w:ascii="Arial" w:hAnsi="Arial" w:cs="Arial"/>
          <w:color w:val="000000" w:themeColor="text1"/>
          <w:sz w:val="21"/>
          <w:szCs w:val="21"/>
          <w:shd w:val="clear" w:color="auto" w:fill="FFFFFF"/>
        </w:rPr>
        <w:t>counseling</w:t>
      </w:r>
      <w:proofErr w:type="spellEnd"/>
      <w:r w:rsidRPr="00873C3A">
        <w:rPr>
          <w:rFonts w:ascii="Arial" w:hAnsi="Arial" w:cs="Arial"/>
          <w:color w:val="000000" w:themeColor="text1"/>
          <w:sz w:val="21"/>
          <w:szCs w:val="21"/>
          <w:shd w:val="clear" w:color="auto" w:fill="FFFFFF"/>
        </w:rPr>
        <w:t xml:space="preserve"> are to increase understanding of</w:t>
      </w:r>
      <w:r w:rsidRPr="00873C3A">
        <w:rPr>
          <w:rStyle w:val="apple-converted-space"/>
          <w:rFonts w:ascii="Arial" w:hAnsi="Arial" w:cs="Arial"/>
          <w:color w:val="000000" w:themeColor="text1"/>
          <w:sz w:val="21"/>
          <w:szCs w:val="21"/>
          <w:shd w:val="clear" w:color="auto" w:fill="FFFFFF"/>
        </w:rPr>
        <w:t> </w:t>
      </w:r>
      <w:hyperlink r:id="rId18" w:tooltip="Genetic diseases" w:history="1">
        <w:r w:rsidRPr="00873C3A">
          <w:rPr>
            <w:rStyle w:val="Hyperlink"/>
            <w:rFonts w:ascii="Arial" w:hAnsi="Arial" w:cs="Arial"/>
            <w:color w:val="000000" w:themeColor="text1"/>
            <w:sz w:val="21"/>
            <w:szCs w:val="21"/>
            <w:u w:val="none"/>
            <w:shd w:val="clear" w:color="auto" w:fill="FFFFFF"/>
          </w:rPr>
          <w:t>genetic diseases</w:t>
        </w:r>
      </w:hyperlink>
      <w:r w:rsidRPr="00873C3A">
        <w:rPr>
          <w:rFonts w:ascii="Arial" w:hAnsi="Arial" w:cs="Arial"/>
          <w:color w:val="000000" w:themeColor="text1"/>
          <w:sz w:val="21"/>
          <w:szCs w:val="21"/>
          <w:shd w:val="clear" w:color="auto" w:fill="FFFFFF"/>
        </w:rPr>
        <w:t xml:space="preserve">, discuss disease management options, and explain the risks and benefits of testing. </w:t>
      </w:r>
      <w:proofErr w:type="spellStart"/>
      <w:r w:rsidRPr="00873C3A">
        <w:rPr>
          <w:rFonts w:ascii="Arial" w:hAnsi="Arial" w:cs="Arial"/>
          <w:color w:val="000000" w:themeColor="text1"/>
          <w:sz w:val="21"/>
          <w:szCs w:val="21"/>
          <w:shd w:val="clear" w:color="auto" w:fill="FFFFFF"/>
        </w:rPr>
        <w:t>Counseling</w:t>
      </w:r>
      <w:proofErr w:type="spellEnd"/>
      <w:r w:rsidRPr="00873C3A">
        <w:rPr>
          <w:rFonts w:ascii="Arial" w:hAnsi="Arial" w:cs="Arial"/>
          <w:color w:val="000000" w:themeColor="text1"/>
          <w:sz w:val="21"/>
          <w:szCs w:val="21"/>
          <w:shd w:val="clear" w:color="auto" w:fill="FFFFFF"/>
        </w:rPr>
        <w:t xml:space="preserve"> sessions focus on giving vital, unbiased information and non-directive assistance in the patient's decision making process. Seymour Kessler, in 1979, first categorized sessions in five phases: an intake phase, an initial contact phase, the encounter phase, the summary phase, and a follow-up phase.</w:t>
      </w:r>
      <w:hyperlink r:id="rId19" w:anchor="cite_note-pmid19798554-4" w:history="1">
        <w:r w:rsidRPr="00873C3A">
          <w:rPr>
            <w:rStyle w:val="Hyperlink"/>
            <w:rFonts w:ascii="Arial" w:hAnsi="Arial" w:cs="Arial"/>
            <w:color w:val="000000" w:themeColor="text1"/>
            <w:sz w:val="17"/>
            <w:szCs w:val="17"/>
            <w:u w:val="none"/>
            <w:shd w:val="clear" w:color="auto" w:fill="FFFFFF"/>
            <w:vertAlign w:val="superscript"/>
          </w:rPr>
          <w:t>[4]</w:t>
        </w:r>
      </w:hyperlink>
      <w:r w:rsidRPr="00873C3A">
        <w:rPr>
          <w:rStyle w:val="apple-converted-space"/>
          <w:rFonts w:ascii="Arial" w:hAnsi="Arial" w:cs="Arial"/>
          <w:color w:val="000000" w:themeColor="text1"/>
          <w:sz w:val="21"/>
          <w:szCs w:val="21"/>
          <w:shd w:val="clear" w:color="auto" w:fill="FFFFFF"/>
        </w:rPr>
        <w:t> </w:t>
      </w:r>
      <w:r w:rsidRPr="00873C3A">
        <w:rPr>
          <w:rFonts w:ascii="Arial" w:hAnsi="Arial" w:cs="Arial"/>
          <w:color w:val="000000" w:themeColor="text1"/>
          <w:sz w:val="21"/>
          <w:szCs w:val="21"/>
          <w:shd w:val="clear" w:color="auto" w:fill="FFFFFF"/>
        </w:rPr>
        <w:t xml:space="preserve">The intake and follow-up phases occur outside of the actual </w:t>
      </w:r>
      <w:proofErr w:type="spellStart"/>
      <w:r w:rsidRPr="00873C3A">
        <w:rPr>
          <w:rFonts w:ascii="Arial" w:hAnsi="Arial" w:cs="Arial"/>
          <w:color w:val="000000" w:themeColor="text1"/>
          <w:sz w:val="21"/>
          <w:szCs w:val="21"/>
          <w:shd w:val="clear" w:color="auto" w:fill="FFFFFF"/>
        </w:rPr>
        <w:t>counseling</w:t>
      </w:r>
      <w:proofErr w:type="spellEnd"/>
      <w:r w:rsidRPr="00873C3A">
        <w:rPr>
          <w:rFonts w:ascii="Arial" w:hAnsi="Arial" w:cs="Arial"/>
          <w:color w:val="000000" w:themeColor="text1"/>
          <w:sz w:val="21"/>
          <w:szCs w:val="21"/>
          <w:shd w:val="clear" w:color="auto" w:fill="FFFFFF"/>
        </w:rPr>
        <w:t xml:space="preserve"> session. The initial contact phase is when the </w:t>
      </w:r>
      <w:proofErr w:type="spellStart"/>
      <w:r w:rsidRPr="00873C3A">
        <w:rPr>
          <w:rFonts w:ascii="Arial" w:hAnsi="Arial" w:cs="Arial"/>
          <w:color w:val="000000" w:themeColor="text1"/>
          <w:sz w:val="21"/>
          <w:szCs w:val="21"/>
          <w:shd w:val="clear" w:color="auto" w:fill="FFFFFF"/>
        </w:rPr>
        <w:t>counselor</w:t>
      </w:r>
      <w:proofErr w:type="spellEnd"/>
      <w:r w:rsidRPr="00873C3A">
        <w:rPr>
          <w:rFonts w:ascii="Arial" w:hAnsi="Arial" w:cs="Arial"/>
          <w:color w:val="000000" w:themeColor="text1"/>
          <w:sz w:val="21"/>
          <w:szCs w:val="21"/>
          <w:shd w:val="clear" w:color="auto" w:fill="FFFFFF"/>
        </w:rPr>
        <w:t xml:space="preserve"> and families meet and build rapport. The encounter phase includes dialogue between the </w:t>
      </w:r>
      <w:proofErr w:type="spellStart"/>
      <w:r w:rsidRPr="00873C3A">
        <w:rPr>
          <w:rFonts w:ascii="Arial" w:hAnsi="Arial" w:cs="Arial"/>
          <w:color w:val="000000" w:themeColor="text1"/>
          <w:sz w:val="21"/>
          <w:szCs w:val="21"/>
          <w:shd w:val="clear" w:color="auto" w:fill="FFFFFF"/>
        </w:rPr>
        <w:t>counselor</w:t>
      </w:r>
      <w:proofErr w:type="spellEnd"/>
      <w:r w:rsidRPr="00873C3A">
        <w:rPr>
          <w:rFonts w:ascii="Arial" w:hAnsi="Arial" w:cs="Arial"/>
          <w:color w:val="000000" w:themeColor="text1"/>
          <w:sz w:val="21"/>
          <w:szCs w:val="21"/>
          <w:shd w:val="clear" w:color="auto" w:fill="FFFFFF"/>
        </w:rPr>
        <w:t xml:space="preserve"> and the client about the nature of screening and diagnostic tests. The summary phase provides all the options and decisions available for the next </w:t>
      </w:r>
      <w:r w:rsidRPr="00873C3A">
        <w:rPr>
          <w:rFonts w:ascii="Arial" w:hAnsi="Arial" w:cs="Arial"/>
          <w:color w:val="000000" w:themeColor="text1"/>
          <w:sz w:val="21"/>
          <w:szCs w:val="21"/>
          <w:shd w:val="clear" w:color="auto" w:fill="FFFFFF"/>
        </w:rPr>
        <w:lastRenderedPageBreak/>
        <w:t xml:space="preserve">step. If counselees wish to go ahead with testing, an appointment is organized and the genetic </w:t>
      </w:r>
      <w:proofErr w:type="spellStart"/>
      <w:r w:rsidRPr="00873C3A">
        <w:rPr>
          <w:rFonts w:ascii="Arial" w:hAnsi="Arial" w:cs="Arial"/>
          <w:color w:val="000000" w:themeColor="text1"/>
          <w:sz w:val="21"/>
          <w:szCs w:val="21"/>
          <w:shd w:val="clear" w:color="auto" w:fill="FFFFFF"/>
        </w:rPr>
        <w:t>counselor</w:t>
      </w:r>
      <w:proofErr w:type="spellEnd"/>
      <w:r w:rsidRPr="00873C3A">
        <w:rPr>
          <w:rFonts w:ascii="Arial" w:hAnsi="Arial" w:cs="Arial"/>
          <w:color w:val="000000" w:themeColor="text1"/>
          <w:sz w:val="21"/>
          <w:szCs w:val="21"/>
          <w:shd w:val="clear" w:color="auto" w:fill="FFFFFF"/>
        </w:rPr>
        <w:t xml:space="preserve"> acts as the person to communicate the results.</w:t>
      </w:r>
    </w:p>
    <w:p w:rsidR="00873C3A" w:rsidRPr="00873C3A" w:rsidRDefault="00873C3A" w:rsidP="00873C3A">
      <w:pPr>
        <w:shd w:val="clear" w:color="auto" w:fill="FFFFFF"/>
        <w:spacing w:before="120" w:after="120" w:line="336" w:lineRule="atLeast"/>
        <w:jc w:val="both"/>
        <w:rPr>
          <w:rFonts w:ascii="Arial" w:hAnsi="Arial" w:cs="Arial"/>
          <w:b/>
          <w:color w:val="000000" w:themeColor="text1"/>
          <w:sz w:val="21"/>
          <w:szCs w:val="21"/>
          <w:shd w:val="clear" w:color="auto" w:fill="FFFFFF"/>
        </w:rPr>
      </w:pPr>
      <w:r w:rsidRPr="00873C3A">
        <w:rPr>
          <w:rFonts w:ascii="Arial" w:hAnsi="Arial" w:cs="Arial"/>
          <w:b/>
          <w:color w:val="000000" w:themeColor="text1"/>
          <w:sz w:val="21"/>
          <w:szCs w:val="21"/>
          <w:shd w:val="clear" w:color="auto" w:fill="FFFFFF"/>
        </w:rPr>
        <w:t>Reasons and results:</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 xml:space="preserve">Families or individuals may choose to attend </w:t>
      </w:r>
      <w:proofErr w:type="spellStart"/>
      <w:r w:rsidRPr="00873C3A">
        <w:rPr>
          <w:rFonts w:ascii="Arial" w:eastAsia="Times New Roman" w:hAnsi="Arial" w:cs="Arial"/>
          <w:color w:val="000000" w:themeColor="text1"/>
          <w:sz w:val="21"/>
          <w:szCs w:val="21"/>
          <w:lang w:eastAsia="en-IN"/>
        </w:rPr>
        <w:t>counseling</w:t>
      </w:r>
      <w:proofErr w:type="spellEnd"/>
      <w:r w:rsidRPr="00873C3A">
        <w:rPr>
          <w:rFonts w:ascii="Arial" w:eastAsia="Times New Roman" w:hAnsi="Arial" w:cs="Arial"/>
          <w:color w:val="000000" w:themeColor="text1"/>
          <w:sz w:val="21"/>
          <w:szCs w:val="21"/>
          <w:lang w:eastAsia="en-IN"/>
        </w:rPr>
        <w:t xml:space="preserve"> or undergo prenatal testing for a number of reasons. </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Family history of a genetic condition or chromosome abnormality</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Molecular test for</w:t>
      </w:r>
      <w:r w:rsidRPr="00873C3A">
        <w:rPr>
          <w:rFonts w:ascii="Arial" w:eastAsia="Times New Roman" w:hAnsi="Arial" w:cs="Arial"/>
          <w:color w:val="000000" w:themeColor="text1"/>
          <w:sz w:val="21"/>
          <w:lang w:eastAsia="en-IN"/>
        </w:rPr>
        <w:t> </w:t>
      </w:r>
      <w:hyperlink r:id="rId20" w:tooltip="Single gene disorder" w:history="1">
        <w:r w:rsidRPr="00873C3A">
          <w:rPr>
            <w:rFonts w:ascii="Arial" w:eastAsia="Times New Roman" w:hAnsi="Arial" w:cs="Arial"/>
            <w:color w:val="000000" w:themeColor="text1"/>
            <w:sz w:val="21"/>
            <w:lang w:eastAsia="en-IN"/>
          </w:rPr>
          <w:t>single gene disorder</w:t>
        </w:r>
      </w:hyperlink>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Increased maternal age (35 years and older)</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Increased paternal age (40 years and older)</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Abnormal maternal serum screening results or</w:t>
      </w:r>
      <w:r w:rsidRPr="00873C3A">
        <w:rPr>
          <w:rFonts w:ascii="Arial" w:eastAsia="Times New Roman" w:hAnsi="Arial" w:cs="Arial"/>
          <w:color w:val="000000" w:themeColor="text1"/>
          <w:sz w:val="21"/>
          <w:lang w:eastAsia="en-IN"/>
        </w:rPr>
        <w:t> </w:t>
      </w:r>
      <w:hyperlink r:id="rId21" w:tooltip="Ultrasound" w:history="1">
        <w:r w:rsidRPr="00873C3A">
          <w:rPr>
            <w:rFonts w:ascii="Arial" w:eastAsia="Times New Roman" w:hAnsi="Arial" w:cs="Arial"/>
            <w:color w:val="000000" w:themeColor="text1"/>
            <w:sz w:val="21"/>
            <w:lang w:eastAsia="en-IN"/>
          </w:rPr>
          <w:t>ultrasound</w:t>
        </w:r>
      </w:hyperlink>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findings</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Increased</w:t>
      </w:r>
      <w:r w:rsidRPr="00873C3A">
        <w:rPr>
          <w:rFonts w:ascii="Arial" w:eastAsia="Times New Roman" w:hAnsi="Arial" w:cs="Arial"/>
          <w:color w:val="000000" w:themeColor="text1"/>
          <w:sz w:val="21"/>
          <w:lang w:eastAsia="en-IN"/>
        </w:rPr>
        <w:t> </w:t>
      </w:r>
      <w:proofErr w:type="spellStart"/>
      <w:r w:rsidRPr="00873C3A">
        <w:rPr>
          <w:rFonts w:ascii="Arial" w:eastAsia="Times New Roman" w:hAnsi="Arial" w:cs="Arial"/>
          <w:color w:val="000000" w:themeColor="text1"/>
          <w:sz w:val="21"/>
          <w:szCs w:val="21"/>
          <w:lang w:eastAsia="en-IN"/>
        </w:rPr>
        <w:fldChar w:fldCharType="begin"/>
      </w:r>
      <w:r w:rsidRPr="00873C3A">
        <w:rPr>
          <w:rFonts w:ascii="Arial" w:eastAsia="Times New Roman" w:hAnsi="Arial" w:cs="Arial"/>
          <w:color w:val="000000" w:themeColor="text1"/>
          <w:sz w:val="21"/>
          <w:szCs w:val="21"/>
          <w:lang w:eastAsia="en-IN"/>
        </w:rPr>
        <w:instrText xml:space="preserve"> HYPERLINK "http://en.wikipedia.org/wiki/Nuchal_translucency" \o "Nuchal translucency" </w:instrText>
      </w:r>
      <w:r w:rsidRPr="00873C3A">
        <w:rPr>
          <w:rFonts w:ascii="Arial" w:eastAsia="Times New Roman" w:hAnsi="Arial" w:cs="Arial"/>
          <w:color w:val="000000" w:themeColor="text1"/>
          <w:sz w:val="21"/>
          <w:szCs w:val="21"/>
          <w:lang w:eastAsia="en-IN"/>
        </w:rPr>
        <w:fldChar w:fldCharType="separate"/>
      </w:r>
      <w:r w:rsidRPr="00873C3A">
        <w:rPr>
          <w:rFonts w:ascii="Arial" w:eastAsia="Times New Roman" w:hAnsi="Arial" w:cs="Arial"/>
          <w:color w:val="000000" w:themeColor="text1"/>
          <w:sz w:val="21"/>
          <w:lang w:eastAsia="en-IN"/>
        </w:rPr>
        <w:t>nuchal</w:t>
      </w:r>
      <w:proofErr w:type="spellEnd"/>
      <w:r w:rsidRPr="00873C3A">
        <w:rPr>
          <w:rFonts w:ascii="Arial" w:eastAsia="Times New Roman" w:hAnsi="Arial" w:cs="Arial"/>
          <w:color w:val="000000" w:themeColor="text1"/>
          <w:sz w:val="21"/>
          <w:lang w:eastAsia="en-IN"/>
        </w:rPr>
        <w:t xml:space="preserve"> translucency</w:t>
      </w:r>
      <w:r w:rsidRPr="00873C3A">
        <w:rPr>
          <w:rFonts w:ascii="Arial" w:eastAsia="Times New Roman" w:hAnsi="Arial" w:cs="Arial"/>
          <w:color w:val="000000" w:themeColor="text1"/>
          <w:sz w:val="21"/>
          <w:szCs w:val="21"/>
          <w:lang w:eastAsia="en-IN"/>
        </w:rPr>
        <w:fldChar w:fldCharType="end"/>
      </w:r>
      <w:r w:rsidRPr="00873C3A">
        <w:rPr>
          <w:rFonts w:ascii="Arial" w:eastAsia="Times New Roman" w:hAnsi="Arial" w:cs="Arial"/>
          <w:color w:val="000000" w:themeColor="text1"/>
          <w:sz w:val="21"/>
          <w:lang w:eastAsia="en-IN"/>
        </w:rPr>
        <w:t> </w:t>
      </w:r>
      <w:r w:rsidRPr="00873C3A">
        <w:rPr>
          <w:rFonts w:ascii="Arial" w:eastAsia="Times New Roman" w:hAnsi="Arial" w:cs="Arial"/>
          <w:color w:val="000000" w:themeColor="text1"/>
          <w:sz w:val="21"/>
          <w:szCs w:val="21"/>
          <w:lang w:eastAsia="en-IN"/>
        </w:rPr>
        <w:t>measurements on ultrasound</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Strong family history of cancer</w:t>
      </w:r>
    </w:p>
    <w:p w:rsidR="00873C3A" w:rsidRPr="00873C3A" w:rsidRDefault="00873C3A" w:rsidP="00873C3A">
      <w:pPr>
        <w:numPr>
          <w:ilvl w:val="0"/>
          <w:numId w:val="2"/>
        </w:numPr>
        <w:shd w:val="clear" w:color="auto" w:fill="FFFFFF"/>
        <w:spacing w:before="100" w:beforeAutospacing="1" w:after="24" w:line="336" w:lineRule="atLeast"/>
        <w:ind w:left="384"/>
        <w:jc w:val="both"/>
        <w:rPr>
          <w:rFonts w:ascii="Arial" w:eastAsia="Times New Roman" w:hAnsi="Arial" w:cs="Arial"/>
          <w:color w:val="000000" w:themeColor="text1"/>
          <w:sz w:val="21"/>
          <w:szCs w:val="21"/>
          <w:lang w:eastAsia="en-IN"/>
        </w:rPr>
      </w:pPr>
      <w:r w:rsidRPr="00873C3A">
        <w:rPr>
          <w:rFonts w:ascii="Arial" w:eastAsia="Times New Roman" w:hAnsi="Arial" w:cs="Arial"/>
          <w:color w:val="000000" w:themeColor="text1"/>
          <w:sz w:val="21"/>
          <w:szCs w:val="21"/>
          <w:lang w:eastAsia="en-IN"/>
        </w:rPr>
        <w:t>Predictive testing for adult-onset conditions</w:t>
      </w:r>
    </w:p>
    <w:p w:rsidR="00873C3A" w:rsidRPr="00873C3A" w:rsidRDefault="00873C3A" w:rsidP="00873C3A">
      <w:pPr>
        <w:shd w:val="clear" w:color="auto" w:fill="FFFFFF"/>
        <w:spacing w:before="120" w:after="120" w:line="336" w:lineRule="atLeast"/>
        <w:jc w:val="both"/>
        <w:rPr>
          <w:rFonts w:ascii="Arial" w:eastAsia="Times New Roman" w:hAnsi="Arial" w:cs="Arial"/>
          <w:color w:val="000000" w:themeColor="text1"/>
          <w:sz w:val="21"/>
          <w:szCs w:val="21"/>
          <w:lang w:eastAsia="en-IN"/>
        </w:rPr>
      </w:pPr>
      <w:r w:rsidRPr="00873C3A">
        <w:rPr>
          <w:rFonts w:ascii="Arial" w:hAnsi="Arial" w:cs="Arial"/>
          <w:color w:val="000000" w:themeColor="text1"/>
          <w:sz w:val="21"/>
          <w:szCs w:val="21"/>
          <w:shd w:val="clear" w:color="auto" w:fill="FFFFFF"/>
        </w:rPr>
        <w:t xml:space="preserve">The plethora of information available can be overwhelming and </w:t>
      </w:r>
      <w:proofErr w:type="spellStart"/>
      <w:r w:rsidRPr="00873C3A">
        <w:rPr>
          <w:rFonts w:ascii="Arial" w:hAnsi="Arial" w:cs="Arial"/>
          <w:color w:val="000000" w:themeColor="text1"/>
          <w:sz w:val="21"/>
          <w:szCs w:val="21"/>
          <w:shd w:val="clear" w:color="auto" w:fill="FFFFFF"/>
        </w:rPr>
        <w:t>counselors</w:t>
      </w:r>
      <w:proofErr w:type="spellEnd"/>
      <w:r w:rsidRPr="00873C3A">
        <w:rPr>
          <w:rFonts w:ascii="Arial" w:hAnsi="Arial" w:cs="Arial"/>
          <w:color w:val="000000" w:themeColor="text1"/>
          <w:sz w:val="21"/>
          <w:szCs w:val="21"/>
          <w:shd w:val="clear" w:color="auto" w:fill="FFFFFF"/>
        </w:rPr>
        <w:t xml:space="preserve"> spend a large proportion of time clarifying details. Prenatal screening was first introduced nearly four decades ago, yet gaps still exist in public knowledge about the screening program. The general public is familiar with</w:t>
      </w:r>
      <w:r w:rsidRPr="00873C3A">
        <w:rPr>
          <w:rStyle w:val="apple-converted-space"/>
          <w:rFonts w:ascii="Arial" w:hAnsi="Arial" w:cs="Arial"/>
          <w:color w:val="000000" w:themeColor="text1"/>
          <w:sz w:val="21"/>
          <w:szCs w:val="21"/>
          <w:shd w:val="clear" w:color="auto" w:fill="FFFFFF"/>
        </w:rPr>
        <w:t> </w:t>
      </w:r>
      <w:hyperlink r:id="rId22" w:tooltip="Down syndrome" w:history="1">
        <w:r w:rsidRPr="00873C3A">
          <w:rPr>
            <w:rStyle w:val="Hyperlink"/>
            <w:rFonts w:ascii="Arial" w:hAnsi="Arial" w:cs="Arial"/>
            <w:color w:val="000000" w:themeColor="text1"/>
            <w:sz w:val="21"/>
            <w:szCs w:val="21"/>
            <w:u w:val="none"/>
            <w:shd w:val="clear" w:color="auto" w:fill="FFFFFF"/>
          </w:rPr>
          <w:t>Down syndrome</w:t>
        </w:r>
      </w:hyperlink>
      <w:r w:rsidRPr="00873C3A">
        <w:rPr>
          <w:rStyle w:val="apple-converted-space"/>
          <w:rFonts w:ascii="Arial" w:hAnsi="Arial" w:cs="Arial"/>
          <w:color w:val="000000" w:themeColor="text1"/>
          <w:sz w:val="21"/>
          <w:szCs w:val="21"/>
          <w:shd w:val="clear" w:color="auto" w:fill="FFFFFF"/>
        </w:rPr>
        <w:t> </w:t>
      </w:r>
      <w:r w:rsidRPr="00873C3A">
        <w:rPr>
          <w:rFonts w:ascii="Arial" w:hAnsi="Arial" w:cs="Arial"/>
          <w:color w:val="000000" w:themeColor="text1"/>
          <w:sz w:val="21"/>
          <w:szCs w:val="21"/>
          <w:shd w:val="clear" w:color="auto" w:fill="FFFFFF"/>
        </w:rPr>
        <w:t>(</w:t>
      </w:r>
      <w:proofErr w:type="spellStart"/>
      <w:r w:rsidRPr="00873C3A">
        <w:rPr>
          <w:rFonts w:ascii="Arial" w:hAnsi="Arial" w:cs="Arial"/>
          <w:color w:val="000000" w:themeColor="text1"/>
          <w:sz w:val="21"/>
          <w:szCs w:val="21"/>
          <w:shd w:val="clear" w:color="auto" w:fill="FFFFFF"/>
        </w:rPr>
        <w:t>trisomy</w:t>
      </w:r>
      <w:proofErr w:type="spellEnd"/>
      <w:r w:rsidRPr="00873C3A">
        <w:rPr>
          <w:rFonts w:ascii="Arial" w:hAnsi="Arial" w:cs="Arial"/>
          <w:color w:val="000000" w:themeColor="text1"/>
          <w:sz w:val="21"/>
          <w:szCs w:val="21"/>
          <w:shd w:val="clear" w:color="auto" w:fill="FFFFFF"/>
        </w:rPr>
        <w:t xml:space="preserve"> 21), but is not aware of more uncommon conditions such as </w:t>
      </w:r>
      <w:proofErr w:type="spellStart"/>
      <w:r w:rsidRPr="00873C3A">
        <w:rPr>
          <w:rFonts w:ascii="Arial" w:hAnsi="Arial" w:cs="Arial"/>
          <w:color w:val="000000" w:themeColor="text1"/>
          <w:sz w:val="21"/>
          <w:szCs w:val="21"/>
          <w:shd w:val="clear" w:color="auto" w:fill="FFFFFF"/>
        </w:rPr>
        <w:t>trisomy</w:t>
      </w:r>
      <w:proofErr w:type="spellEnd"/>
      <w:r w:rsidRPr="00873C3A">
        <w:rPr>
          <w:rFonts w:ascii="Arial" w:hAnsi="Arial" w:cs="Arial"/>
          <w:color w:val="000000" w:themeColor="text1"/>
          <w:sz w:val="21"/>
          <w:szCs w:val="21"/>
          <w:shd w:val="clear" w:color="auto" w:fill="FFFFFF"/>
        </w:rPr>
        <w:t xml:space="preserve"> 18 (historically known as</w:t>
      </w:r>
      <w:r w:rsidRPr="00873C3A">
        <w:rPr>
          <w:rStyle w:val="apple-converted-space"/>
          <w:rFonts w:ascii="Arial" w:hAnsi="Arial" w:cs="Arial"/>
          <w:color w:val="000000" w:themeColor="text1"/>
          <w:sz w:val="21"/>
          <w:szCs w:val="21"/>
          <w:shd w:val="clear" w:color="auto" w:fill="FFFFFF"/>
        </w:rPr>
        <w:t> </w:t>
      </w:r>
      <w:hyperlink r:id="rId23" w:tooltip="Edwards syndrome" w:history="1">
        <w:proofErr w:type="gramStart"/>
        <w:r w:rsidRPr="00873C3A">
          <w:rPr>
            <w:rStyle w:val="Hyperlink"/>
            <w:rFonts w:ascii="Arial" w:hAnsi="Arial" w:cs="Arial"/>
            <w:color w:val="000000" w:themeColor="text1"/>
            <w:sz w:val="21"/>
            <w:szCs w:val="21"/>
            <w:u w:val="none"/>
            <w:shd w:val="clear" w:color="auto" w:fill="FFFFFF"/>
          </w:rPr>
          <w:t>Edwards</w:t>
        </w:r>
        <w:proofErr w:type="gramEnd"/>
        <w:r w:rsidRPr="00873C3A">
          <w:rPr>
            <w:rStyle w:val="Hyperlink"/>
            <w:rFonts w:ascii="Arial" w:hAnsi="Arial" w:cs="Arial"/>
            <w:color w:val="000000" w:themeColor="text1"/>
            <w:sz w:val="21"/>
            <w:szCs w:val="21"/>
            <w:u w:val="none"/>
            <w:shd w:val="clear" w:color="auto" w:fill="FFFFFF"/>
          </w:rPr>
          <w:t xml:space="preserve"> syndrome</w:t>
        </w:r>
      </w:hyperlink>
      <w:r w:rsidRPr="00873C3A">
        <w:rPr>
          <w:rFonts w:ascii="Arial" w:hAnsi="Arial" w:cs="Arial"/>
          <w:color w:val="000000" w:themeColor="text1"/>
          <w:sz w:val="21"/>
          <w:szCs w:val="21"/>
          <w:shd w:val="clear" w:color="auto" w:fill="FFFFFF"/>
        </w:rPr>
        <w:t xml:space="preserve">) and </w:t>
      </w:r>
      <w:proofErr w:type="spellStart"/>
      <w:r w:rsidRPr="00873C3A">
        <w:rPr>
          <w:rFonts w:ascii="Arial" w:hAnsi="Arial" w:cs="Arial"/>
          <w:color w:val="000000" w:themeColor="text1"/>
          <w:sz w:val="21"/>
          <w:szCs w:val="21"/>
          <w:shd w:val="clear" w:color="auto" w:fill="FFFFFF"/>
        </w:rPr>
        <w:t>trisomy</w:t>
      </w:r>
      <w:proofErr w:type="spellEnd"/>
      <w:r w:rsidRPr="00873C3A">
        <w:rPr>
          <w:rFonts w:ascii="Arial" w:hAnsi="Arial" w:cs="Arial"/>
          <w:color w:val="000000" w:themeColor="text1"/>
          <w:sz w:val="21"/>
          <w:szCs w:val="21"/>
          <w:shd w:val="clear" w:color="auto" w:fill="FFFFFF"/>
        </w:rPr>
        <w:t xml:space="preserve"> 13 (</w:t>
      </w:r>
      <w:proofErr w:type="spellStart"/>
      <w:r w:rsidRPr="00873C3A">
        <w:rPr>
          <w:color w:val="000000" w:themeColor="text1"/>
        </w:rPr>
        <w:fldChar w:fldCharType="begin"/>
      </w:r>
      <w:r w:rsidRPr="00873C3A">
        <w:rPr>
          <w:color w:val="000000" w:themeColor="text1"/>
        </w:rPr>
        <w:instrText xml:space="preserve"> HYPERLINK "http://en.wikipedia.org/wiki/Patau_syndrome" \o "Patau syndrome" </w:instrText>
      </w:r>
      <w:r w:rsidRPr="00873C3A">
        <w:rPr>
          <w:color w:val="000000" w:themeColor="text1"/>
        </w:rPr>
        <w:fldChar w:fldCharType="separate"/>
      </w:r>
      <w:r w:rsidRPr="00873C3A">
        <w:rPr>
          <w:rStyle w:val="Hyperlink"/>
          <w:rFonts w:ascii="Arial" w:hAnsi="Arial" w:cs="Arial"/>
          <w:color w:val="000000" w:themeColor="text1"/>
          <w:sz w:val="21"/>
          <w:szCs w:val="21"/>
          <w:u w:val="none"/>
          <w:shd w:val="clear" w:color="auto" w:fill="FFFFFF"/>
        </w:rPr>
        <w:t>Patau</w:t>
      </w:r>
      <w:proofErr w:type="spellEnd"/>
      <w:r w:rsidRPr="00873C3A">
        <w:rPr>
          <w:rStyle w:val="Hyperlink"/>
          <w:rFonts w:ascii="Arial" w:hAnsi="Arial" w:cs="Arial"/>
          <w:color w:val="000000" w:themeColor="text1"/>
          <w:sz w:val="21"/>
          <w:szCs w:val="21"/>
          <w:u w:val="none"/>
          <w:shd w:val="clear" w:color="auto" w:fill="FFFFFF"/>
        </w:rPr>
        <w:t xml:space="preserve"> syndrome</w:t>
      </w:r>
      <w:r w:rsidRPr="00873C3A">
        <w:rPr>
          <w:color w:val="000000" w:themeColor="text1"/>
        </w:rPr>
        <w:fldChar w:fldCharType="end"/>
      </w:r>
      <w:r w:rsidRPr="00873C3A">
        <w:rPr>
          <w:rFonts w:ascii="Arial" w:hAnsi="Arial" w:cs="Arial"/>
          <w:color w:val="000000" w:themeColor="text1"/>
          <w:sz w:val="21"/>
          <w:szCs w:val="21"/>
          <w:shd w:val="clear" w:color="auto" w:fill="FFFFFF"/>
        </w:rPr>
        <w:t>). Clients are usually aware of diagnostic testing from friends, TV/press, or because of family history.</w:t>
      </w:r>
    </w:p>
    <w:p w:rsidR="00873C3A" w:rsidRPr="00873C3A" w:rsidRDefault="00873C3A" w:rsidP="00873C3A">
      <w:pPr>
        <w:jc w:val="both"/>
        <w:rPr>
          <w:color w:val="000000" w:themeColor="text1"/>
        </w:rPr>
      </w:pPr>
    </w:p>
    <w:sectPr w:rsidR="00873C3A" w:rsidRPr="00873C3A" w:rsidSect="003A6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D3B6F"/>
    <w:multiLevelType w:val="multilevel"/>
    <w:tmpl w:val="10E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3A52FA"/>
    <w:multiLevelType w:val="multilevel"/>
    <w:tmpl w:val="1EC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C3A"/>
    <w:rsid w:val="003A6E4A"/>
    <w:rsid w:val="00873C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C3A"/>
  </w:style>
  <w:style w:type="character" w:styleId="Hyperlink">
    <w:name w:val="Hyperlink"/>
    <w:basedOn w:val="DefaultParagraphFont"/>
    <w:uiPriority w:val="99"/>
    <w:semiHidden/>
    <w:unhideWhenUsed/>
    <w:rsid w:val="00873C3A"/>
    <w:rPr>
      <w:color w:val="0000FF"/>
      <w:u w:val="single"/>
    </w:rPr>
  </w:style>
  <w:style w:type="paragraph" w:styleId="NormalWeb">
    <w:name w:val="Normal (Web)"/>
    <w:basedOn w:val="Normal"/>
    <w:uiPriority w:val="99"/>
    <w:semiHidden/>
    <w:unhideWhenUsed/>
    <w:rsid w:val="00873C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3C3A"/>
    <w:pPr>
      <w:ind w:left="720"/>
      <w:contextualSpacing/>
    </w:pPr>
  </w:style>
</w:styles>
</file>

<file path=word/webSettings.xml><?xml version="1.0" encoding="utf-8"?>
<w:webSettings xmlns:r="http://schemas.openxmlformats.org/officeDocument/2006/relationships" xmlns:w="http://schemas.openxmlformats.org/wordprocessingml/2006/main">
  <w:divs>
    <w:div w:id="1043672892">
      <w:bodyDiv w:val="1"/>
      <w:marLeft w:val="0"/>
      <w:marRight w:val="0"/>
      <w:marTop w:val="0"/>
      <w:marBottom w:val="0"/>
      <w:divBdr>
        <w:top w:val="none" w:sz="0" w:space="0" w:color="auto"/>
        <w:left w:val="none" w:sz="0" w:space="0" w:color="auto"/>
        <w:bottom w:val="none" w:sz="0" w:space="0" w:color="auto"/>
        <w:right w:val="none" w:sz="0" w:space="0" w:color="auto"/>
      </w:divBdr>
    </w:div>
    <w:div w:id="15514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netic_counseling" TargetMode="External"/><Relationship Id="rId13" Type="http://schemas.openxmlformats.org/officeDocument/2006/relationships/hyperlink" Target="http://en.wikipedia.org/wiki/Genetic_disorder" TargetMode="External"/><Relationship Id="rId18" Type="http://schemas.openxmlformats.org/officeDocument/2006/relationships/hyperlink" Target="http://en.wikipedia.org/wiki/Genetic_diseases" TargetMode="External"/><Relationship Id="rId3" Type="http://schemas.openxmlformats.org/officeDocument/2006/relationships/settings" Target="settings.xml"/><Relationship Id="rId21" Type="http://schemas.openxmlformats.org/officeDocument/2006/relationships/hyperlink" Target="http://en.wikipedia.org/wiki/Ultrasound" TargetMode="External"/><Relationship Id="rId7" Type="http://schemas.openxmlformats.org/officeDocument/2006/relationships/hyperlink" Target="http://en.wikipedia.org/wiki/National_Society_of_Genetic_Counselors" TargetMode="External"/><Relationship Id="rId12" Type="http://schemas.openxmlformats.org/officeDocument/2006/relationships/hyperlink" Target="http://en.wikipedia.org/wiki/Birth_defect" TargetMode="External"/><Relationship Id="rId17" Type="http://schemas.openxmlformats.org/officeDocument/2006/relationships/hyperlink" Target="http://en.wikipedia.org/wiki/Canc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untington%27s_disease" TargetMode="External"/><Relationship Id="rId20" Type="http://schemas.openxmlformats.org/officeDocument/2006/relationships/hyperlink" Target="http://en.wikipedia.org/wiki/Single_gene_disorder" TargetMode="External"/><Relationship Id="rId1" Type="http://schemas.openxmlformats.org/officeDocument/2006/relationships/numbering" Target="numbering.xml"/><Relationship Id="rId6" Type="http://schemas.openxmlformats.org/officeDocument/2006/relationships/hyperlink" Target="http://en.wikipedia.org/wiki/Family_planning" TargetMode="External"/><Relationship Id="rId11" Type="http://schemas.openxmlformats.org/officeDocument/2006/relationships/hyperlink" Target="http://en.wikipedia.org/wiki/Patient_advocate" TargetMode="External"/><Relationship Id="rId24" Type="http://schemas.openxmlformats.org/officeDocument/2006/relationships/fontTable" Target="fontTable.xml"/><Relationship Id="rId5" Type="http://schemas.openxmlformats.org/officeDocument/2006/relationships/hyperlink" Target="http://en.wikipedia.org/wiki/Inherited_disorder" TargetMode="External"/><Relationship Id="rId15" Type="http://schemas.openxmlformats.org/officeDocument/2006/relationships/hyperlink" Target="http://en.wikipedia.org/wiki/Prenatal_diagnosis" TargetMode="External"/><Relationship Id="rId23" Type="http://schemas.openxmlformats.org/officeDocument/2006/relationships/hyperlink" Target="http://en.wikipedia.org/wiki/Edwards_syndrome" TargetMode="External"/><Relationship Id="rId10" Type="http://schemas.openxmlformats.org/officeDocument/2006/relationships/hyperlink" Target="http://www.abgc.net/" TargetMode="External"/><Relationship Id="rId19" Type="http://schemas.openxmlformats.org/officeDocument/2006/relationships/hyperlink" Target="http://en.wikipedia.org/wiki/Genetic_counseling" TargetMode="External"/><Relationship Id="rId4" Type="http://schemas.openxmlformats.org/officeDocument/2006/relationships/webSettings" Target="webSettings.xml"/><Relationship Id="rId9" Type="http://schemas.openxmlformats.org/officeDocument/2006/relationships/hyperlink" Target="http://en.wikipedia.org/wiki/Master_of_Science" TargetMode="External"/><Relationship Id="rId14" Type="http://schemas.openxmlformats.org/officeDocument/2006/relationships/hyperlink" Target="http://en.wikipedia.org/wiki/Genetic_testing" TargetMode="External"/><Relationship Id="rId22" Type="http://schemas.openxmlformats.org/officeDocument/2006/relationships/hyperlink" Target="http://en.wikipedia.org/wiki/Down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Shazia</dc:creator>
  <cp:lastModifiedBy>Shazia</cp:lastModifiedBy>
  <cp:revision>1</cp:revision>
  <dcterms:created xsi:type="dcterms:W3CDTF">2015-03-27T11:15:00Z</dcterms:created>
  <dcterms:modified xsi:type="dcterms:W3CDTF">2015-03-27T11:21:00Z</dcterms:modified>
</cp:coreProperties>
</file>