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revised 2026-10-14 evening (final): Administrator panel 26 Completed / 0 Partial / 0 Not Completed on main at ce6a9b6 (PR #3). Activities, TC and Communication closed by live API create/approve/send; Roles closed as read-only by product scope.</w:t>
        <w:br/>
        <w:t>Other role panels still carry the 13 Oct review unless noted.</w:t>
        <w:br/>
        <w:t>Full backend suite earlier the same evening: 400 passed.</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rPr>
                <w:color w:val="006100"/>
              </w:rPr>
              <w:t>8</w:t>
            </w:r>
          </w:p>
        </w:tc>
        <w:tc>
          <w:tcPr>
            <w:tcW w:type="dxa" w:w="1704"/>
            <w:shd w:fill="FFEB9C" w:val="clear"/>
          </w:tcPr>
          <w:p>
            <w:r>
              <w:rPr>
                <w:color w:val="9C5700"/>
              </w:rPr>
              <w:t>1</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rPr>
                <w:color w:val="006100"/>
              </w:rPr>
              <w:t>1</w:t>
            </w:r>
          </w:p>
        </w:tc>
        <w:tc>
          <w:tcPr>
            <w:tcW w:type="dxa" w:w="1704"/>
            <w:shd w:fill="FFEB9C" w:val="clear"/>
          </w:tcPr>
          <w:p>
            <w:r>
              <w:rPr>
                <w:color w:val="9C5700"/>
              </w:rPr>
              <w:t>6</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rPr>
                <w:color w:val="006100"/>
              </w:rPr>
              <w:t>1</w:t>
            </w:r>
          </w:p>
        </w:tc>
        <w:tc>
          <w:tcPr>
            <w:tcW w:type="dxa" w:w="1704"/>
            <w:shd w:fill="FFEB9C" w:val="clear"/>
          </w:tcPr>
          <w:p>
            <w:r>
              <w:rPr>
                <w:color w:val="9C5700"/>
              </w:rPr>
              <w:t>6</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3</w:t>
            </w:r>
          </w:p>
        </w:tc>
        <w:tc>
          <w:tcPr>
            <w:tcW w:type="dxa" w:w="1704"/>
            <w:shd w:fill="FFC7CE" w:val="clear"/>
          </w:tcPr>
          <w:p>
            <w:r>
              <w:rPr>
                <w:color w:val="9C0006"/>
              </w:rPr>
              <w:t>24</w:t>
            </w:r>
          </w:p>
        </w:tc>
        <w:tc>
          <w:tcPr>
            <w:tcW w:type="dxa" w:w="1704"/>
            <w:shd w:fill="D9D9D9" w:val="clear"/>
          </w:tcPr>
          <w:p>
            <w:r>
              <w:rPr>
                <w:color w:val="595959"/>
              </w:rP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1</w:t>
            </w:r>
          </w:p>
        </w:tc>
        <w:tc>
          <w:tcPr>
            <w:tcW w:type="dxa" w:w="1704"/>
            <w:shd w:fill="FFC7CE" w:val="clear"/>
          </w:tcPr>
          <w:p>
            <w:r>
              <w:rPr>
                <w:color w:val="9C0006"/>
              </w:rPr>
              <w:t>26</w:t>
            </w:r>
          </w:p>
        </w:tc>
        <w:tc>
          <w:tcPr>
            <w:tcW w:type="dxa" w:w="1704"/>
            <w:shd w:fill="D9D9D9" w:val="clear"/>
          </w:tcPr>
          <w:p>
            <w:r>
              <w:rPr>
                <w:color w:val="595959"/>
              </w:rP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15</w:t>
            </w:r>
          </w:p>
        </w:tc>
        <w:tc>
          <w:tcPr>
            <w:tcW w:type="dxa" w:w="1704"/>
            <w:shd w:fill="D9D9D9" w:val="clear"/>
          </w:tcPr>
          <w:p>
            <w:r>
              <w:rPr>
                <w:color w:val="595959"/>
              </w:rP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18</w:t>
            </w:r>
          </w:p>
        </w:tc>
        <w:tc>
          <w:tcPr>
            <w:tcW w:type="dxa" w:w="1704"/>
            <w:shd w:fill="D9D9D9" w:val="clear"/>
          </w:tcPr>
          <w:p>
            <w:r>
              <w:rPr>
                <w:color w:val="595959"/>
              </w:rP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rPr>
                <w:color w:val="006100"/>
              </w:rPr>
              <w:t>31</w:t>
            </w:r>
          </w:p>
        </w:tc>
        <w:tc>
          <w:tcPr>
            <w:tcW w:type="dxa" w:w="1704"/>
            <w:shd w:fill="FFEB9C" w:val="clear"/>
          </w:tcPr>
          <w:p>
            <w:r>
              <w:rPr>
                <w:color w:val="9C5700"/>
              </w:rPr>
              <w:t>4</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rPr>
                <w:color w:val="006100"/>
              </w:rPr>
              <w:t>1</w:t>
            </w:r>
          </w:p>
        </w:tc>
        <w:tc>
          <w:tcPr>
            <w:tcW w:type="dxa" w:w="1704"/>
            <w:shd w:fill="FFEB9C" w:val="clear"/>
          </w:tcPr>
          <w:p>
            <w:r>
              <w:rPr>
                <w:color w:val="9C5700"/>
              </w:rPr>
              <w:t>20</w:t>
            </w:r>
          </w:p>
        </w:tc>
        <w:tc>
          <w:tcPr>
            <w:tcW w:type="dxa" w:w="1704"/>
            <w:shd w:fill="FFC7CE" w:val="clear"/>
          </w:tcPr>
          <w:p>
            <w:r>
              <w:rPr>
                <w:color w:val="9C0006"/>
              </w:rPr>
              <w:t>1</w:t>
            </w:r>
          </w:p>
        </w:tc>
        <w:tc>
          <w:tcPr>
            <w:tcW w:type="dxa" w:w="1704"/>
            <w:shd w:fill="D9D9D9" w:val="clear"/>
          </w:tcPr>
          <w:p>
            <w:r>
              <w:rPr>
                <w:color w:val="595959"/>
              </w:rP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rPr>
                <w:color w:val="006100"/>
              </w:rPr>
              <w:t>138</w:t>
            </w:r>
          </w:p>
        </w:tc>
        <w:tc>
          <w:tcPr>
            <w:tcW w:type="dxa" w:w="1704"/>
            <w:shd w:fill="FFEB9C" w:val="clear"/>
          </w:tcPr>
          <w:p>
            <w:r>
              <w:rPr>
                <w:color w:val="9C5700"/>
              </w:rPr>
              <w:t>47</w:t>
            </w:r>
          </w:p>
        </w:tc>
        <w:tc>
          <w:tcPr>
            <w:tcW w:type="dxa" w:w="1704"/>
            <w:shd w:fill="FFC7CE" w:val="clear"/>
          </w:tcPr>
          <w:p>
            <w:r>
              <w:rPr>
                <w:color w:val="9C0006"/>
              </w:rPr>
              <w:t>293</w:t>
            </w:r>
          </w:p>
        </w:tc>
        <w:tc>
          <w:tcPr>
            <w:tcW w:type="dxa" w:w="1704"/>
            <w:shd w:fill="D9D9D9" w:val="clear"/>
          </w:tcPr>
          <w:p>
            <w:r>
              <w:rPr>
                <w:color w:val="595959"/>
              </w:rPr>
              <w:t>2</w:t>
            </w:r>
          </w:p>
        </w:tc>
      </w:tr>
    </w:tbl>
    <w:p/>
    <w:p>
      <w:r>
        <w:rPr>
          <w:rFonts w:ascii="Calibri" w:hAnsi="Calibri"/>
          <w:b w:val="0"/>
          <w:sz w:val="20"/>
        </w:rPr>
        <w:t>Note: Parent panel includes Class, Student Evaluation, Deliverables, Library, Transport, Hostel, Fees Payment, Announcement, TC, Communication, Calendar, Notifications, Escalation — most are Not Completed / Partial except Escalation (and child-select outside sidebar is Completed).</w:t>
      </w:r>
    </w:p>
    <w:p>
      <w:pPr>
        <w:pStyle w:val="Heading1"/>
      </w:pPr>
      <w:r>
        <w:t>3. Recommended completion order</w:t>
      </w:r>
    </w:p>
    <w:p>
      <w:pPr>
        <w:pStyle w:val="ListNumber"/>
      </w:pPr>
      <w:r>
        <w:t>1. Academics E2E: Lesson Plan submit → Director approve → Teacher My Lesson Plan; Period Chart publish → Teacher attendance/timetable → Student/Parent timetable view; Principal approve timetable change</w:t>
      </w:r>
    </w:p>
    <w:p>
      <w:pPr>
        <w:pStyle w:val="ListNumber"/>
      </w:pPr>
      <w:r>
        <w:t>2. Student account provisioning after 1st fee confirm (product rule) or at enroll — create User(role=student) linked to class/section</w:t>
      </w:r>
    </w:p>
    <w:p>
      <w:pPr>
        <w:pStyle w:val="ListNumber"/>
      </w:pPr>
      <w:r>
        <w:t>3. Parent portal productization beyond select-child (timetable, attendance, fees UX)</w:t>
      </w:r>
    </w:p>
    <w:p>
      <w:pPr>
        <w:pStyle w:val="ListNumber"/>
      </w:pPr>
      <w:r>
        <w:t>4. Shared chrome for non-Admin roles: Announcement, Communication, Calendar, Notifications (Administrator screens for these are now API-backed on main; other role panels were not re-checked this evening)</w:t>
      </w:r>
    </w:p>
    <w:p>
      <w:pPr>
        <w:pStyle w:val="ListNumber"/>
      </w:pPr>
      <w:r>
        <w:t>5. Principal Student Allocation + finish Teacher Allocation API SoT</w:t>
      </w:r>
    </w:p>
    <w:p>
      <w:pPr>
        <w:pStyle w:val="ListNumber"/>
      </w:pPr>
      <w:r>
        <w:t>6. Phase 3 ops: Library, Gate, Transport, Canteen, IT, Stationery, HK, Audit suites</w:t>
      </w:r>
    </w:p>
    <w:p>
      <w:pPr>
        <w:pStyle w:val="Heading1"/>
      </w:pPr>
      <w:r>
        <w:t>4. Module details by role panel</w:t>
      </w:r>
    </w:p>
    <w:p>
      <w:pPr>
        <w:pStyle w:val="Heading2"/>
      </w:pPr>
      <w:r>
        <w:t>Super Admin</w:t>
      </w:r>
    </w:p>
    <w:p>
      <w:r>
        <w:rPr>
          <w:rFonts w:ascii="Calibri" w:hAnsi="Calibri"/>
          <w:b/>
          <w:sz w:val="20"/>
        </w:rP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rPr>
          <w:rFonts w:ascii="Calibri" w:hAnsi="Calibri"/>
          <w:b/>
          <w:sz w:val="20"/>
        </w:rPr>
        <w:t>Completed: 11  |  Partial: 3  |  Not Completed/Gap: 12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rPr>
          <w:rFonts w:ascii="Calibri" w:hAnsi="Calibri"/>
          <w:b/>
          <w:sz w:val="20"/>
        </w:rPr>
        <w:t>Completed: 8  |  Partial: 1  |  Not Completed/Gap: 12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Not full HR SoT from this panel; HR owns employees API</w:t>
            </w:r>
          </w:p>
        </w:tc>
      </w:tr>
      <w:tr>
        <w:tc>
          <w:tcPr>
            <w:tcW w:type="dxa" w:w="3408"/>
          </w:tcPr>
          <w:p>
            <w:r>
              <w:rPr>
                <w:rFonts w:ascii="Calibri" w:hAnsi="Calibri"/>
                <w:b w:val="0"/>
                <w:sz w:val="18"/>
              </w:rPr>
              <w:t>Student Transfer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Student Re-Enrollment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Gate Pass &gt; Student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 &gt; 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 &gt; Material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 &gt; Goods Received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Parent dashboard presentation; no parent dashboard API</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Performance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Fees Payment &gt; Academic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Student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Star Ratings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Bus Route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Payment Details &gt; Fees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Teacher</w:t>
      </w:r>
    </w:p>
    <w:p>
      <w:r>
        <w:rPr>
          <w:rFonts w:ascii="Calibri" w:hAnsi="Calibri"/>
          <w:b/>
          <w:sz w:val="20"/>
        </w:rPr>
        <w:t>Completed: 2  |  Partial: 3  |  Not Completed/Gap: 25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/attendance 200 (attendanceApi.js, listAttendanceApi). Code: upsertAttendanceApi has no caller anywhere in the frontend, so marking attendance from this screen cannot write to the server. Tests: test_attendance.py cover the backend write only. Sheet said Completed (academics SoT); lowered to Partial</w:t>
            </w:r>
          </w:p>
        </w:tc>
      </w:tr>
      <w:tr>
        <w:tc>
          <w:tcPr>
            <w:tcW w:type="dxa" w:w="3408"/>
          </w:tcPr>
          <w:p>
            <w:r>
              <w:rPr>
                <w:rFonts w:ascii="Calibri" w:hAnsi="Calibri"/>
                <w:b w:val="0"/>
                <w:sz w:val="18"/>
              </w:rPr>
              <w:t>Attendance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w:t>
            </w:r>
          </w:p>
        </w:tc>
      </w:tr>
      <w:tr>
        <w:tc>
          <w:tcPr>
            <w:tcW w:type="dxa" w:w="3408"/>
          </w:tcPr>
          <w:p>
            <w:r>
              <w:rPr>
                <w:rFonts w:ascii="Calibri" w:hAnsi="Calibri"/>
                <w:b w:val="0"/>
                <w:sz w:val="18"/>
              </w:rPr>
              <w:t>Class &gt; 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(class timetable). Not implemented.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for this panel and the list is built from browser-stored users. Backend GET /students exists.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 (GET /parents/me/children serves the parent portal only)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Coordinator</w:t>
      </w:r>
    </w:p>
    <w:p>
      <w:r>
        <w:rPr>
          <w:rFonts w:ascii="Calibri" w:hAnsi="Calibri"/>
          <w:b/>
          <w:sz w:val="20"/>
        </w:rPr>
        <w:t>Completed: 2  |  Partial: 1  |  Not Completed/Gap: 27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the page does not import attendanceApi (only the Teacher screen does). Sheet said Completed (academics SoT); contradicted by browser and code. Backend GET /attendance exists. Backend ready, UI not wired</w:t>
            </w:r>
          </w:p>
        </w:tc>
      </w:tr>
      <w:tr>
        <w:tc>
          <w:tcPr>
            <w:tcW w:type="dxa" w:w="3408"/>
          </w:tcPr>
          <w:p>
            <w:r>
              <w:rPr>
                <w:rFonts w:ascii="Calibri" w:hAnsi="Calibri"/>
                <w:b w:val="0"/>
                <w:sz w:val="18"/>
              </w:rPr>
              <w:t>Class &gt; Period Chart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principal-class-timetable-change-requests. The sidebar label is now 'Class Timetable'. No backend endpoint exists for this feature (timetable).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keys school-erp-lesson-plan-approvals and schoolerp-academics-catalog</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teacher-unit-tests.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teacher-student-deliverables-sample-questions.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 Reads localStorage keys schoolerp-academics-catalog and schoolerp-reentry-requests-v1</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 Reads localStorage key schoolerp-biometric-attendance-v1</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teacher-home-fun-deliverables.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teacher-student-deliverables-study-materials.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keys schoolerp-som-*.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student-star-ratings-som.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Code: ReceivedLeaveRequests.jsx is a static student-leave shell over RECEIVED_LEAVE_REQUESTS and never calls the leave API. Sheet said Completed; contradicted by browser and code</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(reads localStorage key teacher-notifications);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rPr>
          <w:rFonts w:ascii="Calibri" w:hAnsi="Calibri"/>
          <w:b/>
          <w:sz w:val="20"/>
        </w:rPr>
        <w:t>Completed: 3  |  Partial: 3  |  Not Completed/Gap: 15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Examination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and /marks-batches (16 routes, test_exams.py) exist but the frontend has no client for them. Backend ready, UI not wired</w:t>
            </w:r>
          </w:p>
        </w:tc>
      </w:tr>
      <w:tr>
        <w:tc>
          <w:tcPr>
            <w:tcW w:type="dxa" w:w="3408"/>
          </w:tcPr>
          <w:p>
            <w:r>
              <w:rPr>
                <w:rFonts w:ascii="Calibri" w:hAnsi="Calibri"/>
                <w:b w:val="0"/>
                <w:sz w:val="18"/>
              </w:rPr>
              <w:t>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(timetable). Not implemented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(Principal holds students.read, not admissions.write), and the detail page shows blanks for admission fields. Fix is uncommitted on branch fix/student-database-admissions-lookup (uncommitted); re-checked after the fix: 0 admissions calls, fields shown. Partial until the fix is merged.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Teacher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Student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rPr>
          <w:rFonts w:ascii="Calibri" w:hAnsi="Calibri"/>
          <w:b/>
          <w:sz w:val="20"/>
        </w:rPr>
        <w:t>Completed: 3  |  Partial: 3  |  Not Completed/Gap: 18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Timetable Approvals &gt; Exam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(test_exams.py) exists but the frontend has no client. Sheet said Partial. Backend ready, UI not wired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(9 of 9; Director holds students.read, not admissions.write), and the detail page shows blanks for admission fields. Fix is uncommitted on branch fix/student-database-admissions-lookup (uncommitted). Partial until the fix is merged. Sheet said Completed.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only localStorage key schoolerp-created-users. Sheet said Partial. Backend GET /hr/portal/employees exists; the Administrator screen uses it, this one does not. Backend ready, UI not wired</w:t>
            </w:r>
          </w:p>
        </w:tc>
      </w:tr>
      <w:tr>
        <w:tc>
          <w:tcPr>
            <w:tcW w:type="dxa" w:w="3408"/>
          </w:tcPr>
          <w:p>
            <w:r>
              <w:rPr>
                <w:rFonts w:ascii="Calibri" w:hAnsi="Calibri"/>
                <w:b w:val="0"/>
                <w:sz w:val="18"/>
              </w:rPr>
              <w:t>Activities &gt; Cultural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Sports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Chess Result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Competitions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Mark Entry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with no frontend client. Sheet said Completed (decide-mark-session); no such call exists in the code. Backend ready, UI not wired</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/approvals exists (approvals.py) but this screen does not call it. Backend ready, UI not wired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and writes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rPr>
          <w:rFonts w:ascii="Calibri" w:hAnsi="Calibri"/>
          <w:b/>
          <w:sz w:val="20"/>
        </w:rPr>
        <w:t>Completed: 31  |  Partial: 4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the same 25-collection HR pull (200); sheet note kept: dashboard chrome partly static. Not run: writes</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/hr/notifications 200 (part of the shared pull). Sheet note kept: delivery stubs (SMTP/WhatsApp); not re-checked</w:t>
            </w:r>
          </w:p>
        </w:tc>
      </w:tr>
      <w:tr>
        <w:tc>
          <w:tcPr>
            <w:tcW w:type="dxa" w:w="3408"/>
          </w:tcPr>
          <w:p>
            <w:r>
              <w:rPr>
                <w:rFonts w:ascii="Calibri" w:hAnsi="Calibri"/>
                <w:b w:val="0"/>
                <w:sz w:val="18"/>
              </w:rPr>
              <w:t>Notifications / Announcements &gt; Announcements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/hr/announcements 200 (part of the shared pull). Sheet note kept: delivery stubs (SMTP/WhatsApp); not re-checked</w:t>
            </w:r>
          </w:p>
        </w:tc>
      </w:tr>
      <w:tr>
        <w:tc>
          <w:tcPr>
            <w:tcW w:type="dxa" w:w="3408"/>
          </w:tcPr>
          <w:p>
            <w:r>
              <w:rPr>
                <w:rFonts w:ascii="Calibri" w:hAnsi="Calibri"/>
                <w:b w:val="0"/>
                <w:sz w:val="18"/>
              </w:rPr>
              <w:t xml:space="preserve">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200, and the page also reads and writes the localStorage key schoolerp-leave-requests. Kept Partial until the mirror is removed or accepted as the intended cache. The page shows the placeholder heading 'School ERP'. Earlier browser session: HR approval step of the Teacher &gt; Principal &gt; HR chain driven. This row was missing from the sheet (sidebar has 35 modules, sheet had 34). Tests: test_leave.py, test_hr.py</w:t>
            </w:r>
          </w:p>
        </w:tc>
      </w:tr>
    </w:tbl>
    <w:p/>
    <w:p>
      <w:pPr>
        <w:pStyle w:val="Heading2"/>
      </w:pPr>
      <w:r>
        <w:t>Account Head</w:t>
      </w:r>
    </w:p>
    <w:p>
      <w:r>
        <w:rPr>
          <w:rFonts w:ascii="Calibri" w:hAnsi="Calibri"/>
          <w:b/>
          <w:sz w:val="20"/>
        </w:rPr>
        <w:t>Completed: 1  |  Partial: 20  |  Not Completed/Gap: 1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loads from GET /finance/state 200. Code: Dashboard.jsx adds a hard-coded seed to the state totals and the recent-collections rows are hard-coded. Status kept</w:t>
            </w:r>
          </w:p>
        </w:tc>
      </w:tr>
      <w:tr>
        <w:tc>
          <w:tcPr>
            <w:tcW w:type="dxa" w:w="3408"/>
          </w:tcPr>
          <w:p>
            <w:r>
              <w:rPr>
                <w:rFonts w:ascii="Calibri" w:hAnsi="Calibri"/>
                <w:b w:val="0"/>
                <w:sz w:val="18"/>
              </w:rPr>
              <w:t>Fees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Collections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Wallet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Transport Finance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Accounting &gt; Day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Online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General Ledger</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Cash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Chart of Accounts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Journal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Reconciliation</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Financial Statements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Approvals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Reports &amp; Analytics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Payment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Book Fee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 Also reads and writes localStorage key schoolerp-book-fee-breakup-v1</w:t>
            </w:r>
          </w:p>
        </w:tc>
      </w:tr>
      <w:tr>
        <w:tc>
          <w:tcPr>
            <w:tcW w:type="dxa" w:w="3408"/>
          </w:tcPr>
          <w:p>
            <w:r>
              <w:rPr>
                <w:rFonts w:ascii="Calibri" w:hAnsi="Calibri"/>
                <w:b w:val="0"/>
                <w:sz w:val="18"/>
              </w:rPr>
              <w:t>Annual Budget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MFP Report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bl>
    <w:p/>
    <w:p>
      <w:pPr>
        <w:pStyle w:val="Heading2"/>
      </w:pPr>
      <w:r>
        <w:t>Librarian</w:t>
      </w:r>
    </w:p>
    <w:p>
      <w:r>
        <w:rPr>
          <w:rFonts w:ascii="Calibri" w:hAnsi="Calibri"/>
          <w:b/>
          <w:sz w:val="20"/>
        </w:rP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rPr>
          <w:rFonts w:ascii="Calibri" w:hAnsi="Calibri"/>
          <w:b/>
          <w:sz w:val="20"/>
        </w:rP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rPr>
          <w:rFonts w:ascii="Calibri" w:hAnsi="Calibri"/>
          <w:b/>
          <w:sz w:val="20"/>
        </w:rP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rPr>
          <w:rFonts w:ascii="Calibri" w:hAnsi="Calibri"/>
          <w:b/>
          <w:sz w:val="20"/>
        </w:rP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rPr>
          <w:rFonts w:ascii="Calibri" w:hAnsi="Calibri"/>
          <w:b/>
          <w:sz w:val="20"/>
        </w:rP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rPr>
          <w:rFonts w:ascii="Calibri" w:hAnsi="Calibri"/>
          <w:b/>
          <w:sz w:val="20"/>
        </w:rP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rPr>
          <w:rFonts w:ascii="Calibri" w:hAnsi="Calibri"/>
          <w:b/>
          <w:sz w:val="20"/>
        </w:rP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rPr>
          <w:rFonts w:ascii="Calibri" w:hAnsi="Calibri"/>
          <w:b/>
          <w:sz w:val="20"/>
        </w:rP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rPr>
          <w:rFonts w:ascii="Calibri" w:hAnsi="Calibri"/>
          <w:b/>
          <w:sz w:val="20"/>
        </w:rP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rPr>
          <w:rFonts w:ascii="Calibri" w:hAnsi="Calibri"/>
          <w:b/>
          <w:sz w:val="20"/>
        </w:rP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rPr>
          <w:rFonts w:ascii="Calibri" w:hAnsi="Calibri"/>
          <w:b/>
          <w:sz w:val="20"/>
        </w:rP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rPr>
          <w:rFonts w:ascii="Calibri" w:hAnsi="Calibri"/>
          <w:b/>
          <w:sz w:val="20"/>
        </w:rP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