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CF25CB" w14:paraId="78C64387" w14:textId="77777777" w:rsidTr="00CF56E5">
        <w:trPr>
          <w:trHeight w:val="867"/>
        </w:trPr>
        <w:tc>
          <w:tcPr>
            <w:tcW w:w="9478" w:type="dxa"/>
            <w:tcBorders>
              <w:top w:val="single" w:sz="12" w:space="0" w:color="000000"/>
              <w:left w:val="nil"/>
              <w:right w:val="nil"/>
            </w:tcBorders>
          </w:tcPr>
          <w:p w14:paraId="77FA6E6D" w14:textId="040561F4" w:rsidR="00CF56E5" w:rsidRPr="007E20D4" w:rsidRDefault="008641D6" w:rsidP="007E20D4">
            <w:pPr>
              <w:pStyle w:val="Title"/>
              <w:jc w:val="center"/>
              <w:rPr>
                <w:lang w:val="en-GB"/>
              </w:rPr>
            </w:pPr>
            <w:r>
              <w:rPr>
                <w:lang w:val="en-GB"/>
              </w:rPr>
              <w:t>Adapt</w:t>
            </w:r>
            <w:r w:rsidR="00E27BA3">
              <w:rPr>
                <w:lang w:val="en-GB"/>
              </w:rPr>
              <w:t xml:space="preserve">ion and Analysis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56649B" w:rsidP="0028716C">
                            <w:pPr>
                              <w:pStyle w:val="Auteur"/>
                              <w:jc w:val="right"/>
                              <w:rPr>
                                <w:color w:val="auto"/>
                              </w:rPr>
                            </w:pPr>
                            <w:hyperlink r:id="rId9"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56649B" w:rsidP="0028716C">
                      <w:pPr>
                        <w:pStyle w:val="Auteur"/>
                        <w:jc w:val="right"/>
                        <w:rPr>
                          <w:color w:val="auto"/>
                        </w:rPr>
                      </w:pPr>
                      <w:hyperlink r:id="rId10"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lastRenderedPageBreak/>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1963C8E1" w14:textId="17E66AE1" w:rsidR="00727312"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073833" w:history="1">
            <w:r w:rsidR="00727312" w:rsidRPr="00B40846">
              <w:rPr>
                <w:rStyle w:val="Hyperlink"/>
                <w:noProof/>
                <w:lang w:val="en-GB"/>
              </w:rPr>
              <w:t>Introduction</w:t>
            </w:r>
            <w:r w:rsidR="00727312">
              <w:rPr>
                <w:noProof/>
                <w:webHidden/>
              </w:rPr>
              <w:tab/>
            </w:r>
            <w:r w:rsidR="00727312">
              <w:rPr>
                <w:noProof/>
                <w:webHidden/>
              </w:rPr>
              <w:fldChar w:fldCharType="begin"/>
            </w:r>
            <w:r w:rsidR="00727312">
              <w:rPr>
                <w:noProof/>
                <w:webHidden/>
              </w:rPr>
              <w:instrText xml:space="preserve"> PAGEREF _Toc112073833 \h </w:instrText>
            </w:r>
            <w:r w:rsidR="00727312">
              <w:rPr>
                <w:noProof/>
                <w:webHidden/>
              </w:rPr>
            </w:r>
            <w:r w:rsidR="00727312">
              <w:rPr>
                <w:noProof/>
                <w:webHidden/>
              </w:rPr>
              <w:fldChar w:fldCharType="separate"/>
            </w:r>
            <w:r w:rsidR="00727312">
              <w:rPr>
                <w:noProof/>
                <w:webHidden/>
              </w:rPr>
              <w:t>4</w:t>
            </w:r>
            <w:r w:rsidR="00727312">
              <w:rPr>
                <w:noProof/>
                <w:webHidden/>
              </w:rPr>
              <w:fldChar w:fldCharType="end"/>
            </w:r>
          </w:hyperlink>
        </w:p>
        <w:p w14:paraId="241E2799" w14:textId="5AAC130E" w:rsidR="00727312" w:rsidRDefault="0056649B">
          <w:pPr>
            <w:pStyle w:val="TOC1"/>
            <w:tabs>
              <w:tab w:val="right" w:leader="dot" w:pos="9219"/>
            </w:tabs>
            <w:rPr>
              <w:rFonts w:eastAsiaTheme="minorEastAsia" w:cstheme="minorBidi"/>
              <w:b w:val="0"/>
              <w:bCs w:val="0"/>
              <w:noProof/>
              <w:color w:val="auto"/>
              <w:sz w:val="22"/>
              <w:szCs w:val="22"/>
              <w:lang w:val="en-US" w:eastAsia="en-US" w:bidi="ar-SA"/>
            </w:rPr>
          </w:pPr>
          <w:hyperlink w:anchor="_Toc112073834" w:history="1">
            <w:r w:rsidR="00727312" w:rsidRPr="00B40846">
              <w:rPr>
                <w:rStyle w:val="Hyperlink"/>
                <w:noProof/>
                <w:lang w:val="en-GB"/>
              </w:rPr>
              <w:t>Prelimina</w:t>
            </w:r>
            <w:r w:rsidR="00727312" w:rsidRPr="00B40846">
              <w:rPr>
                <w:rStyle w:val="Hyperlink"/>
                <w:noProof/>
                <w:lang w:val="en-GB"/>
              </w:rPr>
              <w:t>r</w:t>
            </w:r>
            <w:r w:rsidR="00727312" w:rsidRPr="00B40846">
              <w:rPr>
                <w:rStyle w:val="Hyperlink"/>
                <w:noProof/>
                <w:lang w:val="en-GB"/>
              </w:rPr>
              <w:t>ies</w:t>
            </w:r>
            <w:r w:rsidR="00727312">
              <w:rPr>
                <w:noProof/>
                <w:webHidden/>
              </w:rPr>
              <w:tab/>
            </w:r>
            <w:r w:rsidR="00727312">
              <w:rPr>
                <w:noProof/>
                <w:webHidden/>
              </w:rPr>
              <w:fldChar w:fldCharType="begin"/>
            </w:r>
            <w:r w:rsidR="00727312">
              <w:rPr>
                <w:noProof/>
                <w:webHidden/>
              </w:rPr>
              <w:instrText xml:space="preserve"> PAGEREF _Toc112073834 \h </w:instrText>
            </w:r>
            <w:r w:rsidR="00727312">
              <w:rPr>
                <w:noProof/>
                <w:webHidden/>
              </w:rPr>
            </w:r>
            <w:r w:rsidR="00727312">
              <w:rPr>
                <w:noProof/>
                <w:webHidden/>
              </w:rPr>
              <w:fldChar w:fldCharType="separate"/>
            </w:r>
            <w:r w:rsidR="00727312">
              <w:rPr>
                <w:noProof/>
                <w:webHidden/>
              </w:rPr>
              <w:t>6</w:t>
            </w:r>
            <w:r w:rsidR="00727312">
              <w:rPr>
                <w:noProof/>
                <w:webHidden/>
              </w:rPr>
              <w:fldChar w:fldCharType="end"/>
            </w:r>
          </w:hyperlink>
        </w:p>
        <w:p w14:paraId="33E1D37A" w14:textId="185D4BE4" w:rsidR="00727312" w:rsidRDefault="0056649B">
          <w:pPr>
            <w:pStyle w:val="TOC1"/>
            <w:tabs>
              <w:tab w:val="right" w:leader="dot" w:pos="9219"/>
            </w:tabs>
            <w:rPr>
              <w:rFonts w:eastAsiaTheme="minorEastAsia" w:cstheme="minorBidi"/>
              <w:b w:val="0"/>
              <w:bCs w:val="0"/>
              <w:noProof/>
              <w:color w:val="auto"/>
              <w:sz w:val="22"/>
              <w:szCs w:val="22"/>
              <w:lang w:val="en-US" w:eastAsia="en-US" w:bidi="ar-SA"/>
            </w:rPr>
          </w:pPr>
          <w:hyperlink w:anchor="_Toc112073835" w:history="1">
            <w:r w:rsidR="00727312" w:rsidRPr="00B40846">
              <w:rPr>
                <w:rStyle w:val="Hyperlink"/>
                <w:noProof/>
                <w:lang w:val="en-GB"/>
              </w:rPr>
              <w:t>Related work</w:t>
            </w:r>
            <w:r w:rsidR="00727312">
              <w:rPr>
                <w:noProof/>
                <w:webHidden/>
              </w:rPr>
              <w:tab/>
            </w:r>
            <w:r w:rsidR="00727312">
              <w:rPr>
                <w:noProof/>
                <w:webHidden/>
              </w:rPr>
              <w:fldChar w:fldCharType="begin"/>
            </w:r>
            <w:r w:rsidR="00727312">
              <w:rPr>
                <w:noProof/>
                <w:webHidden/>
              </w:rPr>
              <w:instrText xml:space="preserve"> PAGEREF _Toc112073835 \h </w:instrText>
            </w:r>
            <w:r w:rsidR="00727312">
              <w:rPr>
                <w:noProof/>
                <w:webHidden/>
              </w:rPr>
            </w:r>
            <w:r w:rsidR="00727312">
              <w:rPr>
                <w:noProof/>
                <w:webHidden/>
              </w:rPr>
              <w:fldChar w:fldCharType="separate"/>
            </w:r>
            <w:r w:rsidR="00727312">
              <w:rPr>
                <w:noProof/>
                <w:webHidden/>
              </w:rPr>
              <w:t>7</w:t>
            </w:r>
            <w:r w:rsidR="00727312">
              <w:rPr>
                <w:noProof/>
                <w:webHidden/>
              </w:rPr>
              <w:fldChar w:fldCharType="end"/>
            </w:r>
          </w:hyperlink>
        </w:p>
        <w:p w14:paraId="797AC051" w14:textId="3BA7FC16" w:rsidR="00727312" w:rsidRDefault="0056649B">
          <w:pPr>
            <w:pStyle w:val="TOC1"/>
            <w:tabs>
              <w:tab w:val="right" w:leader="dot" w:pos="9219"/>
            </w:tabs>
            <w:rPr>
              <w:rFonts w:eastAsiaTheme="minorEastAsia" w:cstheme="minorBidi"/>
              <w:b w:val="0"/>
              <w:bCs w:val="0"/>
              <w:noProof/>
              <w:color w:val="auto"/>
              <w:sz w:val="22"/>
              <w:szCs w:val="22"/>
              <w:lang w:val="en-US" w:eastAsia="en-US" w:bidi="ar-SA"/>
            </w:rPr>
          </w:pPr>
          <w:hyperlink w:anchor="_Toc112073836" w:history="1">
            <w:r w:rsidR="00727312" w:rsidRPr="00B40846">
              <w:rPr>
                <w:rStyle w:val="Hyperlink"/>
                <w:noProof/>
                <w:lang w:val="en-GB"/>
              </w:rPr>
              <w:t>Meth</w:t>
            </w:r>
            <w:r w:rsidR="00727312" w:rsidRPr="00B40846">
              <w:rPr>
                <w:rStyle w:val="Hyperlink"/>
                <w:noProof/>
                <w:lang w:val="en-GB"/>
              </w:rPr>
              <w:t>o</w:t>
            </w:r>
            <w:r w:rsidR="00727312" w:rsidRPr="00B40846">
              <w:rPr>
                <w:rStyle w:val="Hyperlink"/>
                <w:noProof/>
                <w:lang w:val="en-GB"/>
              </w:rPr>
              <w:t>dology</w:t>
            </w:r>
            <w:r w:rsidR="00727312">
              <w:rPr>
                <w:noProof/>
                <w:webHidden/>
              </w:rPr>
              <w:tab/>
            </w:r>
            <w:r w:rsidR="00727312">
              <w:rPr>
                <w:noProof/>
                <w:webHidden/>
              </w:rPr>
              <w:fldChar w:fldCharType="begin"/>
            </w:r>
            <w:r w:rsidR="00727312">
              <w:rPr>
                <w:noProof/>
                <w:webHidden/>
              </w:rPr>
              <w:instrText xml:space="preserve"> PAGEREF _Toc112073836 \h </w:instrText>
            </w:r>
            <w:r w:rsidR="00727312">
              <w:rPr>
                <w:noProof/>
                <w:webHidden/>
              </w:rPr>
            </w:r>
            <w:r w:rsidR="00727312">
              <w:rPr>
                <w:noProof/>
                <w:webHidden/>
              </w:rPr>
              <w:fldChar w:fldCharType="separate"/>
            </w:r>
            <w:r w:rsidR="00727312">
              <w:rPr>
                <w:noProof/>
                <w:webHidden/>
              </w:rPr>
              <w:t>8</w:t>
            </w:r>
            <w:r w:rsidR="00727312">
              <w:rPr>
                <w:noProof/>
                <w:webHidden/>
              </w:rPr>
              <w:fldChar w:fldCharType="end"/>
            </w:r>
          </w:hyperlink>
        </w:p>
        <w:p w14:paraId="7530CAD3" w14:textId="3131BF6B" w:rsidR="00727312" w:rsidRDefault="0056649B">
          <w:pPr>
            <w:pStyle w:val="TOC1"/>
            <w:tabs>
              <w:tab w:val="right" w:leader="dot" w:pos="9219"/>
            </w:tabs>
            <w:rPr>
              <w:rFonts w:eastAsiaTheme="minorEastAsia" w:cstheme="minorBidi"/>
              <w:b w:val="0"/>
              <w:bCs w:val="0"/>
              <w:noProof/>
              <w:color w:val="auto"/>
              <w:sz w:val="22"/>
              <w:szCs w:val="22"/>
              <w:lang w:val="en-US" w:eastAsia="en-US" w:bidi="ar-SA"/>
            </w:rPr>
          </w:pPr>
          <w:hyperlink w:anchor="_Toc112073837" w:history="1">
            <w:r w:rsidR="00727312" w:rsidRPr="00B40846">
              <w:rPr>
                <w:rStyle w:val="Hyperlink"/>
                <w:noProof/>
                <w:lang w:val="en-GB"/>
              </w:rPr>
              <w:t>Experiments</w:t>
            </w:r>
            <w:r w:rsidR="00727312">
              <w:rPr>
                <w:noProof/>
                <w:webHidden/>
              </w:rPr>
              <w:tab/>
            </w:r>
            <w:r w:rsidR="00727312">
              <w:rPr>
                <w:noProof/>
                <w:webHidden/>
              </w:rPr>
              <w:fldChar w:fldCharType="begin"/>
            </w:r>
            <w:r w:rsidR="00727312">
              <w:rPr>
                <w:noProof/>
                <w:webHidden/>
              </w:rPr>
              <w:instrText xml:space="preserve"> PAGEREF _Toc112073837 \h </w:instrText>
            </w:r>
            <w:r w:rsidR="00727312">
              <w:rPr>
                <w:noProof/>
                <w:webHidden/>
              </w:rPr>
            </w:r>
            <w:r w:rsidR="00727312">
              <w:rPr>
                <w:noProof/>
                <w:webHidden/>
              </w:rPr>
              <w:fldChar w:fldCharType="separate"/>
            </w:r>
            <w:r w:rsidR="00727312">
              <w:rPr>
                <w:noProof/>
                <w:webHidden/>
              </w:rPr>
              <w:t>12</w:t>
            </w:r>
            <w:r w:rsidR="00727312">
              <w:rPr>
                <w:noProof/>
                <w:webHidden/>
              </w:rPr>
              <w:fldChar w:fldCharType="end"/>
            </w:r>
          </w:hyperlink>
        </w:p>
        <w:p w14:paraId="6BE1F3F7" w14:textId="0D527A44" w:rsidR="00727312" w:rsidRDefault="0056649B">
          <w:pPr>
            <w:pStyle w:val="TOC2"/>
            <w:tabs>
              <w:tab w:val="right" w:leader="dot" w:pos="9219"/>
            </w:tabs>
            <w:rPr>
              <w:rFonts w:eastAsiaTheme="minorEastAsia" w:cstheme="minorBidi"/>
              <w:i w:val="0"/>
              <w:iCs w:val="0"/>
              <w:noProof/>
              <w:color w:val="auto"/>
              <w:sz w:val="22"/>
              <w:szCs w:val="22"/>
              <w:lang w:val="en-US" w:eastAsia="en-US" w:bidi="ar-SA"/>
            </w:rPr>
          </w:pPr>
          <w:hyperlink w:anchor="_Toc112073838" w:history="1">
            <w:r w:rsidR="00727312" w:rsidRPr="00B40846">
              <w:rPr>
                <w:rStyle w:val="Hyperlink"/>
                <w:noProof/>
                <w:lang w:val="en-GB"/>
              </w:rPr>
              <w:t>Data</w:t>
            </w:r>
            <w:r w:rsidR="00727312">
              <w:rPr>
                <w:noProof/>
                <w:webHidden/>
              </w:rPr>
              <w:tab/>
            </w:r>
            <w:r w:rsidR="00727312">
              <w:rPr>
                <w:noProof/>
                <w:webHidden/>
              </w:rPr>
              <w:fldChar w:fldCharType="begin"/>
            </w:r>
            <w:r w:rsidR="00727312">
              <w:rPr>
                <w:noProof/>
                <w:webHidden/>
              </w:rPr>
              <w:instrText xml:space="preserve"> PAGEREF _Toc112073838 \h </w:instrText>
            </w:r>
            <w:r w:rsidR="00727312">
              <w:rPr>
                <w:noProof/>
                <w:webHidden/>
              </w:rPr>
            </w:r>
            <w:r w:rsidR="00727312">
              <w:rPr>
                <w:noProof/>
                <w:webHidden/>
              </w:rPr>
              <w:fldChar w:fldCharType="separate"/>
            </w:r>
            <w:r w:rsidR="00727312">
              <w:rPr>
                <w:noProof/>
                <w:webHidden/>
              </w:rPr>
              <w:t>12</w:t>
            </w:r>
            <w:r w:rsidR="00727312">
              <w:rPr>
                <w:noProof/>
                <w:webHidden/>
              </w:rPr>
              <w:fldChar w:fldCharType="end"/>
            </w:r>
          </w:hyperlink>
        </w:p>
        <w:p w14:paraId="5659398C" w14:textId="593B147A" w:rsidR="00727312" w:rsidRDefault="0056649B">
          <w:pPr>
            <w:pStyle w:val="TOC2"/>
            <w:tabs>
              <w:tab w:val="right" w:leader="dot" w:pos="9219"/>
            </w:tabs>
            <w:rPr>
              <w:rFonts w:eastAsiaTheme="minorEastAsia" w:cstheme="minorBidi"/>
              <w:i w:val="0"/>
              <w:iCs w:val="0"/>
              <w:noProof/>
              <w:color w:val="auto"/>
              <w:sz w:val="22"/>
              <w:szCs w:val="22"/>
              <w:lang w:val="en-US" w:eastAsia="en-US" w:bidi="ar-SA"/>
            </w:rPr>
          </w:pPr>
          <w:hyperlink w:anchor="_Toc112073839" w:history="1">
            <w:r w:rsidR="00727312" w:rsidRPr="00B40846">
              <w:rPr>
                <w:rStyle w:val="Hyperlink"/>
                <w:noProof/>
                <w:lang w:val="en-GB"/>
              </w:rPr>
              <w:t>Settings</w:t>
            </w:r>
            <w:r w:rsidR="00727312">
              <w:rPr>
                <w:noProof/>
                <w:webHidden/>
              </w:rPr>
              <w:tab/>
            </w:r>
            <w:r w:rsidR="00727312">
              <w:rPr>
                <w:noProof/>
                <w:webHidden/>
              </w:rPr>
              <w:fldChar w:fldCharType="begin"/>
            </w:r>
            <w:r w:rsidR="00727312">
              <w:rPr>
                <w:noProof/>
                <w:webHidden/>
              </w:rPr>
              <w:instrText xml:space="preserve"> PAGEREF _Toc112073839 \h </w:instrText>
            </w:r>
            <w:r w:rsidR="00727312">
              <w:rPr>
                <w:noProof/>
                <w:webHidden/>
              </w:rPr>
            </w:r>
            <w:r w:rsidR="00727312">
              <w:rPr>
                <w:noProof/>
                <w:webHidden/>
              </w:rPr>
              <w:fldChar w:fldCharType="separate"/>
            </w:r>
            <w:r w:rsidR="00727312">
              <w:rPr>
                <w:noProof/>
                <w:webHidden/>
              </w:rPr>
              <w:t>12</w:t>
            </w:r>
            <w:r w:rsidR="00727312">
              <w:rPr>
                <w:noProof/>
                <w:webHidden/>
              </w:rPr>
              <w:fldChar w:fldCharType="end"/>
            </w:r>
          </w:hyperlink>
        </w:p>
        <w:p w14:paraId="3801A293" w14:textId="5F5A1105" w:rsidR="00727312" w:rsidRDefault="0056649B">
          <w:pPr>
            <w:pStyle w:val="TOC1"/>
            <w:tabs>
              <w:tab w:val="right" w:leader="dot" w:pos="9219"/>
            </w:tabs>
            <w:rPr>
              <w:rFonts w:eastAsiaTheme="minorEastAsia" w:cstheme="minorBidi"/>
              <w:b w:val="0"/>
              <w:bCs w:val="0"/>
              <w:noProof/>
              <w:color w:val="auto"/>
              <w:sz w:val="22"/>
              <w:szCs w:val="22"/>
              <w:lang w:val="en-US" w:eastAsia="en-US" w:bidi="ar-SA"/>
            </w:rPr>
          </w:pPr>
          <w:hyperlink w:anchor="_Toc112073840" w:history="1">
            <w:r w:rsidR="00727312" w:rsidRPr="00B40846">
              <w:rPr>
                <w:rStyle w:val="Hyperlink"/>
                <w:noProof/>
                <w:lang w:val="en-GB"/>
              </w:rPr>
              <w:t>Results and Discussion</w:t>
            </w:r>
            <w:r w:rsidR="00727312">
              <w:rPr>
                <w:noProof/>
                <w:webHidden/>
              </w:rPr>
              <w:tab/>
            </w:r>
            <w:r w:rsidR="00727312">
              <w:rPr>
                <w:noProof/>
                <w:webHidden/>
              </w:rPr>
              <w:fldChar w:fldCharType="begin"/>
            </w:r>
            <w:r w:rsidR="00727312">
              <w:rPr>
                <w:noProof/>
                <w:webHidden/>
              </w:rPr>
              <w:instrText xml:space="preserve"> PAGEREF _Toc112073840 \h </w:instrText>
            </w:r>
            <w:r w:rsidR="00727312">
              <w:rPr>
                <w:noProof/>
                <w:webHidden/>
              </w:rPr>
            </w:r>
            <w:r w:rsidR="00727312">
              <w:rPr>
                <w:noProof/>
                <w:webHidden/>
              </w:rPr>
              <w:fldChar w:fldCharType="separate"/>
            </w:r>
            <w:r w:rsidR="00727312">
              <w:rPr>
                <w:noProof/>
                <w:webHidden/>
              </w:rPr>
              <w:t>13</w:t>
            </w:r>
            <w:r w:rsidR="00727312">
              <w:rPr>
                <w:noProof/>
                <w:webHidden/>
              </w:rPr>
              <w:fldChar w:fldCharType="end"/>
            </w:r>
          </w:hyperlink>
        </w:p>
        <w:p w14:paraId="31C6BEC4" w14:textId="4E0EE90B" w:rsidR="00727312" w:rsidRDefault="0056649B">
          <w:pPr>
            <w:pStyle w:val="TOC1"/>
            <w:tabs>
              <w:tab w:val="right" w:leader="dot" w:pos="9219"/>
            </w:tabs>
            <w:rPr>
              <w:rFonts w:eastAsiaTheme="minorEastAsia" w:cstheme="minorBidi"/>
              <w:b w:val="0"/>
              <w:bCs w:val="0"/>
              <w:noProof/>
              <w:color w:val="auto"/>
              <w:sz w:val="22"/>
              <w:szCs w:val="22"/>
              <w:lang w:val="en-US" w:eastAsia="en-US" w:bidi="ar-SA"/>
            </w:rPr>
          </w:pPr>
          <w:hyperlink w:anchor="_Toc112073841" w:history="1">
            <w:r w:rsidR="00727312" w:rsidRPr="00B40846">
              <w:rPr>
                <w:rStyle w:val="Hyperlink"/>
                <w:noProof/>
                <w:lang w:val="en-GB"/>
              </w:rPr>
              <w:t>Conclusions</w:t>
            </w:r>
            <w:r w:rsidR="00727312">
              <w:rPr>
                <w:noProof/>
                <w:webHidden/>
              </w:rPr>
              <w:tab/>
            </w:r>
            <w:r w:rsidR="00727312">
              <w:rPr>
                <w:noProof/>
                <w:webHidden/>
              </w:rPr>
              <w:fldChar w:fldCharType="begin"/>
            </w:r>
            <w:r w:rsidR="00727312">
              <w:rPr>
                <w:noProof/>
                <w:webHidden/>
              </w:rPr>
              <w:instrText xml:space="preserve"> PAGEREF _Toc112073841 \h </w:instrText>
            </w:r>
            <w:r w:rsidR="00727312">
              <w:rPr>
                <w:noProof/>
                <w:webHidden/>
              </w:rPr>
            </w:r>
            <w:r w:rsidR="00727312">
              <w:rPr>
                <w:noProof/>
                <w:webHidden/>
              </w:rPr>
              <w:fldChar w:fldCharType="separate"/>
            </w:r>
            <w:r w:rsidR="00727312">
              <w:rPr>
                <w:noProof/>
                <w:webHidden/>
              </w:rPr>
              <w:t>16</w:t>
            </w:r>
            <w:r w:rsidR="00727312">
              <w:rPr>
                <w:noProof/>
                <w:webHidden/>
              </w:rPr>
              <w:fldChar w:fldCharType="end"/>
            </w:r>
          </w:hyperlink>
        </w:p>
        <w:p w14:paraId="3091251E" w14:textId="7A3F4E8A" w:rsidR="00727312" w:rsidRDefault="0056649B">
          <w:pPr>
            <w:pStyle w:val="TOC1"/>
            <w:tabs>
              <w:tab w:val="right" w:leader="dot" w:pos="9219"/>
            </w:tabs>
            <w:rPr>
              <w:rFonts w:eastAsiaTheme="minorEastAsia" w:cstheme="minorBidi"/>
              <w:b w:val="0"/>
              <w:bCs w:val="0"/>
              <w:noProof/>
              <w:color w:val="auto"/>
              <w:sz w:val="22"/>
              <w:szCs w:val="22"/>
              <w:lang w:val="en-US" w:eastAsia="en-US" w:bidi="ar-SA"/>
            </w:rPr>
          </w:pPr>
          <w:hyperlink w:anchor="_Toc112073842" w:history="1">
            <w:r w:rsidR="00727312" w:rsidRPr="00B40846">
              <w:rPr>
                <w:rStyle w:val="Hyperlink"/>
                <w:noProof/>
                <w:lang w:val="en-GB"/>
              </w:rPr>
              <w:t>Bibliography</w:t>
            </w:r>
            <w:r w:rsidR="00727312">
              <w:rPr>
                <w:noProof/>
                <w:webHidden/>
              </w:rPr>
              <w:tab/>
            </w:r>
            <w:r w:rsidR="00727312">
              <w:rPr>
                <w:noProof/>
                <w:webHidden/>
              </w:rPr>
              <w:fldChar w:fldCharType="begin"/>
            </w:r>
            <w:r w:rsidR="00727312">
              <w:rPr>
                <w:noProof/>
                <w:webHidden/>
              </w:rPr>
              <w:instrText xml:space="preserve"> PAGEREF _Toc112073842 \h </w:instrText>
            </w:r>
            <w:r w:rsidR="00727312">
              <w:rPr>
                <w:noProof/>
                <w:webHidden/>
              </w:rPr>
            </w:r>
            <w:r w:rsidR="00727312">
              <w:rPr>
                <w:noProof/>
                <w:webHidden/>
              </w:rPr>
              <w:fldChar w:fldCharType="separate"/>
            </w:r>
            <w:r w:rsidR="00727312">
              <w:rPr>
                <w:noProof/>
                <w:webHidden/>
              </w:rPr>
              <w:t>17</w:t>
            </w:r>
            <w:r w:rsidR="00727312">
              <w:rPr>
                <w:noProof/>
                <w:webHidden/>
              </w:rPr>
              <w:fldChar w:fldCharType="end"/>
            </w:r>
          </w:hyperlink>
        </w:p>
        <w:p w14:paraId="4B49C76A" w14:textId="057558EF" w:rsidR="00727312" w:rsidRDefault="0056649B">
          <w:pPr>
            <w:pStyle w:val="TOC1"/>
            <w:tabs>
              <w:tab w:val="right" w:leader="dot" w:pos="9219"/>
            </w:tabs>
            <w:rPr>
              <w:rFonts w:eastAsiaTheme="minorEastAsia" w:cstheme="minorBidi"/>
              <w:b w:val="0"/>
              <w:bCs w:val="0"/>
              <w:noProof/>
              <w:color w:val="auto"/>
              <w:sz w:val="22"/>
              <w:szCs w:val="22"/>
              <w:lang w:val="en-US" w:eastAsia="en-US" w:bidi="ar-SA"/>
            </w:rPr>
          </w:pPr>
          <w:hyperlink w:anchor="_Toc112073843" w:history="1">
            <w:r w:rsidR="00727312" w:rsidRPr="00B40846">
              <w:rPr>
                <w:rStyle w:val="Hyperlink"/>
                <w:noProof/>
                <w:lang w:val="en-GB"/>
              </w:rPr>
              <w:t>Appendix</w:t>
            </w:r>
            <w:r w:rsidR="00727312">
              <w:rPr>
                <w:noProof/>
                <w:webHidden/>
              </w:rPr>
              <w:tab/>
            </w:r>
            <w:r w:rsidR="00727312">
              <w:rPr>
                <w:noProof/>
                <w:webHidden/>
              </w:rPr>
              <w:fldChar w:fldCharType="begin"/>
            </w:r>
            <w:r w:rsidR="00727312">
              <w:rPr>
                <w:noProof/>
                <w:webHidden/>
              </w:rPr>
              <w:instrText xml:space="preserve"> PAGEREF _Toc112073843 \h </w:instrText>
            </w:r>
            <w:r w:rsidR="00727312">
              <w:rPr>
                <w:noProof/>
                <w:webHidden/>
              </w:rPr>
            </w:r>
            <w:r w:rsidR="00727312">
              <w:rPr>
                <w:noProof/>
                <w:webHidden/>
              </w:rPr>
              <w:fldChar w:fldCharType="separate"/>
            </w:r>
            <w:r w:rsidR="00727312">
              <w:rPr>
                <w:noProof/>
                <w:webHidden/>
              </w:rPr>
              <w:t>18</w:t>
            </w:r>
            <w:r w:rsidR="00727312">
              <w:rPr>
                <w:noProof/>
                <w:webHidden/>
              </w:rPr>
              <w:fldChar w:fldCharType="end"/>
            </w:r>
          </w:hyperlink>
        </w:p>
        <w:p w14:paraId="559D4175" w14:textId="4CE21C48"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2073833"/>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67FEE466"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0822B312" w14:textId="77777777" w:rsidR="00EB408A" w:rsidRPr="003E3143" w:rsidRDefault="00EB408A" w:rsidP="00EB408A">
      <w:pPr>
        <w:rPr>
          <w:lang w:val="en-US"/>
        </w:rPr>
      </w:pPr>
      <w:r w:rsidRPr="003E3143">
        <w:rPr>
          <w:lang w:val="en-US"/>
        </w:rPr>
        <w:t xml:space="preserve">When travelling, the safety of the passengers depends on the drivers of the vehicle. For example, in trains and in airplanes communication between the drivers/pilots and the traffic control is crucial. Natural language processing can be used to make their job easier and less error prone by transcribing the natural language. Call signs for vehicles and directions are essential and errors should be minimized. Automatic Speech Recognition (ASR) is a perfect fit for this problem, as the transcriptions should be made in real time. There are many different models for ASR, but there is still a gap in the domain of Air Traffic Control (ATC). </w:t>
      </w:r>
    </w:p>
    <w:p w14:paraId="363C629A" w14:textId="3EDED354" w:rsidR="00EB408A" w:rsidRPr="003E3143"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332AF8" w:rsidRPr="00332AF8">
            <w:rPr>
              <w:rFonts w:eastAsia="Times New Roman"/>
              <w:lang w:val="en-US"/>
            </w:rPr>
            <w:t>(</w:t>
          </w:r>
          <w:proofErr w:type="spellStart"/>
          <w:r w:rsidR="00332AF8" w:rsidRPr="00332AF8">
            <w:rPr>
              <w:rFonts w:eastAsia="Times New Roman"/>
              <w:lang w:val="en-US"/>
            </w:rPr>
            <w:t>Trentin</w:t>
          </w:r>
          <w:proofErr w:type="spellEnd"/>
          <w:r w:rsidR="00332AF8" w:rsidRPr="00332AF8">
            <w:rPr>
              <w:rFonts w:eastAsia="Times New Roman"/>
              <w:lang w:val="en-US"/>
            </w:rPr>
            <w:t xml:space="preserve">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50562224"/>
          <w:placeholder>
            <w:docPart w:val="4A5AC55C334442FCA0BE26E8EF6C457A"/>
          </w:placeholder>
        </w:sdtPr>
        <w:sdtEndPr/>
        <w:sdtContent>
          <w:r w:rsidR="00332AF8" w:rsidRPr="00332AF8">
            <w:rPr>
              <w:color w:val="000000"/>
              <w:lang w:val="en-US"/>
            </w:rPr>
            <w:t>(</w:t>
          </w:r>
          <w:proofErr w:type="spellStart"/>
          <w:r w:rsidR="00332AF8" w:rsidRPr="00332AF8">
            <w:rPr>
              <w:color w:val="000000"/>
              <w:lang w:val="en-US"/>
            </w:rPr>
            <w:t>Zuluaga</w:t>
          </w:r>
          <w:proofErr w:type="spellEnd"/>
          <w:r w:rsidR="00332AF8" w:rsidRPr="00332AF8">
            <w:rPr>
              <w:color w:val="000000"/>
              <w:lang w:val="en-US"/>
            </w:rPr>
            <w:t>-Gomez et al., 2020)</w:t>
          </w:r>
        </w:sdtContent>
      </w:sdt>
      <w:r w:rsidRPr="003E3143">
        <w:rPr>
          <w:lang w:val="en-US"/>
        </w:rPr>
        <w:t>. The state-of-the-art transformer architecture has been shown to give a lower Word Error Rate (WER) than RNN based algorithms. WER is the metric for the percentage of words that are incorrectly classified. Transformer models normally only work when a complete sentence/phrase is used as input. This is because the encoder/decoder transformer model predicts the current word using the previous and the following words. The transformer model has been adjusted</w:t>
      </w:r>
      <w:r w:rsidRPr="003E3143">
        <w:rPr>
          <w:vertAlign w:val="superscript"/>
          <w:lang w:val="en-US"/>
        </w:rPr>
        <w:t xml:space="preserve"> </w:t>
      </w:r>
      <w:sdt>
        <w:sdtPr>
          <w:rPr>
            <w:color w:val="000000"/>
          </w:rPr>
          <w:tag w:val="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
          <w:id w:val="1064068656"/>
          <w:placeholder>
            <w:docPart w:val="4A5AC55C334442FCA0BE26E8EF6C457A"/>
          </w:placeholder>
        </w:sdtPr>
        <w:sdtEndPr/>
        <w:sdtContent>
          <w:r w:rsidR="00332AF8" w:rsidRPr="00332AF8">
            <w:rPr>
              <w:color w:val="000000"/>
              <w:lang w:val="en-US"/>
            </w:rPr>
            <w:t>(Moritz et al., 2020)</w:t>
          </w:r>
        </w:sdtContent>
      </w:sdt>
      <w:r w:rsidRPr="003E3143">
        <w:rPr>
          <w:color w:val="000000"/>
          <w:lang w:val="en-US"/>
        </w:rPr>
        <w:t xml:space="preserve"> </w:t>
      </w:r>
      <w:r w:rsidRPr="003E3143">
        <w:rPr>
          <w:lang w:val="en-US"/>
        </w:rPr>
        <w:t>to be able to use this in an online setting. Using the transformer in real-time can be done by time restricted self-attention on the encoder and triggered attention for the encoder-decoder mechanism. This way, the architecture can be used for ATC communication. To help ATC, online ASR is required to quickly process the communication between pilots and controllers. ATC can benefit from this architecture, because communication errors can be very costly. Reducing read-back errors in ATC have been researched before using an RNN and Long Short-Time Memory networks</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4A5AC55C334442FCA0BE26E8EF6C457A"/>
          </w:placeholder>
        </w:sdtPr>
        <w:sdtEndPr/>
        <w:sdtContent>
          <w:r w:rsidR="00332AF8" w:rsidRPr="00332AF8">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4A5AC55C334442FCA0BE26E8EF6C457A"/>
          </w:placeholder>
        </w:sdtPr>
        <w:sdtEndPr/>
        <w:sdtContent>
          <w:r w:rsidR="00332AF8" w:rsidRPr="00332AF8">
            <w:rPr>
              <w:color w:val="000000"/>
              <w:lang w:val="en-US"/>
            </w:rPr>
            <w:t>(Lin et al., 2021)</w:t>
          </w:r>
        </w:sdtContent>
      </w:sdt>
      <w:r w:rsidRPr="003E3143">
        <w:rPr>
          <w:color w:val="000000"/>
          <w:lang w:val="en-US"/>
        </w:rPr>
        <w:t xml:space="preserve">. These models are able to get a </w:t>
      </w:r>
      <w:r w:rsidRPr="003E3143">
        <w:rPr>
          <w:color w:val="000000"/>
          <w:lang w:val="en-US"/>
        </w:rPr>
        <w:lastRenderedPageBreak/>
        <w:t xml:space="preserve">relatively low WER, however, we should always aim for a lower WER, as it can potentially save lives. </w:t>
      </w:r>
    </w:p>
    <w:p w14:paraId="388D0415" w14:textId="40A3572F" w:rsidR="00EB408A" w:rsidRPr="00237089" w:rsidRDefault="00237089" w:rsidP="007E20D4">
      <w:pPr>
        <w:rPr>
          <w:color w:val="FF0000"/>
          <w:lang w:val="en-US"/>
        </w:rPr>
      </w:pPr>
      <w:r>
        <w:rPr>
          <w:color w:val="FF0000"/>
          <w:lang w:val="en-US"/>
        </w:rPr>
        <w:t>Wav2vec2.0 performs well quote</w:t>
      </w:r>
    </w:p>
    <w:p w14:paraId="484262B5" w14:textId="19A21040"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 xml:space="preserve">In this paper, Wav2Vec2 transformer models are evaluated on their performance on transcribing ATC communication from the </w:t>
      </w:r>
      <w:proofErr w:type="spellStart"/>
      <w:r w:rsidR="00A71D62">
        <w:rPr>
          <w:lang w:val="en-GB"/>
        </w:rPr>
        <w:t>atcosim</w:t>
      </w:r>
      <w:proofErr w:type="spellEnd"/>
      <w:r w:rsidR="00A71D62">
        <w:rPr>
          <w:lang w:val="en-GB"/>
        </w:rPr>
        <w:t xml:space="preserve">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0A606D95"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30589CEF" w14:textId="5CC143A5" w:rsidR="00E27BA3" w:rsidRPr="00E27BA3" w:rsidRDefault="00E27BA3" w:rsidP="00E27BA3">
      <w:pPr>
        <w:rPr>
          <w:color w:val="auto"/>
          <w:lang w:val="en-GB"/>
        </w:rPr>
      </w:pPr>
      <w:r>
        <w:rPr>
          <w:color w:val="auto"/>
          <w:lang w:val="en-GB"/>
        </w:rPr>
        <w:t>Technical ASR modifications on the models were not researched, as it was not the aim of paper.</w:t>
      </w:r>
    </w:p>
    <w:p w14:paraId="68910E53" w14:textId="24C95124" w:rsidR="002B283E" w:rsidRPr="009B17F7" w:rsidRDefault="009B17F7" w:rsidP="002B283E">
      <w:pPr>
        <w:rPr>
          <w:color w:val="FF0000"/>
          <w:lang w:val="en-US"/>
        </w:rPr>
      </w:pPr>
      <w:r w:rsidRPr="009B17F7">
        <w:rPr>
          <w:color w:val="FF0000"/>
          <w:lang w:val="en-US"/>
        </w:rPr>
        <w:t>The collection of ATC data is challenging and costly due to noise conditions, data privacy, rate of speech and language accent.</w:t>
      </w: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t>Research questions:</w:t>
      </w:r>
    </w:p>
    <w:p w14:paraId="6123E11D" w14:textId="5E56EE00" w:rsidR="002B283E" w:rsidRPr="002B283E" w:rsidRDefault="002B283E" w:rsidP="002B283E">
      <w:pPr>
        <w:pStyle w:val="ListParagraph"/>
        <w:numPr>
          <w:ilvl w:val="0"/>
          <w:numId w:val="31"/>
        </w:numPr>
        <w:rPr>
          <w:b/>
          <w:bCs/>
          <w:color w:val="auto"/>
          <w:lang w:val="en-GB"/>
        </w:rPr>
      </w:pPr>
      <w:r>
        <w:rPr>
          <w:color w:val="auto"/>
          <w:lang w:val="en-GB"/>
        </w:rPr>
        <w:t xml:space="preserve">How robust are pretrained and fine-tuned </w:t>
      </w:r>
      <w:r w:rsidR="00144480">
        <w:rPr>
          <w:color w:val="auto"/>
          <w:lang w:val="en-GB"/>
        </w:rPr>
        <w:t>ASR</w:t>
      </w:r>
      <w:r>
        <w:rPr>
          <w:color w:val="auto"/>
          <w:lang w:val="en-GB"/>
        </w:rPr>
        <w:t xml:space="preserve">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01B9EA54" w14:textId="77777777" w:rsidR="002B283E" w:rsidRPr="002B283E" w:rsidRDefault="002B283E" w:rsidP="002B283E">
      <w:pPr>
        <w:rPr>
          <w:b/>
          <w:bCs/>
          <w:color w:val="auto"/>
          <w:lang w:val="en-GB"/>
        </w:rPr>
      </w:pP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112073834"/>
      <w:r>
        <w:rPr>
          <w:lang w:val="en-GB"/>
        </w:rPr>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28BE91F0" w14:textId="308BBCDA" w:rsidR="007E20D4" w:rsidRDefault="00413B5B" w:rsidP="00413B5B">
      <w:pPr>
        <w:pStyle w:val="ListParagraph"/>
        <w:numPr>
          <w:ilvl w:val="0"/>
          <w:numId w:val="28"/>
        </w:numPr>
        <w:rPr>
          <w:lang w:val="en-GB"/>
        </w:rPr>
      </w:pPr>
      <w:r>
        <w:rPr>
          <w:lang w:val="en-GB"/>
        </w:rPr>
        <w:t>Hugging</w:t>
      </w:r>
      <w:r w:rsidR="00CF25CB">
        <w:rPr>
          <w:lang w:val="en-GB"/>
        </w:rPr>
        <w:t>F</w:t>
      </w:r>
      <w:r>
        <w:rPr>
          <w:lang w:val="en-GB"/>
        </w:rPr>
        <w:t>ace</w:t>
      </w:r>
    </w:p>
    <w:p w14:paraId="00F7E687" w14:textId="3B780502" w:rsidR="00C940FF" w:rsidRDefault="00C940FF" w:rsidP="00413B5B">
      <w:pPr>
        <w:pStyle w:val="ListParagraph"/>
        <w:numPr>
          <w:ilvl w:val="0"/>
          <w:numId w:val="28"/>
        </w:numPr>
        <w:rPr>
          <w:lang w:val="en-GB"/>
        </w:rPr>
      </w:pPr>
      <w:r>
        <w:rPr>
          <w:lang w:val="en-GB"/>
        </w:rPr>
        <w:t>what is fine-tuning</w:t>
      </w:r>
    </w:p>
    <w:p w14:paraId="0664E3DD" w14:textId="11ED59ED" w:rsidR="00C940FF" w:rsidRPr="00413B5B" w:rsidRDefault="00C940FF" w:rsidP="00413B5B">
      <w:pPr>
        <w:pStyle w:val="ListParagraph"/>
        <w:numPr>
          <w:ilvl w:val="0"/>
          <w:numId w:val="28"/>
        </w:numPr>
        <w:rPr>
          <w:lang w:val="en-GB"/>
        </w:rPr>
      </w:pPr>
      <w:r>
        <w:rPr>
          <w:lang w:val="en-GB"/>
        </w:rPr>
        <w:t>what is pretrained</w:t>
      </w:r>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2073835"/>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733503AF" w14:textId="77777777" w:rsidR="000D3679" w:rsidRDefault="000D3679" w:rsidP="000D3679">
      <w:pPr>
        <w:rPr>
          <w:lang w:val="en-GB"/>
        </w:rPr>
      </w:pPr>
    </w:p>
    <w:p w14:paraId="1E71E2BB" w14:textId="77777777" w:rsidR="000D3679" w:rsidRDefault="000D3679" w:rsidP="000D3679">
      <w:pPr>
        <w:rPr>
          <w:lang w:val="en-GB"/>
        </w:rPr>
      </w:pPr>
    </w:p>
    <w:p w14:paraId="2073B45C" w14:textId="77777777" w:rsidR="000D3679" w:rsidRDefault="000D3679" w:rsidP="000D3679">
      <w:pPr>
        <w:rPr>
          <w:lang w:val="en-GB"/>
        </w:rPr>
      </w:pPr>
    </w:p>
    <w:p w14:paraId="1518078C" w14:textId="77777777" w:rsidR="000D3679" w:rsidRDefault="000D3679" w:rsidP="000D3679">
      <w:pPr>
        <w:rPr>
          <w:lang w:val="en-GB"/>
        </w:rPr>
      </w:pPr>
    </w:p>
    <w:p w14:paraId="7F9962BA" w14:textId="77777777" w:rsidR="000D3679" w:rsidRDefault="000D3679" w:rsidP="000D3679">
      <w:pPr>
        <w:rPr>
          <w:lang w:val="en-GB"/>
        </w:rPr>
      </w:pPr>
    </w:p>
    <w:p w14:paraId="11AC77B9" w14:textId="77777777" w:rsidR="000D3679" w:rsidRDefault="000D3679" w:rsidP="000D3679">
      <w:pPr>
        <w:rPr>
          <w:lang w:val="en-GB"/>
        </w:rPr>
      </w:pPr>
    </w:p>
    <w:p w14:paraId="75176245" w14:textId="77777777" w:rsidR="000D3679" w:rsidRDefault="000D3679" w:rsidP="000D3679">
      <w:pPr>
        <w:rPr>
          <w:lang w:val="en-GB"/>
        </w:rPr>
      </w:pPr>
    </w:p>
    <w:p w14:paraId="3A121729" w14:textId="77777777" w:rsidR="000D3679" w:rsidRDefault="000D3679" w:rsidP="000D3679">
      <w:pPr>
        <w:rPr>
          <w:lang w:val="en-GB"/>
        </w:rPr>
      </w:pPr>
    </w:p>
    <w:p w14:paraId="5FEC67B7" w14:textId="77777777" w:rsidR="000D3679" w:rsidRDefault="000D3679" w:rsidP="000D3679">
      <w:pPr>
        <w:rPr>
          <w:lang w:val="en-GB"/>
        </w:rPr>
      </w:pPr>
    </w:p>
    <w:p w14:paraId="28781DEA" w14:textId="77777777" w:rsidR="000D3679" w:rsidRDefault="000D3679" w:rsidP="000D3679">
      <w:pPr>
        <w:rPr>
          <w:lang w:val="en-GB"/>
        </w:rPr>
      </w:pPr>
    </w:p>
    <w:p w14:paraId="2D00D4EA" w14:textId="77777777" w:rsidR="000D3679" w:rsidRDefault="000D3679" w:rsidP="000D3679">
      <w:pPr>
        <w:rPr>
          <w:lang w:val="en-GB"/>
        </w:rPr>
      </w:pPr>
    </w:p>
    <w:p w14:paraId="33375224" w14:textId="77777777" w:rsidR="000D3679" w:rsidRDefault="000D3679" w:rsidP="000D3679">
      <w:pPr>
        <w:rPr>
          <w:lang w:val="en-GB"/>
        </w:rPr>
      </w:pPr>
    </w:p>
    <w:p w14:paraId="5DAB42D5" w14:textId="77777777" w:rsidR="000D3679" w:rsidRDefault="000D3679" w:rsidP="000D3679">
      <w:pPr>
        <w:rPr>
          <w:lang w:val="en-GB"/>
        </w:rPr>
      </w:pPr>
    </w:p>
    <w:p w14:paraId="5AC741FF" w14:textId="77777777" w:rsidR="000D3679" w:rsidRDefault="000D3679" w:rsidP="000D3679">
      <w:pPr>
        <w:rPr>
          <w:lang w:val="en-GB"/>
        </w:rPr>
      </w:pPr>
    </w:p>
    <w:p w14:paraId="70B77BC9" w14:textId="77777777" w:rsidR="000D3679" w:rsidRDefault="000D3679" w:rsidP="000D3679">
      <w:pPr>
        <w:rPr>
          <w:lang w:val="en-GB"/>
        </w:rPr>
      </w:pPr>
    </w:p>
    <w:p w14:paraId="1727A146" w14:textId="77777777" w:rsidR="000D3679" w:rsidRDefault="000D3679" w:rsidP="000D3679">
      <w:pPr>
        <w:rPr>
          <w:lang w:val="en-GB"/>
        </w:rPr>
      </w:pPr>
    </w:p>
    <w:p w14:paraId="7309CB33" w14:textId="77777777" w:rsidR="000D3679" w:rsidRDefault="000D3679" w:rsidP="000D3679">
      <w:pPr>
        <w:rPr>
          <w:lang w:val="en-GB"/>
        </w:rPr>
      </w:pPr>
    </w:p>
    <w:p w14:paraId="03D4F72A" w14:textId="77777777" w:rsidR="000D3679" w:rsidRDefault="000D3679" w:rsidP="000D3679">
      <w:pPr>
        <w:rPr>
          <w:lang w:val="en-GB"/>
        </w:rPr>
      </w:pPr>
    </w:p>
    <w:p w14:paraId="682872C1" w14:textId="3CF9EACD" w:rsidR="00500B7D" w:rsidRPr="000F6893" w:rsidRDefault="000D3679" w:rsidP="000F6893">
      <w:pPr>
        <w:pStyle w:val="Heading1"/>
        <w:rPr>
          <w:lang w:val="en-GB"/>
        </w:rPr>
      </w:pPr>
      <w:bookmarkStart w:id="3" w:name="_Toc112073836"/>
      <w:r>
        <w:rPr>
          <w:lang w:val="en-GB"/>
        </w:rPr>
        <w:t>Methodology</w:t>
      </w:r>
      <w:bookmarkEnd w:id="3"/>
    </w:p>
    <w:p w14:paraId="5666D0F7" w14:textId="24C050A9" w:rsidR="00C733E6" w:rsidRPr="002752C6" w:rsidRDefault="005A1486" w:rsidP="005A1486">
      <w:pPr>
        <w:rPr>
          <w:lang w:val="en-GB"/>
        </w:rPr>
      </w:pPr>
      <w:r>
        <w:rPr>
          <w:b/>
          <w:bCs/>
          <w:lang w:val="en-GB"/>
        </w:rPr>
        <w:t>HuggingFace</w:t>
      </w:r>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The platform HuggingFace</w:t>
      </w:r>
      <w:r w:rsidR="00B0289B">
        <w:rPr>
          <w:lang w:val="en-GB"/>
        </w:rPr>
        <w:t xml:space="preserve"> (HF)</w:t>
      </w:r>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models and datasets that can be modified with ease and reuploaded to the HF hub for public use.</w:t>
      </w:r>
      <w:r w:rsidR="002752C6">
        <w:rPr>
          <w:lang w:val="en-GB"/>
        </w:rPr>
        <w:t xml:space="preserve"> Over 2</w:t>
      </w:r>
      <w:r w:rsidR="00C23F95">
        <w:rPr>
          <w:lang w:val="en-GB"/>
        </w:rPr>
        <w:t>5</w:t>
      </w:r>
      <w:r w:rsidR="002752C6">
        <w:rPr>
          <w:lang w:val="en-GB"/>
        </w:rPr>
        <w:t xml:space="preserve"> transformer tasks are available for use, e.g. ASR, image classification and text generation.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125BF7A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278A620B"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xml:space="preserve">’ provide, as the domain name implies, live and very recent ATC communication audio. Based on airport codes </w:t>
      </w:r>
      <w:r>
        <w:rPr>
          <w:lang w:val="en-GB"/>
        </w:rPr>
        <w:lastRenderedPageBreak/>
        <w:t xml:space="preserve">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19BF34CE20A64083BA06EB3BCA961C21"/>
          </w:placeholder>
        </w:sdtPr>
        <w:sdtEndPr/>
        <w:sdtContent>
          <w:r w:rsidR="00332AF8" w:rsidRPr="00332AF8">
            <w:rPr>
              <w:color w:val="000000"/>
              <w:lang w:val="en-GB"/>
            </w:rPr>
            <w:t>(</w:t>
          </w:r>
          <w:proofErr w:type="spellStart"/>
          <w:r w:rsidR="00332AF8" w:rsidRPr="00332AF8">
            <w:rPr>
              <w:color w:val="000000"/>
              <w:lang w:val="en-GB"/>
            </w:rPr>
            <w:t>Hofbauer</w:t>
          </w:r>
          <w:proofErr w:type="spellEnd"/>
          <w:r w:rsidR="00332AF8" w:rsidRPr="00332AF8">
            <w:rPr>
              <w:color w:val="000000"/>
              <w:lang w:val="en-GB"/>
            </w:rPr>
            <w:t xml:space="preserve"> et al., 2018</w:t>
          </w:r>
        </w:sdtContent>
      </w:sdt>
      <w:r>
        <w:rPr>
          <w:color w:val="000000"/>
          <w:lang w:val="en-GB"/>
        </w:rPr>
        <w:t>).</w:t>
      </w:r>
      <w:r w:rsidR="00C51422">
        <w:rPr>
          <w:color w:val="000000"/>
          <w:lang w:val="en-GB"/>
        </w:rPr>
        <w:t xml:space="preserve"> </w:t>
      </w:r>
      <w:r w:rsidR="008F7855">
        <w:rPr>
          <w:color w:val="auto"/>
          <w:lang w:val="en-GB"/>
        </w:rPr>
        <w:t>Transcriptions have an average duration of 3.8 seconds.</w:t>
      </w:r>
      <w:r w:rsidR="008F7855">
        <w:rPr>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C51422">
        <w:rPr>
          <w:lang w:val="en-GB"/>
        </w:rPr>
        <w:t xml:space="preserve"> This corpus has been chosen anyway, as variables that exists in real ATC speech, such as microphone quality, are not the focus of research here. However, t</w:t>
      </w:r>
      <w:r>
        <w:rPr>
          <w:lang w:val="en-GB"/>
        </w:rPr>
        <w:t>his 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77777777" w:rsidR="005368A2" w:rsidRDefault="00144480" w:rsidP="00570CBB">
      <w:pPr>
        <w:pStyle w:val="ListParagraph"/>
        <w:numPr>
          <w:ilvl w:val="0"/>
          <w:numId w:val="32"/>
        </w:numPr>
        <w:rPr>
          <w:lang w:val="en-GB"/>
        </w:rPr>
      </w:pPr>
      <w:r>
        <w:rPr>
          <w:lang w:val="en-GB"/>
        </w:rPr>
        <w:lastRenderedPageBreak/>
        <w:t>The characters in the transcription that are regarded as not useful for training and transcribing</w:t>
      </w:r>
      <w:r w:rsidR="00C23F95">
        <w:rPr>
          <w:lang w:val="en-GB"/>
        </w:rPr>
        <w:t xml:space="preserve">. Keeping the transcriptions as simple as possible generally increases efficiency of ASR models </w:t>
      </w:r>
      <w:r w:rsidR="00C23F95" w:rsidRPr="00C23F95">
        <w:rPr>
          <w:color w:val="FF0000"/>
          <w:lang w:val="en-GB"/>
        </w:rPr>
        <w:t>quote</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7BA8AE7F"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EndPr/>
        <w:sdtContent>
          <w:r w:rsidR="00332AF8" w:rsidRPr="00332AF8">
            <w:rPr>
              <w:color w:val="000000"/>
              <w:lang w:val="en-GB"/>
            </w:rPr>
            <w:t>(Hsu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6CE190D1"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EndPr/>
        <w:sdtContent>
          <w:r w:rsidR="00332AF8" w:rsidRPr="00332AF8">
            <w:rPr>
              <w:rFonts w:eastAsia="Times New Roman"/>
              <w:lang w:val="en-US"/>
            </w:rPr>
            <w:t>(Pascal &amp; Dominique, 2021)</w:t>
          </w:r>
        </w:sdtContent>
      </w:sdt>
      <w:r w:rsidR="00684E01">
        <w:rPr>
          <w:lang w:val="en-GB"/>
        </w:rPr>
        <w:t xml:space="preserve">. These challenges are </w:t>
      </w:r>
      <w:r w:rsidR="00684E01">
        <w:rPr>
          <w:lang w:val="en-GB"/>
        </w:rPr>
        <w:lastRenderedPageBreak/>
        <w:t xml:space="preserve">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4BDE8192" w:rsidR="008F7855" w:rsidRPr="008F7855" w:rsidRDefault="005A1486" w:rsidP="008F7855">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tbl>
      <w:tblPr>
        <w:tblpPr w:leftFromText="180" w:rightFromText="180" w:vertAnchor="text" w:horzAnchor="margin" w:tblpXSpec="right" w:tblpY="2711"/>
        <w:tblW w:w="1890" w:type="dxa"/>
        <w:tblLook w:val="04A0" w:firstRow="1" w:lastRow="0" w:firstColumn="1" w:lastColumn="0" w:noHBand="0" w:noVBand="1"/>
      </w:tblPr>
      <w:tblGrid>
        <w:gridCol w:w="1051"/>
        <w:gridCol w:w="839"/>
      </w:tblGrid>
      <w:tr w:rsidR="008F7855" w:rsidRPr="008F7855" w14:paraId="329131F6" w14:textId="77777777" w:rsidTr="008F7855">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4B5DCA20"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82019F8"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8F7855" w:rsidRPr="008F7855" w14:paraId="3D0B13FE" w14:textId="77777777" w:rsidTr="008F7855">
        <w:trPr>
          <w:trHeight w:val="236"/>
        </w:trPr>
        <w:tc>
          <w:tcPr>
            <w:tcW w:w="1051" w:type="dxa"/>
            <w:tcBorders>
              <w:top w:val="nil"/>
              <w:left w:val="nil"/>
              <w:bottom w:val="nil"/>
              <w:right w:val="nil"/>
            </w:tcBorders>
            <w:shd w:val="clear" w:color="D9D9D9" w:fill="D9D9D9"/>
            <w:noWrap/>
            <w:vAlign w:val="bottom"/>
            <w:hideMark/>
          </w:tcPr>
          <w:p w14:paraId="07366F4E"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4E58BB02" w14:textId="47117380"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sidR="000A5BE6">
              <w:rPr>
                <w:rFonts w:ascii="Calibri" w:eastAsia="Times New Roman" w:hAnsi="Calibri" w:cs="Calibri"/>
                <w:color w:val="000000"/>
                <w:sz w:val="22"/>
                <w:szCs w:val="22"/>
                <w:lang w:val="en-US" w:eastAsia="en-US" w:bidi="ar-SA"/>
              </w:rPr>
              <w:t>011</w:t>
            </w:r>
          </w:p>
        </w:tc>
      </w:tr>
      <w:tr w:rsidR="008F7855" w:rsidRPr="008F7855" w14:paraId="7D7E5B2C" w14:textId="77777777" w:rsidTr="008F7855">
        <w:trPr>
          <w:trHeight w:val="236"/>
        </w:trPr>
        <w:tc>
          <w:tcPr>
            <w:tcW w:w="1051" w:type="dxa"/>
            <w:tcBorders>
              <w:top w:val="nil"/>
              <w:left w:val="nil"/>
              <w:bottom w:val="nil"/>
              <w:right w:val="nil"/>
            </w:tcBorders>
            <w:shd w:val="clear" w:color="auto" w:fill="auto"/>
            <w:noWrap/>
            <w:vAlign w:val="bottom"/>
            <w:hideMark/>
          </w:tcPr>
          <w:p w14:paraId="6D0AD01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52DCD904"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8F7855" w:rsidRPr="008F7855" w14:paraId="4B14EFFA" w14:textId="77777777" w:rsidTr="008F7855">
        <w:trPr>
          <w:trHeight w:val="236"/>
        </w:trPr>
        <w:tc>
          <w:tcPr>
            <w:tcW w:w="1051" w:type="dxa"/>
            <w:tcBorders>
              <w:top w:val="nil"/>
              <w:left w:val="nil"/>
              <w:bottom w:val="nil"/>
              <w:right w:val="nil"/>
            </w:tcBorders>
            <w:shd w:val="clear" w:color="D9D9D9" w:fill="D9D9D9"/>
            <w:noWrap/>
            <w:vAlign w:val="bottom"/>
            <w:hideMark/>
          </w:tcPr>
          <w:p w14:paraId="737C9653"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0D9FEB5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8F7855" w:rsidRPr="008F7855" w14:paraId="13D72D83" w14:textId="77777777" w:rsidTr="008F7855">
        <w:trPr>
          <w:trHeight w:val="236"/>
        </w:trPr>
        <w:tc>
          <w:tcPr>
            <w:tcW w:w="1051" w:type="dxa"/>
            <w:tcBorders>
              <w:top w:val="nil"/>
              <w:left w:val="nil"/>
              <w:bottom w:val="nil"/>
              <w:right w:val="nil"/>
            </w:tcBorders>
            <w:shd w:val="clear" w:color="auto" w:fill="auto"/>
            <w:noWrap/>
            <w:vAlign w:val="bottom"/>
            <w:hideMark/>
          </w:tcPr>
          <w:p w14:paraId="7D47359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2FDEDD29"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8F7855" w:rsidRPr="008F7855" w14:paraId="570ADB4D" w14:textId="77777777" w:rsidTr="008F7855">
        <w:trPr>
          <w:trHeight w:val="236"/>
        </w:trPr>
        <w:tc>
          <w:tcPr>
            <w:tcW w:w="1051" w:type="dxa"/>
            <w:tcBorders>
              <w:top w:val="nil"/>
              <w:left w:val="nil"/>
              <w:bottom w:val="single" w:sz="8" w:space="0" w:color="000000"/>
              <w:right w:val="nil"/>
            </w:tcBorders>
            <w:shd w:val="clear" w:color="D9D9D9" w:fill="D9D9D9"/>
            <w:noWrap/>
            <w:vAlign w:val="bottom"/>
            <w:hideMark/>
          </w:tcPr>
          <w:p w14:paraId="40F9B63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46D0E5C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09EC0F07" w:rsidR="00E20271" w:rsidRDefault="008F7855" w:rsidP="00101007">
      <w:pPr>
        <w:rPr>
          <w:color w:val="auto"/>
          <w:lang w:val="en-GB"/>
        </w:rPr>
      </w:pPr>
      <w:r w:rsidRPr="00101007">
        <w:rPr>
          <w:b/>
          <w:bCs/>
          <w:lang w:val="en-GB"/>
        </w:rPr>
        <w:t xml:space="preserve"> </w:t>
      </w:r>
      <w:r w:rsidR="005A1486"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Pr="008F7855">
        <w:rPr>
          <w:color w:val="auto"/>
          <w:lang w:val="en-GB"/>
        </w:rPr>
        <w:t xml:space="preserve"> </w:t>
      </w:r>
      <w:r>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353AB87B"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Pr="008F7855">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267B6D95" w:rsidR="00541D81" w:rsidRPr="00727312" w:rsidRDefault="00694CD2" w:rsidP="000D3679">
      <w:pPr>
        <w:rPr>
          <w:b/>
          <w:bCs/>
          <w:lang w:val="en-GB"/>
        </w:rPr>
      </w:pPr>
      <w:r>
        <w:rPr>
          <w:b/>
          <w:bCs/>
          <w:lang w:val="en-GB"/>
        </w:rPr>
        <w:lastRenderedPageBreak/>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EndPr/>
        <w:sdtContent>
          <w:r w:rsidR="00332AF8" w:rsidRPr="00332AF8">
            <w:rPr>
              <w:color w:val="000000"/>
              <w:lang w:val="en-GB"/>
            </w:rPr>
            <w:t>(</w:t>
          </w:r>
          <w:proofErr w:type="spellStart"/>
          <w:r w:rsidR="00332AF8" w:rsidRPr="00332AF8">
            <w:rPr>
              <w:color w:val="000000"/>
              <w:lang w:val="en-GB"/>
            </w:rPr>
            <w:t>Babu</w:t>
          </w:r>
          <w:proofErr w:type="spellEnd"/>
          <w:r w:rsidR="00332AF8" w:rsidRPr="00332AF8">
            <w:rPr>
              <w:color w:val="000000"/>
              <w:lang w:val="en-GB"/>
            </w:rPr>
            <w:t xml:space="preserve">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0492B283" w14:textId="0AD704B0" w:rsidR="00541D81" w:rsidRDefault="00541D81" w:rsidP="000D3679">
      <w:pPr>
        <w:rPr>
          <w:lang w:val="en-GB"/>
        </w:rPr>
      </w:pPr>
    </w:p>
    <w:p w14:paraId="75DB9725" w14:textId="04426406" w:rsidR="00541D81" w:rsidRDefault="00541D81" w:rsidP="000D3679">
      <w:pPr>
        <w:rPr>
          <w:lang w:val="en-GB"/>
        </w:rPr>
      </w:pPr>
    </w:p>
    <w:p w14:paraId="0203FE25" w14:textId="6E397B40" w:rsidR="00541D81" w:rsidRDefault="00541D81" w:rsidP="000D3679">
      <w:pPr>
        <w:rPr>
          <w:lang w:val="en-GB"/>
        </w:rPr>
      </w:pPr>
    </w:p>
    <w:p w14:paraId="2E3A2DBB" w14:textId="08F9237F" w:rsidR="00541D81" w:rsidRDefault="00541D81" w:rsidP="000D3679">
      <w:pPr>
        <w:rPr>
          <w:lang w:val="en-GB"/>
        </w:rPr>
      </w:pPr>
    </w:p>
    <w:p w14:paraId="58D37A54" w14:textId="4408D563" w:rsidR="00541D81" w:rsidRDefault="00541D81" w:rsidP="000D3679">
      <w:pPr>
        <w:rPr>
          <w:lang w:val="en-GB"/>
        </w:rPr>
      </w:pPr>
    </w:p>
    <w:p w14:paraId="21EF0DE2" w14:textId="6AF4658D" w:rsidR="00541D81" w:rsidRDefault="00541D81" w:rsidP="000D3679">
      <w:pPr>
        <w:rPr>
          <w:lang w:val="en-GB"/>
        </w:rPr>
      </w:pPr>
    </w:p>
    <w:p w14:paraId="3CE8B2E1" w14:textId="462347DE" w:rsidR="00541D81" w:rsidRDefault="00541D81" w:rsidP="000D3679">
      <w:pPr>
        <w:rPr>
          <w:lang w:val="en-GB"/>
        </w:rPr>
      </w:pPr>
    </w:p>
    <w:p w14:paraId="5288D93A" w14:textId="67026E25" w:rsidR="00541D81" w:rsidRDefault="00541D81" w:rsidP="000D3679">
      <w:pPr>
        <w:rPr>
          <w:lang w:val="en-GB"/>
        </w:rPr>
      </w:pPr>
    </w:p>
    <w:p w14:paraId="634866BE" w14:textId="6B9A770A" w:rsidR="00541D81" w:rsidRDefault="00541D81" w:rsidP="000D3679">
      <w:pPr>
        <w:rPr>
          <w:lang w:val="en-GB"/>
        </w:rPr>
      </w:pPr>
    </w:p>
    <w:p w14:paraId="0A75EA51" w14:textId="68AAEA48" w:rsidR="00541D81" w:rsidRDefault="00541D81" w:rsidP="000D3679">
      <w:pPr>
        <w:rPr>
          <w:lang w:val="en-GB"/>
        </w:rPr>
      </w:pP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4" w:name="_Toc112073837"/>
      <w:r>
        <w:rPr>
          <w:lang w:val="en-GB"/>
        </w:rPr>
        <w:t>Experiments</w:t>
      </w:r>
      <w:bookmarkEnd w:id="4"/>
    </w:p>
    <w:p w14:paraId="6A9DAA0B" w14:textId="68D71755" w:rsidR="00D42F15" w:rsidRPr="005A1486" w:rsidRDefault="000D3679" w:rsidP="005A1486">
      <w:pPr>
        <w:pStyle w:val="Heading2"/>
        <w:rPr>
          <w:lang w:val="en-GB"/>
        </w:rPr>
      </w:pPr>
      <w:bookmarkStart w:id="5" w:name="_Toc112073838"/>
      <w:r>
        <w:rPr>
          <w:lang w:val="en-GB"/>
        </w:rPr>
        <w:t>Data</w:t>
      </w:r>
      <w:bookmarkEnd w:id="5"/>
    </w:p>
    <w:p w14:paraId="514D540C" w14:textId="77777777" w:rsidR="00F116AA" w:rsidRPr="00AC488D" w:rsidRDefault="00F116AA" w:rsidP="00FE1CEE">
      <w:pPr>
        <w:rPr>
          <w:lang w:val="en-GB"/>
        </w:rPr>
      </w:pPr>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6" w:name="_Toc112073839"/>
      <w:r>
        <w:rPr>
          <w:lang w:val="en-GB"/>
        </w:rPr>
        <w:t>Settings</w:t>
      </w:r>
      <w:bookmarkEnd w:id="6"/>
    </w:p>
    <w:p w14:paraId="2301B81B" w14:textId="0CF04175" w:rsidR="000D3679"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w:t>
      </w:r>
      <w:r w:rsidRPr="00A07AD0">
        <w:rPr>
          <w:lang w:val="en-GB"/>
        </w:rPr>
        <w:lastRenderedPageBreak/>
        <w:t xml:space="preserve">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768A73BF" w14:textId="38876C36" w:rsidR="000D3679" w:rsidRDefault="000D3679" w:rsidP="00DE45E7">
      <w:pPr>
        <w:rPr>
          <w:b/>
          <w:bCs/>
          <w:lang w:val="en-GB"/>
        </w:rPr>
      </w:pPr>
    </w:p>
    <w:p w14:paraId="3E4F16FA" w14:textId="7B3159F8" w:rsidR="000D3679" w:rsidRDefault="000D3679" w:rsidP="00DE45E7">
      <w:pPr>
        <w:rPr>
          <w:b/>
          <w:bCs/>
          <w:lang w:val="en-GB"/>
        </w:rPr>
      </w:pPr>
    </w:p>
    <w:p w14:paraId="2F55878A" w14:textId="7F3D8A20" w:rsidR="000D3679" w:rsidRDefault="000D3679" w:rsidP="00DE45E7">
      <w:pPr>
        <w:rPr>
          <w:b/>
          <w:bCs/>
          <w:lang w:val="en-GB"/>
        </w:rPr>
      </w:pPr>
    </w:p>
    <w:p w14:paraId="76E8FB63" w14:textId="6300F847" w:rsidR="000D3679" w:rsidRDefault="000D3679" w:rsidP="00DE45E7">
      <w:pPr>
        <w:rPr>
          <w:b/>
          <w:bCs/>
          <w:lang w:val="en-GB"/>
        </w:rPr>
      </w:pPr>
    </w:p>
    <w:p w14:paraId="3741AA9D" w14:textId="6D3B154F" w:rsidR="000D3679" w:rsidRDefault="000D3679" w:rsidP="00DE45E7">
      <w:pPr>
        <w:rPr>
          <w:b/>
          <w:bCs/>
          <w:lang w:val="en-GB"/>
        </w:rPr>
      </w:pPr>
    </w:p>
    <w:p w14:paraId="0EAD7475" w14:textId="5D78D313" w:rsidR="000D3679" w:rsidRDefault="000D3679" w:rsidP="00DE45E7">
      <w:pPr>
        <w:rPr>
          <w:b/>
          <w:bCs/>
          <w:lang w:val="en-GB"/>
        </w:rPr>
      </w:pPr>
    </w:p>
    <w:p w14:paraId="7F46638E" w14:textId="4A662EC1" w:rsidR="00541D81" w:rsidRDefault="00541D81" w:rsidP="00DE45E7">
      <w:pPr>
        <w:rPr>
          <w:b/>
          <w:bCs/>
          <w:lang w:val="en-GB"/>
        </w:rPr>
      </w:pPr>
    </w:p>
    <w:p w14:paraId="4D1C78CE" w14:textId="585356BE" w:rsidR="00541D81" w:rsidRDefault="00541D81" w:rsidP="00DE45E7">
      <w:pPr>
        <w:rPr>
          <w:b/>
          <w:bCs/>
          <w:lang w:val="en-GB"/>
        </w:rPr>
      </w:pPr>
    </w:p>
    <w:p w14:paraId="1033A40C" w14:textId="28291EDA" w:rsidR="00541D81" w:rsidRDefault="00541D81" w:rsidP="00DE45E7">
      <w:pPr>
        <w:rPr>
          <w:b/>
          <w:bCs/>
          <w:lang w:val="en-GB"/>
        </w:rPr>
      </w:pPr>
    </w:p>
    <w:p w14:paraId="4C915767" w14:textId="7ED2EBD2" w:rsidR="00541D81" w:rsidRDefault="00541D81" w:rsidP="00DE45E7">
      <w:pPr>
        <w:rPr>
          <w:b/>
          <w:bCs/>
          <w:lang w:val="en-GB"/>
        </w:rPr>
      </w:pPr>
    </w:p>
    <w:p w14:paraId="7CADDC95" w14:textId="34F445BA" w:rsidR="00541D81" w:rsidRDefault="00541D81" w:rsidP="00DE45E7">
      <w:pPr>
        <w:rPr>
          <w:b/>
          <w:bCs/>
          <w:lang w:val="en-GB"/>
        </w:rPr>
      </w:pPr>
    </w:p>
    <w:p w14:paraId="1A23C551" w14:textId="0F00DDC1" w:rsidR="00541D81" w:rsidRDefault="00541D81" w:rsidP="00DE45E7">
      <w:pPr>
        <w:rPr>
          <w:b/>
          <w:bCs/>
          <w:lang w:val="en-GB"/>
        </w:rPr>
      </w:pPr>
    </w:p>
    <w:p w14:paraId="2F47E9DD" w14:textId="74E39853" w:rsidR="00541D81" w:rsidRDefault="00541D81" w:rsidP="00DE45E7">
      <w:pPr>
        <w:rPr>
          <w:b/>
          <w:bCs/>
          <w:lang w:val="en-GB"/>
        </w:rPr>
      </w:pPr>
    </w:p>
    <w:p w14:paraId="5A57AE93" w14:textId="70D11225" w:rsidR="00541D81" w:rsidRDefault="00541D81" w:rsidP="00DE45E7">
      <w:pPr>
        <w:rPr>
          <w:b/>
          <w:bCs/>
          <w:lang w:val="en-GB"/>
        </w:rPr>
      </w:pPr>
    </w:p>
    <w:p w14:paraId="1FB1FFFE" w14:textId="77777777" w:rsidR="00541D81" w:rsidRPr="00C3655D" w:rsidRDefault="00541D81" w:rsidP="00DE45E7">
      <w:pPr>
        <w:rPr>
          <w:b/>
          <w:bCs/>
          <w:lang w:val="en-GB"/>
        </w:rPr>
      </w:pPr>
    </w:p>
    <w:p w14:paraId="33C09B33" w14:textId="54A7D494" w:rsidR="00C3655D" w:rsidRPr="00C3655D" w:rsidRDefault="000130B6" w:rsidP="000130B6">
      <w:pPr>
        <w:pStyle w:val="Heading1"/>
        <w:rPr>
          <w:lang w:val="en-GB"/>
        </w:rPr>
      </w:pPr>
      <w:bookmarkStart w:id="7" w:name="_Toc112073840"/>
      <w:r>
        <w:rPr>
          <w:lang w:val="en-GB"/>
        </w:rPr>
        <w:t>Results</w:t>
      </w:r>
      <w:r w:rsidR="00DD40C3">
        <w:rPr>
          <w:lang w:val="en-GB"/>
        </w:rPr>
        <w:t xml:space="preserve"> and Discussion</w:t>
      </w:r>
      <w:bookmarkEnd w:id="7"/>
    </w:p>
    <w:p w14:paraId="4EE5CE88" w14:textId="77777777" w:rsidR="00541D81" w:rsidRPr="00E3678C" w:rsidRDefault="00541D81" w:rsidP="00541D81">
      <w:pPr>
        <w:pStyle w:val="ListParagraph"/>
        <w:numPr>
          <w:ilvl w:val="0"/>
          <w:numId w:val="29"/>
        </w:numPr>
        <w:rPr>
          <w:strike/>
          <w:lang w:val="en-GB"/>
        </w:rPr>
      </w:pPr>
      <w:r w:rsidRPr="00E3678C">
        <w:rPr>
          <w:strike/>
          <w:lang w:val="en-GB"/>
        </w:rPr>
        <w:t>Performance of pretrained models</w:t>
      </w:r>
    </w:p>
    <w:p w14:paraId="61312879" w14:textId="77777777" w:rsidR="00541D81" w:rsidRPr="00A81F76" w:rsidRDefault="00541D81" w:rsidP="00541D81">
      <w:pPr>
        <w:pStyle w:val="ListParagraph"/>
        <w:numPr>
          <w:ilvl w:val="0"/>
          <w:numId w:val="29"/>
        </w:numPr>
        <w:rPr>
          <w:strike/>
          <w:lang w:val="en-GB"/>
        </w:rPr>
      </w:pPr>
      <w:r w:rsidRPr="00A81F76">
        <w:rPr>
          <w:strike/>
          <w:lang w:val="en-GB"/>
        </w:rPr>
        <w:t>Performance of finetuned models</w:t>
      </w:r>
    </w:p>
    <w:p w14:paraId="311DC4FC" w14:textId="7F273182" w:rsidR="00500B7D" w:rsidRPr="00A81F76" w:rsidRDefault="00541D81" w:rsidP="00E20271">
      <w:pPr>
        <w:pStyle w:val="ListParagraph"/>
        <w:numPr>
          <w:ilvl w:val="0"/>
          <w:numId w:val="29"/>
        </w:numPr>
        <w:rPr>
          <w:strike/>
          <w:lang w:val="en-GB"/>
        </w:rPr>
      </w:pPr>
      <w:r w:rsidRPr="00A81F76">
        <w:rPr>
          <w:strike/>
          <w:lang w:val="en-GB"/>
        </w:rPr>
        <w:t>Performance of finetuned model with language model</w:t>
      </w:r>
    </w:p>
    <w:p w14:paraId="1DA33E17" w14:textId="14ED62BC" w:rsidR="00E20271" w:rsidRPr="00A81F76" w:rsidRDefault="00E20271" w:rsidP="00E20271">
      <w:pPr>
        <w:pStyle w:val="ListParagraph"/>
        <w:numPr>
          <w:ilvl w:val="0"/>
          <w:numId w:val="29"/>
        </w:numPr>
        <w:rPr>
          <w:strike/>
          <w:lang w:val="en-GB"/>
        </w:rPr>
      </w:pPr>
      <w:r w:rsidRPr="00A81F76">
        <w:rPr>
          <w:strike/>
          <w:lang w:val="en-GB"/>
        </w:rPr>
        <w:t xml:space="preserve">Performance of </w:t>
      </w:r>
      <w:proofErr w:type="spellStart"/>
      <w:r w:rsidRPr="00A81F76">
        <w:rPr>
          <w:strike/>
          <w:lang w:val="en-GB"/>
        </w:rPr>
        <w:t>xls</w:t>
      </w:r>
      <w:proofErr w:type="spellEnd"/>
      <w:r w:rsidRPr="00A81F76">
        <w:rPr>
          <w:strike/>
          <w:lang w:val="en-GB"/>
        </w:rPr>
        <w:t>-r model over versions</w:t>
      </w:r>
    </w:p>
    <w:p w14:paraId="71F19139" w14:textId="4FDF3585" w:rsidR="00E20271" w:rsidRPr="00E20271" w:rsidRDefault="00E20271" w:rsidP="00E20271">
      <w:pPr>
        <w:pStyle w:val="ListParagraph"/>
        <w:numPr>
          <w:ilvl w:val="0"/>
          <w:numId w:val="29"/>
        </w:numPr>
        <w:rPr>
          <w:lang w:val="en-GB"/>
        </w:rPr>
      </w:pPr>
      <w:r>
        <w:rPr>
          <w:lang w:val="en-GB"/>
        </w:rPr>
        <w:t>Errors best model makes</w:t>
      </w:r>
    </w:p>
    <w:p w14:paraId="4F31FF50" w14:textId="38431155"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xml:space="preserve">. These models were not given an explicit language </w:t>
      </w:r>
      <w:r w:rsidR="003B3AC4">
        <w:rPr>
          <w:lang w:val="en-GB"/>
        </w:rPr>
        <w:lastRenderedPageBreak/>
        <w:t>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EndPr/>
        <w:sdtContent>
          <w:r w:rsidR="00332AF8" w:rsidRPr="00332AF8">
            <w:rPr>
              <w:color w:val="000000"/>
              <w:lang w:val="en-GB"/>
            </w:rPr>
            <w:t>(Hsu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 xml:space="preserve">The XLS-R model was expected to have a lower WER than the base and robust model, as it ought to have an advantage in transcribing data that has multiple accents. </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 language model specific to the data. Airport names and callsigns are uncommon in regular speech, relating to a high WER.</w:t>
      </w:r>
    </w:p>
    <w:p w14:paraId="448E48CD" w14:textId="7BDF2030" w:rsidR="00694CD2" w:rsidRPr="00E3678C" w:rsidRDefault="006B5A53" w:rsidP="00E3678C">
      <w:pPr>
        <w:rPr>
          <w:lang w:val="en-GB"/>
        </w:rPr>
      </w:pPr>
      <w:r>
        <w:rPr>
          <w:noProof/>
        </w:rPr>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396746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xml:space="preserve">. We see a massive drop in WER and CER as the amount of data increases. The </w:t>
      </w:r>
      <w:r w:rsidR="00BF06A3">
        <w:rPr>
          <w:lang w:val="en-US"/>
        </w:rPr>
        <w:t>WER</w:t>
      </w:r>
      <w:r w:rsidR="00E3678C">
        <w:rPr>
          <w:lang w:val="en-US"/>
        </w:rPr>
        <w:t xml:space="preserve"> Reduction </w:t>
      </w:r>
      <w:r>
        <w:rPr>
          <w:lang w:val="en-US"/>
        </w:rPr>
        <w:t>(</w:t>
      </w:r>
      <w:r w:rsidR="00E3678C">
        <w:rPr>
          <w:lang w:val="en-US"/>
        </w:rPr>
        <w:t>WERR</w:t>
      </w:r>
      <w:r>
        <w:rPr>
          <w:lang w:val="en-US"/>
        </w:rPr>
        <w:t>)</w:t>
      </w:r>
      <w:r w:rsidR="00E3678C">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 xml:space="preserve">Reduction CERR for the XLS-R-1000 model is significant as well </w:t>
      </w:r>
      <w:r w:rsidR="00BF06A3">
        <w:rPr>
          <w:lang w:val="en-US"/>
        </w:rPr>
        <w:lastRenderedPageBreak/>
        <w:t>(~</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2F269FB1" w:rsidR="00F64D43" w:rsidRPr="00F64D43" w:rsidRDefault="00F64D43" w:rsidP="00F64D43">
      <w:pPr>
        <w:rPr>
          <w:lang w:val="en-US"/>
        </w:rPr>
      </w:pPr>
      <w:r>
        <w:rPr>
          <w:lang w:val="en-US"/>
        </w:rPr>
        <w:t xml:space="preserve">Next, a language model is added to the Wav2Vec2 processor. We can see a further reduction of the WER and CER.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E625B" w14:textId="517378FA" w:rsidR="009C2D29" w:rsidRDefault="009C2D29" w:rsidP="009C2D29">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p>
    <w:p w14:paraId="575204C0" w14:textId="2B3EF5E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B43A01">
        <w:rPr>
          <w:lang w:val="en-US"/>
        </w:rPr>
        <w:t>, especially in addition to a language model.</w:t>
      </w:r>
    </w:p>
    <w:p w14:paraId="637D3C47" w14:textId="0F58346D" w:rsidR="00B43A01" w:rsidRDefault="006B5A53" w:rsidP="00B43A01">
      <w:pPr>
        <w:keepNext/>
      </w:pPr>
      <w:r>
        <w:rPr>
          <w:noProof/>
        </w:rPr>
        <w:lastRenderedPageBreak/>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442DC1" w14:textId="329C295E" w:rsidR="00747416" w:rsidRPr="00747416" w:rsidRDefault="00B43A01" w:rsidP="00747416">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r w:rsidRPr="00B43A01">
        <w:rPr>
          <w:lang w:val="en-US"/>
        </w:rPr>
        <w:t>.</w:t>
      </w:r>
    </w:p>
    <w:p w14:paraId="74FC4EBB" w14:textId="505014FC"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EndPr/>
        <w:sdtContent>
          <w:r w:rsidR="00332AF8" w:rsidRPr="00332AF8">
            <w:rPr>
              <w:color w:val="000000"/>
              <w:lang w:val="en-US"/>
            </w:rPr>
            <w:t>(</w:t>
          </w:r>
          <w:proofErr w:type="spellStart"/>
          <w:r w:rsidR="00332AF8" w:rsidRPr="00332AF8">
            <w:rPr>
              <w:color w:val="000000"/>
              <w:lang w:val="en-US"/>
            </w:rPr>
            <w:t>Zuluaga</w:t>
          </w:r>
          <w:proofErr w:type="spellEnd"/>
          <w:r w:rsidR="00332AF8" w:rsidRPr="00332AF8">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130EEF61" w14:textId="2FF7143C" w:rsidR="00024222"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This can lead to </w:t>
      </w:r>
      <w:r w:rsidR="00F82409">
        <w:rPr>
          <w:lang w:val="en-US"/>
        </w:rPr>
        <w:t>overfitting;</w:t>
      </w:r>
      <w:r w:rsidR="00024222">
        <w:rPr>
          <w:lang w:val="en-US"/>
        </w:rPr>
        <w:t xml:space="preserve"> 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bookmarkStart w:id="8" w:name="_GoBack"/>
      <w:bookmarkEnd w:id="8"/>
    </w:p>
    <w:p w14:paraId="08FFA674" w14:textId="532747EB" w:rsidR="00B43A01" w:rsidRDefault="00747416" w:rsidP="00B43A01">
      <w:pPr>
        <w:rPr>
          <w:lang w:val="en-GB"/>
        </w:rPr>
      </w:pPr>
      <w:r>
        <w:rPr>
          <w:b/>
          <w:bCs/>
          <w:lang w:val="en-GB"/>
        </w:rPr>
        <w:lastRenderedPageBreak/>
        <w:t>Evaluation XLS-R-1000*</w:t>
      </w:r>
      <w:r>
        <w:rPr>
          <w:lang w:val="en-GB"/>
        </w:rPr>
        <w:br/>
      </w:r>
      <w:r w:rsidR="00B43A01">
        <w:rPr>
          <w:lang w:val="en-GB"/>
        </w:rPr>
        <w:t>Evaluate errors</w:t>
      </w:r>
      <w:r w:rsidR="00367384">
        <w:rPr>
          <w:lang w:val="en-GB"/>
        </w:rPr>
        <w:t xml:space="preserve"> </w:t>
      </w:r>
      <w:r w:rsidR="00B43A01">
        <w:rPr>
          <w:lang w:val="en-GB"/>
        </w:rPr>
        <w:t>-</w:t>
      </w:r>
      <w:r w:rsidR="00367384">
        <w:rPr>
          <w:lang w:val="en-GB"/>
        </w:rPr>
        <w:t xml:space="preserve"> </w:t>
      </w:r>
      <w:proofErr w:type="spellStart"/>
      <w:r w:rsidR="00B43A01">
        <w:rPr>
          <w:lang w:val="en-GB"/>
        </w:rPr>
        <w:t>arpa</w:t>
      </w:r>
      <w:proofErr w:type="spellEnd"/>
      <w:r w:rsidR="00B43A01">
        <w:rPr>
          <w:lang w:val="en-GB"/>
        </w:rPr>
        <w:t xml:space="preserve"> errors, why those errors and should we have a different metric than WER and CER? Command error rate may be better.</w:t>
      </w:r>
      <w:r w:rsidR="00F82409">
        <w:rPr>
          <w:lang w:val="en-GB"/>
        </w:rPr>
        <w:br/>
      </w:r>
      <w:r w:rsidR="00B43A01">
        <w:rPr>
          <w:lang w:val="en-GB"/>
        </w:rPr>
        <w:t>Exact -&gt; expect</w:t>
      </w:r>
      <w:r w:rsidR="00F82409">
        <w:rPr>
          <w:lang w:val="en-GB"/>
        </w:rPr>
        <w:t xml:space="preserve"> – unigrams but no context, so harder to predict. Not really that bad, as callsigns are more important</w:t>
      </w:r>
      <w:r w:rsidR="00B43A01">
        <w:rPr>
          <w:lang w:val="en-GB"/>
        </w:rPr>
        <w:br/>
      </w:r>
    </w:p>
    <w:p w14:paraId="7A0C9814" w14:textId="2D9712BA" w:rsidR="00541D81" w:rsidRDefault="00541D81" w:rsidP="00541D81">
      <w:pPr>
        <w:rPr>
          <w:lang w:val="en-GB"/>
        </w:rPr>
      </w:pPr>
    </w:p>
    <w:p w14:paraId="17B636F9" w14:textId="097592FF" w:rsidR="00541D81" w:rsidRDefault="00541D81" w:rsidP="00541D81">
      <w:pPr>
        <w:rPr>
          <w:lang w:val="en-GB"/>
        </w:rPr>
      </w:pPr>
    </w:p>
    <w:p w14:paraId="7E94EF2A" w14:textId="6406FAC8" w:rsidR="00541D81" w:rsidRDefault="00541D81" w:rsidP="00541D81">
      <w:pPr>
        <w:rPr>
          <w:lang w:val="en-GB"/>
        </w:rPr>
      </w:pPr>
    </w:p>
    <w:p w14:paraId="7ACFBF2B" w14:textId="1390F203" w:rsidR="00541D81" w:rsidRDefault="00541D81" w:rsidP="00541D81">
      <w:pPr>
        <w:rPr>
          <w:lang w:val="en-GB"/>
        </w:rPr>
      </w:pPr>
    </w:p>
    <w:p w14:paraId="4A9A8B22" w14:textId="77777777" w:rsidR="00541D81" w:rsidRPr="00DC56EC" w:rsidRDefault="00541D81" w:rsidP="00541D81">
      <w:pPr>
        <w:rPr>
          <w:lang w:val="en-GB"/>
        </w:rPr>
      </w:pPr>
    </w:p>
    <w:p w14:paraId="1C2D7B94" w14:textId="764E2165" w:rsidR="007E20D4" w:rsidRDefault="007E20D4" w:rsidP="007E20D4">
      <w:pPr>
        <w:pStyle w:val="Heading1"/>
        <w:rPr>
          <w:lang w:val="en-GB"/>
        </w:rPr>
      </w:pPr>
      <w:bookmarkStart w:id="9" w:name="_Toc112073841"/>
      <w:r>
        <w:rPr>
          <w:lang w:val="en-GB"/>
        </w:rPr>
        <w:t>Conclusions</w:t>
      </w:r>
      <w:bookmarkEnd w:id="9"/>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t xml:space="preserve">Finetune on more data or on different training settings, as </w:t>
      </w:r>
      <w:r w:rsidR="00F1116A">
        <w:rPr>
          <w:color w:val="FF0000"/>
          <w:lang w:val="en-GB"/>
        </w:rPr>
        <w:t>hyperparameters have not been tuned for our ATC data.</w:t>
      </w:r>
    </w:p>
    <w:p w14:paraId="0AAF309A" w14:textId="43BD1C0E" w:rsidR="00164158" w:rsidRDefault="00164158" w:rsidP="000130B6">
      <w:pPr>
        <w:pStyle w:val="ListParagraph"/>
        <w:numPr>
          <w:ilvl w:val="0"/>
          <w:numId w:val="30"/>
        </w:numPr>
        <w:rPr>
          <w:color w:val="FF0000"/>
          <w:lang w:val="en-GB"/>
        </w:rPr>
      </w:pPr>
      <w:r>
        <w:rPr>
          <w:color w:val="FF0000"/>
          <w:lang w:val="en-GB"/>
        </w:rPr>
        <w:t xml:space="preserve">Add LM to </w:t>
      </w:r>
      <w:r w:rsidR="000D3679">
        <w:rPr>
          <w:color w:val="FF0000"/>
          <w:lang w:val="en-GB"/>
        </w:rPr>
        <w:t>lower finetuned models to see the performance difference</w:t>
      </w:r>
    </w:p>
    <w:p w14:paraId="48EA0F6A" w14:textId="6FF2D9C7" w:rsidR="007D59D9" w:rsidRDefault="007D59D9" w:rsidP="000130B6">
      <w:pPr>
        <w:pStyle w:val="ListParagraph"/>
        <w:numPr>
          <w:ilvl w:val="0"/>
          <w:numId w:val="30"/>
        </w:numPr>
        <w:rPr>
          <w:color w:val="FF0000"/>
          <w:lang w:val="en-GB"/>
        </w:rPr>
      </w:pPr>
      <w:r>
        <w:rPr>
          <w:color w:val="FF0000"/>
          <w:lang w:val="en-GB"/>
        </w:rPr>
        <w:t>Train on more samples using better resources</w:t>
      </w:r>
    </w:p>
    <w:p w14:paraId="52999B95" w14:textId="676FCDEC" w:rsidR="006C4373" w:rsidRDefault="006C4373" w:rsidP="000130B6">
      <w:pPr>
        <w:pStyle w:val="ListParagraph"/>
        <w:numPr>
          <w:ilvl w:val="0"/>
          <w:numId w:val="30"/>
        </w:numPr>
        <w:rPr>
          <w:color w:val="FF0000"/>
          <w:lang w:val="en-GB"/>
        </w:rPr>
      </w:pPr>
      <w:r>
        <w:rPr>
          <w:color w:val="FF0000"/>
          <w:lang w:val="en-GB"/>
        </w:rPr>
        <w:t xml:space="preserve">Different </w:t>
      </w:r>
      <w:proofErr w:type="spellStart"/>
      <w:r>
        <w:rPr>
          <w:color w:val="FF0000"/>
          <w:lang w:val="en-GB"/>
        </w:rPr>
        <w:t>arpa</w:t>
      </w:r>
      <w:proofErr w:type="spellEnd"/>
      <w:r>
        <w:rPr>
          <w:color w:val="FF0000"/>
          <w:lang w:val="en-GB"/>
        </w:rPr>
        <w:t xml:space="preserve"> files and n-gram sizes </w:t>
      </w:r>
    </w:p>
    <w:p w14:paraId="473BCD59" w14:textId="521A0FED" w:rsidR="00E20271" w:rsidRDefault="00E20271" w:rsidP="000130B6">
      <w:pPr>
        <w:pStyle w:val="ListParagraph"/>
        <w:numPr>
          <w:ilvl w:val="0"/>
          <w:numId w:val="30"/>
        </w:numPr>
        <w:rPr>
          <w:color w:val="FF0000"/>
          <w:lang w:val="en-GB"/>
        </w:rPr>
      </w:pPr>
      <w:r>
        <w:rPr>
          <w:color w:val="FF0000"/>
          <w:lang w:val="en-GB"/>
        </w:rPr>
        <w:t>Tune hyperparameters for training</w:t>
      </w:r>
    </w:p>
    <w:p w14:paraId="4CE1D4AF" w14:textId="78C41093" w:rsidR="00EA1EFE" w:rsidRDefault="00EA1EFE" w:rsidP="000130B6">
      <w:pPr>
        <w:pStyle w:val="ListParagraph"/>
        <w:numPr>
          <w:ilvl w:val="0"/>
          <w:numId w:val="30"/>
        </w:numPr>
        <w:rPr>
          <w:color w:val="FF0000"/>
          <w:lang w:val="en-GB"/>
        </w:rPr>
      </w:pPr>
      <w:r>
        <w:rPr>
          <w:color w:val="FF0000"/>
          <w:lang w:val="en-GB"/>
        </w:rPr>
        <w:t>Finetune with better steps</w:t>
      </w:r>
    </w:p>
    <w:p w14:paraId="7D2C8CE6" w14:textId="77777777" w:rsidR="000D3679" w:rsidRPr="000130B6" w:rsidRDefault="000D3679" w:rsidP="000D3679">
      <w:pPr>
        <w:pStyle w:val="ListParagraph"/>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07AA0AA3" w:rsidR="000130B6" w:rsidRDefault="00C85E1B" w:rsidP="00C85E1B">
      <w:pPr>
        <w:pStyle w:val="Heading1"/>
        <w:rPr>
          <w:lang w:val="en-GB"/>
        </w:rPr>
      </w:pPr>
      <w:bookmarkStart w:id="10" w:name="_Toc112073842"/>
      <w:r>
        <w:rPr>
          <w:lang w:val="en-GB"/>
        </w:rPr>
        <w:t>Bibliography</w:t>
      </w:r>
      <w:bookmarkEnd w:id="10"/>
    </w:p>
    <w:sdt>
      <w:sdtPr>
        <w:rPr>
          <w:lang w:val="en-GB"/>
        </w:rPr>
        <w:tag w:val="MENDELEY_BIBLIOGRAPHY"/>
        <w:id w:val="-270096865"/>
        <w:placeholder>
          <w:docPart w:val="DefaultPlaceholder_-1854013440"/>
        </w:placeholder>
      </w:sdtPr>
      <w:sdtEndPr/>
      <w:sdtContent>
        <w:p w14:paraId="3081BF06" w14:textId="77777777" w:rsidR="00332AF8" w:rsidRPr="00332AF8" w:rsidRDefault="00332AF8">
          <w:pPr>
            <w:autoSpaceDE w:val="0"/>
            <w:autoSpaceDN w:val="0"/>
            <w:ind w:hanging="480"/>
            <w:divId w:val="126776962"/>
            <w:rPr>
              <w:rFonts w:eastAsia="Times New Roman"/>
              <w:lang w:val="en-US"/>
            </w:rPr>
          </w:pPr>
          <w:proofErr w:type="spellStart"/>
          <w:r w:rsidRPr="00332AF8">
            <w:rPr>
              <w:rFonts w:eastAsia="Times New Roman"/>
              <w:lang w:val="en-GB"/>
            </w:rPr>
            <w:t>Babu</w:t>
          </w:r>
          <w:proofErr w:type="spellEnd"/>
          <w:r w:rsidRPr="00332AF8">
            <w:rPr>
              <w:rFonts w:eastAsia="Times New Roman"/>
              <w:lang w:val="en-GB"/>
            </w:rPr>
            <w:t xml:space="preserve">, A., Wang, C., </w:t>
          </w:r>
          <w:proofErr w:type="spellStart"/>
          <w:r w:rsidRPr="00332AF8">
            <w:rPr>
              <w:rFonts w:eastAsia="Times New Roman"/>
              <w:lang w:val="en-GB"/>
            </w:rPr>
            <w:t>Tjandra</w:t>
          </w:r>
          <w:proofErr w:type="spellEnd"/>
          <w:r w:rsidRPr="00332AF8">
            <w:rPr>
              <w:rFonts w:eastAsia="Times New Roman"/>
              <w:lang w:val="en-GB"/>
            </w:rPr>
            <w:t xml:space="preserve">, A., </w:t>
          </w:r>
          <w:proofErr w:type="spellStart"/>
          <w:r w:rsidRPr="00332AF8">
            <w:rPr>
              <w:rFonts w:eastAsia="Times New Roman"/>
              <w:lang w:val="en-GB"/>
            </w:rPr>
            <w:t>Lakhotia</w:t>
          </w:r>
          <w:proofErr w:type="spellEnd"/>
          <w:r w:rsidRPr="00332AF8">
            <w:rPr>
              <w:rFonts w:eastAsia="Times New Roman"/>
              <w:lang w:val="en-GB"/>
            </w:rPr>
            <w:t xml:space="preserve">, K., Xu, Q., Goyal, N., Singh, K., von Platen, P., Saraf, Y., Pino, J., </w:t>
          </w:r>
          <w:proofErr w:type="spellStart"/>
          <w:r w:rsidRPr="00332AF8">
            <w:rPr>
              <w:rFonts w:eastAsia="Times New Roman"/>
              <w:lang w:val="en-GB"/>
            </w:rPr>
            <w:t>Baevski</w:t>
          </w:r>
          <w:proofErr w:type="spellEnd"/>
          <w:r w:rsidRPr="00332AF8">
            <w:rPr>
              <w:rFonts w:eastAsia="Times New Roman"/>
              <w:lang w:val="en-GB"/>
            </w:rPr>
            <w:t xml:space="preserve">, A., </w:t>
          </w:r>
          <w:proofErr w:type="spellStart"/>
          <w:r w:rsidRPr="00332AF8">
            <w:rPr>
              <w:rFonts w:eastAsia="Times New Roman"/>
              <w:lang w:val="en-GB"/>
            </w:rPr>
            <w:t>Conneau</w:t>
          </w:r>
          <w:proofErr w:type="spellEnd"/>
          <w:r w:rsidRPr="00332AF8">
            <w:rPr>
              <w:rFonts w:eastAsia="Times New Roman"/>
              <w:lang w:val="en-GB"/>
            </w:rPr>
            <w:t xml:space="preserve">, A., &amp; </w:t>
          </w:r>
          <w:proofErr w:type="spellStart"/>
          <w:r w:rsidRPr="00332AF8">
            <w:rPr>
              <w:rFonts w:eastAsia="Times New Roman"/>
              <w:lang w:val="en-GB"/>
            </w:rPr>
            <w:t>Auli</w:t>
          </w:r>
          <w:proofErr w:type="spellEnd"/>
          <w:r w:rsidRPr="00332AF8">
            <w:rPr>
              <w:rFonts w:eastAsia="Times New Roman"/>
              <w:lang w:val="en-GB"/>
            </w:rPr>
            <w:t xml:space="preserve">, M. (2021). </w:t>
          </w:r>
          <w:r w:rsidRPr="00332AF8">
            <w:rPr>
              <w:rFonts w:eastAsia="Times New Roman"/>
              <w:i/>
              <w:iCs/>
              <w:lang w:val="en-US"/>
            </w:rPr>
            <w:t>XLS-R: Self-supervised Cross-lingual Speech Representation Learning at Scale</w:t>
          </w:r>
          <w:r w:rsidRPr="00332AF8">
            <w:rPr>
              <w:rFonts w:eastAsia="Times New Roman"/>
              <w:lang w:val="en-US"/>
            </w:rPr>
            <w:t>. http://arxiv.org/abs/2111.09296</w:t>
          </w:r>
        </w:p>
        <w:p w14:paraId="7C8A1D40" w14:textId="77777777" w:rsidR="00332AF8" w:rsidRPr="00332AF8" w:rsidRDefault="00332AF8">
          <w:pPr>
            <w:autoSpaceDE w:val="0"/>
            <w:autoSpaceDN w:val="0"/>
            <w:ind w:hanging="480"/>
            <w:divId w:val="356464452"/>
            <w:rPr>
              <w:rFonts w:eastAsia="Times New Roman"/>
              <w:lang w:val="en-US"/>
            </w:rPr>
          </w:pPr>
          <w:r>
            <w:rPr>
              <w:rFonts w:eastAsia="Times New Roman"/>
            </w:rPr>
            <w:t xml:space="preserve">Hofbauer, K., Petrik, S., &amp; Hering, H. (n.d.). </w:t>
          </w:r>
          <w:r w:rsidRPr="00332AF8">
            <w:rPr>
              <w:rFonts w:eastAsia="Times New Roman"/>
              <w:i/>
              <w:iCs/>
              <w:lang w:val="en-US"/>
            </w:rPr>
            <w:t>The ATCOSIM Corpus of Non-Prompted Clean Air Traffic Control Speech</w:t>
          </w:r>
          <w:r w:rsidRPr="00332AF8">
            <w:rPr>
              <w:rFonts w:eastAsia="Times New Roman"/>
              <w:lang w:val="en-US"/>
            </w:rPr>
            <w:t>.</w:t>
          </w:r>
        </w:p>
        <w:p w14:paraId="59910973" w14:textId="77777777" w:rsidR="00332AF8" w:rsidRPr="00332AF8" w:rsidRDefault="00332AF8">
          <w:pPr>
            <w:autoSpaceDE w:val="0"/>
            <w:autoSpaceDN w:val="0"/>
            <w:ind w:hanging="480"/>
            <w:divId w:val="1024866054"/>
            <w:rPr>
              <w:rFonts w:eastAsia="Times New Roman"/>
              <w:lang w:val="en-US"/>
            </w:rPr>
          </w:pPr>
          <w:r w:rsidRPr="00332AF8">
            <w:rPr>
              <w:rFonts w:eastAsia="Times New Roman"/>
              <w:lang w:val="en-US"/>
            </w:rPr>
            <w:t xml:space="preserve">Hsu, W. N., Bolte, B., Tsai, Y. H. H., </w:t>
          </w:r>
          <w:proofErr w:type="spellStart"/>
          <w:r w:rsidRPr="00332AF8">
            <w:rPr>
              <w:rFonts w:eastAsia="Times New Roman"/>
              <w:lang w:val="en-US"/>
            </w:rPr>
            <w:t>Lakhotia</w:t>
          </w:r>
          <w:proofErr w:type="spellEnd"/>
          <w:r w:rsidRPr="00332AF8">
            <w:rPr>
              <w:rFonts w:eastAsia="Times New Roman"/>
              <w:lang w:val="en-US"/>
            </w:rPr>
            <w:t xml:space="preserve">, K., </w:t>
          </w:r>
          <w:proofErr w:type="spellStart"/>
          <w:r w:rsidRPr="00332AF8">
            <w:rPr>
              <w:rFonts w:eastAsia="Times New Roman"/>
              <w:lang w:val="en-US"/>
            </w:rPr>
            <w:t>Salakhutdinov</w:t>
          </w:r>
          <w:proofErr w:type="spellEnd"/>
          <w:r w:rsidRPr="00332AF8">
            <w:rPr>
              <w:rFonts w:eastAsia="Times New Roman"/>
              <w:lang w:val="en-US"/>
            </w:rPr>
            <w:t xml:space="preserve">, R., &amp; Mohamed, A. (2021). </w:t>
          </w:r>
          <w:proofErr w:type="spellStart"/>
          <w:r w:rsidRPr="00332AF8">
            <w:rPr>
              <w:rFonts w:eastAsia="Times New Roman"/>
              <w:lang w:val="en-US"/>
            </w:rPr>
            <w:t>HuBERT</w:t>
          </w:r>
          <w:proofErr w:type="spellEnd"/>
          <w:r w:rsidRPr="00332AF8">
            <w:rPr>
              <w:rFonts w:eastAsia="Times New Roman"/>
              <w:lang w:val="en-US"/>
            </w:rPr>
            <w:t xml:space="preserve">: Self-Supervised Speech Representation Learning by Masked Prediction of Hidden Units. </w:t>
          </w:r>
          <w:r w:rsidRPr="00332AF8">
            <w:rPr>
              <w:rFonts w:eastAsia="Times New Roman"/>
              <w:i/>
              <w:iCs/>
              <w:lang w:val="en-US"/>
            </w:rPr>
            <w:t>IEEE/ACM Transactions on Audio Speech and Language Processing</w:t>
          </w:r>
          <w:r w:rsidRPr="00332AF8">
            <w:rPr>
              <w:rFonts w:eastAsia="Times New Roman"/>
              <w:lang w:val="en-US"/>
            </w:rPr>
            <w:t xml:space="preserve">, </w:t>
          </w:r>
          <w:r w:rsidRPr="00332AF8">
            <w:rPr>
              <w:rFonts w:eastAsia="Times New Roman"/>
              <w:i/>
              <w:iCs/>
              <w:lang w:val="en-US"/>
            </w:rPr>
            <w:t>29</w:t>
          </w:r>
          <w:r w:rsidRPr="00332AF8">
            <w:rPr>
              <w:rFonts w:eastAsia="Times New Roman"/>
              <w:lang w:val="en-US"/>
            </w:rPr>
            <w:t>, 3451–3460. https://doi.org/10.1109/TASLP.2021.3122291</w:t>
          </w:r>
        </w:p>
        <w:p w14:paraId="2C245B84" w14:textId="77777777" w:rsidR="00332AF8" w:rsidRPr="00332AF8" w:rsidRDefault="00332AF8">
          <w:pPr>
            <w:autoSpaceDE w:val="0"/>
            <w:autoSpaceDN w:val="0"/>
            <w:ind w:hanging="480"/>
            <w:divId w:val="1969970433"/>
            <w:rPr>
              <w:rFonts w:eastAsia="Times New Roman"/>
              <w:lang w:val="en-US"/>
            </w:rPr>
          </w:pPr>
          <w:r w:rsidRPr="00332AF8">
            <w:rPr>
              <w:rFonts w:eastAsia="Times New Roman"/>
              <w:lang w:val="en-US"/>
            </w:rPr>
            <w:t xml:space="preserve">JIA, G., CHENG, F., YANG, J., &amp; LI, D. (2018). Intelligent checking model of Chinese radiotelephony read-backs in civil aviation air traffic control. </w:t>
          </w:r>
          <w:r w:rsidRPr="00332AF8">
            <w:rPr>
              <w:rFonts w:eastAsia="Times New Roman"/>
              <w:i/>
              <w:iCs/>
              <w:lang w:val="en-US"/>
            </w:rPr>
            <w:t>Chinese Journal of Aeronautics</w:t>
          </w:r>
          <w:r w:rsidRPr="00332AF8">
            <w:rPr>
              <w:rFonts w:eastAsia="Times New Roman"/>
              <w:lang w:val="en-US"/>
            </w:rPr>
            <w:t xml:space="preserve">, </w:t>
          </w:r>
          <w:r w:rsidRPr="00332AF8">
            <w:rPr>
              <w:rFonts w:eastAsia="Times New Roman"/>
              <w:i/>
              <w:iCs/>
              <w:lang w:val="en-US"/>
            </w:rPr>
            <w:t>31</w:t>
          </w:r>
          <w:r w:rsidRPr="00332AF8">
            <w:rPr>
              <w:rFonts w:eastAsia="Times New Roman"/>
              <w:lang w:val="en-US"/>
            </w:rPr>
            <w:t>(12), 2280–2289. https://doi.org/10.1016/j.cja.2018.10.001</w:t>
          </w:r>
        </w:p>
        <w:p w14:paraId="09D7AF86" w14:textId="77777777" w:rsidR="00332AF8" w:rsidRPr="00332AF8" w:rsidRDefault="00332AF8">
          <w:pPr>
            <w:autoSpaceDE w:val="0"/>
            <w:autoSpaceDN w:val="0"/>
            <w:ind w:hanging="480"/>
            <w:divId w:val="239408277"/>
            <w:rPr>
              <w:rFonts w:eastAsia="Times New Roman"/>
              <w:lang w:val="en-US"/>
            </w:rPr>
          </w:pPr>
          <w:r w:rsidRPr="00332AF8">
            <w:rPr>
              <w:rFonts w:eastAsia="Times New Roman"/>
              <w:lang w:val="en-US"/>
            </w:rPr>
            <w:t xml:space="preserve">Lin, Y., Guo, D., Zhang, J., Chen, Z., &amp; Yang, B. (2021). A Unified Framework for Multilingual Speech Recognition in Air Traffic Control Systems. </w:t>
          </w:r>
          <w:r w:rsidRPr="00332AF8">
            <w:rPr>
              <w:rFonts w:eastAsia="Times New Roman"/>
              <w:i/>
              <w:iCs/>
              <w:lang w:val="en-US"/>
            </w:rPr>
            <w:t>IEEE Transactions on Neural Networks and Learning Systems</w:t>
          </w:r>
          <w:r w:rsidRPr="00332AF8">
            <w:rPr>
              <w:rFonts w:eastAsia="Times New Roman"/>
              <w:lang w:val="en-US"/>
            </w:rPr>
            <w:t xml:space="preserve">, </w:t>
          </w:r>
          <w:r w:rsidRPr="00332AF8">
            <w:rPr>
              <w:rFonts w:eastAsia="Times New Roman"/>
              <w:i/>
              <w:iCs/>
              <w:lang w:val="en-US"/>
            </w:rPr>
            <w:t>32</w:t>
          </w:r>
          <w:r w:rsidRPr="00332AF8">
            <w:rPr>
              <w:rFonts w:eastAsia="Times New Roman"/>
              <w:lang w:val="en-US"/>
            </w:rPr>
            <w:t>(8), 3608–3620. https://doi.org/10.1109/TNNLS.2020.3015830</w:t>
          </w:r>
        </w:p>
        <w:p w14:paraId="32754F9E" w14:textId="77777777" w:rsidR="00332AF8" w:rsidRPr="00332AF8" w:rsidRDefault="00332AF8">
          <w:pPr>
            <w:autoSpaceDE w:val="0"/>
            <w:autoSpaceDN w:val="0"/>
            <w:ind w:hanging="480"/>
            <w:divId w:val="855195533"/>
            <w:rPr>
              <w:rFonts w:eastAsia="Times New Roman"/>
              <w:lang w:val="en-US"/>
            </w:rPr>
          </w:pPr>
          <w:r w:rsidRPr="00332AF8">
            <w:rPr>
              <w:rFonts w:eastAsia="Times New Roman"/>
              <w:lang w:val="en-US"/>
            </w:rPr>
            <w:t xml:space="preserve">Moritz, N., Hori, T., &amp; le Roux, J. (2020). </w:t>
          </w:r>
          <w:r w:rsidRPr="00332AF8">
            <w:rPr>
              <w:rFonts w:eastAsia="Times New Roman"/>
              <w:i/>
              <w:iCs/>
              <w:lang w:val="en-US"/>
            </w:rPr>
            <w:t>ICASSP 2020 - 2020 IEEE International Conference on Acoustics, Speech and Signal Processing (ICASSP)</w:t>
          </w:r>
          <w:r w:rsidRPr="00332AF8">
            <w:rPr>
              <w:rFonts w:eastAsia="Times New Roman"/>
              <w:lang w:val="en-US"/>
            </w:rPr>
            <w:t>. IEEE.</w:t>
          </w:r>
        </w:p>
        <w:p w14:paraId="597C331E" w14:textId="77777777" w:rsidR="00332AF8" w:rsidRPr="00332AF8" w:rsidRDefault="00332AF8">
          <w:pPr>
            <w:autoSpaceDE w:val="0"/>
            <w:autoSpaceDN w:val="0"/>
            <w:ind w:hanging="480"/>
            <w:divId w:val="813642457"/>
            <w:rPr>
              <w:rFonts w:eastAsia="Times New Roman"/>
              <w:lang w:val="en-US"/>
            </w:rPr>
          </w:pPr>
          <w:r w:rsidRPr="00332AF8">
            <w:rPr>
              <w:rFonts w:eastAsia="Times New Roman"/>
              <w:lang w:val="en-US"/>
            </w:rPr>
            <w:t xml:space="preserve">Pascal, F., &amp; Dominique, R. (2021). </w:t>
          </w:r>
          <w:proofErr w:type="spellStart"/>
          <w:r w:rsidRPr="00332AF8">
            <w:rPr>
              <w:rFonts w:eastAsia="Times New Roman"/>
              <w:i/>
              <w:iCs/>
              <w:lang w:val="en-US"/>
            </w:rPr>
            <w:t>Bachelorarbeit</w:t>
          </w:r>
          <w:proofErr w:type="spellEnd"/>
          <w:r w:rsidRPr="00332AF8">
            <w:rPr>
              <w:rFonts w:eastAsia="Times New Roman"/>
              <w:i/>
              <w:iCs/>
              <w:lang w:val="en-US"/>
            </w:rPr>
            <w:t xml:space="preserve"> (</w:t>
          </w:r>
          <w:proofErr w:type="spellStart"/>
          <w:r w:rsidRPr="00332AF8">
            <w:rPr>
              <w:rFonts w:eastAsia="Times New Roman"/>
              <w:i/>
              <w:iCs/>
              <w:lang w:val="en-US"/>
            </w:rPr>
            <w:t>Informatik</w:t>
          </w:r>
          <w:proofErr w:type="spellEnd"/>
          <w:r w:rsidRPr="00332AF8">
            <w:rPr>
              <w:rFonts w:eastAsia="Times New Roman"/>
              <w:i/>
              <w:iCs/>
              <w:lang w:val="en-US"/>
            </w:rPr>
            <w:t>) Speech Classification using wav2vec 2.0</w:t>
          </w:r>
          <w:r w:rsidRPr="00332AF8">
            <w:rPr>
              <w:rFonts w:eastAsia="Times New Roman"/>
              <w:lang w:val="en-US"/>
            </w:rPr>
            <w:t>.</w:t>
          </w:r>
        </w:p>
        <w:p w14:paraId="0CC1F41F" w14:textId="77777777" w:rsidR="00332AF8" w:rsidRPr="00332AF8" w:rsidRDefault="00332AF8">
          <w:pPr>
            <w:autoSpaceDE w:val="0"/>
            <w:autoSpaceDN w:val="0"/>
            <w:ind w:hanging="480"/>
            <w:divId w:val="1416517448"/>
            <w:rPr>
              <w:rFonts w:eastAsia="Times New Roman"/>
              <w:lang w:val="en-US"/>
            </w:rPr>
          </w:pPr>
          <w:proofErr w:type="spellStart"/>
          <w:r w:rsidRPr="00332AF8">
            <w:rPr>
              <w:rFonts w:eastAsia="Times New Roman"/>
              <w:lang w:val="en-US"/>
            </w:rPr>
            <w:t>Trentin</w:t>
          </w:r>
          <w:proofErr w:type="spellEnd"/>
          <w:r w:rsidRPr="00332AF8">
            <w:rPr>
              <w:rFonts w:eastAsia="Times New Roman"/>
              <w:lang w:val="en-US"/>
            </w:rPr>
            <w:t xml:space="preserve">, E., &amp; Gori, M. (2001). A survey of hybrid ANN/HMM models for automatic speech recognition. In </w:t>
          </w:r>
          <w:r w:rsidRPr="00332AF8">
            <w:rPr>
              <w:rFonts w:eastAsia="Times New Roman"/>
              <w:i/>
              <w:iCs/>
              <w:lang w:val="en-US"/>
            </w:rPr>
            <w:t>Neurocomputing</w:t>
          </w:r>
          <w:r w:rsidRPr="00332AF8">
            <w:rPr>
              <w:rFonts w:eastAsia="Times New Roman"/>
              <w:lang w:val="en-US"/>
            </w:rPr>
            <w:t xml:space="preserve"> (Vol. 37).</w:t>
          </w:r>
        </w:p>
        <w:p w14:paraId="07BF0429" w14:textId="77777777" w:rsidR="00332AF8" w:rsidRPr="00332AF8" w:rsidRDefault="00332AF8">
          <w:pPr>
            <w:autoSpaceDE w:val="0"/>
            <w:autoSpaceDN w:val="0"/>
            <w:ind w:hanging="480"/>
            <w:divId w:val="302007284"/>
            <w:rPr>
              <w:rFonts w:eastAsia="Times New Roman"/>
              <w:lang w:val="en-US"/>
            </w:rPr>
          </w:pPr>
          <w:proofErr w:type="spellStart"/>
          <w:r w:rsidRPr="00332AF8">
            <w:rPr>
              <w:rFonts w:eastAsia="Times New Roman"/>
              <w:lang w:val="en-US"/>
            </w:rPr>
            <w:t>Zuluaga</w:t>
          </w:r>
          <w:proofErr w:type="spellEnd"/>
          <w:r w:rsidRPr="00332AF8">
            <w:rPr>
              <w:rFonts w:eastAsia="Times New Roman"/>
              <w:lang w:val="en-US"/>
            </w:rPr>
            <w:t xml:space="preserve">-Gomez, J., Prasad, A., </w:t>
          </w:r>
          <w:proofErr w:type="spellStart"/>
          <w:r w:rsidRPr="00332AF8">
            <w:rPr>
              <w:rFonts w:eastAsia="Times New Roman"/>
              <w:lang w:val="en-US"/>
            </w:rPr>
            <w:t>Nigmatulina</w:t>
          </w:r>
          <w:proofErr w:type="spellEnd"/>
          <w:r w:rsidRPr="00332AF8">
            <w:rPr>
              <w:rFonts w:eastAsia="Times New Roman"/>
              <w:lang w:val="en-US"/>
            </w:rPr>
            <w:t xml:space="preserve">, I., </w:t>
          </w:r>
          <w:proofErr w:type="spellStart"/>
          <w:r w:rsidRPr="00332AF8">
            <w:rPr>
              <w:rFonts w:eastAsia="Times New Roman"/>
              <w:lang w:val="en-US"/>
            </w:rPr>
            <w:t>Sarfjoo</w:t>
          </w:r>
          <w:proofErr w:type="spellEnd"/>
          <w:r w:rsidRPr="00332AF8">
            <w:rPr>
              <w:rFonts w:eastAsia="Times New Roman"/>
              <w:lang w:val="en-US"/>
            </w:rPr>
            <w:t xml:space="preserve">, S., </w:t>
          </w:r>
          <w:proofErr w:type="spellStart"/>
          <w:r w:rsidRPr="00332AF8">
            <w:rPr>
              <w:rFonts w:eastAsia="Times New Roman"/>
              <w:lang w:val="en-US"/>
            </w:rPr>
            <w:t>Motlicek</w:t>
          </w:r>
          <w:proofErr w:type="spellEnd"/>
          <w:r w:rsidRPr="00332AF8">
            <w:rPr>
              <w:rFonts w:eastAsia="Times New Roman"/>
              <w:lang w:val="en-US"/>
            </w:rPr>
            <w:t xml:space="preserve">, P., Kleinert, M., Helmke, H., </w:t>
          </w:r>
          <w:proofErr w:type="spellStart"/>
          <w:r w:rsidRPr="00332AF8">
            <w:rPr>
              <w:rFonts w:eastAsia="Times New Roman"/>
              <w:lang w:val="en-US"/>
            </w:rPr>
            <w:t>Ohneiser</w:t>
          </w:r>
          <w:proofErr w:type="spellEnd"/>
          <w:r w:rsidRPr="00332AF8">
            <w:rPr>
              <w:rFonts w:eastAsia="Times New Roman"/>
              <w:lang w:val="en-US"/>
            </w:rPr>
            <w:t xml:space="preserve">, O., &amp; Zhan, Q. (2022). </w:t>
          </w:r>
          <w:r w:rsidRPr="00332AF8">
            <w:rPr>
              <w:rFonts w:eastAsia="Times New Roman"/>
              <w:i/>
              <w:iCs/>
              <w:lang w:val="en-US"/>
            </w:rPr>
            <w:t xml:space="preserve">How Does Pre-trained Wav2Vec2.0 </w:t>
          </w:r>
          <w:r w:rsidRPr="00332AF8">
            <w:rPr>
              <w:rFonts w:eastAsia="Times New Roman"/>
              <w:i/>
              <w:iCs/>
              <w:lang w:val="en-US"/>
            </w:rPr>
            <w:lastRenderedPageBreak/>
            <w:t>Perform on Domain Shifted ASR? An Extensive Benchmark on Air Traffic Control Communications</w:t>
          </w:r>
          <w:r w:rsidRPr="00332AF8">
            <w:rPr>
              <w:rFonts w:eastAsia="Times New Roman"/>
              <w:lang w:val="en-US"/>
            </w:rPr>
            <w:t>. http://arxiv.org/abs/2203.16822</w:t>
          </w:r>
        </w:p>
        <w:p w14:paraId="460F4387" w14:textId="77777777" w:rsidR="00332AF8" w:rsidRDefault="00332AF8">
          <w:pPr>
            <w:autoSpaceDE w:val="0"/>
            <w:autoSpaceDN w:val="0"/>
            <w:ind w:hanging="480"/>
            <w:divId w:val="2072774276"/>
            <w:rPr>
              <w:rFonts w:eastAsia="Times New Roman"/>
            </w:rPr>
          </w:pPr>
          <w:proofErr w:type="spellStart"/>
          <w:r w:rsidRPr="00332AF8">
            <w:rPr>
              <w:rFonts w:eastAsia="Times New Roman"/>
              <w:lang w:val="en-US"/>
            </w:rPr>
            <w:t>Zuluaga</w:t>
          </w:r>
          <w:proofErr w:type="spellEnd"/>
          <w:r w:rsidRPr="00332AF8">
            <w:rPr>
              <w:rFonts w:eastAsia="Times New Roman"/>
              <w:lang w:val="en-US"/>
            </w:rPr>
            <w:t xml:space="preserve">-Gomez, J., </w:t>
          </w:r>
          <w:proofErr w:type="spellStart"/>
          <w:r w:rsidRPr="00332AF8">
            <w:rPr>
              <w:rFonts w:eastAsia="Times New Roman"/>
              <w:lang w:val="en-US"/>
            </w:rPr>
            <w:t>Veselý</w:t>
          </w:r>
          <w:proofErr w:type="spellEnd"/>
          <w:r w:rsidRPr="00332AF8">
            <w:rPr>
              <w:rFonts w:eastAsia="Times New Roman"/>
              <w:lang w:val="en-US"/>
            </w:rPr>
            <w:t xml:space="preserve">, K., Blatt, A., </w:t>
          </w:r>
          <w:proofErr w:type="spellStart"/>
          <w:r w:rsidRPr="00332AF8">
            <w:rPr>
              <w:rFonts w:eastAsia="Times New Roman"/>
              <w:lang w:val="en-US"/>
            </w:rPr>
            <w:t>Motlicek</w:t>
          </w:r>
          <w:proofErr w:type="spellEnd"/>
          <w:r w:rsidRPr="00332AF8">
            <w:rPr>
              <w:rFonts w:eastAsia="Times New Roman"/>
              <w:lang w:val="en-US"/>
            </w:rPr>
            <w:t xml:space="preserve">, P., </w:t>
          </w:r>
          <w:proofErr w:type="spellStart"/>
          <w:r w:rsidRPr="00332AF8">
            <w:rPr>
              <w:rFonts w:eastAsia="Times New Roman"/>
              <w:lang w:val="en-US"/>
            </w:rPr>
            <w:t>Klakow</w:t>
          </w:r>
          <w:proofErr w:type="spellEnd"/>
          <w:r w:rsidRPr="00332AF8">
            <w:rPr>
              <w:rFonts w:eastAsia="Times New Roman"/>
              <w:lang w:val="en-US"/>
            </w:rPr>
            <w:t xml:space="preserve">, D., Tart, A., </w:t>
          </w:r>
          <w:proofErr w:type="spellStart"/>
          <w:r w:rsidRPr="00332AF8">
            <w:rPr>
              <w:rFonts w:eastAsia="Times New Roman"/>
              <w:lang w:val="en-US"/>
            </w:rPr>
            <w:t>Szöke</w:t>
          </w:r>
          <w:proofErr w:type="spellEnd"/>
          <w:r w:rsidRPr="00332AF8">
            <w:rPr>
              <w:rFonts w:eastAsia="Times New Roman"/>
              <w:lang w:val="en-US"/>
            </w:rPr>
            <w:t xml:space="preserve">, I., Prasad, A., </w:t>
          </w:r>
          <w:proofErr w:type="spellStart"/>
          <w:r w:rsidRPr="00332AF8">
            <w:rPr>
              <w:rFonts w:eastAsia="Times New Roman"/>
              <w:lang w:val="en-US"/>
            </w:rPr>
            <w:t>Sarfjoo</w:t>
          </w:r>
          <w:proofErr w:type="spellEnd"/>
          <w:r w:rsidRPr="00332AF8">
            <w:rPr>
              <w:rFonts w:eastAsia="Times New Roman"/>
              <w:lang w:val="en-US"/>
            </w:rPr>
            <w:t xml:space="preserve">, S., </w:t>
          </w:r>
          <w:proofErr w:type="spellStart"/>
          <w:r w:rsidRPr="00332AF8">
            <w:rPr>
              <w:rFonts w:eastAsia="Times New Roman"/>
              <w:lang w:val="en-US"/>
            </w:rPr>
            <w:t>Kolčárek</w:t>
          </w:r>
          <w:proofErr w:type="spellEnd"/>
          <w:r w:rsidRPr="00332AF8">
            <w:rPr>
              <w:rFonts w:eastAsia="Times New Roman"/>
              <w:lang w:val="en-US"/>
            </w:rPr>
            <w:t xml:space="preserve">, P., </w:t>
          </w:r>
          <w:proofErr w:type="spellStart"/>
          <w:r w:rsidRPr="00332AF8">
            <w:rPr>
              <w:rFonts w:eastAsia="Times New Roman"/>
              <w:lang w:val="en-US"/>
            </w:rPr>
            <w:t>Kocour</w:t>
          </w:r>
          <w:proofErr w:type="spellEnd"/>
          <w:r w:rsidRPr="00332AF8">
            <w:rPr>
              <w:rFonts w:eastAsia="Times New Roman"/>
              <w:lang w:val="en-US"/>
            </w:rPr>
            <w:t xml:space="preserve">, M., </w:t>
          </w:r>
          <w:proofErr w:type="spellStart"/>
          <w:r w:rsidRPr="00332AF8">
            <w:rPr>
              <w:rFonts w:eastAsia="Times New Roman"/>
              <w:lang w:val="en-US"/>
            </w:rPr>
            <w:t>Černocký</w:t>
          </w:r>
          <w:proofErr w:type="spellEnd"/>
          <w:r w:rsidRPr="00332AF8">
            <w:rPr>
              <w:rFonts w:eastAsia="Times New Roman"/>
              <w:lang w:val="en-US"/>
            </w:rPr>
            <w:t xml:space="preserve">, H., </w:t>
          </w:r>
          <w:proofErr w:type="spellStart"/>
          <w:r w:rsidRPr="00332AF8">
            <w:rPr>
              <w:rFonts w:eastAsia="Times New Roman"/>
              <w:lang w:val="en-US"/>
            </w:rPr>
            <w:t>Cevenini</w:t>
          </w:r>
          <w:proofErr w:type="spellEnd"/>
          <w:r w:rsidRPr="00332AF8">
            <w:rPr>
              <w:rFonts w:eastAsia="Times New Roman"/>
              <w:lang w:val="en-US"/>
            </w:rPr>
            <w:t xml:space="preserve">, C., Choukri, K., </w:t>
          </w:r>
          <w:proofErr w:type="spellStart"/>
          <w:r w:rsidRPr="00332AF8">
            <w:rPr>
              <w:rFonts w:eastAsia="Times New Roman"/>
              <w:lang w:val="en-US"/>
            </w:rPr>
            <w:t>Rigault</w:t>
          </w:r>
          <w:proofErr w:type="spellEnd"/>
          <w:r w:rsidRPr="00332AF8">
            <w:rPr>
              <w:rFonts w:eastAsia="Times New Roman"/>
              <w:lang w:val="en-US"/>
            </w:rPr>
            <w:t xml:space="preserve">, M., &amp; Landis, F. (2020). </w:t>
          </w:r>
          <w:r w:rsidRPr="00332AF8">
            <w:rPr>
              <w:rFonts w:eastAsia="Times New Roman"/>
              <w:i/>
              <w:iCs/>
              <w:lang w:val="en-US"/>
            </w:rPr>
            <w:t>Automatic Call Sign Detection: Matching Air Surveillance Data with Air Traffic Spoken Communications</w:t>
          </w:r>
          <w:r w:rsidRPr="00332AF8">
            <w:rPr>
              <w:rFonts w:eastAsia="Times New Roman"/>
              <w:lang w:val="en-US"/>
            </w:rPr>
            <w:t xml:space="preserve">. </w:t>
          </w:r>
          <w:r>
            <w:rPr>
              <w:rFonts w:eastAsia="Times New Roman"/>
            </w:rPr>
            <w:t>14. https://doi.org/10.3390/proceedings2020059014</w:t>
          </w:r>
        </w:p>
        <w:p w14:paraId="09F82C3D" w14:textId="529E7971" w:rsidR="00C85E1B" w:rsidRDefault="00332AF8"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449661E5" w:rsidR="007E20D4" w:rsidRDefault="007E20D4" w:rsidP="007E20D4">
      <w:pPr>
        <w:pStyle w:val="Heading1"/>
        <w:rPr>
          <w:lang w:val="en-GB"/>
        </w:rPr>
      </w:pPr>
      <w:bookmarkStart w:id="11" w:name="_Toc112073843"/>
      <w:r>
        <w:rPr>
          <w:lang w:val="en-GB"/>
        </w:rPr>
        <w:lastRenderedPageBreak/>
        <w:t>Appendix</w:t>
      </w:r>
      <w:bookmarkEnd w:id="11"/>
    </w:p>
    <w:p w14:paraId="58367152" w14:textId="3F46CDC3" w:rsid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p w14:paraId="43A383D7" w14:textId="03EE2C5D" w:rsidR="00DC4487" w:rsidRPr="007E20D4" w:rsidRDefault="00DC4487" w:rsidP="007E20D4">
      <w:pPr>
        <w:rPr>
          <w:lang w:val="en-GB"/>
        </w:rPr>
      </w:pPr>
      <w:r>
        <w:rPr>
          <w:lang w:val="en-GB"/>
        </w:rPr>
        <w:t>An subset of the ATCOSIM dataset:</w:t>
      </w:r>
      <w:r>
        <w:rPr>
          <w:lang w:val="en-GB"/>
        </w:rPr>
        <w:br/>
      </w:r>
      <w:r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Pr>
          <w:lang w:val="en-GB"/>
        </w:rPr>
        <w:br/>
        <w:t xml:space="preserve">More information on the dataset can be found at: </w:t>
      </w:r>
      <w:hyperlink r:id="rId17" w:history="1">
        <w:r w:rsidRPr="004D32DD">
          <w:rPr>
            <w:rStyle w:val="Hyperlink"/>
            <w:lang w:val="en-GB"/>
          </w:rPr>
          <w:t>https://www.spsc.tugraz.at/databases-and-tools/atcosim-air-traffic-control-simulation-speech-corpus.html</w:t>
        </w:r>
      </w:hyperlink>
      <w:r>
        <w:rPr>
          <w:lang w:val="en-GB"/>
        </w:rPr>
        <w:t xml:space="preserve"> </w:t>
      </w:r>
    </w:p>
    <w:sectPr w:rsidR="00DC4487" w:rsidRPr="007E20D4">
      <w:footerReference w:type="default" r:id="rId1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0A057" w14:textId="77777777" w:rsidR="0056649B" w:rsidRDefault="0056649B">
      <w:pPr>
        <w:spacing w:after="0" w:line="240" w:lineRule="auto"/>
      </w:pPr>
      <w:r>
        <w:separator/>
      </w:r>
    </w:p>
    <w:p w14:paraId="1F33F091" w14:textId="77777777" w:rsidR="0056649B" w:rsidRDefault="0056649B"/>
    <w:p w14:paraId="26A09EAE" w14:textId="77777777" w:rsidR="0056649B" w:rsidRDefault="0056649B"/>
  </w:endnote>
  <w:endnote w:type="continuationSeparator" w:id="0">
    <w:p w14:paraId="04B969BC" w14:textId="77777777" w:rsidR="0056649B" w:rsidRDefault="0056649B">
      <w:pPr>
        <w:spacing w:after="0" w:line="240" w:lineRule="auto"/>
      </w:pPr>
      <w:r>
        <w:continuationSeparator/>
      </w:r>
    </w:p>
    <w:p w14:paraId="5819FBC8" w14:textId="77777777" w:rsidR="0056649B" w:rsidRDefault="0056649B"/>
    <w:p w14:paraId="77DD011E" w14:textId="77777777" w:rsidR="0056649B" w:rsidRDefault="005664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F8D33" w14:textId="77777777" w:rsidR="0056649B" w:rsidRDefault="0056649B">
      <w:pPr>
        <w:spacing w:after="0" w:line="240" w:lineRule="auto"/>
      </w:pPr>
      <w:r>
        <w:separator/>
      </w:r>
    </w:p>
    <w:p w14:paraId="7228BF28" w14:textId="77777777" w:rsidR="0056649B" w:rsidRDefault="0056649B"/>
    <w:p w14:paraId="203A555F" w14:textId="77777777" w:rsidR="0056649B" w:rsidRDefault="0056649B"/>
  </w:footnote>
  <w:footnote w:type="continuationSeparator" w:id="0">
    <w:p w14:paraId="41BA9544" w14:textId="77777777" w:rsidR="0056649B" w:rsidRDefault="0056649B">
      <w:pPr>
        <w:spacing w:after="0" w:line="240" w:lineRule="auto"/>
      </w:pPr>
      <w:r>
        <w:continuationSeparator/>
      </w:r>
    </w:p>
    <w:p w14:paraId="2DFD26C0" w14:textId="77777777" w:rsidR="0056649B" w:rsidRDefault="0056649B"/>
    <w:p w14:paraId="63C44D71" w14:textId="77777777" w:rsidR="0056649B" w:rsidRDefault="005664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23"/>
  </w:num>
  <w:num w:numId="3">
    <w:abstractNumId w:val="29"/>
  </w:num>
  <w:num w:numId="4">
    <w:abstractNumId w:val="24"/>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3"/>
  </w:num>
  <w:num w:numId="17">
    <w:abstractNumId w:val="32"/>
  </w:num>
  <w:num w:numId="18">
    <w:abstractNumId w:val="16"/>
  </w:num>
  <w:num w:numId="19">
    <w:abstractNumId w:val="10"/>
  </w:num>
  <w:num w:numId="20">
    <w:abstractNumId w:val="13"/>
  </w:num>
  <w:num w:numId="21">
    <w:abstractNumId w:val="20"/>
  </w:num>
  <w:num w:numId="22">
    <w:abstractNumId w:val="31"/>
  </w:num>
  <w:num w:numId="23">
    <w:abstractNumId w:val="14"/>
  </w:num>
  <w:num w:numId="24">
    <w:abstractNumId w:val="11"/>
  </w:num>
  <w:num w:numId="25">
    <w:abstractNumId w:val="35"/>
  </w:num>
  <w:num w:numId="26">
    <w:abstractNumId w:val="22"/>
  </w:num>
  <w:num w:numId="27">
    <w:abstractNumId w:val="27"/>
  </w:num>
  <w:num w:numId="28">
    <w:abstractNumId w:val="28"/>
  </w:num>
  <w:num w:numId="29">
    <w:abstractNumId w:val="21"/>
  </w:num>
  <w:num w:numId="30">
    <w:abstractNumId w:val="30"/>
  </w:num>
  <w:num w:numId="31">
    <w:abstractNumId w:val="34"/>
  </w:num>
  <w:num w:numId="32">
    <w:abstractNumId w:val="17"/>
  </w:num>
  <w:num w:numId="33">
    <w:abstractNumId w:val="12"/>
  </w:num>
  <w:num w:numId="34">
    <w:abstractNumId w:val="25"/>
  </w:num>
  <w:num w:numId="35">
    <w:abstractNumId w:val="1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7F76"/>
    <w:rsid w:val="00024222"/>
    <w:rsid w:val="000A12B1"/>
    <w:rsid w:val="000A5BE6"/>
    <w:rsid w:val="000D3679"/>
    <w:rsid w:val="000D4A56"/>
    <w:rsid w:val="000E20C1"/>
    <w:rsid w:val="000F6893"/>
    <w:rsid w:val="00101007"/>
    <w:rsid w:val="00101EF4"/>
    <w:rsid w:val="001064EA"/>
    <w:rsid w:val="001237F5"/>
    <w:rsid w:val="00144480"/>
    <w:rsid w:val="001549B5"/>
    <w:rsid w:val="00164158"/>
    <w:rsid w:val="0017336C"/>
    <w:rsid w:val="0018532F"/>
    <w:rsid w:val="00195EAD"/>
    <w:rsid w:val="001A5A50"/>
    <w:rsid w:val="001C519A"/>
    <w:rsid w:val="001E676E"/>
    <w:rsid w:val="001F29BF"/>
    <w:rsid w:val="00207CB6"/>
    <w:rsid w:val="00237089"/>
    <w:rsid w:val="002431EF"/>
    <w:rsid w:val="002516AF"/>
    <w:rsid w:val="00257119"/>
    <w:rsid w:val="002613F8"/>
    <w:rsid w:val="002718CD"/>
    <w:rsid w:val="002752C6"/>
    <w:rsid w:val="002764B0"/>
    <w:rsid w:val="00286BAE"/>
    <w:rsid w:val="0028716C"/>
    <w:rsid w:val="002B283E"/>
    <w:rsid w:val="002F47E0"/>
    <w:rsid w:val="00313A3D"/>
    <w:rsid w:val="00327AA2"/>
    <w:rsid w:val="00332AF8"/>
    <w:rsid w:val="00335770"/>
    <w:rsid w:val="00347AE3"/>
    <w:rsid w:val="00367384"/>
    <w:rsid w:val="003B3AC4"/>
    <w:rsid w:val="003B3DB3"/>
    <w:rsid w:val="003B52F4"/>
    <w:rsid w:val="003B72D3"/>
    <w:rsid w:val="0040716F"/>
    <w:rsid w:val="00413B5B"/>
    <w:rsid w:val="0042254F"/>
    <w:rsid w:val="004434A2"/>
    <w:rsid w:val="004537DD"/>
    <w:rsid w:val="00453C76"/>
    <w:rsid w:val="00472370"/>
    <w:rsid w:val="004A196C"/>
    <w:rsid w:val="004B57DF"/>
    <w:rsid w:val="004F379B"/>
    <w:rsid w:val="00500B7D"/>
    <w:rsid w:val="00512BD6"/>
    <w:rsid w:val="00515486"/>
    <w:rsid w:val="005238AD"/>
    <w:rsid w:val="005368A2"/>
    <w:rsid w:val="00541D81"/>
    <w:rsid w:val="0056649B"/>
    <w:rsid w:val="00570CBB"/>
    <w:rsid w:val="0058099B"/>
    <w:rsid w:val="005A1486"/>
    <w:rsid w:val="005A41A9"/>
    <w:rsid w:val="005F02EB"/>
    <w:rsid w:val="00600314"/>
    <w:rsid w:val="00611890"/>
    <w:rsid w:val="006216F0"/>
    <w:rsid w:val="00634632"/>
    <w:rsid w:val="00664697"/>
    <w:rsid w:val="00675400"/>
    <w:rsid w:val="00684E01"/>
    <w:rsid w:val="00691EA4"/>
    <w:rsid w:val="00694CD2"/>
    <w:rsid w:val="006A79AA"/>
    <w:rsid w:val="006B5A53"/>
    <w:rsid w:val="006C4373"/>
    <w:rsid w:val="006D0BB3"/>
    <w:rsid w:val="006E2BF1"/>
    <w:rsid w:val="007017E4"/>
    <w:rsid w:val="0071322F"/>
    <w:rsid w:val="0072149F"/>
    <w:rsid w:val="00727312"/>
    <w:rsid w:val="00747416"/>
    <w:rsid w:val="007637EA"/>
    <w:rsid w:val="00787024"/>
    <w:rsid w:val="00790B08"/>
    <w:rsid w:val="007B6C74"/>
    <w:rsid w:val="007D59D9"/>
    <w:rsid w:val="007D7DA1"/>
    <w:rsid w:val="007E20D4"/>
    <w:rsid w:val="008032E0"/>
    <w:rsid w:val="008538C0"/>
    <w:rsid w:val="00860B81"/>
    <w:rsid w:val="008641D6"/>
    <w:rsid w:val="008717C3"/>
    <w:rsid w:val="008B1A29"/>
    <w:rsid w:val="008F7855"/>
    <w:rsid w:val="0095541C"/>
    <w:rsid w:val="0097628D"/>
    <w:rsid w:val="00976F9E"/>
    <w:rsid w:val="0099193D"/>
    <w:rsid w:val="00992A8D"/>
    <w:rsid w:val="009A3A38"/>
    <w:rsid w:val="009A5703"/>
    <w:rsid w:val="009B17F7"/>
    <w:rsid w:val="009B61B6"/>
    <w:rsid w:val="009C2D29"/>
    <w:rsid w:val="00A07AD0"/>
    <w:rsid w:val="00A50969"/>
    <w:rsid w:val="00A609EF"/>
    <w:rsid w:val="00A71D62"/>
    <w:rsid w:val="00A81F76"/>
    <w:rsid w:val="00A83E16"/>
    <w:rsid w:val="00AA132B"/>
    <w:rsid w:val="00AA64F2"/>
    <w:rsid w:val="00AA75DD"/>
    <w:rsid w:val="00AB0EB6"/>
    <w:rsid w:val="00AC488D"/>
    <w:rsid w:val="00AC6F75"/>
    <w:rsid w:val="00AE7B79"/>
    <w:rsid w:val="00AF7E11"/>
    <w:rsid w:val="00B0289B"/>
    <w:rsid w:val="00B43A01"/>
    <w:rsid w:val="00B5529C"/>
    <w:rsid w:val="00B60A2D"/>
    <w:rsid w:val="00B82717"/>
    <w:rsid w:val="00BB03F9"/>
    <w:rsid w:val="00BC193C"/>
    <w:rsid w:val="00BC2F60"/>
    <w:rsid w:val="00BF06A3"/>
    <w:rsid w:val="00C16678"/>
    <w:rsid w:val="00C23F95"/>
    <w:rsid w:val="00C35A6A"/>
    <w:rsid w:val="00C3655D"/>
    <w:rsid w:val="00C37F74"/>
    <w:rsid w:val="00C51422"/>
    <w:rsid w:val="00C733E6"/>
    <w:rsid w:val="00C85E1B"/>
    <w:rsid w:val="00C940FF"/>
    <w:rsid w:val="00CC072E"/>
    <w:rsid w:val="00CD7A04"/>
    <w:rsid w:val="00CE0D2C"/>
    <w:rsid w:val="00CF25CB"/>
    <w:rsid w:val="00CF56E5"/>
    <w:rsid w:val="00D25985"/>
    <w:rsid w:val="00D26D7D"/>
    <w:rsid w:val="00D42F15"/>
    <w:rsid w:val="00D77B2D"/>
    <w:rsid w:val="00D8341C"/>
    <w:rsid w:val="00DC4487"/>
    <w:rsid w:val="00DC56EC"/>
    <w:rsid w:val="00DC7174"/>
    <w:rsid w:val="00DD40C3"/>
    <w:rsid w:val="00DE45E7"/>
    <w:rsid w:val="00E20271"/>
    <w:rsid w:val="00E27BA3"/>
    <w:rsid w:val="00E3678C"/>
    <w:rsid w:val="00E4139E"/>
    <w:rsid w:val="00EA1EFE"/>
    <w:rsid w:val="00EB408A"/>
    <w:rsid w:val="00EC0A41"/>
    <w:rsid w:val="00EE52A5"/>
    <w:rsid w:val="00F02882"/>
    <w:rsid w:val="00F1116A"/>
    <w:rsid w:val="00F116AA"/>
    <w:rsid w:val="00F434A7"/>
    <w:rsid w:val="00F64D43"/>
    <w:rsid w:val="00F82409"/>
    <w:rsid w:val="00F8464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spsc.tugraz.at/databases-and-tools/atcosim-air-traffic-control-simulation-speech-corpus.html"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mailto:louis.tenbosch@ru.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23583"/>
    <w:rsid w:val="0015044B"/>
    <w:rsid w:val="001C5705"/>
    <w:rsid w:val="0025566A"/>
    <w:rsid w:val="002B3B32"/>
    <w:rsid w:val="00440F6F"/>
    <w:rsid w:val="00573ED7"/>
    <w:rsid w:val="00603F1B"/>
    <w:rsid w:val="008062DB"/>
    <w:rsid w:val="00A11B28"/>
    <w:rsid w:val="00AE16AB"/>
    <w:rsid w:val="00AE4D3D"/>
    <w:rsid w:val="00AF2C43"/>
    <w:rsid w:val="00CE10B5"/>
    <w:rsid w:val="00D303F6"/>
    <w:rsid w:val="00D35D0A"/>
    <w:rsid w:val="00D675DA"/>
    <w:rsid w:val="00D742D2"/>
    <w:rsid w:val="00DB26F7"/>
    <w:rsid w:val="00F7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D0A"/>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2866fa3-aacd-49ff-af49-b48105cc2f16&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quot;,&quot;citationItems&quot;:[{&quot;id&quot;:&quot;da8b2774-e61b-36b7-8e6c-9ef82d3acf64&quot;,&quot;itemData&quot;:{&quot;type&quot;:&quot;book&quot;,&quot;id&quot;:&quot;da8b2774-e61b-36b7-8e6c-9ef82d3acf64&quot;,&quot;title&quot;:&quot;ICASSP 2020 - 2020 IEEE International Conference on Acoustics, Speech and Signal Processing (ICASSP)&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47b0a128-5a87-4d14-9afb-53568665e834&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3BA1F2E0-49B5-47F7-80D0-15CFE2397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20</Pages>
  <Words>4003</Words>
  <Characters>22818</Characters>
  <Application>Microsoft Office Word</Application>
  <DocSecurity>0</DocSecurity>
  <Lines>190</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48</cp:revision>
  <dcterms:created xsi:type="dcterms:W3CDTF">2020-09-28T09:50:00Z</dcterms:created>
  <dcterms:modified xsi:type="dcterms:W3CDTF">2022-08-25T17:02:00Z</dcterms:modified>
</cp:coreProperties>
</file>