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6B194" w14:textId="26C13FEC" w:rsidR="003D2687" w:rsidRPr="00C6177F" w:rsidRDefault="0069751F" w:rsidP="00C6177F">
      <w:pPr>
        <w:jc w:val="center"/>
        <w:rPr>
          <w:rFonts w:ascii="Times New Roman" w:hAnsi="Times New Roman" w:cs="Times New Roman"/>
          <w:sz w:val="22"/>
          <w:szCs w:val="22"/>
        </w:rPr>
      </w:pPr>
      <w:r w:rsidRPr="00C6177F">
        <w:rPr>
          <w:rFonts w:ascii="Times New Roman" w:hAnsi="Times New Roman" w:cs="Times New Roman"/>
          <w:b/>
          <w:bCs/>
          <w:color w:val="1F3864"/>
          <w:sz w:val="22"/>
          <w:szCs w:val="22"/>
        </w:rPr>
        <w:t>Assessment 1</w:t>
      </w:r>
    </w:p>
    <w:p w14:paraId="7539BCAB" w14:textId="77777777" w:rsidR="006430D2" w:rsidRDefault="006430D2">
      <w:pPr>
        <w:spacing w:after="60"/>
        <w:rPr>
          <w:rFonts w:ascii="Times New Roman" w:hAnsi="Times New Roman" w:cs="Times New Roman"/>
          <w:color w:val="1F3864"/>
          <w:sz w:val="22"/>
          <w:szCs w:val="22"/>
        </w:rPr>
      </w:pPr>
    </w:p>
    <w:p w14:paraId="548A3057" w14:textId="77777777" w:rsidR="006430D2" w:rsidRDefault="006430D2" w:rsidP="006430D2">
      <w:pPr>
        <w:pStyle w:val="NormalWeb"/>
      </w:pPr>
      <w:proofErr w:type="spellStart"/>
      <w:r>
        <w:t>PackRight</w:t>
      </w:r>
      <w:proofErr w:type="spellEnd"/>
      <w:r>
        <w:t xml:space="preserve"> Packaging Solutions relies on several interconnected functions, including customer service, sales, production, procurement, inventory and quality management. Across these areas, employees regularly deal with repetitive tasks such as reviewing customer enquiries, preparing quotations, passing order details to production, checking stock levels, comparing suppliers and preparing operational reports. These activities are necessary, they also take time and can create opportunities for information to be missed or entered inconsistently. The proposed AI workflow automation library addresses these issues through 10 practical prompts designed around </w:t>
      </w:r>
      <w:proofErr w:type="spellStart"/>
      <w:r>
        <w:t>PackRight's</w:t>
      </w:r>
      <w:proofErr w:type="spellEnd"/>
      <w:r>
        <w:t xml:space="preserve"> day-to-day operations. The aim is not to replace employees, but to reduce repetitive administrative work and allow staff to spend more time on tasks that require experience, judgement and direct customer or operational involvement.</w:t>
      </w:r>
    </w:p>
    <w:p w14:paraId="546D6906" w14:textId="77777777" w:rsidR="006430D2" w:rsidRPr="00E05AD1" w:rsidRDefault="006430D2" w:rsidP="006430D2">
      <w:pPr>
        <w:pStyle w:val="NormalWeb"/>
        <w:rPr>
          <w:b/>
          <w:bCs/>
          <w:u w:val="single"/>
        </w:rPr>
      </w:pPr>
      <w:r w:rsidRPr="00E05AD1">
        <w:rPr>
          <w:b/>
          <w:bCs/>
          <w:u w:val="single"/>
        </w:rPr>
        <w:t>Operational challenges and proposed solution</w:t>
      </w:r>
    </w:p>
    <w:p w14:paraId="618B5BE4" w14:textId="734835CA" w:rsidR="006430D2" w:rsidRDefault="006430D2" w:rsidP="006430D2">
      <w:pPr>
        <w:pStyle w:val="NormalWeb"/>
      </w:pPr>
      <w:r>
        <w:t xml:space="preserve">One of the main issues facing </w:t>
      </w:r>
      <w:proofErr w:type="spellStart"/>
      <w:r>
        <w:t>PackRight</w:t>
      </w:r>
      <w:proofErr w:type="spellEnd"/>
      <w:r>
        <w:t xml:space="preserve"> is the way information moves between different parts of the business. A customer enquiry, for example, may begin with the sales team before being converted into a quotation and then passed to production once the order is confirmed. Each step involves someone reading, interpreting and often re-entering information. This creates unnecessary administrative work and increases the chance that an important specification or deadline could be overlooked.</w:t>
      </w:r>
      <w:r>
        <w:t xml:space="preserve"> </w:t>
      </w:r>
      <w:r>
        <w:t>The proposed prompt library is designed to make this flow more consistent. P01 helps classify incoming customer enquiries, while P02 creates a draft quotation using approved information. Once an order is confirmed, P03 turns the order into a clear production summary. The later prompts continue this process by supporting production scheduling, inventory monitoring, supplier comparison and quality analysis. The final prompts focus on customer complaints, management reporting and the escalation of operational problems. This approach reflects the potential for large language models to support business-process activities, while also recognising that their use introduces challenges around reliability and implementation (</w:t>
      </w:r>
      <w:proofErr w:type="spellStart"/>
      <w:r>
        <w:t>Vidgof</w:t>
      </w:r>
      <w:proofErr w:type="spellEnd"/>
      <w:r>
        <w:t xml:space="preserve"> et al., 2023). Structured outputs are particularly useful because employees need AI-generated information to be clear, consistent and easy to transfer into existing workflows (Liu et al., 2024).</w:t>
      </w:r>
    </w:p>
    <w:p w14:paraId="3A512739" w14:textId="3A4B3BF7" w:rsidR="006430D2" w:rsidRDefault="006430D2" w:rsidP="006430D2">
      <w:pPr>
        <w:pStyle w:val="NormalWeb"/>
      </w:pPr>
      <w:r>
        <w:t xml:space="preserve">The biggest opportunity for </w:t>
      </w:r>
      <w:proofErr w:type="spellStart"/>
      <w:r>
        <w:t>PackRight</w:t>
      </w:r>
      <w:proofErr w:type="spellEnd"/>
      <w:r>
        <w:t xml:space="preserve"> is saving employees time on repetitive information-handling tasks. For example, classifying enquiries, checking inventory risks and preparing daily operational summaries are activities that follow relatively predictable patterns and therefore have strong potential for automation. Automating these tasks could help employees respond to customers more quickly, identify problems earlier and spend less time compiling information manually.</w:t>
      </w:r>
      <w:r>
        <w:t xml:space="preserve"> </w:t>
      </w:r>
      <w:r>
        <w:t>This supports the wider role of AI in improving business-process coordination rather than simply automating individual tasks (Pisoni &amp; Moloney, 2024).</w:t>
      </w:r>
    </w:p>
    <w:p w14:paraId="565A970A" w14:textId="77777777" w:rsidR="006430D2" w:rsidRPr="00E05AD1" w:rsidRDefault="006430D2" w:rsidP="006430D2">
      <w:pPr>
        <w:pStyle w:val="NormalWeb"/>
        <w:rPr>
          <w:b/>
          <w:bCs/>
          <w:u w:val="single"/>
        </w:rPr>
      </w:pPr>
      <w:r w:rsidRPr="00E05AD1">
        <w:rPr>
          <w:b/>
          <w:bCs/>
          <w:u w:val="single"/>
        </w:rPr>
        <w:t>Risks and controls</w:t>
      </w:r>
    </w:p>
    <w:p w14:paraId="6C613299" w14:textId="77777777" w:rsidR="006430D2" w:rsidRDefault="006430D2" w:rsidP="006430D2">
      <w:pPr>
        <w:pStyle w:val="NormalWeb"/>
      </w:pPr>
      <w:r>
        <w:t xml:space="preserve">Despite these benefits, </w:t>
      </w:r>
      <w:proofErr w:type="spellStart"/>
      <w:r>
        <w:t>PackRight</w:t>
      </w:r>
      <w:proofErr w:type="spellEnd"/>
      <w:r>
        <w:t xml:space="preserve"> should not treat AI-generated outputs as automatically correct. Large language models can produce inaccurate or unsupported information, particularly when the underlying data is incomplete or unclear. Such errors could have financial, operational or customer-related consequences (Sahoo et al., 2024). The prompts therefore include safeguards such as “do not invent information,” instructions to identify missing data and requirements to separate evidence from assumptions. Human review is also retained for higher-risk activities, including pricing, production scheduling, quality decisions, customer complaints and significant operational escalations. This creates a human-in-the-loop approach, where AI handles repetitive analysis but employees remain responsible for decisions that could have significant consequences (Lazaros et al., 2026).</w:t>
      </w:r>
    </w:p>
    <w:p w14:paraId="67DEFADC" w14:textId="77777777" w:rsidR="006430D2" w:rsidRPr="00E05AD1" w:rsidRDefault="006430D2" w:rsidP="006430D2">
      <w:pPr>
        <w:pStyle w:val="NormalWeb"/>
        <w:rPr>
          <w:b/>
          <w:bCs/>
          <w:u w:val="single"/>
        </w:rPr>
      </w:pPr>
      <w:r w:rsidRPr="00E05AD1">
        <w:rPr>
          <w:b/>
          <w:bCs/>
          <w:u w:val="single"/>
        </w:rPr>
        <w:lastRenderedPageBreak/>
        <w:t>Recommendation</w:t>
      </w:r>
    </w:p>
    <w:p w14:paraId="059D6501" w14:textId="6EB135B7" w:rsidR="006430D2" w:rsidRPr="006430D2" w:rsidRDefault="006430D2" w:rsidP="006430D2">
      <w:pPr>
        <w:pStyle w:val="NormalWeb"/>
      </w:pPr>
      <w:proofErr w:type="spellStart"/>
      <w:r>
        <w:t>PackRight</w:t>
      </w:r>
      <w:proofErr w:type="spellEnd"/>
      <w:r>
        <w:t xml:space="preserve"> should introduce the system gradually rather than attempting to automate every workflow at once. The best starting point would be the more repetitive and lower-risk processes, particularly P01 (customer enquiry classification), P05 (inventory risk monitoring) and P09 (daily operations reporting). The business could then measure practical outcomes such as time saved, accuracy, employee corrections and response times before expanding the system to more complex workflows.</w:t>
      </w:r>
      <w:r>
        <w:t xml:space="preserve"> </w:t>
      </w:r>
      <w:r>
        <w:t xml:space="preserve">The proposed library gives </w:t>
      </w:r>
      <w:proofErr w:type="spellStart"/>
      <w:r>
        <w:t>PackRight</w:t>
      </w:r>
      <w:proofErr w:type="spellEnd"/>
      <w:r>
        <w:t xml:space="preserve"> a realistic way to introduce AI into its existing operations. The focus should not be on replacing human employees, but on removing unnecessary repetitive work and giving employees better information to make decisions. With reliable data, regular review and appropriate human oversight, the library could improve efficiency while keeping operational accountability with the people who understand the business best</w:t>
      </w:r>
      <w:r>
        <w:t>.</w:t>
      </w:r>
    </w:p>
    <w:p w14:paraId="04DB77AE" w14:textId="77777777" w:rsidR="006430D2" w:rsidRDefault="006430D2">
      <w:pPr>
        <w:spacing w:after="60"/>
        <w:rPr>
          <w:rFonts w:ascii="Times New Roman" w:hAnsi="Times New Roman" w:cs="Times New Roman"/>
          <w:color w:val="1F3864"/>
          <w:sz w:val="22"/>
          <w:szCs w:val="22"/>
        </w:rPr>
      </w:pPr>
    </w:p>
    <w:p w14:paraId="5A67C7A0" w14:textId="77777777" w:rsidR="006430D2" w:rsidRDefault="006430D2">
      <w:pPr>
        <w:spacing w:after="60"/>
        <w:rPr>
          <w:rFonts w:ascii="Times New Roman" w:hAnsi="Times New Roman" w:cs="Times New Roman"/>
          <w:color w:val="1F3864"/>
          <w:sz w:val="22"/>
          <w:szCs w:val="22"/>
        </w:rPr>
      </w:pPr>
    </w:p>
    <w:p w14:paraId="3BB76FF4" w14:textId="728B05BB" w:rsidR="003D2687" w:rsidRPr="00C6177F" w:rsidRDefault="0069751F">
      <w:pPr>
        <w:spacing w:after="60"/>
        <w:rPr>
          <w:rFonts w:ascii="Times New Roman" w:hAnsi="Times New Roman" w:cs="Times New Roman"/>
          <w:sz w:val="22"/>
          <w:szCs w:val="22"/>
        </w:rPr>
      </w:pPr>
      <w:r w:rsidRPr="00C6177F">
        <w:rPr>
          <w:rFonts w:ascii="Times New Roman" w:hAnsi="Times New Roman" w:cs="Times New Roman"/>
          <w:color w:val="1F3864"/>
          <w:sz w:val="22"/>
          <w:szCs w:val="22"/>
        </w:rPr>
        <w:t>Structured Prompt Library</w:t>
      </w:r>
    </w:p>
    <w:p w14:paraId="074EC0C8" w14:textId="1AD1273A" w:rsidR="003D2687" w:rsidRPr="00C6177F" w:rsidRDefault="008842C3">
      <w:pPr>
        <w:pBdr>
          <w:bottom w:val="single" w:sz="12" w:space="6" w:color="1F3864"/>
        </w:pBdr>
        <w:spacing w:after="160"/>
        <w:rPr>
          <w:rFonts w:ascii="Times New Roman" w:hAnsi="Times New Roman" w:cs="Times New Roman"/>
          <w:sz w:val="22"/>
          <w:szCs w:val="22"/>
        </w:rPr>
      </w:pPr>
      <w:r>
        <w:t xml:space="preserve">Karan </w:t>
      </w:r>
      <w:proofErr w:type="spellStart"/>
      <w:r>
        <w:t>Duhoon</w:t>
      </w:r>
      <w:proofErr w:type="spellEnd"/>
      <w:r>
        <w:t xml:space="preserve"> </w:t>
      </w:r>
      <w:r w:rsidR="0069751F" w:rsidRPr="00C6177F">
        <w:rPr>
          <w:rFonts w:ascii="Times New Roman" w:hAnsi="Times New Roman" w:cs="Times New Roman"/>
          <w:i/>
          <w:iCs/>
          <w:color w:val="808080"/>
          <w:sz w:val="22"/>
          <w:szCs w:val="22"/>
        </w:rPr>
        <w:t xml:space="preserve">·    </w:t>
      </w:r>
      <w:r w:rsidR="00C6177F">
        <w:t>Packaging manufacturing / operations</w:t>
      </w:r>
      <w:r w:rsidR="0069751F" w:rsidRPr="00C6177F">
        <w:rPr>
          <w:rFonts w:ascii="Times New Roman" w:hAnsi="Times New Roman" w:cs="Times New Roman"/>
          <w:i/>
          <w:iCs/>
          <w:color w:val="808080"/>
          <w:sz w:val="22"/>
          <w:szCs w:val="22"/>
        </w:rPr>
        <w:t xml:space="preserve">·    Model tested on: </w:t>
      </w:r>
      <w:r w:rsidR="00C6177F">
        <w:t xml:space="preserve">ChatGPT (GPT-5.6 Luna) </w:t>
      </w:r>
      <w:r w:rsidR="0069751F" w:rsidRPr="00C6177F">
        <w:rPr>
          <w:rFonts w:ascii="Times New Roman" w:hAnsi="Times New Roman" w:cs="Times New Roman"/>
          <w:i/>
          <w:iCs/>
          <w:color w:val="808080"/>
          <w:sz w:val="22"/>
          <w:szCs w:val="22"/>
        </w:rPr>
        <w:t>·    Date:</w:t>
      </w:r>
      <w:r w:rsidR="00C6177F">
        <w:rPr>
          <w:rFonts w:ascii="Times New Roman" w:hAnsi="Times New Roman" w:cs="Times New Roman"/>
          <w:i/>
          <w:iCs/>
          <w:color w:val="808080"/>
          <w:sz w:val="22"/>
          <w:szCs w:val="22"/>
        </w:rPr>
        <w:t xml:space="preserve"> </w:t>
      </w:r>
      <w:r w:rsidR="00C6177F">
        <w:t>August 10</w:t>
      </w:r>
      <w:r w:rsidR="00C6177F" w:rsidRPr="00C6177F">
        <w:rPr>
          <w:vertAlign w:val="superscript"/>
        </w:rPr>
        <w:t>th</w:t>
      </w:r>
      <w:proofErr w:type="gramStart"/>
      <w:r w:rsidR="00C6177F">
        <w:t xml:space="preserve"> 2026</w:t>
      </w:r>
      <w:proofErr w:type="gramEnd"/>
    </w:p>
    <w:p w14:paraId="5E61614C" w14:textId="77777777" w:rsidR="003D2687" w:rsidRPr="00C6177F" w:rsidRDefault="003D2687">
      <w:pPr>
        <w:rPr>
          <w:rFonts w:ascii="Times New Roman" w:hAnsi="Times New Roman" w:cs="Times New Roman"/>
          <w:sz w:val="22"/>
          <w:szCs w:val="22"/>
        </w:rPr>
      </w:pPr>
    </w:p>
    <w:p w14:paraId="58DE7D85" w14:textId="77777777" w:rsidR="003D2687" w:rsidRPr="00C6177F" w:rsidRDefault="0069751F">
      <w:pPr>
        <w:pStyle w:val="Heading2"/>
        <w:spacing w:before="120" w:after="60"/>
        <w:rPr>
          <w:rFonts w:ascii="Times New Roman" w:hAnsi="Times New Roman" w:cs="Times New Roman"/>
          <w:sz w:val="22"/>
          <w:szCs w:val="22"/>
        </w:rPr>
      </w:pPr>
      <w:r w:rsidRPr="00C6177F">
        <w:rPr>
          <w:rFonts w:ascii="Times New Roman" w:hAnsi="Times New Roman" w:cs="Times New Roman"/>
          <w:b/>
          <w:bCs/>
          <w:color w:val="1F3864"/>
          <w:sz w:val="22"/>
          <w:szCs w:val="22"/>
        </w:rPr>
        <w:t>1. Business field and context</w:t>
      </w:r>
    </w:p>
    <w:p w14:paraId="7606F818" w14:textId="77777777" w:rsidR="00C6177F" w:rsidRPr="00C6177F" w:rsidRDefault="00C6177F" w:rsidP="00C6177F">
      <w:pPr>
        <w:pStyle w:val="NormalWeb"/>
        <w:rPr>
          <w:sz w:val="22"/>
          <w:szCs w:val="22"/>
        </w:rPr>
      </w:pPr>
      <w:r w:rsidRPr="00C6177F">
        <w:rPr>
          <w:sz w:val="22"/>
          <w:szCs w:val="22"/>
        </w:rPr>
        <w:t xml:space="preserve">This prompt library is designed for </w:t>
      </w:r>
      <w:proofErr w:type="spellStart"/>
      <w:r w:rsidRPr="00C6177F">
        <w:rPr>
          <w:sz w:val="22"/>
          <w:szCs w:val="22"/>
        </w:rPr>
        <w:t>PackRight</w:t>
      </w:r>
      <w:proofErr w:type="spellEnd"/>
      <w:r w:rsidRPr="00C6177F">
        <w:rPr>
          <w:sz w:val="22"/>
          <w:szCs w:val="22"/>
        </w:rPr>
        <w:t xml:space="preserve"> Packaging Solutions, a packaging manufacturing organisation that manages customer orders, production, procurement, inventory and quality-control activities. The business is well suited to AI-assisted workflow automation because many of its processes involve repetitive, structured information handling, such as classifying enquiries, preparing quotations, transferring order information, monitoring inventory and generating operational reports. The library contains 10 purpose-built prompts covering customer service, sales, production, procurement, inventory, quality management and exception handling. Each prompt is designed to support a specific operational workflow while maintaining human oversight for higher-risk decisions. Together, the prompts aim to reduce administrative workload, improve consistency and response times, strengthen information flow between departments, and support more efficient, data-informed decision-making across </w:t>
      </w:r>
      <w:proofErr w:type="spellStart"/>
      <w:r w:rsidRPr="00C6177F">
        <w:rPr>
          <w:sz w:val="22"/>
          <w:szCs w:val="22"/>
        </w:rPr>
        <w:t>PackRight’s</w:t>
      </w:r>
      <w:proofErr w:type="spellEnd"/>
      <w:r w:rsidRPr="00C6177F">
        <w:rPr>
          <w:sz w:val="22"/>
          <w:szCs w:val="22"/>
        </w:rPr>
        <w:t xml:space="preserve"> operations.</w:t>
      </w:r>
    </w:p>
    <w:p w14:paraId="41B19DDB" w14:textId="77777777" w:rsidR="006430D2" w:rsidRDefault="006430D2">
      <w:pPr>
        <w:pStyle w:val="Heading2"/>
        <w:spacing w:before="200" w:after="60"/>
        <w:rPr>
          <w:rFonts w:ascii="Times New Roman" w:hAnsi="Times New Roman" w:cs="Times New Roman"/>
          <w:b/>
          <w:bCs/>
          <w:color w:val="1F3864"/>
          <w:sz w:val="22"/>
          <w:szCs w:val="22"/>
        </w:rPr>
      </w:pPr>
    </w:p>
    <w:p w14:paraId="194A6C0D" w14:textId="77777777" w:rsidR="006430D2" w:rsidRDefault="006430D2">
      <w:pPr>
        <w:pStyle w:val="Heading2"/>
        <w:spacing w:before="200" w:after="60"/>
        <w:rPr>
          <w:rFonts w:ascii="Times New Roman" w:hAnsi="Times New Roman" w:cs="Times New Roman"/>
          <w:b/>
          <w:bCs/>
          <w:color w:val="1F3864"/>
          <w:sz w:val="22"/>
          <w:szCs w:val="22"/>
        </w:rPr>
      </w:pPr>
    </w:p>
    <w:p w14:paraId="7D832CB4" w14:textId="77777777" w:rsidR="006430D2" w:rsidRDefault="006430D2">
      <w:pPr>
        <w:pStyle w:val="Heading2"/>
        <w:spacing w:before="200" w:after="60"/>
        <w:rPr>
          <w:rFonts w:ascii="Times New Roman" w:hAnsi="Times New Roman" w:cs="Times New Roman"/>
          <w:b/>
          <w:bCs/>
          <w:color w:val="1F3864"/>
          <w:sz w:val="22"/>
          <w:szCs w:val="22"/>
        </w:rPr>
      </w:pPr>
    </w:p>
    <w:p w14:paraId="1F99F413" w14:textId="77777777" w:rsidR="006430D2" w:rsidRDefault="006430D2">
      <w:pPr>
        <w:pStyle w:val="Heading2"/>
        <w:spacing w:before="200" w:after="60"/>
        <w:rPr>
          <w:rFonts w:ascii="Times New Roman" w:hAnsi="Times New Roman" w:cs="Times New Roman"/>
          <w:b/>
          <w:bCs/>
          <w:color w:val="1F3864"/>
          <w:sz w:val="22"/>
          <w:szCs w:val="22"/>
        </w:rPr>
      </w:pPr>
    </w:p>
    <w:p w14:paraId="4470E0B2" w14:textId="77777777" w:rsidR="006430D2" w:rsidRDefault="006430D2">
      <w:pPr>
        <w:pStyle w:val="Heading2"/>
        <w:spacing w:before="200" w:after="60"/>
        <w:rPr>
          <w:rFonts w:ascii="Times New Roman" w:hAnsi="Times New Roman" w:cs="Times New Roman"/>
          <w:b/>
          <w:bCs/>
          <w:color w:val="1F3864"/>
          <w:sz w:val="22"/>
          <w:szCs w:val="22"/>
        </w:rPr>
      </w:pPr>
    </w:p>
    <w:p w14:paraId="05859563" w14:textId="77777777" w:rsidR="006430D2" w:rsidRDefault="006430D2">
      <w:pPr>
        <w:pStyle w:val="Heading2"/>
        <w:spacing w:before="200" w:after="60"/>
        <w:rPr>
          <w:rFonts w:ascii="Times New Roman" w:hAnsi="Times New Roman" w:cs="Times New Roman"/>
          <w:b/>
          <w:bCs/>
          <w:color w:val="1F3864"/>
          <w:sz w:val="22"/>
          <w:szCs w:val="22"/>
        </w:rPr>
      </w:pPr>
    </w:p>
    <w:p w14:paraId="2BE9F09E" w14:textId="77777777" w:rsidR="006430D2" w:rsidRDefault="006430D2">
      <w:pPr>
        <w:pStyle w:val="Heading2"/>
        <w:spacing w:before="200" w:after="60"/>
        <w:rPr>
          <w:rFonts w:ascii="Times New Roman" w:hAnsi="Times New Roman" w:cs="Times New Roman"/>
          <w:b/>
          <w:bCs/>
          <w:color w:val="1F3864"/>
          <w:sz w:val="22"/>
          <w:szCs w:val="22"/>
        </w:rPr>
      </w:pPr>
    </w:p>
    <w:p w14:paraId="23F7B432" w14:textId="77777777" w:rsidR="006430D2" w:rsidRDefault="006430D2">
      <w:pPr>
        <w:pStyle w:val="Heading2"/>
        <w:spacing w:before="200" w:after="60"/>
        <w:rPr>
          <w:rFonts w:ascii="Times New Roman" w:hAnsi="Times New Roman" w:cs="Times New Roman"/>
          <w:b/>
          <w:bCs/>
          <w:color w:val="1F3864"/>
          <w:sz w:val="22"/>
          <w:szCs w:val="22"/>
        </w:rPr>
      </w:pPr>
    </w:p>
    <w:p w14:paraId="5E9F5285" w14:textId="77777777" w:rsidR="006430D2" w:rsidRDefault="006430D2">
      <w:pPr>
        <w:pStyle w:val="Heading2"/>
        <w:spacing w:before="200" w:after="60"/>
        <w:rPr>
          <w:rFonts w:ascii="Times New Roman" w:hAnsi="Times New Roman" w:cs="Times New Roman"/>
          <w:b/>
          <w:bCs/>
          <w:color w:val="1F3864"/>
          <w:sz w:val="22"/>
          <w:szCs w:val="22"/>
        </w:rPr>
      </w:pPr>
    </w:p>
    <w:p w14:paraId="12E6C6BD" w14:textId="77777777" w:rsidR="006430D2" w:rsidRDefault="006430D2">
      <w:pPr>
        <w:pStyle w:val="Heading2"/>
        <w:spacing w:before="200" w:after="60"/>
        <w:rPr>
          <w:rFonts w:ascii="Times New Roman" w:hAnsi="Times New Roman" w:cs="Times New Roman"/>
          <w:b/>
          <w:bCs/>
          <w:color w:val="1F3864"/>
          <w:sz w:val="22"/>
          <w:szCs w:val="22"/>
        </w:rPr>
      </w:pPr>
    </w:p>
    <w:p w14:paraId="005C7E7A" w14:textId="77777777" w:rsidR="006430D2" w:rsidRDefault="006430D2">
      <w:pPr>
        <w:pStyle w:val="Heading2"/>
        <w:spacing w:before="200" w:after="60"/>
        <w:rPr>
          <w:rFonts w:ascii="Times New Roman" w:hAnsi="Times New Roman" w:cs="Times New Roman"/>
          <w:b/>
          <w:bCs/>
          <w:color w:val="1F3864"/>
          <w:sz w:val="22"/>
          <w:szCs w:val="22"/>
        </w:rPr>
      </w:pPr>
    </w:p>
    <w:p w14:paraId="246FE879" w14:textId="77777777" w:rsidR="006430D2" w:rsidRDefault="006430D2">
      <w:pPr>
        <w:pStyle w:val="Heading2"/>
        <w:spacing w:before="200" w:after="60"/>
        <w:rPr>
          <w:rFonts w:ascii="Times New Roman" w:hAnsi="Times New Roman" w:cs="Times New Roman"/>
          <w:b/>
          <w:bCs/>
          <w:color w:val="1F3864"/>
          <w:sz w:val="22"/>
          <w:szCs w:val="22"/>
        </w:rPr>
      </w:pPr>
    </w:p>
    <w:p w14:paraId="232574DB" w14:textId="776CCFE1" w:rsidR="003D2687" w:rsidRPr="00C6177F" w:rsidRDefault="0069751F">
      <w:pPr>
        <w:pStyle w:val="Heading2"/>
        <w:spacing w:before="200" w:after="60"/>
        <w:rPr>
          <w:rFonts w:ascii="Times New Roman" w:hAnsi="Times New Roman" w:cs="Times New Roman"/>
          <w:sz w:val="22"/>
          <w:szCs w:val="22"/>
        </w:rPr>
      </w:pPr>
      <w:r w:rsidRPr="00C6177F">
        <w:rPr>
          <w:rFonts w:ascii="Times New Roman" w:hAnsi="Times New Roman" w:cs="Times New Roman"/>
          <w:b/>
          <w:bCs/>
          <w:color w:val="1F3864"/>
          <w:sz w:val="22"/>
          <w:szCs w:val="22"/>
        </w:rPr>
        <w:lastRenderedPageBreak/>
        <w:t>2. Library summary table</w:t>
      </w:r>
    </w:p>
    <w:p w14:paraId="6F00BB2A" w14:textId="5C2E3CB8" w:rsidR="003D2687" w:rsidRPr="00C6177F" w:rsidRDefault="003D2687">
      <w:pPr>
        <w:rPr>
          <w:rFonts w:ascii="Times New Roman" w:hAnsi="Times New Roman" w:cs="Times New Roman"/>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489"/>
        <w:gridCol w:w="2094"/>
        <w:gridCol w:w="1325"/>
        <w:gridCol w:w="1198"/>
        <w:gridCol w:w="998"/>
      </w:tblGrid>
      <w:tr w:rsidR="003D2687" w:rsidRPr="00C6177F" w14:paraId="1379498A" w14:textId="77777777">
        <w:tc>
          <w:tcPr>
            <w:tcW w:w="900" w:type="dxa"/>
            <w:shd w:val="clear" w:color="auto" w:fill="1F3864"/>
            <w:tcMar>
              <w:top w:w="50" w:type="dxa"/>
              <w:left w:w="100" w:type="dxa"/>
              <w:bottom w:w="50" w:type="dxa"/>
              <w:right w:w="100" w:type="dxa"/>
            </w:tcMar>
          </w:tcPr>
          <w:p w14:paraId="0A1930A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ID</w:t>
            </w:r>
          </w:p>
        </w:tc>
        <w:tc>
          <w:tcPr>
            <w:tcW w:w="2500" w:type="dxa"/>
            <w:shd w:val="clear" w:color="auto" w:fill="1F3864"/>
            <w:tcMar>
              <w:top w:w="50" w:type="dxa"/>
              <w:left w:w="100" w:type="dxa"/>
              <w:bottom w:w="50" w:type="dxa"/>
              <w:right w:w="100" w:type="dxa"/>
            </w:tcMar>
          </w:tcPr>
          <w:p w14:paraId="036C037C"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Prompt name</w:t>
            </w:r>
          </w:p>
        </w:tc>
        <w:tc>
          <w:tcPr>
            <w:tcW w:w="2100" w:type="dxa"/>
            <w:shd w:val="clear" w:color="auto" w:fill="1F3864"/>
            <w:tcMar>
              <w:top w:w="50" w:type="dxa"/>
              <w:left w:w="100" w:type="dxa"/>
              <w:bottom w:w="50" w:type="dxa"/>
              <w:right w:w="100" w:type="dxa"/>
            </w:tcMar>
          </w:tcPr>
          <w:p w14:paraId="61CE61D8"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Workflow</w:t>
            </w:r>
          </w:p>
        </w:tc>
        <w:tc>
          <w:tcPr>
            <w:tcW w:w="1300" w:type="dxa"/>
            <w:shd w:val="clear" w:color="auto" w:fill="1F3864"/>
            <w:tcMar>
              <w:top w:w="50" w:type="dxa"/>
              <w:left w:w="100" w:type="dxa"/>
              <w:bottom w:w="50" w:type="dxa"/>
              <w:right w:w="100" w:type="dxa"/>
            </w:tcMar>
          </w:tcPr>
          <w:p w14:paraId="458C8558"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Automation</w:t>
            </w:r>
          </w:p>
        </w:tc>
        <w:tc>
          <w:tcPr>
            <w:tcW w:w="1200" w:type="dxa"/>
            <w:shd w:val="clear" w:color="auto" w:fill="1F3864"/>
            <w:tcMar>
              <w:top w:w="50" w:type="dxa"/>
              <w:left w:w="100" w:type="dxa"/>
              <w:bottom w:w="50" w:type="dxa"/>
              <w:right w:w="100" w:type="dxa"/>
            </w:tcMar>
          </w:tcPr>
          <w:p w14:paraId="3AE44DB2"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Risk</w:t>
            </w:r>
          </w:p>
        </w:tc>
        <w:tc>
          <w:tcPr>
            <w:tcW w:w="1000" w:type="dxa"/>
            <w:shd w:val="clear" w:color="auto" w:fill="1F3864"/>
            <w:tcMar>
              <w:top w:w="50" w:type="dxa"/>
              <w:left w:w="100" w:type="dxa"/>
              <w:bottom w:w="50" w:type="dxa"/>
              <w:right w:w="100" w:type="dxa"/>
            </w:tcMar>
          </w:tcPr>
          <w:p w14:paraId="63857F8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color w:val="FFFFFF"/>
                <w:sz w:val="22"/>
                <w:szCs w:val="22"/>
              </w:rPr>
              <w:t>Status</w:t>
            </w:r>
          </w:p>
        </w:tc>
      </w:tr>
      <w:tr w:rsidR="003D2687" w:rsidRPr="00C6177F" w14:paraId="1B70AC6D" w14:textId="77777777">
        <w:tc>
          <w:tcPr>
            <w:tcW w:w="900" w:type="dxa"/>
            <w:tcMar>
              <w:top w:w="50" w:type="dxa"/>
              <w:left w:w="100" w:type="dxa"/>
              <w:bottom w:w="50" w:type="dxa"/>
              <w:right w:w="100" w:type="dxa"/>
            </w:tcMar>
          </w:tcPr>
          <w:p w14:paraId="2F06E629"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color w:val="000000"/>
                <w:sz w:val="22"/>
                <w:szCs w:val="22"/>
              </w:rPr>
              <w:t>P01</w:t>
            </w:r>
          </w:p>
        </w:tc>
        <w:tc>
          <w:tcPr>
            <w:tcW w:w="2500" w:type="dxa"/>
            <w:tcMar>
              <w:top w:w="50" w:type="dxa"/>
              <w:left w:w="100" w:type="dxa"/>
              <w:bottom w:w="50" w:type="dxa"/>
              <w:right w:w="100" w:type="dxa"/>
            </w:tcMar>
          </w:tcPr>
          <w:p w14:paraId="36B8811F" w14:textId="7A07A48A" w:rsidR="003D2687" w:rsidRPr="00C6177F" w:rsidRDefault="00453DDD">
            <w:pPr>
              <w:rPr>
                <w:rFonts w:ascii="Times New Roman" w:hAnsi="Times New Roman" w:cs="Times New Roman"/>
                <w:sz w:val="22"/>
                <w:szCs w:val="22"/>
              </w:rPr>
            </w:pPr>
            <w:r w:rsidRPr="00C6177F">
              <w:rPr>
                <w:rFonts w:ascii="Times New Roman" w:hAnsi="Times New Roman" w:cs="Times New Roman"/>
                <w:sz w:val="22"/>
                <w:szCs w:val="22"/>
              </w:rPr>
              <w:t>Customer Enquiry Classification</w:t>
            </w:r>
          </w:p>
        </w:tc>
        <w:tc>
          <w:tcPr>
            <w:tcW w:w="2100" w:type="dxa"/>
            <w:tcMar>
              <w:top w:w="50" w:type="dxa"/>
              <w:left w:w="100" w:type="dxa"/>
              <w:bottom w:w="50" w:type="dxa"/>
              <w:right w:w="100" w:type="dxa"/>
            </w:tcMar>
          </w:tcPr>
          <w:p w14:paraId="5F3E4E03" w14:textId="04985CAE" w:rsidR="003D2687" w:rsidRPr="00C6177F" w:rsidRDefault="00453DDD">
            <w:pPr>
              <w:rPr>
                <w:rFonts w:ascii="Times New Roman" w:hAnsi="Times New Roman" w:cs="Times New Roman"/>
                <w:sz w:val="22"/>
                <w:szCs w:val="22"/>
              </w:rPr>
            </w:pPr>
            <w:r w:rsidRPr="00C6177F">
              <w:rPr>
                <w:rFonts w:ascii="Times New Roman" w:hAnsi="Times New Roman" w:cs="Times New Roman"/>
                <w:sz w:val="22"/>
                <w:szCs w:val="22"/>
              </w:rPr>
              <w:t xml:space="preserve">Customer Service / enquiry </w:t>
            </w:r>
          </w:p>
        </w:tc>
        <w:tc>
          <w:tcPr>
            <w:tcW w:w="1300" w:type="dxa"/>
            <w:tcMar>
              <w:top w:w="50" w:type="dxa"/>
              <w:left w:w="100" w:type="dxa"/>
              <w:bottom w:w="50" w:type="dxa"/>
              <w:right w:w="100" w:type="dxa"/>
            </w:tcMar>
          </w:tcPr>
          <w:p w14:paraId="7443BB6D" w14:textId="08CCEA02" w:rsidR="003D2687" w:rsidRPr="00C6177F" w:rsidRDefault="00453DDD">
            <w:pPr>
              <w:rPr>
                <w:rFonts w:ascii="Times New Roman" w:hAnsi="Times New Roman" w:cs="Times New Roman"/>
                <w:sz w:val="22"/>
                <w:szCs w:val="22"/>
              </w:rPr>
            </w:pPr>
            <w:r w:rsidRPr="00C6177F">
              <w:rPr>
                <w:rFonts w:ascii="Times New Roman" w:hAnsi="Times New Roman" w:cs="Times New Roman"/>
                <w:sz w:val="22"/>
                <w:szCs w:val="22"/>
              </w:rPr>
              <w:t>Very High</w:t>
            </w:r>
          </w:p>
        </w:tc>
        <w:tc>
          <w:tcPr>
            <w:tcW w:w="1200" w:type="dxa"/>
            <w:tcMar>
              <w:top w:w="50" w:type="dxa"/>
              <w:left w:w="100" w:type="dxa"/>
              <w:bottom w:w="50" w:type="dxa"/>
              <w:right w:w="100" w:type="dxa"/>
            </w:tcMar>
          </w:tcPr>
          <w:p w14:paraId="657A4BD7" w14:textId="52044128" w:rsidR="003D2687" w:rsidRPr="00C6177F" w:rsidRDefault="00453DDD">
            <w:pPr>
              <w:rPr>
                <w:rFonts w:ascii="Times New Roman" w:hAnsi="Times New Roman" w:cs="Times New Roman"/>
                <w:sz w:val="22"/>
                <w:szCs w:val="22"/>
              </w:rPr>
            </w:pPr>
            <w:r w:rsidRPr="00C6177F">
              <w:rPr>
                <w:rFonts w:ascii="Times New Roman" w:hAnsi="Times New Roman" w:cs="Times New Roman"/>
                <w:sz w:val="22"/>
                <w:szCs w:val="22"/>
              </w:rPr>
              <w:t>Medium</w:t>
            </w:r>
          </w:p>
        </w:tc>
        <w:tc>
          <w:tcPr>
            <w:tcW w:w="1000" w:type="dxa"/>
            <w:tcMar>
              <w:top w:w="50" w:type="dxa"/>
              <w:left w:w="100" w:type="dxa"/>
              <w:bottom w:w="50" w:type="dxa"/>
              <w:right w:w="100" w:type="dxa"/>
            </w:tcMar>
          </w:tcPr>
          <w:p w14:paraId="1FBC7211" w14:textId="09DB6787" w:rsidR="003D2687" w:rsidRPr="00C6177F" w:rsidRDefault="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4A4CAAC3" w14:textId="77777777">
        <w:tc>
          <w:tcPr>
            <w:tcW w:w="900" w:type="dxa"/>
            <w:tcMar>
              <w:top w:w="50" w:type="dxa"/>
              <w:left w:w="100" w:type="dxa"/>
              <w:bottom w:w="50" w:type="dxa"/>
              <w:right w:w="100" w:type="dxa"/>
            </w:tcMar>
          </w:tcPr>
          <w:p w14:paraId="4C93988E"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P02</w:t>
            </w:r>
          </w:p>
        </w:tc>
        <w:tc>
          <w:tcPr>
            <w:tcW w:w="2500" w:type="dxa"/>
            <w:tcMar>
              <w:top w:w="50" w:type="dxa"/>
              <w:left w:w="100" w:type="dxa"/>
              <w:bottom w:w="50" w:type="dxa"/>
              <w:right w:w="100" w:type="dxa"/>
            </w:tcMar>
          </w:tcPr>
          <w:p w14:paraId="555059F3" w14:textId="400CD28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Quotation Preparation</w:t>
            </w:r>
          </w:p>
        </w:tc>
        <w:tc>
          <w:tcPr>
            <w:tcW w:w="2100" w:type="dxa"/>
            <w:tcMar>
              <w:top w:w="50" w:type="dxa"/>
              <w:left w:w="100" w:type="dxa"/>
              <w:bottom w:w="50" w:type="dxa"/>
              <w:right w:w="100" w:type="dxa"/>
            </w:tcMar>
          </w:tcPr>
          <w:p w14:paraId="06979B5E" w14:textId="46B0CA63"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Sales</w:t>
            </w:r>
          </w:p>
        </w:tc>
        <w:tc>
          <w:tcPr>
            <w:tcW w:w="1300" w:type="dxa"/>
            <w:tcMar>
              <w:top w:w="50" w:type="dxa"/>
              <w:left w:w="100" w:type="dxa"/>
              <w:bottom w:w="50" w:type="dxa"/>
              <w:right w:w="100" w:type="dxa"/>
            </w:tcMar>
          </w:tcPr>
          <w:p w14:paraId="013021B2" w14:textId="1ED203B5"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200" w:type="dxa"/>
            <w:tcMar>
              <w:top w:w="50" w:type="dxa"/>
              <w:left w:w="100" w:type="dxa"/>
              <w:bottom w:w="50" w:type="dxa"/>
              <w:right w:w="100" w:type="dxa"/>
            </w:tcMar>
          </w:tcPr>
          <w:p w14:paraId="2E895426" w14:textId="4130DEB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656E0F45" w14:textId="77B0C90E"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1065CD4B" w14:textId="77777777">
        <w:tc>
          <w:tcPr>
            <w:tcW w:w="900" w:type="dxa"/>
            <w:tcMar>
              <w:top w:w="50" w:type="dxa"/>
              <w:left w:w="100" w:type="dxa"/>
              <w:bottom w:w="50" w:type="dxa"/>
              <w:right w:w="100" w:type="dxa"/>
            </w:tcMar>
          </w:tcPr>
          <w:p w14:paraId="7A3FD127"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P03</w:t>
            </w:r>
          </w:p>
        </w:tc>
        <w:tc>
          <w:tcPr>
            <w:tcW w:w="2500" w:type="dxa"/>
            <w:tcMar>
              <w:top w:w="50" w:type="dxa"/>
              <w:left w:w="100" w:type="dxa"/>
              <w:bottom w:w="50" w:type="dxa"/>
              <w:right w:w="100" w:type="dxa"/>
            </w:tcMar>
          </w:tcPr>
          <w:p w14:paraId="7D47CEF5" w14:textId="4C80F7B2"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Order-to-Production</w:t>
            </w:r>
          </w:p>
        </w:tc>
        <w:tc>
          <w:tcPr>
            <w:tcW w:w="2100" w:type="dxa"/>
            <w:tcMar>
              <w:top w:w="50" w:type="dxa"/>
              <w:left w:w="100" w:type="dxa"/>
              <w:bottom w:w="50" w:type="dxa"/>
              <w:right w:w="100" w:type="dxa"/>
            </w:tcMar>
          </w:tcPr>
          <w:p w14:paraId="46DB8EB4" w14:textId="31244D85"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Sales-</w:t>
            </w:r>
            <w:proofErr w:type="spellStart"/>
            <w:r w:rsidRPr="00C6177F">
              <w:rPr>
                <w:rFonts w:ascii="Times New Roman" w:hAnsi="Times New Roman" w:cs="Times New Roman"/>
                <w:sz w:val="22"/>
                <w:szCs w:val="22"/>
              </w:rPr>
              <w:t>toProduction</w:t>
            </w:r>
            <w:proofErr w:type="spellEnd"/>
            <w:r w:rsidRPr="00C6177F">
              <w:rPr>
                <w:rFonts w:ascii="Times New Roman" w:hAnsi="Times New Roman" w:cs="Times New Roman"/>
                <w:sz w:val="22"/>
                <w:szCs w:val="22"/>
              </w:rPr>
              <w:t xml:space="preserve"> handover</w:t>
            </w:r>
          </w:p>
        </w:tc>
        <w:tc>
          <w:tcPr>
            <w:tcW w:w="1300" w:type="dxa"/>
            <w:tcMar>
              <w:top w:w="50" w:type="dxa"/>
              <w:left w:w="100" w:type="dxa"/>
              <w:bottom w:w="50" w:type="dxa"/>
              <w:right w:w="100" w:type="dxa"/>
            </w:tcMar>
          </w:tcPr>
          <w:p w14:paraId="6FFE7969" w14:textId="57BE3E3B"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Very High</w:t>
            </w:r>
          </w:p>
        </w:tc>
        <w:tc>
          <w:tcPr>
            <w:tcW w:w="1200" w:type="dxa"/>
            <w:tcMar>
              <w:top w:w="50" w:type="dxa"/>
              <w:left w:w="100" w:type="dxa"/>
              <w:bottom w:w="50" w:type="dxa"/>
              <w:right w:w="100" w:type="dxa"/>
            </w:tcMar>
          </w:tcPr>
          <w:p w14:paraId="1084B22D" w14:textId="1982923D"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4DB413BB" w14:textId="7CC455D4"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3940C12A" w14:textId="77777777">
        <w:tc>
          <w:tcPr>
            <w:tcW w:w="900" w:type="dxa"/>
            <w:tcMar>
              <w:top w:w="50" w:type="dxa"/>
              <w:left w:w="100" w:type="dxa"/>
              <w:bottom w:w="50" w:type="dxa"/>
              <w:right w:w="100" w:type="dxa"/>
            </w:tcMar>
          </w:tcPr>
          <w:p w14:paraId="2C81805A"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P04</w:t>
            </w:r>
          </w:p>
        </w:tc>
        <w:tc>
          <w:tcPr>
            <w:tcW w:w="2500" w:type="dxa"/>
            <w:tcMar>
              <w:top w:w="50" w:type="dxa"/>
              <w:left w:w="100" w:type="dxa"/>
              <w:bottom w:w="50" w:type="dxa"/>
              <w:right w:w="100" w:type="dxa"/>
            </w:tcMar>
          </w:tcPr>
          <w:p w14:paraId="7F25C8D2" w14:textId="1A22994D"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Production Scheduling</w:t>
            </w:r>
          </w:p>
        </w:tc>
        <w:tc>
          <w:tcPr>
            <w:tcW w:w="2100" w:type="dxa"/>
            <w:tcMar>
              <w:top w:w="50" w:type="dxa"/>
              <w:left w:w="100" w:type="dxa"/>
              <w:bottom w:w="50" w:type="dxa"/>
              <w:right w:w="100" w:type="dxa"/>
            </w:tcMar>
          </w:tcPr>
          <w:p w14:paraId="67960F1B" w14:textId="0787316E"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Production planning</w:t>
            </w:r>
          </w:p>
        </w:tc>
        <w:tc>
          <w:tcPr>
            <w:tcW w:w="1300" w:type="dxa"/>
            <w:tcMar>
              <w:top w:w="50" w:type="dxa"/>
              <w:left w:w="100" w:type="dxa"/>
              <w:bottom w:w="50" w:type="dxa"/>
              <w:right w:w="100" w:type="dxa"/>
            </w:tcMar>
          </w:tcPr>
          <w:p w14:paraId="02CE7187" w14:textId="7CA67C11"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Medium High</w:t>
            </w:r>
          </w:p>
        </w:tc>
        <w:tc>
          <w:tcPr>
            <w:tcW w:w="1200" w:type="dxa"/>
            <w:tcMar>
              <w:top w:w="50" w:type="dxa"/>
              <w:left w:w="100" w:type="dxa"/>
              <w:bottom w:w="50" w:type="dxa"/>
              <w:right w:w="100" w:type="dxa"/>
            </w:tcMar>
          </w:tcPr>
          <w:p w14:paraId="44E5FF0A" w14:textId="14158B02"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467608EA" w14:textId="7ECF134E"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0864C619" w14:textId="77777777">
        <w:tc>
          <w:tcPr>
            <w:tcW w:w="900" w:type="dxa"/>
            <w:tcMar>
              <w:top w:w="50" w:type="dxa"/>
              <w:left w:w="100" w:type="dxa"/>
              <w:bottom w:w="50" w:type="dxa"/>
              <w:right w:w="100" w:type="dxa"/>
            </w:tcMar>
          </w:tcPr>
          <w:p w14:paraId="043F3F07"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P05</w:t>
            </w:r>
          </w:p>
        </w:tc>
        <w:tc>
          <w:tcPr>
            <w:tcW w:w="2500" w:type="dxa"/>
            <w:tcMar>
              <w:top w:w="50" w:type="dxa"/>
              <w:left w:w="100" w:type="dxa"/>
              <w:bottom w:w="50" w:type="dxa"/>
              <w:right w:w="100" w:type="dxa"/>
            </w:tcMar>
          </w:tcPr>
          <w:p w14:paraId="0961B00F" w14:textId="4E1AAF38"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Inventory Risk Management</w:t>
            </w:r>
          </w:p>
        </w:tc>
        <w:tc>
          <w:tcPr>
            <w:tcW w:w="2100" w:type="dxa"/>
            <w:tcMar>
              <w:top w:w="50" w:type="dxa"/>
              <w:left w:w="100" w:type="dxa"/>
              <w:bottom w:w="50" w:type="dxa"/>
              <w:right w:w="100" w:type="dxa"/>
            </w:tcMar>
          </w:tcPr>
          <w:p w14:paraId="4AC21F51" w14:textId="77777777" w:rsidR="00453DDD" w:rsidRPr="00C6177F" w:rsidRDefault="00453DDD" w:rsidP="00453DDD">
            <w:pPr>
              <w:rPr>
                <w:rFonts w:ascii="Times New Roman" w:hAnsi="Times New Roman" w:cs="Times New Roman"/>
                <w:sz w:val="22"/>
                <w:szCs w:val="22"/>
              </w:rPr>
            </w:pPr>
            <w:proofErr w:type="spellStart"/>
            <w:r w:rsidRPr="00C6177F">
              <w:rPr>
                <w:rFonts w:ascii="Times New Roman" w:hAnsi="Times New Roman" w:cs="Times New Roman"/>
                <w:sz w:val="22"/>
                <w:szCs w:val="22"/>
              </w:rPr>
              <w:t>Prodcurement</w:t>
            </w:r>
            <w:proofErr w:type="spellEnd"/>
            <w:r w:rsidRPr="00C6177F">
              <w:rPr>
                <w:rFonts w:ascii="Times New Roman" w:hAnsi="Times New Roman" w:cs="Times New Roman"/>
                <w:sz w:val="22"/>
                <w:szCs w:val="22"/>
              </w:rPr>
              <w:t xml:space="preserve"> and inventory control </w:t>
            </w:r>
          </w:p>
          <w:p w14:paraId="03ABF1FD" w14:textId="78A7635B" w:rsidR="00453DDD" w:rsidRPr="00C6177F" w:rsidRDefault="00453DDD" w:rsidP="00453DDD">
            <w:pPr>
              <w:rPr>
                <w:rFonts w:ascii="Times New Roman" w:hAnsi="Times New Roman" w:cs="Times New Roman"/>
                <w:sz w:val="22"/>
                <w:szCs w:val="22"/>
              </w:rPr>
            </w:pPr>
          </w:p>
        </w:tc>
        <w:tc>
          <w:tcPr>
            <w:tcW w:w="1300" w:type="dxa"/>
            <w:tcMar>
              <w:top w:w="50" w:type="dxa"/>
              <w:left w:w="100" w:type="dxa"/>
              <w:bottom w:w="50" w:type="dxa"/>
              <w:right w:w="100" w:type="dxa"/>
            </w:tcMar>
          </w:tcPr>
          <w:p w14:paraId="766F35C6" w14:textId="09404922"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Very High</w:t>
            </w:r>
          </w:p>
        </w:tc>
        <w:tc>
          <w:tcPr>
            <w:tcW w:w="1200" w:type="dxa"/>
            <w:tcMar>
              <w:top w:w="50" w:type="dxa"/>
              <w:left w:w="100" w:type="dxa"/>
              <w:bottom w:w="50" w:type="dxa"/>
              <w:right w:w="100" w:type="dxa"/>
            </w:tcMar>
          </w:tcPr>
          <w:p w14:paraId="236ED5FB" w14:textId="2EBAFAE3"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Medium</w:t>
            </w:r>
          </w:p>
        </w:tc>
        <w:tc>
          <w:tcPr>
            <w:tcW w:w="1000" w:type="dxa"/>
            <w:tcMar>
              <w:top w:w="50" w:type="dxa"/>
              <w:left w:w="100" w:type="dxa"/>
              <w:bottom w:w="50" w:type="dxa"/>
              <w:right w:w="100" w:type="dxa"/>
            </w:tcMar>
          </w:tcPr>
          <w:p w14:paraId="6E13CB22" w14:textId="496DAD80"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529FCB48" w14:textId="77777777">
        <w:tc>
          <w:tcPr>
            <w:tcW w:w="900" w:type="dxa"/>
            <w:tcMar>
              <w:top w:w="50" w:type="dxa"/>
              <w:left w:w="100" w:type="dxa"/>
              <w:bottom w:w="50" w:type="dxa"/>
              <w:right w:w="100" w:type="dxa"/>
            </w:tcMar>
          </w:tcPr>
          <w:p w14:paraId="1D10728B"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P06</w:t>
            </w:r>
          </w:p>
        </w:tc>
        <w:tc>
          <w:tcPr>
            <w:tcW w:w="2500" w:type="dxa"/>
            <w:tcMar>
              <w:top w:w="50" w:type="dxa"/>
              <w:left w:w="100" w:type="dxa"/>
              <w:bottom w:w="50" w:type="dxa"/>
              <w:right w:w="100" w:type="dxa"/>
            </w:tcMar>
          </w:tcPr>
          <w:p w14:paraId="1B070096" w14:textId="07AD8742"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Supplier Comparison</w:t>
            </w:r>
          </w:p>
        </w:tc>
        <w:tc>
          <w:tcPr>
            <w:tcW w:w="2100" w:type="dxa"/>
            <w:tcMar>
              <w:top w:w="50" w:type="dxa"/>
              <w:left w:w="100" w:type="dxa"/>
              <w:bottom w:w="50" w:type="dxa"/>
              <w:right w:w="100" w:type="dxa"/>
            </w:tcMar>
          </w:tcPr>
          <w:p w14:paraId="76AE35E8" w14:textId="5123DF71"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Procurement and supplier evaluation</w:t>
            </w:r>
          </w:p>
        </w:tc>
        <w:tc>
          <w:tcPr>
            <w:tcW w:w="1300" w:type="dxa"/>
            <w:tcMar>
              <w:top w:w="50" w:type="dxa"/>
              <w:left w:w="100" w:type="dxa"/>
              <w:bottom w:w="50" w:type="dxa"/>
              <w:right w:w="100" w:type="dxa"/>
            </w:tcMar>
          </w:tcPr>
          <w:p w14:paraId="1457070F" w14:textId="79E4F17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200" w:type="dxa"/>
            <w:tcMar>
              <w:top w:w="50" w:type="dxa"/>
              <w:left w:w="100" w:type="dxa"/>
              <w:bottom w:w="50" w:type="dxa"/>
              <w:right w:w="100" w:type="dxa"/>
            </w:tcMar>
          </w:tcPr>
          <w:p w14:paraId="69B69500" w14:textId="5637AC2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Medium</w:t>
            </w:r>
          </w:p>
        </w:tc>
        <w:tc>
          <w:tcPr>
            <w:tcW w:w="1000" w:type="dxa"/>
            <w:tcMar>
              <w:top w:w="50" w:type="dxa"/>
              <w:left w:w="100" w:type="dxa"/>
              <w:bottom w:w="50" w:type="dxa"/>
              <w:right w:w="100" w:type="dxa"/>
            </w:tcMar>
          </w:tcPr>
          <w:p w14:paraId="1C7F16F1" w14:textId="6330534A"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6B5F8BD3" w14:textId="77777777">
        <w:tc>
          <w:tcPr>
            <w:tcW w:w="900" w:type="dxa"/>
            <w:tcMar>
              <w:top w:w="50" w:type="dxa"/>
              <w:left w:w="100" w:type="dxa"/>
              <w:bottom w:w="50" w:type="dxa"/>
              <w:right w:w="100" w:type="dxa"/>
            </w:tcMar>
          </w:tcPr>
          <w:p w14:paraId="574657AE"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P07</w:t>
            </w:r>
          </w:p>
        </w:tc>
        <w:tc>
          <w:tcPr>
            <w:tcW w:w="2500" w:type="dxa"/>
            <w:tcMar>
              <w:top w:w="50" w:type="dxa"/>
              <w:left w:w="100" w:type="dxa"/>
              <w:bottom w:w="50" w:type="dxa"/>
              <w:right w:w="100" w:type="dxa"/>
            </w:tcMar>
          </w:tcPr>
          <w:p w14:paraId="409E95D6" w14:textId="5B498F78"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Quality Inspection Analysis</w:t>
            </w:r>
          </w:p>
        </w:tc>
        <w:tc>
          <w:tcPr>
            <w:tcW w:w="2100" w:type="dxa"/>
            <w:tcMar>
              <w:top w:w="50" w:type="dxa"/>
              <w:left w:w="100" w:type="dxa"/>
              <w:bottom w:w="50" w:type="dxa"/>
              <w:right w:w="100" w:type="dxa"/>
            </w:tcMar>
          </w:tcPr>
          <w:p w14:paraId="1EE7149A" w14:textId="6C38BA85"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Quality control</w:t>
            </w:r>
          </w:p>
        </w:tc>
        <w:tc>
          <w:tcPr>
            <w:tcW w:w="1300" w:type="dxa"/>
            <w:tcMar>
              <w:top w:w="50" w:type="dxa"/>
              <w:left w:w="100" w:type="dxa"/>
              <w:bottom w:w="50" w:type="dxa"/>
              <w:right w:w="100" w:type="dxa"/>
            </w:tcMar>
          </w:tcPr>
          <w:p w14:paraId="220E13F7" w14:textId="5F117E8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200" w:type="dxa"/>
            <w:tcMar>
              <w:top w:w="50" w:type="dxa"/>
              <w:left w:w="100" w:type="dxa"/>
              <w:bottom w:w="50" w:type="dxa"/>
              <w:right w:w="100" w:type="dxa"/>
            </w:tcMar>
          </w:tcPr>
          <w:p w14:paraId="1120B12B" w14:textId="06A57210"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2E396835" w14:textId="349AE0F8"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62A163BD" w14:textId="77777777">
        <w:tc>
          <w:tcPr>
            <w:tcW w:w="900" w:type="dxa"/>
            <w:tcMar>
              <w:top w:w="50" w:type="dxa"/>
              <w:left w:w="100" w:type="dxa"/>
              <w:bottom w:w="50" w:type="dxa"/>
              <w:right w:w="100" w:type="dxa"/>
            </w:tcMar>
          </w:tcPr>
          <w:p w14:paraId="4B83FDEF"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P08</w:t>
            </w:r>
          </w:p>
        </w:tc>
        <w:tc>
          <w:tcPr>
            <w:tcW w:w="2500" w:type="dxa"/>
            <w:tcMar>
              <w:top w:w="50" w:type="dxa"/>
              <w:left w:w="100" w:type="dxa"/>
              <w:bottom w:w="50" w:type="dxa"/>
              <w:right w:w="100" w:type="dxa"/>
            </w:tcMar>
          </w:tcPr>
          <w:p w14:paraId="21B1A366" w14:textId="71454BC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Customer Complaint Analysis</w:t>
            </w:r>
          </w:p>
        </w:tc>
        <w:tc>
          <w:tcPr>
            <w:tcW w:w="2100" w:type="dxa"/>
            <w:tcMar>
              <w:top w:w="50" w:type="dxa"/>
              <w:left w:w="100" w:type="dxa"/>
              <w:bottom w:w="50" w:type="dxa"/>
              <w:right w:w="100" w:type="dxa"/>
            </w:tcMar>
          </w:tcPr>
          <w:p w14:paraId="36D65746" w14:textId="0942E3F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Customer service quality</w:t>
            </w:r>
          </w:p>
        </w:tc>
        <w:tc>
          <w:tcPr>
            <w:tcW w:w="1300" w:type="dxa"/>
            <w:tcMar>
              <w:top w:w="50" w:type="dxa"/>
              <w:left w:w="100" w:type="dxa"/>
              <w:bottom w:w="50" w:type="dxa"/>
              <w:right w:w="100" w:type="dxa"/>
            </w:tcMar>
          </w:tcPr>
          <w:p w14:paraId="57DEDC63" w14:textId="3D3123AB"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200" w:type="dxa"/>
            <w:tcMar>
              <w:top w:w="50" w:type="dxa"/>
              <w:left w:w="100" w:type="dxa"/>
              <w:bottom w:w="50" w:type="dxa"/>
              <w:right w:w="100" w:type="dxa"/>
            </w:tcMar>
          </w:tcPr>
          <w:p w14:paraId="1BB9B881" w14:textId="44658B7F"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3EE7EDFA" w14:textId="1136CB83"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7C758236" w14:textId="77777777">
        <w:tc>
          <w:tcPr>
            <w:tcW w:w="900" w:type="dxa"/>
            <w:tcMar>
              <w:top w:w="50" w:type="dxa"/>
              <w:left w:w="100" w:type="dxa"/>
              <w:bottom w:w="50" w:type="dxa"/>
              <w:right w:w="100" w:type="dxa"/>
            </w:tcMar>
          </w:tcPr>
          <w:p w14:paraId="647C3448"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P09</w:t>
            </w:r>
          </w:p>
        </w:tc>
        <w:tc>
          <w:tcPr>
            <w:tcW w:w="2500" w:type="dxa"/>
            <w:tcMar>
              <w:top w:w="50" w:type="dxa"/>
              <w:left w:w="100" w:type="dxa"/>
              <w:bottom w:w="50" w:type="dxa"/>
              <w:right w:w="100" w:type="dxa"/>
            </w:tcMar>
          </w:tcPr>
          <w:p w14:paraId="0BEE9A35" w14:textId="68F06BD5"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Daily Operations Summary</w:t>
            </w:r>
          </w:p>
        </w:tc>
        <w:tc>
          <w:tcPr>
            <w:tcW w:w="2100" w:type="dxa"/>
            <w:tcMar>
              <w:top w:w="50" w:type="dxa"/>
              <w:left w:w="100" w:type="dxa"/>
              <w:bottom w:w="50" w:type="dxa"/>
              <w:right w:w="100" w:type="dxa"/>
            </w:tcMar>
          </w:tcPr>
          <w:p w14:paraId="5B9E93E2" w14:textId="58939158"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Management reporting</w:t>
            </w:r>
          </w:p>
        </w:tc>
        <w:tc>
          <w:tcPr>
            <w:tcW w:w="1300" w:type="dxa"/>
            <w:tcMar>
              <w:top w:w="50" w:type="dxa"/>
              <w:left w:w="100" w:type="dxa"/>
              <w:bottom w:w="50" w:type="dxa"/>
              <w:right w:w="100" w:type="dxa"/>
            </w:tcMar>
          </w:tcPr>
          <w:p w14:paraId="6D9C1A84" w14:textId="43BDCB40"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Very High</w:t>
            </w:r>
          </w:p>
        </w:tc>
        <w:tc>
          <w:tcPr>
            <w:tcW w:w="1200" w:type="dxa"/>
            <w:tcMar>
              <w:top w:w="50" w:type="dxa"/>
              <w:left w:w="100" w:type="dxa"/>
              <w:bottom w:w="50" w:type="dxa"/>
              <w:right w:w="100" w:type="dxa"/>
            </w:tcMar>
          </w:tcPr>
          <w:p w14:paraId="18B23CDB" w14:textId="30D57020"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Medium</w:t>
            </w:r>
          </w:p>
        </w:tc>
        <w:tc>
          <w:tcPr>
            <w:tcW w:w="1000" w:type="dxa"/>
            <w:tcMar>
              <w:top w:w="50" w:type="dxa"/>
              <w:left w:w="100" w:type="dxa"/>
              <w:bottom w:w="50" w:type="dxa"/>
              <w:right w:w="100" w:type="dxa"/>
            </w:tcMar>
          </w:tcPr>
          <w:p w14:paraId="08D55DA0" w14:textId="2D3AAAC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r w:rsidR="00453DDD" w:rsidRPr="00C6177F" w14:paraId="02C98937" w14:textId="77777777">
        <w:tc>
          <w:tcPr>
            <w:tcW w:w="900" w:type="dxa"/>
            <w:tcMar>
              <w:top w:w="50" w:type="dxa"/>
              <w:left w:w="100" w:type="dxa"/>
              <w:bottom w:w="50" w:type="dxa"/>
              <w:right w:w="100" w:type="dxa"/>
            </w:tcMar>
          </w:tcPr>
          <w:p w14:paraId="43114F92" w14:textId="77777777"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color w:val="000000"/>
                <w:sz w:val="22"/>
                <w:szCs w:val="22"/>
              </w:rPr>
              <w:t>P10</w:t>
            </w:r>
          </w:p>
        </w:tc>
        <w:tc>
          <w:tcPr>
            <w:tcW w:w="2500" w:type="dxa"/>
            <w:tcMar>
              <w:top w:w="50" w:type="dxa"/>
              <w:left w:w="100" w:type="dxa"/>
              <w:bottom w:w="50" w:type="dxa"/>
              <w:right w:w="100" w:type="dxa"/>
            </w:tcMar>
          </w:tcPr>
          <w:p w14:paraId="0A267AEB" w14:textId="48D43718"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Workflow Escalation</w:t>
            </w:r>
          </w:p>
        </w:tc>
        <w:tc>
          <w:tcPr>
            <w:tcW w:w="2100" w:type="dxa"/>
            <w:tcMar>
              <w:top w:w="50" w:type="dxa"/>
              <w:left w:w="100" w:type="dxa"/>
              <w:bottom w:w="50" w:type="dxa"/>
              <w:right w:w="100" w:type="dxa"/>
            </w:tcMar>
          </w:tcPr>
          <w:p w14:paraId="01464BE9" w14:textId="06EE4541"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 xml:space="preserve">Exception management </w:t>
            </w:r>
          </w:p>
        </w:tc>
        <w:tc>
          <w:tcPr>
            <w:tcW w:w="1300" w:type="dxa"/>
            <w:tcMar>
              <w:top w:w="50" w:type="dxa"/>
              <w:left w:w="100" w:type="dxa"/>
              <w:bottom w:w="50" w:type="dxa"/>
              <w:right w:w="100" w:type="dxa"/>
            </w:tcMar>
          </w:tcPr>
          <w:p w14:paraId="00DAE883" w14:textId="091262B4"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Very High</w:t>
            </w:r>
          </w:p>
        </w:tc>
        <w:tc>
          <w:tcPr>
            <w:tcW w:w="1200" w:type="dxa"/>
            <w:tcMar>
              <w:top w:w="50" w:type="dxa"/>
              <w:left w:w="100" w:type="dxa"/>
              <w:bottom w:w="50" w:type="dxa"/>
              <w:right w:w="100" w:type="dxa"/>
            </w:tcMar>
          </w:tcPr>
          <w:p w14:paraId="6916AC46" w14:textId="1C515BA5"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High</w:t>
            </w:r>
          </w:p>
        </w:tc>
        <w:tc>
          <w:tcPr>
            <w:tcW w:w="1000" w:type="dxa"/>
            <w:tcMar>
              <w:top w:w="50" w:type="dxa"/>
              <w:left w:w="100" w:type="dxa"/>
              <w:bottom w:w="50" w:type="dxa"/>
              <w:right w:w="100" w:type="dxa"/>
            </w:tcMar>
          </w:tcPr>
          <w:p w14:paraId="25DBF818" w14:textId="53768DBA" w:rsidR="00453DDD" w:rsidRPr="00C6177F" w:rsidRDefault="00453DDD" w:rsidP="00453DDD">
            <w:pPr>
              <w:rPr>
                <w:rFonts w:ascii="Times New Roman" w:hAnsi="Times New Roman" w:cs="Times New Roman"/>
                <w:sz w:val="22"/>
                <w:szCs w:val="22"/>
              </w:rPr>
            </w:pPr>
            <w:r w:rsidRPr="00C6177F">
              <w:rPr>
                <w:rFonts w:ascii="Times New Roman" w:hAnsi="Times New Roman" w:cs="Times New Roman"/>
                <w:sz w:val="22"/>
                <w:szCs w:val="22"/>
              </w:rPr>
              <w:t>Ready</w:t>
            </w:r>
          </w:p>
        </w:tc>
      </w:tr>
    </w:tbl>
    <w:p w14:paraId="08A1A3F4" w14:textId="77777777" w:rsidR="003D2687" w:rsidRPr="00C6177F" w:rsidRDefault="0069751F">
      <w:pPr>
        <w:spacing w:before="60"/>
        <w:rPr>
          <w:rFonts w:ascii="Times New Roman" w:hAnsi="Times New Roman" w:cs="Times New Roman"/>
          <w:sz w:val="22"/>
          <w:szCs w:val="22"/>
        </w:rPr>
      </w:pPr>
      <w:r w:rsidRPr="00C6177F">
        <w:rPr>
          <w:rFonts w:ascii="Times New Roman" w:hAnsi="Times New Roman" w:cs="Times New Roman"/>
          <w:i/>
          <w:iCs/>
          <w:color w:val="808080"/>
          <w:sz w:val="22"/>
          <w:szCs w:val="22"/>
        </w:rPr>
        <w:t>Automation levels: Very High / High / Medium / Low.  Risk levels: High (always needs human review) / Medium (spot-check recommended) / Low (can automate with audit).  Status: In progress / Tested.</w:t>
      </w:r>
    </w:p>
    <w:p w14:paraId="3C1B781F" w14:textId="77777777" w:rsidR="003D2687" w:rsidRPr="00C6177F" w:rsidRDefault="0069751F">
      <w:pPr>
        <w:pStyle w:val="Heading2"/>
        <w:spacing w:before="220" w:after="60"/>
        <w:rPr>
          <w:rFonts w:ascii="Times New Roman" w:hAnsi="Times New Roman" w:cs="Times New Roman"/>
          <w:sz w:val="22"/>
          <w:szCs w:val="22"/>
        </w:rPr>
      </w:pPr>
      <w:r w:rsidRPr="00C6177F">
        <w:rPr>
          <w:rFonts w:ascii="Times New Roman" w:hAnsi="Times New Roman" w:cs="Times New Roman"/>
          <w:b/>
          <w:bCs/>
          <w:color w:val="1F3864"/>
          <w:sz w:val="22"/>
          <w:szCs w:val="22"/>
        </w:rPr>
        <w:t>3. Prompt entries (10)</w:t>
      </w:r>
    </w:p>
    <w:p w14:paraId="0B20EE17" w14:textId="1FB4E2AA"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P01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Customer Enquiry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4E7210CE" w14:textId="77777777">
        <w:tc>
          <w:tcPr>
            <w:tcW w:w="2300" w:type="dxa"/>
            <w:shd w:val="clear" w:color="auto" w:fill="F2F2F2"/>
            <w:tcMar>
              <w:top w:w="60" w:type="dxa"/>
              <w:left w:w="120" w:type="dxa"/>
              <w:bottom w:w="60" w:type="dxa"/>
              <w:right w:w="120" w:type="dxa"/>
            </w:tcMar>
          </w:tcPr>
          <w:p w14:paraId="095AA653"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75AB79F1" w14:textId="2797A119" w:rsidR="003D2687" w:rsidRPr="00C6177F" w:rsidRDefault="00587195">
            <w:pPr>
              <w:rPr>
                <w:rFonts w:ascii="Times New Roman" w:hAnsi="Times New Roman" w:cs="Times New Roman"/>
                <w:sz w:val="22"/>
                <w:szCs w:val="22"/>
              </w:rPr>
            </w:pPr>
            <w:r w:rsidRPr="00C6177F">
              <w:rPr>
                <w:rFonts w:ascii="Times New Roman" w:hAnsi="Times New Roman" w:cs="Times New Roman"/>
                <w:sz w:val="22"/>
                <w:szCs w:val="22"/>
              </w:rPr>
              <w:t xml:space="preserve">You are a customer service workflow assistant for </w:t>
            </w:r>
            <w:proofErr w:type="spellStart"/>
            <w:r w:rsidRPr="00C6177F">
              <w:rPr>
                <w:rFonts w:ascii="Times New Roman" w:hAnsi="Times New Roman" w:cs="Times New Roman"/>
                <w:sz w:val="22"/>
                <w:szCs w:val="22"/>
              </w:rPr>
              <w:t>PackRight</w:t>
            </w:r>
            <w:proofErr w:type="spellEnd"/>
            <w:r w:rsidRPr="00C6177F">
              <w:rPr>
                <w:rFonts w:ascii="Times New Roman" w:hAnsi="Times New Roman" w:cs="Times New Roman"/>
                <w:sz w:val="22"/>
                <w:szCs w:val="22"/>
              </w:rPr>
              <w:t xml:space="preserve"> Packaging Solutions. Analyse the customer enquiry provided in [CUSTOMER_ENQUIRY]. Identify the </w:t>
            </w:r>
            <w:proofErr w:type="gramStart"/>
            <w:r w:rsidRPr="00C6177F">
              <w:rPr>
                <w:rFonts w:ascii="Times New Roman" w:hAnsi="Times New Roman" w:cs="Times New Roman"/>
                <w:sz w:val="22"/>
                <w:szCs w:val="22"/>
              </w:rPr>
              <w:t>customer</w:t>
            </w:r>
            <w:proofErr w:type="gramEnd"/>
            <w:r w:rsidRPr="00C6177F">
              <w:rPr>
                <w:rFonts w:ascii="Times New Roman" w:hAnsi="Times New Roman" w:cs="Times New Roman"/>
                <w:sz w:val="22"/>
                <w:szCs w:val="22"/>
              </w:rPr>
              <w:t xml:space="preserve"> name, product requested, quantity, specifications, required delivery date, urgency and missing information. Classify the enquiry as STANDARD, COMPLEX or URGENT. Present the output as a structured table followed by a recommended next action. Do not invent information; clearly mark unavailable information as “Not provided”</w:t>
            </w:r>
          </w:p>
        </w:tc>
      </w:tr>
      <w:tr w:rsidR="003D2687" w:rsidRPr="00C6177F" w14:paraId="16A7A5FE" w14:textId="77777777">
        <w:tc>
          <w:tcPr>
            <w:tcW w:w="2300" w:type="dxa"/>
            <w:shd w:val="clear" w:color="auto" w:fill="F2F2F2"/>
            <w:tcMar>
              <w:top w:w="60" w:type="dxa"/>
              <w:left w:w="120" w:type="dxa"/>
              <w:bottom w:w="60" w:type="dxa"/>
              <w:right w:w="120" w:type="dxa"/>
            </w:tcMar>
          </w:tcPr>
          <w:p w14:paraId="08FB8B3A"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599AF153" w14:textId="4492F448" w:rsidR="00587195"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 xml:space="preserve">[CUSTOMER_ENQUIRY] - from customer email/enquiry form </w:t>
            </w:r>
          </w:p>
          <w:p w14:paraId="2828ED9F" w14:textId="57192C74" w:rsidR="00587195"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 xml:space="preserve">[CUSTOMER_NAME] - extracted from enquiry/CRM </w:t>
            </w:r>
          </w:p>
          <w:p w14:paraId="3518E220" w14:textId="5EC899FD" w:rsidR="003D2687"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[PRODUCT_DETAILS] - from customer enquiry</w:t>
            </w:r>
          </w:p>
        </w:tc>
      </w:tr>
      <w:tr w:rsidR="003D2687" w:rsidRPr="00C6177F" w14:paraId="56C36BFC" w14:textId="77777777">
        <w:tc>
          <w:tcPr>
            <w:tcW w:w="2300" w:type="dxa"/>
            <w:shd w:val="clear" w:color="auto" w:fill="F2F2F2"/>
            <w:tcMar>
              <w:top w:w="60" w:type="dxa"/>
              <w:left w:w="120" w:type="dxa"/>
              <w:bottom w:w="60" w:type="dxa"/>
              <w:right w:w="120" w:type="dxa"/>
            </w:tcMar>
          </w:tcPr>
          <w:p w14:paraId="3897B5E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2F29197C" w14:textId="7FFFCB13" w:rsidR="003D2687" w:rsidRPr="00C6177F" w:rsidRDefault="00587195">
            <w:pPr>
              <w:rPr>
                <w:rFonts w:ascii="Times New Roman" w:hAnsi="Times New Roman" w:cs="Times New Roman"/>
                <w:sz w:val="22"/>
                <w:szCs w:val="22"/>
              </w:rPr>
            </w:pPr>
            <w:r w:rsidRPr="00C6177F">
              <w:rPr>
                <w:rFonts w:ascii="Times New Roman" w:hAnsi="Times New Roman" w:cs="Times New Roman"/>
                <w:sz w:val="22"/>
                <w:szCs w:val="22"/>
              </w:rPr>
              <w:t>Triggered when a new customer enquiry is received. The customer service or sales team runs the prompt, and the output is used to prioritise the enquiry and assign it to the appropriate employee</w:t>
            </w:r>
          </w:p>
        </w:tc>
      </w:tr>
      <w:tr w:rsidR="003D2687" w:rsidRPr="00C6177F" w14:paraId="0309365B" w14:textId="77777777">
        <w:tc>
          <w:tcPr>
            <w:tcW w:w="2300" w:type="dxa"/>
            <w:shd w:val="clear" w:color="auto" w:fill="F2F2F2"/>
            <w:tcMar>
              <w:top w:w="60" w:type="dxa"/>
              <w:left w:w="120" w:type="dxa"/>
              <w:bottom w:w="60" w:type="dxa"/>
              <w:right w:w="120" w:type="dxa"/>
            </w:tcMar>
          </w:tcPr>
          <w:p w14:paraId="2212766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3954BDFC" w14:textId="11C032F5" w:rsidR="003D2687" w:rsidRPr="00C6177F" w:rsidRDefault="00587195">
            <w:pPr>
              <w:rPr>
                <w:rFonts w:ascii="Times New Roman" w:hAnsi="Times New Roman" w:cs="Times New Roman"/>
                <w:sz w:val="22"/>
                <w:szCs w:val="22"/>
              </w:rPr>
            </w:pPr>
            <w:r w:rsidRPr="00C6177F">
              <w:rPr>
                <w:rFonts w:ascii="Times New Roman" w:hAnsi="Times New Roman" w:cs="Times New Roman"/>
                <w:sz w:val="22"/>
                <w:szCs w:val="22"/>
              </w:rPr>
              <w:t>Manual review and prioritisation of enquiries can delay responses and create inconsistent handling. Standardising the first-stage assessment reduces repetitive administrative work and improves response consistency</w:t>
            </w:r>
          </w:p>
        </w:tc>
      </w:tr>
      <w:tr w:rsidR="003D2687" w:rsidRPr="00C6177F" w14:paraId="0A26FF26" w14:textId="77777777">
        <w:tc>
          <w:tcPr>
            <w:tcW w:w="2300" w:type="dxa"/>
            <w:shd w:val="clear" w:color="auto" w:fill="F2F2F2"/>
            <w:tcMar>
              <w:top w:w="60" w:type="dxa"/>
              <w:left w:w="120" w:type="dxa"/>
              <w:bottom w:w="60" w:type="dxa"/>
              <w:right w:w="120" w:type="dxa"/>
            </w:tcMar>
          </w:tcPr>
          <w:p w14:paraId="1376F15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55146301" w14:textId="2CD196EA" w:rsidR="003D2687" w:rsidRPr="00C6177F" w:rsidRDefault="00587195" w:rsidP="00587195">
            <w:pPr>
              <w:pStyle w:val="NormalWeb"/>
              <w:rPr>
                <w:sz w:val="22"/>
                <w:szCs w:val="22"/>
              </w:rPr>
            </w:pPr>
            <w:r w:rsidRPr="00C6177F">
              <w:rPr>
                <w:rStyle w:val="Strong"/>
                <w:b w:val="0"/>
                <w:bCs w:val="0"/>
                <w:sz w:val="22"/>
                <w:szCs w:val="22"/>
              </w:rPr>
              <w:t>Very High</w:t>
            </w:r>
            <w:r w:rsidRPr="00C6177F">
              <w:rPr>
                <w:rStyle w:val="Strong"/>
                <w:sz w:val="22"/>
                <w:szCs w:val="22"/>
              </w:rPr>
              <w:t>.</w:t>
            </w:r>
            <w:r w:rsidRPr="00C6177F">
              <w:rPr>
                <w:sz w:val="22"/>
                <w:szCs w:val="22"/>
              </w:rPr>
              <w:t xml:space="preserve"> Enquiries are repetitive and generally follow a consistent structure. Customer emails/forms can provide the required data. AI can </w:t>
            </w:r>
            <w:r w:rsidRPr="00C6177F">
              <w:rPr>
                <w:sz w:val="22"/>
                <w:szCs w:val="22"/>
              </w:rPr>
              <w:lastRenderedPageBreak/>
              <w:t>classify and route enquiries automatically, while complex cases remain subject to human review.</w:t>
            </w:r>
          </w:p>
        </w:tc>
      </w:tr>
      <w:tr w:rsidR="003D2687" w:rsidRPr="00C6177F" w14:paraId="0785E51D" w14:textId="77777777">
        <w:tc>
          <w:tcPr>
            <w:tcW w:w="2300" w:type="dxa"/>
            <w:shd w:val="clear" w:color="auto" w:fill="F2F2F2"/>
            <w:tcMar>
              <w:top w:w="60" w:type="dxa"/>
              <w:left w:w="120" w:type="dxa"/>
              <w:bottom w:w="60" w:type="dxa"/>
              <w:right w:w="120" w:type="dxa"/>
            </w:tcMar>
          </w:tcPr>
          <w:p w14:paraId="151709DB"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Risks and limitations</w:t>
            </w:r>
          </w:p>
        </w:tc>
        <w:tc>
          <w:tcPr>
            <w:tcW w:w="6700" w:type="dxa"/>
            <w:tcMar>
              <w:top w:w="60" w:type="dxa"/>
              <w:left w:w="120" w:type="dxa"/>
              <w:bottom w:w="60" w:type="dxa"/>
              <w:right w:w="120" w:type="dxa"/>
            </w:tcMar>
          </w:tcPr>
          <w:p w14:paraId="24EFCBB5" w14:textId="61AF0EF8" w:rsidR="00587195" w:rsidRPr="00C6177F" w:rsidRDefault="00587195" w:rsidP="00587195">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Misclassification:</w:t>
            </w:r>
            <w:r w:rsidRPr="00C6177F">
              <w:rPr>
                <w:rFonts w:ascii="Times New Roman" w:hAnsi="Times New Roman" w:cs="Times New Roman"/>
                <w:sz w:val="22"/>
                <w:szCs w:val="22"/>
              </w:rPr>
              <w:t xml:space="preserve"> AI may incorrectly identify urgency or complexity. Mitigation: human review for COMPLEX and URGENT enquiries. </w:t>
            </w:r>
          </w:p>
          <w:p w14:paraId="1E6695FA" w14:textId="61F3C523" w:rsidR="00587195" w:rsidRPr="00C6177F" w:rsidRDefault="00587195" w:rsidP="00587195">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Missing information:</w:t>
            </w:r>
            <w:r w:rsidRPr="00C6177F">
              <w:rPr>
                <w:rFonts w:ascii="Times New Roman" w:hAnsi="Times New Roman" w:cs="Times New Roman"/>
                <w:sz w:val="22"/>
                <w:szCs w:val="22"/>
              </w:rPr>
              <w:t xml:space="preserve"> Important specifications may be overlooked. Mitigation: require the prompt to explicitly identify missing information. </w:t>
            </w:r>
          </w:p>
          <w:p w14:paraId="2FE1E11D" w14:textId="1836514C" w:rsidR="003D2687" w:rsidRPr="00C6177F" w:rsidRDefault="00587195" w:rsidP="00587195">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Low - Hallucination:</w:t>
            </w:r>
            <w:r w:rsidRPr="00C6177F">
              <w:rPr>
                <w:rFonts w:ascii="Times New Roman" w:hAnsi="Times New Roman" w:cs="Times New Roman"/>
                <w:sz w:val="22"/>
                <w:szCs w:val="22"/>
              </w:rPr>
              <w:t xml:space="preserve"> AI could infer unavailable information. Mitigation: “Do not invent information” constraint.</w:t>
            </w:r>
          </w:p>
        </w:tc>
      </w:tr>
      <w:tr w:rsidR="003D2687" w:rsidRPr="00C6177F" w14:paraId="2716FCB3" w14:textId="77777777">
        <w:tc>
          <w:tcPr>
            <w:tcW w:w="2300" w:type="dxa"/>
            <w:shd w:val="clear" w:color="auto" w:fill="F2F2F2"/>
            <w:tcMar>
              <w:top w:w="60" w:type="dxa"/>
              <w:left w:w="120" w:type="dxa"/>
              <w:bottom w:w="60" w:type="dxa"/>
              <w:right w:w="120" w:type="dxa"/>
            </w:tcMar>
          </w:tcPr>
          <w:p w14:paraId="36B3394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14A8B43B" w14:textId="622BFC10" w:rsidR="003D2687" w:rsidRPr="00C6177F" w:rsidRDefault="00587195">
            <w:pPr>
              <w:rPr>
                <w:rFonts w:ascii="Times New Roman" w:hAnsi="Times New Roman" w:cs="Times New Roman"/>
                <w:sz w:val="22"/>
                <w:szCs w:val="22"/>
              </w:rPr>
            </w:pPr>
            <w:r w:rsidRPr="00B72133">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explicit classification categories and a missing-information check.</w:t>
            </w:r>
            <w:r w:rsidRPr="00C6177F">
              <w:rPr>
                <w:rFonts w:ascii="Times New Roman" w:hAnsi="Times New Roman" w:cs="Times New Roman"/>
                <w:sz w:val="22"/>
                <w:szCs w:val="22"/>
              </w:rPr>
              <w:br/>
            </w:r>
            <w:r w:rsidRPr="00B72133">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the “do not invent information” constraint and human review requirement. This improves reliability and reduces the risk of incorrect automated decisions.</w:t>
            </w:r>
          </w:p>
        </w:tc>
      </w:tr>
    </w:tbl>
    <w:p w14:paraId="37E91A85" w14:textId="3000404A"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P02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Quotation Preparation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3167E5D1" w14:textId="77777777">
        <w:tc>
          <w:tcPr>
            <w:tcW w:w="2300" w:type="dxa"/>
            <w:shd w:val="clear" w:color="auto" w:fill="F2F2F2"/>
            <w:tcMar>
              <w:top w:w="60" w:type="dxa"/>
              <w:left w:w="120" w:type="dxa"/>
              <w:bottom w:w="60" w:type="dxa"/>
              <w:right w:w="120" w:type="dxa"/>
            </w:tcMar>
          </w:tcPr>
          <w:p w14:paraId="04AB42B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392A9376" w14:textId="05243F35" w:rsidR="003D2687" w:rsidRPr="00C6177F" w:rsidRDefault="00587195">
            <w:pPr>
              <w:rPr>
                <w:rFonts w:ascii="Times New Roman" w:hAnsi="Times New Roman" w:cs="Times New Roman"/>
                <w:sz w:val="22"/>
                <w:szCs w:val="22"/>
              </w:rPr>
            </w:pPr>
            <w:r w:rsidRPr="00C6177F">
              <w:rPr>
                <w:rFonts w:ascii="Times New Roman" w:hAnsi="Times New Roman" w:cs="Times New Roman"/>
                <w:sz w:val="22"/>
                <w:szCs w:val="22"/>
              </w:rPr>
              <w:t xml:space="preserve">You are a sales support assistant for </w:t>
            </w:r>
            <w:proofErr w:type="spellStart"/>
            <w:r w:rsidRPr="00C6177F">
              <w:rPr>
                <w:rFonts w:ascii="Times New Roman" w:hAnsi="Times New Roman" w:cs="Times New Roman"/>
                <w:sz w:val="22"/>
                <w:szCs w:val="22"/>
              </w:rPr>
              <w:t>PackRight</w:t>
            </w:r>
            <w:proofErr w:type="spellEnd"/>
            <w:r w:rsidRPr="00C6177F">
              <w:rPr>
                <w:rFonts w:ascii="Times New Roman" w:hAnsi="Times New Roman" w:cs="Times New Roman"/>
                <w:sz w:val="22"/>
                <w:szCs w:val="22"/>
              </w:rPr>
              <w:t xml:space="preserve"> Packaging Solutions. Using the approved information in [CUSTOMER_REQUIREMENTS] and [APPROVED_PRICING], prepare a draft customer quotation containing product specifications, quantity, unit price, total price, estimated lead time and assumptions. Identify any missing information or pricing inconsistencies. Do not create or estimate prices that are not contained in the approved pricing information. Present the result in a professional quotation-ready format.</w:t>
            </w:r>
          </w:p>
        </w:tc>
      </w:tr>
      <w:tr w:rsidR="003D2687" w:rsidRPr="00C6177F" w14:paraId="5B4FF772" w14:textId="77777777">
        <w:tc>
          <w:tcPr>
            <w:tcW w:w="2300" w:type="dxa"/>
            <w:shd w:val="clear" w:color="auto" w:fill="F2F2F2"/>
            <w:tcMar>
              <w:top w:w="60" w:type="dxa"/>
              <w:left w:w="120" w:type="dxa"/>
              <w:bottom w:w="60" w:type="dxa"/>
              <w:right w:w="120" w:type="dxa"/>
            </w:tcMar>
          </w:tcPr>
          <w:p w14:paraId="79E8557E"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2D17BBD6" w14:textId="023FA0B7" w:rsidR="00587195"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 xml:space="preserve">[CUSTOMER_REQUIREMENTS] - from CRM/customer enquiry </w:t>
            </w:r>
          </w:p>
          <w:p w14:paraId="028DC4EE" w14:textId="39D94203" w:rsidR="00587195"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 xml:space="preserve">[APPROVED_PRICING] - from approved pricing database </w:t>
            </w:r>
          </w:p>
          <w:p w14:paraId="6124C96B" w14:textId="37209EC3" w:rsidR="003D2687" w:rsidRPr="00C6177F" w:rsidRDefault="00587195" w:rsidP="00587195">
            <w:pPr>
              <w:rPr>
                <w:rFonts w:ascii="Times New Roman" w:hAnsi="Times New Roman" w:cs="Times New Roman"/>
                <w:sz w:val="22"/>
                <w:szCs w:val="22"/>
              </w:rPr>
            </w:pPr>
            <w:r w:rsidRPr="00C6177F">
              <w:rPr>
                <w:rFonts w:ascii="Times New Roman" w:hAnsi="Times New Roman" w:cs="Times New Roman"/>
                <w:sz w:val="22"/>
                <w:szCs w:val="22"/>
              </w:rPr>
              <w:t>[LEAD_TIME_DATA] - from production/operations system</w:t>
            </w:r>
          </w:p>
        </w:tc>
      </w:tr>
      <w:tr w:rsidR="003D2687" w:rsidRPr="00C6177F" w14:paraId="435EBCBC" w14:textId="77777777">
        <w:tc>
          <w:tcPr>
            <w:tcW w:w="2300" w:type="dxa"/>
            <w:shd w:val="clear" w:color="auto" w:fill="F2F2F2"/>
            <w:tcMar>
              <w:top w:w="60" w:type="dxa"/>
              <w:left w:w="120" w:type="dxa"/>
              <w:bottom w:w="60" w:type="dxa"/>
              <w:right w:w="120" w:type="dxa"/>
            </w:tcMar>
          </w:tcPr>
          <w:p w14:paraId="25D4A7A2"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6A2FB5CF" w14:textId="164B2386" w:rsidR="003D2687" w:rsidRPr="00C6177F" w:rsidRDefault="00587195" w:rsidP="00587195">
            <w:pPr>
              <w:pStyle w:val="NormalWeb"/>
              <w:rPr>
                <w:sz w:val="22"/>
                <w:szCs w:val="22"/>
              </w:rPr>
            </w:pPr>
            <w:r w:rsidRPr="00C6177F">
              <w:rPr>
                <w:sz w:val="22"/>
                <w:szCs w:val="22"/>
              </w:rPr>
              <w:t>Triggered after a customer enquiry has been classified and sufficient requirements are available. Sales staff review the AI-generated draft before sending it to the customer.</w:t>
            </w:r>
          </w:p>
        </w:tc>
      </w:tr>
      <w:tr w:rsidR="003D2687" w:rsidRPr="00C6177F" w14:paraId="63782974" w14:textId="77777777">
        <w:tc>
          <w:tcPr>
            <w:tcW w:w="2300" w:type="dxa"/>
            <w:shd w:val="clear" w:color="auto" w:fill="F2F2F2"/>
            <w:tcMar>
              <w:top w:w="60" w:type="dxa"/>
              <w:left w:w="120" w:type="dxa"/>
              <w:bottom w:w="60" w:type="dxa"/>
              <w:right w:w="120" w:type="dxa"/>
            </w:tcMar>
          </w:tcPr>
          <w:p w14:paraId="247B5FC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2C1602DA" w14:textId="09B168F8" w:rsidR="003D2687" w:rsidRPr="00C6177F" w:rsidRDefault="00587195" w:rsidP="00587195">
            <w:pPr>
              <w:pStyle w:val="NormalWeb"/>
              <w:rPr>
                <w:sz w:val="22"/>
                <w:szCs w:val="22"/>
              </w:rPr>
            </w:pPr>
            <w:r w:rsidRPr="00C6177F">
              <w:rPr>
                <w:sz w:val="22"/>
                <w:szCs w:val="22"/>
              </w:rPr>
              <w:t>Preparing quotations manually requires employees to repeatedly transfer customer requirements and pricing information into quotation documents.</w:t>
            </w:r>
          </w:p>
        </w:tc>
      </w:tr>
      <w:tr w:rsidR="003D2687" w:rsidRPr="00C6177F" w14:paraId="63564461" w14:textId="77777777">
        <w:tc>
          <w:tcPr>
            <w:tcW w:w="2300" w:type="dxa"/>
            <w:shd w:val="clear" w:color="auto" w:fill="F2F2F2"/>
            <w:tcMar>
              <w:top w:w="60" w:type="dxa"/>
              <w:left w:w="120" w:type="dxa"/>
              <w:bottom w:w="60" w:type="dxa"/>
              <w:right w:w="120" w:type="dxa"/>
            </w:tcMar>
          </w:tcPr>
          <w:p w14:paraId="13DB333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5B478F6E" w14:textId="158BED61" w:rsidR="003D2687" w:rsidRPr="00C6177F" w:rsidRDefault="00587195">
            <w:pPr>
              <w:rPr>
                <w:rFonts w:ascii="Times New Roman" w:hAnsi="Times New Roman" w:cs="Times New Roman"/>
                <w:sz w:val="22"/>
                <w:szCs w:val="22"/>
              </w:rPr>
            </w:pPr>
            <w:proofErr w:type="spellStart"/>
            <w:r w:rsidRPr="00C6177F">
              <w:rPr>
                <w:rFonts w:ascii="Times New Roman" w:hAnsi="Times New Roman" w:cs="Times New Roman"/>
                <w:sz w:val="22"/>
                <w:szCs w:val="22"/>
              </w:rPr>
              <w:t>HIGh</w:t>
            </w:r>
            <w:proofErr w:type="spellEnd"/>
            <w:r w:rsidRPr="00C6177F">
              <w:rPr>
                <w:rFonts w:ascii="Times New Roman" w:hAnsi="Times New Roman" w:cs="Times New Roman"/>
                <w:sz w:val="22"/>
                <w:szCs w:val="22"/>
              </w:rPr>
              <w:t xml:space="preserve">. The workflow uses structured and repeatable information. AI can prepare the first draft, potentially </w:t>
            </w:r>
            <w:proofErr w:type="gramStart"/>
            <w:r w:rsidRPr="00C6177F">
              <w:rPr>
                <w:rFonts w:ascii="Times New Roman" w:hAnsi="Times New Roman" w:cs="Times New Roman"/>
                <w:sz w:val="22"/>
                <w:szCs w:val="22"/>
              </w:rPr>
              <w:t>reducing</w:t>
            </w:r>
            <w:proofErr w:type="gramEnd"/>
            <w:r w:rsidRPr="00C6177F">
              <w:rPr>
                <w:rFonts w:ascii="Times New Roman" w:hAnsi="Times New Roman" w:cs="Times New Roman"/>
                <w:sz w:val="22"/>
                <w:szCs w:val="22"/>
              </w:rPr>
              <w:t xml:space="preserve"> administrative preparation time while retaining sales approval.</w:t>
            </w:r>
          </w:p>
        </w:tc>
      </w:tr>
      <w:tr w:rsidR="003D2687" w:rsidRPr="00C6177F" w14:paraId="0A1D53CB" w14:textId="77777777">
        <w:tc>
          <w:tcPr>
            <w:tcW w:w="2300" w:type="dxa"/>
            <w:shd w:val="clear" w:color="auto" w:fill="F2F2F2"/>
            <w:tcMar>
              <w:top w:w="60" w:type="dxa"/>
              <w:left w:w="120" w:type="dxa"/>
              <w:bottom w:w="60" w:type="dxa"/>
              <w:right w:w="120" w:type="dxa"/>
            </w:tcMar>
          </w:tcPr>
          <w:p w14:paraId="7F8A19C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469A07E5" w14:textId="1CC7216D" w:rsidR="002E4FEE" w:rsidRPr="00C6177F" w:rsidRDefault="0038447A" w:rsidP="002E4FEE">
            <w:pPr>
              <w:rPr>
                <w:rFonts w:ascii="Times New Roman" w:hAnsi="Times New Roman" w:cs="Times New Roman"/>
                <w:sz w:val="22"/>
                <w:szCs w:val="22"/>
              </w:rPr>
            </w:pPr>
            <w:r>
              <w:rPr>
                <w:rStyle w:val="Strong"/>
                <w:rFonts w:ascii="Times New Roman" w:hAnsi="Times New Roman" w:cs="Times New Roman"/>
                <w:b w:val="0"/>
                <w:bCs w:val="0"/>
                <w:sz w:val="22"/>
                <w:szCs w:val="22"/>
              </w:rPr>
              <w:t>H</w:t>
            </w:r>
            <w:r>
              <w:rPr>
                <w:rStyle w:val="Strong"/>
              </w:rPr>
              <w:t>i</w:t>
            </w:r>
            <w:r w:rsidR="002E4FEE" w:rsidRPr="00C6177F">
              <w:rPr>
                <w:rStyle w:val="Strong"/>
                <w:rFonts w:ascii="Times New Roman" w:hAnsi="Times New Roman" w:cs="Times New Roman"/>
                <w:b w:val="0"/>
                <w:bCs w:val="0"/>
                <w:sz w:val="22"/>
                <w:szCs w:val="22"/>
              </w:rPr>
              <w:t>gh - Pricing error:</w:t>
            </w:r>
            <w:r w:rsidR="002E4FEE" w:rsidRPr="00C6177F">
              <w:rPr>
                <w:rFonts w:ascii="Times New Roman" w:hAnsi="Times New Roman" w:cs="Times New Roman"/>
                <w:sz w:val="22"/>
                <w:szCs w:val="22"/>
              </w:rPr>
              <w:t xml:space="preserve"> Incorrect pricing could create financial losses. Mitigation: use approved pricing data only and require sales approval. </w:t>
            </w:r>
          </w:p>
          <w:p w14:paraId="1E2DB97B" w14:textId="6C54BCD4" w:rsidR="002E4FEE"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Incorrect assumptions</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AI may misinterpret requirements. Mitigation: explicitly list assumptions and missing information. </w:t>
            </w:r>
          </w:p>
          <w:p w14:paraId="700BA747" w14:textId="538D981A" w:rsidR="003D2687"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Low - Brand voice:</w:t>
            </w:r>
            <w:r w:rsidRPr="00C6177F">
              <w:rPr>
                <w:rFonts w:ascii="Times New Roman" w:hAnsi="Times New Roman" w:cs="Times New Roman"/>
                <w:sz w:val="22"/>
                <w:szCs w:val="22"/>
              </w:rPr>
              <w:t xml:space="preserve"> Draft may not match company communication standards. Mitigation: approved quotation template and human review.</w:t>
            </w:r>
          </w:p>
        </w:tc>
      </w:tr>
      <w:tr w:rsidR="003D2687" w:rsidRPr="00C6177F" w14:paraId="3FFE7573" w14:textId="77777777">
        <w:tc>
          <w:tcPr>
            <w:tcW w:w="2300" w:type="dxa"/>
            <w:shd w:val="clear" w:color="auto" w:fill="F2F2F2"/>
            <w:tcMar>
              <w:top w:w="60" w:type="dxa"/>
              <w:left w:w="120" w:type="dxa"/>
              <w:bottom w:w="60" w:type="dxa"/>
              <w:right w:w="120" w:type="dxa"/>
            </w:tcMar>
          </w:tcPr>
          <w:p w14:paraId="2224561C"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67082EF6" w14:textId="6F26BA39" w:rsidR="003D2687" w:rsidRPr="00C6177F" w:rsidRDefault="002E4FEE">
            <w:pPr>
              <w:rPr>
                <w:rFonts w:ascii="Times New Roman" w:hAnsi="Times New Roman" w:cs="Times New Roman"/>
                <w:sz w:val="22"/>
                <w:szCs w:val="22"/>
              </w:rPr>
            </w:pPr>
            <w:r w:rsidRPr="0038447A">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approved pricing as a controlled data source.</w:t>
            </w:r>
            <w:r w:rsidRPr="00C6177F">
              <w:rPr>
                <w:rFonts w:ascii="Times New Roman" w:hAnsi="Times New Roman" w:cs="Times New Roman"/>
                <w:sz w:val="22"/>
                <w:szCs w:val="22"/>
              </w:rPr>
              <w:br/>
            </w:r>
            <w:r w:rsidRPr="0038447A">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explicit prohibition on generating prices and mandatory human approval. This strengthens financial control.</w:t>
            </w:r>
          </w:p>
        </w:tc>
      </w:tr>
    </w:tbl>
    <w:p w14:paraId="1FEC8DB4" w14:textId="1EEA4685"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P03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Order-to-Production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4F38548E" w14:textId="77777777">
        <w:tc>
          <w:tcPr>
            <w:tcW w:w="2300" w:type="dxa"/>
            <w:shd w:val="clear" w:color="auto" w:fill="F2F2F2"/>
            <w:tcMar>
              <w:top w:w="60" w:type="dxa"/>
              <w:left w:w="120" w:type="dxa"/>
              <w:bottom w:w="60" w:type="dxa"/>
              <w:right w:w="120" w:type="dxa"/>
            </w:tcMar>
          </w:tcPr>
          <w:p w14:paraId="5104EC7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44F03BF1" w14:textId="476D9472"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 xml:space="preserve">Convert the confirmed order in [CONFIRMED_ORDER] into a production-ready summary. Extract the product, quantity, dimensions, materials, specifications, delivery date and special instructions. Compare </w:t>
            </w:r>
            <w:r w:rsidRPr="00C6177F">
              <w:rPr>
                <w:rFonts w:ascii="Times New Roman" w:hAnsi="Times New Roman" w:cs="Times New Roman"/>
                <w:sz w:val="22"/>
                <w:szCs w:val="22"/>
              </w:rPr>
              <w:lastRenderedPageBreak/>
              <w:t>the information for contradictions or missing requirements. Present the output using the standard production-summary format. Do not modify customer specifications or invent missing information. Highlight any issue requiring human confirmation.</w:t>
            </w:r>
          </w:p>
        </w:tc>
      </w:tr>
      <w:tr w:rsidR="003D2687" w:rsidRPr="00C6177F" w14:paraId="75BECB4B" w14:textId="77777777">
        <w:tc>
          <w:tcPr>
            <w:tcW w:w="2300" w:type="dxa"/>
            <w:shd w:val="clear" w:color="auto" w:fill="F2F2F2"/>
            <w:tcMar>
              <w:top w:w="60" w:type="dxa"/>
              <w:left w:w="120" w:type="dxa"/>
              <w:bottom w:w="60" w:type="dxa"/>
              <w:right w:w="120" w:type="dxa"/>
            </w:tcMar>
          </w:tcPr>
          <w:p w14:paraId="3F10BAC8"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Placeholders</w:t>
            </w:r>
          </w:p>
        </w:tc>
        <w:tc>
          <w:tcPr>
            <w:tcW w:w="6700" w:type="dxa"/>
            <w:tcMar>
              <w:top w:w="60" w:type="dxa"/>
              <w:left w:w="120" w:type="dxa"/>
              <w:bottom w:w="60" w:type="dxa"/>
              <w:right w:w="120" w:type="dxa"/>
            </w:tcMar>
          </w:tcPr>
          <w:p w14:paraId="784DFE0F" w14:textId="70D276C7"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{CONFIRMED_ORDER] - from approved sales order </w:t>
            </w:r>
          </w:p>
          <w:p w14:paraId="631889C5" w14:textId="5198A9FF"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[CUSTOMER_SPECIFICATIONS] - from CRM/order record </w:t>
            </w:r>
          </w:p>
          <w:p w14:paraId="7FDA5368" w14:textId="49D9B790" w:rsidR="003D2687"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[DELIVERY_DATE] - from confirmed order</w:t>
            </w:r>
          </w:p>
        </w:tc>
      </w:tr>
      <w:tr w:rsidR="003D2687" w:rsidRPr="00C6177F" w14:paraId="0CBF56E8" w14:textId="77777777">
        <w:tc>
          <w:tcPr>
            <w:tcW w:w="2300" w:type="dxa"/>
            <w:shd w:val="clear" w:color="auto" w:fill="F2F2F2"/>
            <w:tcMar>
              <w:top w:w="60" w:type="dxa"/>
              <w:left w:w="120" w:type="dxa"/>
              <w:bottom w:w="60" w:type="dxa"/>
              <w:right w:w="120" w:type="dxa"/>
            </w:tcMar>
          </w:tcPr>
          <w:p w14:paraId="3389E8AB"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4CAFBBAA" w14:textId="4B7AEE99"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 xml:space="preserve">Triggered when a customer order is confirmed. The sales team initiates the </w:t>
            </w:r>
            <w:proofErr w:type="gramStart"/>
            <w:r w:rsidRPr="00C6177F">
              <w:rPr>
                <w:rFonts w:ascii="Times New Roman" w:hAnsi="Times New Roman" w:cs="Times New Roman"/>
                <w:sz w:val="22"/>
                <w:szCs w:val="22"/>
              </w:rPr>
              <w:t>workflow</w:t>
            </w:r>
            <w:proofErr w:type="gramEnd"/>
            <w:r w:rsidRPr="00C6177F">
              <w:rPr>
                <w:rFonts w:ascii="Times New Roman" w:hAnsi="Times New Roman" w:cs="Times New Roman"/>
                <w:sz w:val="22"/>
                <w:szCs w:val="22"/>
              </w:rPr>
              <w:t xml:space="preserve"> and production receives the structured summary.</w:t>
            </w:r>
          </w:p>
        </w:tc>
      </w:tr>
      <w:tr w:rsidR="003D2687" w:rsidRPr="00C6177F" w14:paraId="0FD4F78B" w14:textId="77777777">
        <w:tc>
          <w:tcPr>
            <w:tcW w:w="2300" w:type="dxa"/>
            <w:shd w:val="clear" w:color="auto" w:fill="F2F2F2"/>
            <w:tcMar>
              <w:top w:w="60" w:type="dxa"/>
              <w:left w:w="120" w:type="dxa"/>
              <w:bottom w:w="60" w:type="dxa"/>
              <w:right w:w="120" w:type="dxa"/>
            </w:tcMar>
          </w:tcPr>
          <w:p w14:paraId="2375B63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75DBE45F" w14:textId="7E58186B"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Information can be lost or incorrectly transferred between sales and production, creating rework, delays and potential production errors.</w:t>
            </w:r>
          </w:p>
        </w:tc>
      </w:tr>
      <w:tr w:rsidR="003D2687" w:rsidRPr="00C6177F" w14:paraId="0F57AD17" w14:textId="77777777">
        <w:tc>
          <w:tcPr>
            <w:tcW w:w="2300" w:type="dxa"/>
            <w:shd w:val="clear" w:color="auto" w:fill="F2F2F2"/>
            <w:tcMar>
              <w:top w:w="60" w:type="dxa"/>
              <w:left w:w="120" w:type="dxa"/>
              <w:bottom w:w="60" w:type="dxa"/>
              <w:right w:w="120" w:type="dxa"/>
            </w:tcMar>
          </w:tcPr>
          <w:p w14:paraId="782939A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6096AC2A" w14:textId="58A0F5AF" w:rsidR="003D2687" w:rsidRPr="00C6177F" w:rsidRDefault="002E4FEE" w:rsidP="002E4FEE">
            <w:pPr>
              <w:pStyle w:val="NormalWeb"/>
              <w:rPr>
                <w:sz w:val="22"/>
                <w:szCs w:val="22"/>
              </w:rPr>
            </w:pPr>
            <w:r w:rsidRPr="00C6177F">
              <w:rPr>
                <w:rStyle w:val="Strong"/>
                <w:b w:val="0"/>
                <w:bCs w:val="0"/>
                <w:sz w:val="22"/>
                <w:szCs w:val="22"/>
              </w:rPr>
              <w:t>Very</w:t>
            </w:r>
            <w:r w:rsidRPr="00C6177F">
              <w:rPr>
                <w:rStyle w:val="Strong"/>
                <w:sz w:val="22"/>
                <w:szCs w:val="22"/>
              </w:rPr>
              <w:t xml:space="preserve"> </w:t>
            </w:r>
            <w:r w:rsidRPr="00C6177F">
              <w:rPr>
                <w:rStyle w:val="Strong"/>
                <w:b w:val="0"/>
                <w:bCs w:val="0"/>
                <w:sz w:val="22"/>
                <w:szCs w:val="22"/>
              </w:rPr>
              <w:t>High</w:t>
            </w:r>
            <w:r w:rsidRPr="00C6177F">
              <w:rPr>
                <w:rStyle w:val="Strong"/>
                <w:sz w:val="22"/>
                <w:szCs w:val="22"/>
              </w:rPr>
              <w:t>.</w:t>
            </w:r>
            <w:r w:rsidRPr="00C6177F">
              <w:rPr>
                <w:sz w:val="22"/>
                <w:szCs w:val="22"/>
              </w:rPr>
              <w:t xml:space="preserve"> The task is repetitive and relies heavily on information already contained in digital orders.</w:t>
            </w:r>
          </w:p>
        </w:tc>
      </w:tr>
      <w:tr w:rsidR="003D2687" w:rsidRPr="00C6177F" w14:paraId="1C0C0989" w14:textId="77777777">
        <w:tc>
          <w:tcPr>
            <w:tcW w:w="2300" w:type="dxa"/>
            <w:shd w:val="clear" w:color="auto" w:fill="F2F2F2"/>
            <w:tcMar>
              <w:top w:w="60" w:type="dxa"/>
              <w:left w:w="120" w:type="dxa"/>
              <w:bottom w:w="60" w:type="dxa"/>
              <w:right w:w="120" w:type="dxa"/>
            </w:tcMar>
          </w:tcPr>
          <w:p w14:paraId="3197F91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6A87ED70" w14:textId="77777777" w:rsidR="0038447A"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 - Specification error</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Incorrect extraction could affect production. Mitigation: production employee verifies critical specifications. </w:t>
            </w:r>
          </w:p>
          <w:p w14:paraId="73CCD9D3" w14:textId="69833B54" w:rsidR="002E4FEE"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Contradictory data</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Multiple order fields may conflict. Mitigation: automatically flag contradictions. </w:t>
            </w:r>
          </w:p>
          <w:p w14:paraId="2E3AAD03" w14:textId="595F9692" w:rsidR="003D2687"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Low - Data completeness</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Missing information limits automation.</w:t>
            </w:r>
          </w:p>
        </w:tc>
      </w:tr>
      <w:tr w:rsidR="003D2687" w:rsidRPr="00C6177F" w14:paraId="693B2C66" w14:textId="77777777">
        <w:tc>
          <w:tcPr>
            <w:tcW w:w="2300" w:type="dxa"/>
            <w:shd w:val="clear" w:color="auto" w:fill="F2F2F2"/>
            <w:tcMar>
              <w:top w:w="60" w:type="dxa"/>
              <w:left w:w="120" w:type="dxa"/>
              <w:bottom w:w="60" w:type="dxa"/>
              <w:right w:w="120" w:type="dxa"/>
            </w:tcMar>
          </w:tcPr>
          <w:p w14:paraId="14D67E2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03B2462F" w14:textId="07A99073" w:rsidR="003D2687" w:rsidRPr="00C6177F" w:rsidRDefault="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contradiction detection.</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human confirmation for critical specifications, improving production reliability.</w:t>
            </w:r>
          </w:p>
        </w:tc>
      </w:tr>
    </w:tbl>
    <w:p w14:paraId="1E232F28" w14:textId="475084F7"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P04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Production Scheduling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5B6EBA12" w14:textId="77777777">
        <w:tc>
          <w:tcPr>
            <w:tcW w:w="2300" w:type="dxa"/>
            <w:shd w:val="clear" w:color="auto" w:fill="F2F2F2"/>
            <w:tcMar>
              <w:top w:w="60" w:type="dxa"/>
              <w:left w:w="120" w:type="dxa"/>
              <w:bottom w:w="60" w:type="dxa"/>
              <w:right w:w="120" w:type="dxa"/>
            </w:tcMar>
          </w:tcPr>
          <w:p w14:paraId="46D4CCC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6CC1A1F2" w14:textId="0E52FD2B"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Analyse [PRODUCTION_ORDERS], [MACHINE_CAPACITY], [MATERIAL_AVAILABILITY] and [DELIVERY_DEADLINES]. Recommend an efficient production sequence that prioritises urgent orders while minimising machine changeovers and potential delays. Identify capacity conflicts, material constraints and orders at risk of missing their deadlines. Do not make scheduling decisions that exceed the available capacity. Present the recommended sequence and reasons in a table.</w:t>
            </w:r>
          </w:p>
        </w:tc>
      </w:tr>
      <w:tr w:rsidR="003D2687" w:rsidRPr="00C6177F" w14:paraId="72316804" w14:textId="77777777">
        <w:tc>
          <w:tcPr>
            <w:tcW w:w="2300" w:type="dxa"/>
            <w:shd w:val="clear" w:color="auto" w:fill="F2F2F2"/>
            <w:tcMar>
              <w:top w:w="60" w:type="dxa"/>
              <w:left w:w="120" w:type="dxa"/>
              <w:bottom w:w="60" w:type="dxa"/>
              <w:right w:w="120" w:type="dxa"/>
            </w:tcMar>
          </w:tcPr>
          <w:p w14:paraId="41E539C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07B3884C" w14:textId="6D62355F"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[PRODUCTION_ORDERS] - production management system </w:t>
            </w:r>
          </w:p>
          <w:p w14:paraId="0D808AA1" w14:textId="0FBF3597"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[MACHINE_CAPACITY] - production records </w:t>
            </w:r>
          </w:p>
          <w:p w14:paraId="1752ECC0" w14:textId="03DE5DE3"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[MATERIAL_AVAILABILITY] - inventory system </w:t>
            </w:r>
          </w:p>
          <w:p w14:paraId="11E75194" w14:textId="6F0EE35E" w:rsidR="003D2687"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[DELIVERY_DEADLINES] - confirmed customer orders</w:t>
            </w:r>
          </w:p>
        </w:tc>
      </w:tr>
      <w:tr w:rsidR="003D2687" w:rsidRPr="00C6177F" w14:paraId="69EFB860" w14:textId="77777777">
        <w:tc>
          <w:tcPr>
            <w:tcW w:w="2300" w:type="dxa"/>
            <w:shd w:val="clear" w:color="auto" w:fill="F2F2F2"/>
            <w:tcMar>
              <w:top w:w="60" w:type="dxa"/>
              <w:left w:w="120" w:type="dxa"/>
              <w:bottom w:w="60" w:type="dxa"/>
              <w:right w:w="120" w:type="dxa"/>
            </w:tcMar>
          </w:tcPr>
          <w:p w14:paraId="6C7045B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2A2F0C18" w14:textId="1E9609CF" w:rsidR="003D2687" w:rsidRPr="00C6177F" w:rsidRDefault="002E4FEE" w:rsidP="002E4FEE">
            <w:pPr>
              <w:pStyle w:val="NormalWeb"/>
              <w:rPr>
                <w:sz w:val="22"/>
                <w:szCs w:val="22"/>
              </w:rPr>
            </w:pPr>
            <w:r w:rsidRPr="00C6177F">
              <w:rPr>
                <w:sz w:val="22"/>
                <w:szCs w:val="22"/>
              </w:rPr>
              <w:t>Run during daily production planning. The production manager reviews the AI recommendation before approving the schedule.</w:t>
            </w:r>
          </w:p>
        </w:tc>
      </w:tr>
      <w:tr w:rsidR="003D2687" w:rsidRPr="00C6177F" w14:paraId="64DC405F" w14:textId="77777777">
        <w:tc>
          <w:tcPr>
            <w:tcW w:w="2300" w:type="dxa"/>
            <w:shd w:val="clear" w:color="auto" w:fill="F2F2F2"/>
            <w:tcMar>
              <w:top w:w="60" w:type="dxa"/>
              <w:left w:w="120" w:type="dxa"/>
              <w:bottom w:w="60" w:type="dxa"/>
              <w:right w:w="120" w:type="dxa"/>
            </w:tcMar>
          </w:tcPr>
          <w:p w14:paraId="2C813BE7"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74E3DE83" w14:textId="32A4E21C" w:rsidR="003D2687" w:rsidRPr="00C6177F" w:rsidRDefault="002E4FEE" w:rsidP="002E4FEE">
            <w:pPr>
              <w:pStyle w:val="NormalWeb"/>
              <w:rPr>
                <w:sz w:val="22"/>
                <w:szCs w:val="22"/>
              </w:rPr>
            </w:pPr>
            <w:r w:rsidRPr="00C6177F">
              <w:rPr>
                <w:sz w:val="22"/>
                <w:szCs w:val="22"/>
              </w:rPr>
              <w:t>Manual scheduling can be time-consuming and may result in inefficient machine utilisation, excessive changeovers or missed deadlines</w:t>
            </w:r>
          </w:p>
        </w:tc>
      </w:tr>
      <w:tr w:rsidR="003D2687" w:rsidRPr="00C6177F" w14:paraId="505F36A4" w14:textId="77777777">
        <w:tc>
          <w:tcPr>
            <w:tcW w:w="2300" w:type="dxa"/>
            <w:shd w:val="clear" w:color="auto" w:fill="F2F2F2"/>
            <w:tcMar>
              <w:top w:w="60" w:type="dxa"/>
              <w:left w:w="120" w:type="dxa"/>
              <w:bottom w:w="60" w:type="dxa"/>
              <w:right w:w="120" w:type="dxa"/>
            </w:tcMar>
          </w:tcPr>
          <w:p w14:paraId="709E7538"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0A03D717" w14:textId="7A8F93A6" w:rsidR="003D2687" w:rsidRPr="00C6177F" w:rsidRDefault="002E4FEE" w:rsidP="002E4FEE">
            <w:pPr>
              <w:pStyle w:val="NormalWeb"/>
              <w:rPr>
                <w:sz w:val="22"/>
                <w:szCs w:val="22"/>
              </w:rPr>
            </w:pPr>
            <w:r w:rsidRPr="00C6177F">
              <w:rPr>
                <w:rStyle w:val="Strong"/>
                <w:b w:val="0"/>
                <w:bCs w:val="0"/>
                <w:sz w:val="22"/>
                <w:szCs w:val="22"/>
              </w:rPr>
              <w:t>Medium-High.</w:t>
            </w:r>
            <w:r w:rsidRPr="00C6177F">
              <w:rPr>
                <w:sz w:val="22"/>
                <w:szCs w:val="22"/>
              </w:rPr>
              <w:t xml:space="preserve"> AI can analyse large volumes of scheduling information quickly, but production managers still need to consider operational constraints that may not exist in the data</w:t>
            </w:r>
          </w:p>
        </w:tc>
      </w:tr>
      <w:tr w:rsidR="003D2687" w:rsidRPr="00C6177F" w14:paraId="7DB44C41" w14:textId="77777777">
        <w:tc>
          <w:tcPr>
            <w:tcW w:w="2300" w:type="dxa"/>
            <w:shd w:val="clear" w:color="auto" w:fill="F2F2F2"/>
            <w:tcMar>
              <w:top w:w="60" w:type="dxa"/>
              <w:left w:w="120" w:type="dxa"/>
              <w:bottom w:w="60" w:type="dxa"/>
              <w:right w:w="120" w:type="dxa"/>
            </w:tcMar>
          </w:tcPr>
          <w:p w14:paraId="6FC00EA3"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27F25D87" w14:textId="77777777" w:rsidR="002E4FEE"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 - Incorrect scheduling:</w:t>
            </w:r>
            <w:r w:rsidRPr="00C6177F">
              <w:rPr>
                <w:rFonts w:ascii="Times New Roman" w:hAnsi="Times New Roman" w:cs="Times New Roman"/>
                <w:sz w:val="22"/>
                <w:szCs w:val="22"/>
              </w:rPr>
              <w:t xml:space="preserve"> AI may overlook physical production constraints. Mitigation: manager approval. </w:t>
            </w:r>
          </w:p>
          <w:p w14:paraId="5E2F0A09" w14:textId="2F13DC2C" w:rsidR="002E4FEE"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Data accuracy:</w:t>
            </w:r>
            <w:r w:rsidRPr="00C6177F">
              <w:rPr>
                <w:rFonts w:ascii="Times New Roman" w:hAnsi="Times New Roman" w:cs="Times New Roman"/>
                <w:sz w:val="22"/>
                <w:szCs w:val="22"/>
              </w:rPr>
              <w:t xml:space="preserve"> Outdated capacity information can produce unsuitable recommendations. </w:t>
            </w:r>
          </w:p>
          <w:p w14:paraId="35FE73FC" w14:textId="3613B7A1" w:rsidR="003D2687"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Priority conflicts:</w:t>
            </w:r>
            <w:r w:rsidRPr="00C6177F">
              <w:rPr>
                <w:rFonts w:ascii="Times New Roman" w:hAnsi="Times New Roman" w:cs="Times New Roman"/>
                <w:sz w:val="22"/>
                <w:szCs w:val="22"/>
              </w:rPr>
              <w:t xml:space="preserve"> Urgent orders may conflict with efficiency objectives.</w:t>
            </w:r>
          </w:p>
        </w:tc>
      </w:tr>
      <w:tr w:rsidR="003D2687" w:rsidRPr="00C6177F" w14:paraId="74BCA83D" w14:textId="77777777">
        <w:tc>
          <w:tcPr>
            <w:tcW w:w="2300" w:type="dxa"/>
            <w:shd w:val="clear" w:color="auto" w:fill="F2F2F2"/>
            <w:tcMar>
              <w:top w:w="60" w:type="dxa"/>
              <w:left w:w="120" w:type="dxa"/>
              <w:bottom w:w="60" w:type="dxa"/>
              <w:right w:w="120" w:type="dxa"/>
            </w:tcMar>
          </w:tcPr>
          <w:p w14:paraId="08DE6549"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Iteration / version notes</w:t>
            </w:r>
          </w:p>
        </w:tc>
        <w:tc>
          <w:tcPr>
            <w:tcW w:w="6700" w:type="dxa"/>
            <w:tcMar>
              <w:top w:w="60" w:type="dxa"/>
              <w:left w:w="120" w:type="dxa"/>
              <w:bottom w:w="60" w:type="dxa"/>
              <w:right w:w="120" w:type="dxa"/>
            </w:tcMar>
          </w:tcPr>
          <w:p w14:paraId="56E044CF" w14:textId="0B6F75DA" w:rsidR="003D2687" w:rsidRPr="00C6177F" w:rsidRDefault="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machine capacity and material constraints.</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deadline-risk identification and management approval to improve practical usefulness.</w:t>
            </w:r>
          </w:p>
        </w:tc>
      </w:tr>
    </w:tbl>
    <w:p w14:paraId="048F33B6" w14:textId="4E1E66B2"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P05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Inventory Risk Monitoring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65C5DF2D" w14:textId="77777777">
        <w:tc>
          <w:tcPr>
            <w:tcW w:w="2300" w:type="dxa"/>
            <w:shd w:val="clear" w:color="auto" w:fill="F2F2F2"/>
            <w:tcMar>
              <w:top w:w="60" w:type="dxa"/>
              <w:left w:w="120" w:type="dxa"/>
              <w:bottom w:w="60" w:type="dxa"/>
              <w:right w:w="120" w:type="dxa"/>
            </w:tcMar>
          </w:tcPr>
          <w:p w14:paraId="04BF70D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3F59740D" w14:textId="6787BD28"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Analyse [INVENTORY_DATA] and [REORDER_THRESHOLDS]. Identify materials approaching stockout, materials below their reorder point and items with excess inventory. Rank the risks according to potential production impact and recommend an appropriate purchasing action. Do not recommend quantities unless sufficient demand, stock and supplier information is available.</w:t>
            </w:r>
          </w:p>
        </w:tc>
      </w:tr>
      <w:tr w:rsidR="003D2687" w:rsidRPr="00C6177F" w14:paraId="0082BF73" w14:textId="77777777">
        <w:tc>
          <w:tcPr>
            <w:tcW w:w="2300" w:type="dxa"/>
            <w:shd w:val="clear" w:color="auto" w:fill="F2F2F2"/>
            <w:tcMar>
              <w:top w:w="60" w:type="dxa"/>
              <w:left w:w="120" w:type="dxa"/>
              <w:bottom w:w="60" w:type="dxa"/>
              <w:right w:w="120" w:type="dxa"/>
            </w:tcMar>
          </w:tcPr>
          <w:p w14:paraId="730FB3FC"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4C27E233" w14:textId="5C59B5CF"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[INVENTORY_DATA] - inventory management system </w:t>
            </w:r>
          </w:p>
          <w:p w14:paraId="311DAA80" w14:textId="46C37ED0"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[REORDER_THRESHOLDS] - approved inventory settings </w:t>
            </w:r>
          </w:p>
          <w:p w14:paraId="3C78C74E" w14:textId="6639D8A9" w:rsidR="003D2687"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[SUPPLIER_LEAD_TIMES] - procurement records</w:t>
            </w:r>
          </w:p>
        </w:tc>
      </w:tr>
      <w:tr w:rsidR="003D2687" w:rsidRPr="00C6177F" w14:paraId="22EABE2E" w14:textId="77777777">
        <w:tc>
          <w:tcPr>
            <w:tcW w:w="2300" w:type="dxa"/>
            <w:shd w:val="clear" w:color="auto" w:fill="F2F2F2"/>
            <w:tcMar>
              <w:top w:w="60" w:type="dxa"/>
              <w:left w:w="120" w:type="dxa"/>
              <w:bottom w:w="60" w:type="dxa"/>
              <w:right w:w="120" w:type="dxa"/>
            </w:tcMar>
          </w:tcPr>
          <w:p w14:paraId="32F7568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55BF31EA" w14:textId="2712B35E" w:rsidR="003D2687" w:rsidRPr="00C6177F" w:rsidRDefault="002E4FEE" w:rsidP="002E4FEE">
            <w:pPr>
              <w:pStyle w:val="NormalWeb"/>
              <w:rPr>
                <w:sz w:val="22"/>
                <w:szCs w:val="22"/>
              </w:rPr>
            </w:pPr>
            <w:r w:rsidRPr="00C6177F">
              <w:rPr>
                <w:sz w:val="22"/>
                <w:szCs w:val="22"/>
              </w:rPr>
              <w:t>Run automatically at scheduled intervals. Procurement receives an exception report identifying materials requiring attention.</w:t>
            </w:r>
          </w:p>
        </w:tc>
      </w:tr>
      <w:tr w:rsidR="003D2687" w:rsidRPr="00C6177F" w14:paraId="37CC9F07" w14:textId="77777777">
        <w:tc>
          <w:tcPr>
            <w:tcW w:w="2300" w:type="dxa"/>
            <w:shd w:val="clear" w:color="auto" w:fill="F2F2F2"/>
            <w:tcMar>
              <w:top w:w="60" w:type="dxa"/>
              <w:left w:w="120" w:type="dxa"/>
              <w:bottom w:w="60" w:type="dxa"/>
              <w:right w:w="120" w:type="dxa"/>
            </w:tcMar>
          </w:tcPr>
          <w:p w14:paraId="228EB68A"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57FD9F14" w14:textId="16733B56" w:rsidR="003D2687" w:rsidRPr="00C6177F" w:rsidRDefault="002E4FEE" w:rsidP="002E4FEE">
            <w:pPr>
              <w:pStyle w:val="NormalWeb"/>
              <w:rPr>
                <w:sz w:val="22"/>
                <w:szCs w:val="22"/>
              </w:rPr>
            </w:pPr>
            <w:r w:rsidRPr="00C6177F">
              <w:rPr>
                <w:sz w:val="22"/>
                <w:szCs w:val="22"/>
              </w:rPr>
              <w:t>Late identification of material shortages can interrupt production and increase rush-order costs.</w:t>
            </w:r>
          </w:p>
        </w:tc>
      </w:tr>
      <w:tr w:rsidR="003D2687" w:rsidRPr="00C6177F" w14:paraId="36029809" w14:textId="77777777">
        <w:tc>
          <w:tcPr>
            <w:tcW w:w="2300" w:type="dxa"/>
            <w:shd w:val="clear" w:color="auto" w:fill="F2F2F2"/>
            <w:tcMar>
              <w:top w:w="60" w:type="dxa"/>
              <w:left w:w="120" w:type="dxa"/>
              <w:bottom w:w="60" w:type="dxa"/>
              <w:right w:w="120" w:type="dxa"/>
            </w:tcMar>
          </w:tcPr>
          <w:p w14:paraId="3FFDA47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009A2ED0" w14:textId="5DB80D0F" w:rsidR="003D2687" w:rsidRPr="00C6177F" w:rsidRDefault="002E4FEE" w:rsidP="002E4FEE">
            <w:pPr>
              <w:pStyle w:val="NormalWeb"/>
              <w:rPr>
                <w:sz w:val="22"/>
                <w:szCs w:val="22"/>
              </w:rPr>
            </w:pPr>
            <w:r w:rsidRPr="00C6177F">
              <w:rPr>
                <w:rStyle w:val="Strong"/>
                <w:b w:val="0"/>
                <w:bCs w:val="0"/>
                <w:sz w:val="22"/>
                <w:szCs w:val="22"/>
              </w:rPr>
              <w:t>Very High.</w:t>
            </w:r>
            <w:r w:rsidRPr="00C6177F">
              <w:rPr>
                <w:b/>
                <w:bCs/>
                <w:sz w:val="22"/>
                <w:szCs w:val="22"/>
              </w:rPr>
              <w:t xml:space="preserve"> </w:t>
            </w:r>
            <w:r w:rsidRPr="00C6177F">
              <w:rPr>
                <w:sz w:val="22"/>
                <w:szCs w:val="22"/>
              </w:rPr>
              <w:t>Inventory data is structured and the monitoring process is highly repetitive.</w:t>
            </w:r>
          </w:p>
        </w:tc>
      </w:tr>
      <w:tr w:rsidR="003D2687" w:rsidRPr="00C6177F" w14:paraId="3D8C491F" w14:textId="77777777">
        <w:tc>
          <w:tcPr>
            <w:tcW w:w="2300" w:type="dxa"/>
            <w:shd w:val="clear" w:color="auto" w:fill="F2F2F2"/>
            <w:tcMar>
              <w:top w:w="60" w:type="dxa"/>
              <w:left w:w="120" w:type="dxa"/>
              <w:bottom w:w="60" w:type="dxa"/>
              <w:right w:w="120" w:type="dxa"/>
            </w:tcMar>
          </w:tcPr>
          <w:p w14:paraId="1C8F6D23"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13FFD1F0" w14:textId="5D1E78E3" w:rsidR="002E4FEE"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False alerts:</w:t>
            </w:r>
            <w:r w:rsidRPr="00C6177F">
              <w:rPr>
                <w:rFonts w:ascii="Times New Roman" w:hAnsi="Times New Roman" w:cs="Times New Roman"/>
                <w:sz w:val="22"/>
                <w:szCs w:val="22"/>
              </w:rPr>
              <w:t xml:space="preserve"> Incorrect inventory records may trigger unnecessary purchases. </w:t>
            </w:r>
          </w:p>
          <w:p w14:paraId="5825ACB8" w14:textId="01EE45FB" w:rsidR="002E4FEE"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 - Overstocking</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Poor demand assumptions could increase holding costs. </w:t>
            </w:r>
          </w:p>
          <w:p w14:paraId="455A8AD1" w14:textId="762966BB" w:rsidR="003D2687" w:rsidRPr="00C6177F" w:rsidRDefault="002E4FEE" w:rsidP="002E4FEE">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Supplier changes:</w:t>
            </w:r>
            <w:r w:rsidRPr="00C6177F">
              <w:rPr>
                <w:rFonts w:ascii="Times New Roman" w:hAnsi="Times New Roman" w:cs="Times New Roman"/>
                <w:sz w:val="22"/>
                <w:szCs w:val="22"/>
              </w:rPr>
              <w:t xml:space="preserve"> Lead times may change unexpectedly.</w:t>
            </w:r>
            <w:r w:rsidRPr="00C6177F">
              <w:rPr>
                <w:rFonts w:ascii="Times New Roman" w:hAnsi="Times New Roman" w:cs="Times New Roman"/>
                <w:sz w:val="22"/>
                <w:szCs w:val="22"/>
              </w:rPr>
              <w:br/>
              <w:t>Mitigation: procurement approval remains mandatory.</w:t>
            </w:r>
          </w:p>
        </w:tc>
      </w:tr>
      <w:tr w:rsidR="003D2687" w:rsidRPr="00C6177F" w14:paraId="22BC73DC" w14:textId="77777777">
        <w:tc>
          <w:tcPr>
            <w:tcW w:w="2300" w:type="dxa"/>
            <w:shd w:val="clear" w:color="auto" w:fill="F2F2F2"/>
            <w:tcMar>
              <w:top w:w="60" w:type="dxa"/>
              <w:left w:w="120" w:type="dxa"/>
              <w:bottom w:w="60" w:type="dxa"/>
              <w:right w:w="120" w:type="dxa"/>
            </w:tcMar>
          </w:tcPr>
          <w:p w14:paraId="49DDF1E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6295AA8B" w14:textId="6CA51B89" w:rsidR="003D2687" w:rsidRPr="00C6177F" w:rsidRDefault="002E4FEE" w:rsidP="002E4FEE">
            <w:pPr>
              <w:pStyle w:val="NormalWeb"/>
              <w:rPr>
                <w:sz w:val="22"/>
                <w:szCs w:val="22"/>
              </w:rPr>
            </w:pPr>
            <w:r w:rsidRPr="00C6177F">
              <w:rPr>
                <w:rStyle w:val="Strong"/>
                <w:b w:val="0"/>
                <w:bCs w:val="0"/>
                <w:sz w:val="22"/>
                <w:szCs w:val="22"/>
              </w:rPr>
              <w:t>v1.0 → v1.1:</w:t>
            </w:r>
            <w:r w:rsidRPr="00C6177F">
              <w:rPr>
                <w:sz w:val="22"/>
                <w:szCs w:val="22"/>
              </w:rPr>
              <w:t xml:space="preserve"> Added reorder thresholds.</w:t>
            </w:r>
            <w:r w:rsidRPr="00C6177F">
              <w:rPr>
                <w:sz w:val="22"/>
                <w:szCs w:val="22"/>
              </w:rPr>
              <w:br/>
            </w:r>
            <w:r w:rsidRPr="00C6177F">
              <w:rPr>
                <w:rStyle w:val="Strong"/>
                <w:b w:val="0"/>
                <w:bCs w:val="0"/>
                <w:sz w:val="22"/>
                <w:szCs w:val="22"/>
              </w:rPr>
              <w:t>v1.1 → v1.2:</w:t>
            </w:r>
            <w:r w:rsidRPr="00C6177F">
              <w:rPr>
                <w:sz w:val="22"/>
                <w:szCs w:val="22"/>
              </w:rPr>
              <w:t xml:space="preserve"> Added supplier lead-time consideration and procurement approval.</w:t>
            </w:r>
          </w:p>
        </w:tc>
      </w:tr>
    </w:tbl>
    <w:p w14:paraId="32B57ED6" w14:textId="36557881"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P06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Supplier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4AA62953" w14:textId="77777777">
        <w:tc>
          <w:tcPr>
            <w:tcW w:w="2300" w:type="dxa"/>
            <w:shd w:val="clear" w:color="auto" w:fill="F2F2F2"/>
            <w:tcMar>
              <w:top w:w="60" w:type="dxa"/>
              <w:left w:w="120" w:type="dxa"/>
              <w:bottom w:w="60" w:type="dxa"/>
              <w:right w:w="120" w:type="dxa"/>
            </w:tcMar>
          </w:tcPr>
          <w:p w14:paraId="77CFAF4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758356CF" w14:textId="1D130786" w:rsidR="003D2687" w:rsidRPr="00C6177F" w:rsidRDefault="002E4FEE">
            <w:pPr>
              <w:rPr>
                <w:rFonts w:ascii="Times New Roman" w:hAnsi="Times New Roman" w:cs="Times New Roman"/>
                <w:sz w:val="22"/>
                <w:szCs w:val="22"/>
              </w:rPr>
            </w:pPr>
            <w:r w:rsidRPr="00C6177F">
              <w:rPr>
                <w:rFonts w:ascii="Times New Roman" w:hAnsi="Times New Roman" w:cs="Times New Roman"/>
                <w:sz w:val="22"/>
                <w:szCs w:val="22"/>
              </w:rPr>
              <w:t>Compare [SUPPLIER_QUOTES] using price, lead time, minimum order quantity, quality performance and delivery reliability. Rank the suppliers using the available evidence and explain the key trade-offs. Identify missing information and do not assume that the lowest price represents the best option. Present the comparison in a decision-support table.</w:t>
            </w:r>
          </w:p>
        </w:tc>
      </w:tr>
      <w:tr w:rsidR="003D2687" w:rsidRPr="00C6177F" w14:paraId="048367F2" w14:textId="77777777">
        <w:tc>
          <w:tcPr>
            <w:tcW w:w="2300" w:type="dxa"/>
            <w:shd w:val="clear" w:color="auto" w:fill="F2F2F2"/>
            <w:tcMar>
              <w:top w:w="60" w:type="dxa"/>
              <w:left w:w="120" w:type="dxa"/>
              <w:bottom w:w="60" w:type="dxa"/>
              <w:right w:w="120" w:type="dxa"/>
            </w:tcMar>
          </w:tcPr>
          <w:p w14:paraId="638C452B"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0AF54389" w14:textId="0B12F6BE"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[SUPPLIER_QUOTES] - supplier quotations </w:t>
            </w:r>
          </w:p>
          <w:p w14:paraId="7E2C9DB5" w14:textId="2B1B9E02"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[QUALITY_HISTORY] - supplier performance records </w:t>
            </w:r>
          </w:p>
          <w:p w14:paraId="174671AB" w14:textId="48721739" w:rsidR="003D2687"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[DELIVERY_HISTORY] - procurement records</w:t>
            </w:r>
          </w:p>
        </w:tc>
      </w:tr>
      <w:tr w:rsidR="003D2687" w:rsidRPr="00C6177F" w14:paraId="1D875A76" w14:textId="77777777">
        <w:tc>
          <w:tcPr>
            <w:tcW w:w="2300" w:type="dxa"/>
            <w:shd w:val="clear" w:color="auto" w:fill="F2F2F2"/>
            <w:tcMar>
              <w:top w:w="60" w:type="dxa"/>
              <w:left w:w="120" w:type="dxa"/>
              <w:bottom w:w="60" w:type="dxa"/>
              <w:right w:w="120" w:type="dxa"/>
            </w:tcMar>
          </w:tcPr>
          <w:p w14:paraId="4037529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2567E34A" w14:textId="3DF54946" w:rsidR="003D2687" w:rsidRPr="00C6177F" w:rsidRDefault="002E4FEE" w:rsidP="002E4FEE">
            <w:pPr>
              <w:pStyle w:val="NormalWeb"/>
              <w:rPr>
                <w:sz w:val="22"/>
                <w:szCs w:val="22"/>
              </w:rPr>
            </w:pPr>
            <w:r w:rsidRPr="00C6177F">
              <w:rPr>
                <w:sz w:val="22"/>
                <w:szCs w:val="22"/>
              </w:rPr>
              <w:t>Triggered when procurement receives multiple supplier quotations. The procurement officer uses the output to support supplier selection.</w:t>
            </w:r>
          </w:p>
        </w:tc>
      </w:tr>
      <w:tr w:rsidR="003D2687" w:rsidRPr="00C6177F" w14:paraId="14925654" w14:textId="77777777">
        <w:tc>
          <w:tcPr>
            <w:tcW w:w="2300" w:type="dxa"/>
            <w:shd w:val="clear" w:color="auto" w:fill="F2F2F2"/>
            <w:tcMar>
              <w:top w:w="60" w:type="dxa"/>
              <w:left w:w="120" w:type="dxa"/>
              <w:bottom w:w="60" w:type="dxa"/>
              <w:right w:w="120" w:type="dxa"/>
            </w:tcMar>
          </w:tcPr>
          <w:p w14:paraId="6CA62CC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3E105B7B" w14:textId="44922123" w:rsidR="003D2687" w:rsidRPr="00C6177F" w:rsidRDefault="002E4FEE" w:rsidP="002E4FEE">
            <w:pPr>
              <w:pStyle w:val="NormalWeb"/>
              <w:rPr>
                <w:sz w:val="22"/>
                <w:szCs w:val="22"/>
              </w:rPr>
            </w:pPr>
            <w:r w:rsidRPr="00C6177F">
              <w:rPr>
                <w:sz w:val="22"/>
                <w:szCs w:val="22"/>
              </w:rPr>
              <w:t>Manual supplier comparison is time-consuming and can produce inconsistent decisions.</w:t>
            </w:r>
          </w:p>
        </w:tc>
      </w:tr>
      <w:tr w:rsidR="003D2687" w:rsidRPr="00C6177F" w14:paraId="48169DF9" w14:textId="77777777">
        <w:tc>
          <w:tcPr>
            <w:tcW w:w="2300" w:type="dxa"/>
            <w:shd w:val="clear" w:color="auto" w:fill="F2F2F2"/>
            <w:tcMar>
              <w:top w:w="60" w:type="dxa"/>
              <w:left w:w="120" w:type="dxa"/>
              <w:bottom w:w="60" w:type="dxa"/>
              <w:right w:w="120" w:type="dxa"/>
            </w:tcMar>
          </w:tcPr>
          <w:p w14:paraId="4D06836C"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6ECDA44A" w14:textId="77777777" w:rsidR="002E4FEE" w:rsidRPr="00C6177F" w:rsidRDefault="002E4FEE" w:rsidP="002E4FEE">
            <w:pPr>
              <w:pStyle w:val="NormalWeb"/>
              <w:rPr>
                <w:sz w:val="22"/>
                <w:szCs w:val="22"/>
              </w:rPr>
            </w:pPr>
            <w:r w:rsidRPr="00C6177F">
              <w:rPr>
                <w:rStyle w:val="Strong"/>
                <w:b w:val="0"/>
                <w:bCs w:val="0"/>
                <w:sz w:val="22"/>
                <w:szCs w:val="22"/>
              </w:rPr>
              <w:t>High</w:t>
            </w:r>
            <w:r w:rsidRPr="00C6177F">
              <w:rPr>
                <w:rStyle w:val="Strong"/>
                <w:sz w:val="22"/>
                <w:szCs w:val="22"/>
              </w:rPr>
              <w:t>.</w:t>
            </w:r>
            <w:r w:rsidRPr="00C6177F">
              <w:rPr>
                <w:sz w:val="22"/>
                <w:szCs w:val="22"/>
              </w:rPr>
              <w:t xml:space="preserve"> Supplier information can be structured and repeatedly compared using defined criteria.</w:t>
            </w:r>
          </w:p>
          <w:p w14:paraId="0DEC94D6" w14:textId="726A3058" w:rsidR="003D2687" w:rsidRPr="00C6177F" w:rsidRDefault="003D2687">
            <w:pPr>
              <w:rPr>
                <w:rFonts w:ascii="Times New Roman" w:hAnsi="Times New Roman" w:cs="Times New Roman"/>
                <w:sz w:val="22"/>
                <w:szCs w:val="22"/>
              </w:rPr>
            </w:pPr>
          </w:p>
        </w:tc>
      </w:tr>
      <w:tr w:rsidR="003D2687" w:rsidRPr="00C6177F" w14:paraId="248C71DD" w14:textId="77777777">
        <w:tc>
          <w:tcPr>
            <w:tcW w:w="2300" w:type="dxa"/>
            <w:shd w:val="clear" w:color="auto" w:fill="F2F2F2"/>
            <w:tcMar>
              <w:top w:w="60" w:type="dxa"/>
              <w:left w:w="120" w:type="dxa"/>
              <w:bottom w:w="60" w:type="dxa"/>
              <w:right w:w="120" w:type="dxa"/>
            </w:tcMar>
          </w:tcPr>
          <w:p w14:paraId="26B73732"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Risks and limitations</w:t>
            </w:r>
          </w:p>
        </w:tc>
        <w:tc>
          <w:tcPr>
            <w:tcW w:w="6700" w:type="dxa"/>
            <w:tcMar>
              <w:top w:w="60" w:type="dxa"/>
              <w:left w:w="120" w:type="dxa"/>
              <w:bottom w:w="60" w:type="dxa"/>
              <w:right w:w="120" w:type="dxa"/>
            </w:tcMar>
          </w:tcPr>
          <w:p w14:paraId="5BEECD28" w14:textId="4F0CC74B" w:rsidR="002E4FEE"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w:t>
            </w:r>
            <w:r w:rsidRPr="00C6177F">
              <w:rPr>
                <w:rStyle w:val="Strong"/>
                <w:rFonts w:ascii="Times New Roman" w:hAnsi="Times New Roman" w:cs="Times New Roman"/>
                <w:sz w:val="22"/>
                <w:szCs w:val="22"/>
              </w:rPr>
              <w:t xml:space="preserve"> - </w:t>
            </w:r>
            <w:r w:rsidRPr="00C6177F">
              <w:rPr>
                <w:rStyle w:val="Strong"/>
                <w:rFonts w:ascii="Times New Roman" w:hAnsi="Times New Roman" w:cs="Times New Roman"/>
                <w:b w:val="0"/>
                <w:bCs w:val="0"/>
                <w:sz w:val="22"/>
                <w:szCs w:val="22"/>
              </w:rPr>
              <w:t>Incomplete</w:t>
            </w:r>
            <w:r w:rsidRPr="00C6177F">
              <w:rPr>
                <w:rStyle w:val="Strong"/>
                <w:rFonts w:ascii="Times New Roman" w:hAnsi="Times New Roman" w:cs="Times New Roman"/>
                <w:sz w:val="22"/>
                <w:szCs w:val="22"/>
              </w:rPr>
              <w:t xml:space="preserve"> data</w:t>
            </w:r>
            <w:r w:rsidRPr="00C6177F">
              <w:rPr>
                <w:rStyle w:val="Strong"/>
                <w:rFonts w:ascii="Times New Roman" w:hAnsi="Times New Roman" w:cs="Times New Roman"/>
                <w:b w:val="0"/>
                <w:bCs w:val="0"/>
                <w:sz w:val="22"/>
                <w:szCs w:val="22"/>
              </w:rPr>
              <w:t>:</w:t>
            </w:r>
            <w:r w:rsidRPr="00C6177F">
              <w:rPr>
                <w:rFonts w:ascii="Times New Roman" w:hAnsi="Times New Roman" w:cs="Times New Roman"/>
                <w:sz w:val="22"/>
                <w:szCs w:val="22"/>
              </w:rPr>
              <w:t xml:space="preserve"> Missing supplier information can distort rankings. </w:t>
            </w:r>
          </w:p>
          <w:p w14:paraId="73414DFF" w14:textId="0504143A" w:rsidR="002E4FEE"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Bias</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Historical data may favour established suppliers. </w:t>
            </w:r>
          </w:p>
          <w:p w14:paraId="5DCD358E" w14:textId="332F0795" w:rsidR="003D2687" w:rsidRPr="00C6177F" w:rsidRDefault="002E4FEE" w:rsidP="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w:t>
            </w:r>
            <w:r w:rsidRPr="00C6177F">
              <w:rPr>
                <w:rStyle w:val="Strong"/>
                <w:rFonts w:ascii="Times New Roman" w:hAnsi="Times New Roman" w:cs="Times New Roman"/>
                <w:sz w:val="22"/>
                <w:szCs w:val="22"/>
              </w:rPr>
              <w:t xml:space="preserve"> - </w:t>
            </w:r>
            <w:r w:rsidRPr="00C6177F">
              <w:rPr>
                <w:rStyle w:val="Strong"/>
                <w:rFonts w:ascii="Times New Roman" w:hAnsi="Times New Roman" w:cs="Times New Roman"/>
                <w:b w:val="0"/>
                <w:bCs w:val="0"/>
                <w:sz w:val="22"/>
                <w:szCs w:val="22"/>
              </w:rPr>
              <w:t>Procurement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impact</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An incorrect recommendation may increase costs.</w:t>
            </w:r>
            <w:r w:rsidRPr="00C6177F">
              <w:rPr>
                <w:rFonts w:ascii="Times New Roman" w:hAnsi="Times New Roman" w:cs="Times New Roman"/>
                <w:sz w:val="22"/>
                <w:szCs w:val="22"/>
              </w:rPr>
              <w:br/>
              <w:t>Mitigation: AI provides a recommendation rather than making the final decision.</w:t>
            </w:r>
          </w:p>
        </w:tc>
      </w:tr>
      <w:tr w:rsidR="003D2687" w:rsidRPr="00C6177F" w14:paraId="1D0FD980" w14:textId="77777777">
        <w:tc>
          <w:tcPr>
            <w:tcW w:w="2300" w:type="dxa"/>
            <w:shd w:val="clear" w:color="auto" w:fill="F2F2F2"/>
            <w:tcMar>
              <w:top w:w="60" w:type="dxa"/>
              <w:left w:w="120" w:type="dxa"/>
              <w:bottom w:w="60" w:type="dxa"/>
              <w:right w:w="120" w:type="dxa"/>
            </w:tcMar>
          </w:tcPr>
          <w:p w14:paraId="3AF8E6A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79B482EE" w14:textId="69BECE31" w:rsidR="003D2687" w:rsidRPr="00C6177F" w:rsidRDefault="002E4FEE">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Expanded evaluation beyond price to include quality and reliability.</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missing-data controls and explicit decision-support framing.</w:t>
            </w:r>
          </w:p>
        </w:tc>
      </w:tr>
    </w:tbl>
    <w:p w14:paraId="0417D2DA" w14:textId="7B1BF288"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P07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Quality Inspection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4489A9E9" w14:textId="77777777">
        <w:tc>
          <w:tcPr>
            <w:tcW w:w="2300" w:type="dxa"/>
            <w:shd w:val="clear" w:color="auto" w:fill="F2F2F2"/>
            <w:tcMar>
              <w:top w:w="60" w:type="dxa"/>
              <w:left w:w="120" w:type="dxa"/>
              <w:bottom w:w="60" w:type="dxa"/>
              <w:right w:w="120" w:type="dxa"/>
            </w:tcMar>
          </w:tcPr>
          <w:p w14:paraId="2100B663"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3361A87E" w14:textId="6A1988BE" w:rsidR="003D2687" w:rsidRPr="00C6177F" w:rsidRDefault="002E4FEE" w:rsidP="002E4FEE">
            <w:pPr>
              <w:pStyle w:val="NormalWeb"/>
              <w:rPr>
                <w:sz w:val="22"/>
                <w:szCs w:val="22"/>
              </w:rPr>
            </w:pPr>
            <w:r w:rsidRPr="00C6177F">
              <w:rPr>
                <w:sz w:val="22"/>
                <w:szCs w:val="22"/>
              </w:rPr>
              <w:t>Review [QUALITY_INSPECTION_REPORT]. Identify defects, classify their severity, compare findings with [PRODUCT_SPECIFICATIONS], and identify recurring quality issues. Separate confirmed findings from assumptions. Recommend whether escalation is required based only on the information provided. Do not declare a product compliant when required inspection evidence is missing.</w:t>
            </w:r>
          </w:p>
        </w:tc>
      </w:tr>
      <w:tr w:rsidR="003D2687" w:rsidRPr="00C6177F" w14:paraId="78D84044" w14:textId="77777777">
        <w:tc>
          <w:tcPr>
            <w:tcW w:w="2300" w:type="dxa"/>
            <w:shd w:val="clear" w:color="auto" w:fill="F2F2F2"/>
            <w:tcMar>
              <w:top w:w="60" w:type="dxa"/>
              <w:left w:w="120" w:type="dxa"/>
              <w:bottom w:w="60" w:type="dxa"/>
              <w:right w:w="120" w:type="dxa"/>
            </w:tcMar>
          </w:tcPr>
          <w:p w14:paraId="70483C1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245D4ACC" w14:textId="03FBECE8"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{QUALITY_INSPECTION_REPORT] </w:t>
            </w:r>
            <w:r w:rsidR="00CC0636" w:rsidRPr="00C6177F">
              <w:rPr>
                <w:rFonts w:ascii="Times New Roman" w:hAnsi="Times New Roman" w:cs="Times New Roman"/>
                <w:sz w:val="22"/>
                <w:szCs w:val="22"/>
              </w:rPr>
              <w:t>-</w:t>
            </w:r>
            <w:r w:rsidRPr="00C6177F">
              <w:rPr>
                <w:rFonts w:ascii="Times New Roman" w:hAnsi="Times New Roman" w:cs="Times New Roman"/>
                <w:sz w:val="22"/>
                <w:szCs w:val="22"/>
              </w:rPr>
              <w:t xml:space="preserve"> quality-control system </w:t>
            </w:r>
          </w:p>
          <w:p w14:paraId="2A0B2B55" w14:textId="5CC9F661" w:rsidR="002E4FEE"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[PRODUCT_SPECIFICATIONS] </w:t>
            </w:r>
            <w:r w:rsidR="00CC0636" w:rsidRPr="00C6177F">
              <w:rPr>
                <w:rFonts w:ascii="Times New Roman" w:hAnsi="Times New Roman" w:cs="Times New Roman"/>
                <w:sz w:val="22"/>
                <w:szCs w:val="22"/>
              </w:rPr>
              <w:t>-</w:t>
            </w:r>
            <w:r w:rsidRPr="00C6177F">
              <w:rPr>
                <w:rFonts w:ascii="Times New Roman" w:hAnsi="Times New Roman" w:cs="Times New Roman"/>
                <w:sz w:val="22"/>
                <w:szCs w:val="22"/>
              </w:rPr>
              <w:t xml:space="preserve"> production/order records </w:t>
            </w:r>
          </w:p>
          <w:p w14:paraId="1E352BA6" w14:textId="745B4ECA" w:rsidR="003D2687" w:rsidRPr="00C6177F" w:rsidRDefault="002E4FEE" w:rsidP="002E4FEE">
            <w:pPr>
              <w:rPr>
                <w:rFonts w:ascii="Times New Roman" w:hAnsi="Times New Roman" w:cs="Times New Roman"/>
                <w:sz w:val="22"/>
                <w:szCs w:val="22"/>
              </w:rPr>
            </w:pPr>
            <w:r w:rsidRPr="00C6177F">
              <w:rPr>
                <w:rFonts w:ascii="Times New Roman" w:hAnsi="Times New Roman" w:cs="Times New Roman"/>
                <w:sz w:val="22"/>
                <w:szCs w:val="22"/>
              </w:rPr>
              <w:t xml:space="preserve">[PREVIOUS_DEFECT_DATA] </w:t>
            </w:r>
            <w:r w:rsidR="00CC0636" w:rsidRPr="00C6177F">
              <w:rPr>
                <w:rFonts w:ascii="Times New Roman" w:hAnsi="Times New Roman" w:cs="Times New Roman"/>
                <w:sz w:val="22"/>
                <w:szCs w:val="22"/>
              </w:rPr>
              <w:t>-</w:t>
            </w:r>
            <w:r w:rsidRPr="00C6177F">
              <w:rPr>
                <w:rFonts w:ascii="Times New Roman" w:hAnsi="Times New Roman" w:cs="Times New Roman"/>
                <w:sz w:val="22"/>
                <w:szCs w:val="22"/>
              </w:rPr>
              <w:t xml:space="preserve"> quality database</w:t>
            </w:r>
          </w:p>
        </w:tc>
      </w:tr>
      <w:tr w:rsidR="003D2687" w:rsidRPr="00C6177F" w14:paraId="26989DBF" w14:textId="77777777">
        <w:tc>
          <w:tcPr>
            <w:tcW w:w="2300" w:type="dxa"/>
            <w:shd w:val="clear" w:color="auto" w:fill="F2F2F2"/>
            <w:tcMar>
              <w:top w:w="60" w:type="dxa"/>
              <w:left w:w="120" w:type="dxa"/>
              <w:bottom w:w="60" w:type="dxa"/>
              <w:right w:w="120" w:type="dxa"/>
            </w:tcMar>
          </w:tcPr>
          <w:p w14:paraId="1B265D0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29CC8860" w14:textId="5745842E" w:rsidR="003D2687" w:rsidRPr="00C6177F" w:rsidRDefault="002E4FEE" w:rsidP="002E4FEE">
            <w:pPr>
              <w:pStyle w:val="NormalWeb"/>
              <w:rPr>
                <w:sz w:val="22"/>
                <w:szCs w:val="22"/>
              </w:rPr>
            </w:pPr>
            <w:r w:rsidRPr="00C6177F">
              <w:rPr>
                <w:sz w:val="22"/>
                <w:szCs w:val="22"/>
              </w:rPr>
              <w:t>Triggered after quality inspections. Quality staff review AI-generated analysis and determine the required corrective action</w:t>
            </w:r>
          </w:p>
        </w:tc>
      </w:tr>
      <w:tr w:rsidR="003D2687" w:rsidRPr="00C6177F" w14:paraId="7BF34850" w14:textId="77777777">
        <w:tc>
          <w:tcPr>
            <w:tcW w:w="2300" w:type="dxa"/>
            <w:shd w:val="clear" w:color="auto" w:fill="F2F2F2"/>
            <w:tcMar>
              <w:top w:w="60" w:type="dxa"/>
              <w:left w:w="120" w:type="dxa"/>
              <w:bottom w:w="60" w:type="dxa"/>
              <w:right w:w="120" w:type="dxa"/>
            </w:tcMar>
          </w:tcPr>
          <w:p w14:paraId="47E87E2E"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3D3D83BA" w14:textId="3FBDE816" w:rsidR="003D2687" w:rsidRPr="00C6177F" w:rsidRDefault="002E4FEE" w:rsidP="002E4FEE">
            <w:pPr>
              <w:pStyle w:val="NormalWeb"/>
              <w:rPr>
                <w:sz w:val="22"/>
                <w:szCs w:val="22"/>
              </w:rPr>
            </w:pPr>
            <w:r w:rsidRPr="00C6177F">
              <w:rPr>
                <w:sz w:val="22"/>
                <w:szCs w:val="22"/>
              </w:rPr>
              <w:t>Quality teams spend significant time reviewing repetitive inspection information and identifying recurring defects.</w:t>
            </w:r>
          </w:p>
        </w:tc>
      </w:tr>
      <w:tr w:rsidR="003D2687" w:rsidRPr="00C6177F" w14:paraId="271EBF7F" w14:textId="77777777">
        <w:tc>
          <w:tcPr>
            <w:tcW w:w="2300" w:type="dxa"/>
            <w:shd w:val="clear" w:color="auto" w:fill="F2F2F2"/>
            <w:tcMar>
              <w:top w:w="60" w:type="dxa"/>
              <w:left w:w="120" w:type="dxa"/>
              <w:bottom w:w="60" w:type="dxa"/>
              <w:right w:w="120" w:type="dxa"/>
            </w:tcMar>
          </w:tcPr>
          <w:p w14:paraId="3F2A2BC9"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4FDE8846" w14:textId="591620BC" w:rsidR="003D2687" w:rsidRPr="00C6177F" w:rsidRDefault="002E4FEE" w:rsidP="002E4FEE">
            <w:pPr>
              <w:pStyle w:val="NormalWeb"/>
              <w:rPr>
                <w:sz w:val="22"/>
                <w:szCs w:val="22"/>
              </w:rPr>
            </w:pPr>
            <w:r w:rsidRPr="00C6177F">
              <w:rPr>
                <w:rStyle w:val="Strong"/>
                <w:b w:val="0"/>
                <w:bCs w:val="0"/>
                <w:sz w:val="22"/>
                <w:szCs w:val="22"/>
              </w:rPr>
              <w:t>High</w:t>
            </w:r>
            <w:r w:rsidRPr="00C6177F">
              <w:rPr>
                <w:rStyle w:val="Strong"/>
                <w:sz w:val="22"/>
                <w:szCs w:val="22"/>
              </w:rPr>
              <w:t>.</w:t>
            </w:r>
            <w:r w:rsidRPr="00C6177F">
              <w:rPr>
                <w:sz w:val="22"/>
                <w:szCs w:val="22"/>
              </w:rPr>
              <w:t xml:space="preserve"> Standardised inspection reports are suitable for automated analysis, although physical inspection itself cannot be replaced.</w:t>
            </w:r>
          </w:p>
        </w:tc>
      </w:tr>
      <w:tr w:rsidR="003D2687" w:rsidRPr="00C6177F" w14:paraId="0AF8D08F" w14:textId="77777777">
        <w:tc>
          <w:tcPr>
            <w:tcW w:w="2300" w:type="dxa"/>
            <w:shd w:val="clear" w:color="auto" w:fill="F2F2F2"/>
            <w:tcMar>
              <w:top w:w="60" w:type="dxa"/>
              <w:left w:w="120" w:type="dxa"/>
              <w:bottom w:w="60" w:type="dxa"/>
              <w:right w:w="120" w:type="dxa"/>
            </w:tcMar>
          </w:tcPr>
          <w:p w14:paraId="61A52B59"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4C8639D5" w14:textId="106194A7"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 - Quality error:</w:t>
            </w:r>
            <w:r w:rsidRPr="00C6177F">
              <w:rPr>
                <w:rFonts w:ascii="Times New Roman" w:hAnsi="Times New Roman" w:cs="Times New Roman"/>
                <w:sz w:val="22"/>
                <w:szCs w:val="22"/>
              </w:rPr>
              <w:t xml:space="preserve"> AI cannot physically inspect products. </w:t>
            </w:r>
          </w:p>
          <w:p w14:paraId="54657FD6" w14:textId="6BAC0725"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 - Compliance risk:</w:t>
            </w:r>
            <w:r w:rsidRPr="00C6177F">
              <w:rPr>
                <w:rFonts w:ascii="Times New Roman" w:hAnsi="Times New Roman" w:cs="Times New Roman"/>
                <w:sz w:val="22"/>
                <w:szCs w:val="22"/>
              </w:rPr>
              <w:t xml:space="preserve"> Incorrect interpretation could lead to unsuitable products being released. </w:t>
            </w:r>
          </w:p>
          <w:p w14:paraId="187CE8B9" w14:textId="063ED779" w:rsidR="003D2687"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 - Pattern recognition</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AI may incorrectly identify a recurring defect.</w:t>
            </w:r>
            <w:r w:rsidRPr="00C6177F">
              <w:rPr>
                <w:rFonts w:ascii="Times New Roman" w:hAnsi="Times New Roman" w:cs="Times New Roman"/>
                <w:sz w:val="22"/>
                <w:szCs w:val="22"/>
              </w:rPr>
              <w:br/>
              <w:t>Mitigation: qualified quality personnel retain final authority.</w:t>
            </w:r>
          </w:p>
        </w:tc>
      </w:tr>
      <w:tr w:rsidR="003D2687" w:rsidRPr="00C6177F" w14:paraId="45530672" w14:textId="77777777">
        <w:tc>
          <w:tcPr>
            <w:tcW w:w="2300" w:type="dxa"/>
            <w:shd w:val="clear" w:color="auto" w:fill="F2F2F2"/>
            <w:tcMar>
              <w:top w:w="60" w:type="dxa"/>
              <w:left w:w="120" w:type="dxa"/>
              <w:bottom w:w="60" w:type="dxa"/>
              <w:right w:w="120" w:type="dxa"/>
            </w:tcMar>
          </w:tcPr>
          <w:p w14:paraId="0665BF2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08627C9B" w14:textId="7F1B6308" w:rsidR="003D2687" w:rsidRPr="00C6177F" w:rsidRDefault="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comparison against product specifications.</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separation of confirmed findings and assumptions to reduce unsupported conclusions.</w:t>
            </w:r>
          </w:p>
        </w:tc>
      </w:tr>
    </w:tbl>
    <w:p w14:paraId="1D2B2FD6" w14:textId="42C1375E"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P08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Customer Complaint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71604827" w14:textId="77777777">
        <w:tc>
          <w:tcPr>
            <w:tcW w:w="2300" w:type="dxa"/>
            <w:shd w:val="clear" w:color="auto" w:fill="F2F2F2"/>
            <w:tcMar>
              <w:top w:w="60" w:type="dxa"/>
              <w:left w:w="120" w:type="dxa"/>
              <w:bottom w:w="60" w:type="dxa"/>
              <w:right w:w="120" w:type="dxa"/>
            </w:tcMar>
          </w:tcPr>
          <w:p w14:paraId="1CD6F837"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7DFD16CA" w14:textId="6C5D9BB1" w:rsidR="003D2687" w:rsidRPr="00C6177F" w:rsidRDefault="00CC0636" w:rsidP="00CC0636">
            <w:pPr>
              <w:pStyle w:val="NormalWeb"/>
              <w:rPr>
                <w:sz w:val="22"/>
                <w:szCs w:val="22"/>
              </w:rPr>
            </w:pPr>
            <w:r w:rsidRPr="00C6177F">
              <w:rPr>
                <w:sz w:val="22"/>
                <w:szCs w:val="22"/>
              </w:rPr>
              <w:t>Analyse [CUSTOMER_COMPLAINT] together with [ORDER_RECORD] and [QUALITY_RECORDS]. Identify the complaint type, affected product, severity, relevant production information and potential contributing factors. Distinguish evidence from assumptions and recommend the appropriate next step. Do not assign responsibility or causation unless supported by the available evidence.</w:t>
            </w:r>
          </w:p>
        </w:tc>
      </w:tr>
      <w:tr w:rsidR="003D2687" w:rsidRPr="00C6177F" w14:paraId="47AFB9C5" w14:textId="77777777">
        <w:tc>
          <w:tcPr>
            <w:tcW w:w="2300" w:type="dxa"/>
            <w:shd w:val="clear" w:color="auto" w:fill="F2F2F2"/>
            <w:tcMar>
              <w:top w:w="60" w:type="dxa"/>
              <w:left w:w="120" w:type="dxa"/>
              <w:bottom w:w="60" w:type="dxa"/>
              <w:right w:w="120" w:type="dxa"/>
            </w:tcMar>
          </w:tcPr>
          <w:p w14:paraId="15BCFB47"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2E0EB23F" w14:textId="0C6B7616"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Fonts w:ascii="Times New Roman" w:hAnsi="Times New Roman" w:cs="Times New Roman"/>
                <w:sz w:val="22"/>
                <w:szCs w:val="22"/>
              </w:rPr>
              <w:t xml:space="preserve">[CUSTOMER_COMPLAINT]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CRM/customer service system </w:t>
            </w:r>
          </w:p>
          <w:p w14:paraId="04D8E093" w14:textId="6EE1A64D"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Fonts w:ascii="Times New Roman" w:hAnsi="Times New Roman" w:cs="Times New Roman"/>
                <w:sz w:val="22"/>
                <w:szCs w:val="22"/>
              </w:rPr>
              <w:t xml:space="preserve">[ORDER_RECORD]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sales/order management system </w:t>
            </w:r>
          </w:p>
          <w:p w14:paraId="0F2C1809" w14:textId="143975E1"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Fonts w:ascii="Times New Roman" w:hAnsi="Times New Roman" w:cs="Times New Roman"/>
                <w:sz w:val="22"/>
                <w:szCs w:val="22"/>
              </w:rPr>
              <w:lastRenderedPageBreak/>
              <w:t xml:space="preserve">[QUALITY_RECORDS]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quality database</w:t>
            </w:r>
          </w:p>
          <w:p w14:paraId="0E00970E" w14:textId="39C74E2C" w:rsidR="003D2687" w:rsidRPr="00C6177F" w:rsidRDefault="003D2687">
            <w:pPr>
              <w:rPr>
                <w:rFonts w:ascii="Times New Roman" w:hAnsi="Times New Roman" w:cs="Times New Roman"/>
                <w:sz w:val="22"/>
                <w:szCs w:val="22"/>
              </w:rPr>
            </w:pPr>
          </w:p>
        </w:tc>
      </w:tr>
      <w:tr w:rsidR="003D2687" w:rsidRPr="00C6177F" w14:paraId="74A422AF" w14:textId="77777777">
        <w:tc>
          <w:tcPr>
            <w:tcW w:w="2300" w:type="dxa"/>
            <w:shd w:val="clear" w:color="auto" w:fill="F2F2F2"/>
            <w:tcMar>
              <w:top w:w="60" w:type="dxa"/>
              <w:left w:w="120" w:type="dxa"/>
              <w:bottom w:w="60" w:type="dxa"/>
              <w:right w:w="120" w:type="dxa"/>
            </w:tcMar>
          </w:tcPr>
          <w:p w14:paraId="3B76918F"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Intended workflow / task</w:t>
            </w:r>
          </w:p>
        </w:tc>
        <w:tc>
          <w:tcPr>
            <w:tcW w:w="6700" w:type="dxa"/>
            <w:tcMar>
              <w:top w:w="60" w:type="dxa"/>
              <w:left w:w="120" w:type="dxa"/>
              <w:bottom w:w="60" w:type="dxa"/>
              <w:right w:w="120" w:type="dxa"/>
            </w:tcMar>
          </w:tcPr>
          <w:p w14:paraId="4EBAF05E" w14:textId="2B4263D5" w:rsidR="003D2687" w:rsidRPr="00C6177F" w:rsidRDefault="00CC0636" w:rsidP="00CC0636">
            <w:pPr>
              <w:pStyle w:val="NormalWeb"/>
              <w:rPr>
                <w:sz w:val="22"/>
                <w:szCs w:val="22"/>
              </w:rPr>
            </w:pPr>
            <w:r w:rsidRPr="00C6177F">
              <w:rPr>
                <w:sz w:val="22"/>
                <w:szCs w:val="22"/>
              </w:rPr>
              <w:t>Triggered when a customer complaint is received. Customer service uses the analysis to initiate investigation and response.</w:t>
            </w:r>
          </w:p>
        </w:tc>
      </w:tr>
      <w:tr w:rsidR="003D2687" w:rsidRPr="00C6177F" w14:paraId="06A78A96" w14:textId="77777777">
        <w:tc>
          <w:tcPr>
            <w:tcW w:w="2300" w:type="dxa"/>
            <w:shd w:val="clear" w:color="auto" w:fill="F2F2F2"/>
            <w:tcMar>
              <w:top w:w="60" w:type="dxa"/>
              <w:left w:w="120" w:type="dxa"/>
              <w:bottom w:w="60" w:type="dxa"/>
              <w:right w:w="120" w:type="dxa"/>
            </w:tcMar>
          </w:tcPr>
          <w:p w14:paraId="57D379ED"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66F957BB" w14:textId="62D03645" w:rsidR="003D2687" w:rsidRPr="00C6177F" w:rsidRDefault="00CC0636" w:rsidP="00CC0636">
            <w:pPr>
              <w:pStyle w:val="NormalWeb"/>
              <w:rPr>
                <w:sz w:val="22"/>
                <w:szCs w:val="22"/>
              </w:rPr>
            </w:pPr>
            <w:r w:rsidRPr="00C6177F">
              <w:rPr>
                <w:sz w:val="22"/>
                <w:szCs w:val="22"/>
              </w:rPr>
              <w:t>Complaints can require manual investigation across multiple systems, delaying response times.</w:t>
            </w:r>
          </w:p>
        </w:tc>
      </w:tr>
      <w:tr w:rsidR="003D2687" w:rsidRPr="00C6177F" w14:paraId="00756C41" w14:textId="77777777">
        <w:tc>
          <w:tcPr>
            <w:tcW w:w="2300" w:type="dxa"/>
            <w:shd w:val="clear" w:color="auto" w:fill="F2F2F2"/>
            <w:tcMar>
              <w:top w:w="60" w:type="dxa"/>
              <w:left w:w="120" w:type="dxa"/>
              <w:bottom w:w="60" w:type="dxa"/>
              <w:right w:w="120" w:type="dxa"/>
            </w:tcMar>
          </w:tcPr>
          <w:p w14:paraId="647C545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10BB6745" w14:textId="4C6F35FD" w:rsidR="003D2687" w:rsidRPr="00C6177F" w:rsidRDefault="00CC0636" w:rsidP="00CC0636">
            <w:pPr>
              <w:pStyle w:val="NormalWeb"/>
              <w:rPr>
                <w:sz w:val="22"/>
                <w:szCs w:val="22"/>
              </w:rPr>
            </w:pPr>
            <w:r w:rsidRPr="00C6177F">
              <w:rPr>
                <w:rStyle w:val="Strong"/>
                <w:b w:val="0"/>
                <w:bCs w:val="0"/>
                <w:sz w:val="22"/>
                <w:szCs w:val="22"/>
              </w:rPr>
              <w:t>High</w:t>
            </w:r>
            <w:r w:rsidRPr="00C6177F">
              <w:rPr>
                <w:rStyle w:val="Strong"/>
                <w:sz w:val="22"/>
                <w:szCs w:val="22"/>
              </w:rPr>
              <w:t>.</w:t>
            </w:r>
            <w:r w:rsidRPr="00C6177F">
              <w:rPr>
                <w:sz w:val="22"/>
                <w:szCs w:val="22"/>
              </w:rPr>
              <w:t xml:space="preserve"> AI can rapidly organise complaint information and connect relevant records.</w:t>
            </w:r>
          </w:p>
        </w:tc>
      </w:tr>
      <w:tr w:rsidR="003D2687" w:rsidRPr="00C6177F" w14:paraId="68E751AC" w14:textId="77777777">
        <w:tc>
          <w:tcPr>
            <w:tcW w:w="2300" w:type="dxa"/>
            <w:shd w:val="clear" w:color="auto" w:fill="F2F2F2"/>
            <w:tcMar>
              <w:top w:w="60" w:type="dxa"/>
              <w:left w:w="120" w:type="dxa"/>
              <w:bottom w:w="60" w:type="dxa"/>
              <w:right w:w="120" w:type="dxa"/>
            </w:tcMar>
          </w:tcPr>
          <w:p w14:paraId="33C6B73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4E7179CC" w14:textId="77741E96"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 xml:space="preserve">High </w:t>
            </w:r>
            <w:r w:rsidR="00453DDD" w:rsidRPr="00C6177F">
              <w:rPr>
                <w:rStyle w:val="Strong"/>
                <w:rFonts w:ascii="Times New Roman" w:hAnsi="Times New Roman" w:cs="Times New Roman"/>
                <w:b w:val="0"/>
                <w:bCs w:val="0"/>
                <w:sz w:val="22"/>
                <w:szCs w:val="22"/>
              </w:rPr>
              <w:t>-</w:t>
            </w:r>
            <w:r w:rsidRPr="00C6177F">
              <w:rPr>
                <w:rStyle w:val="Strong"/>
                <w:rFonts w:ascii="Times New Roman" w:hAnsi="Times New Roman" w:cs="Times New Roman"/>
                <w:b w:val="0"/>
                <w:bCs w:val="0"/>
                <w:sz w:val="22"/>
                <w:szCs w:val="22"/>
              </w:rPr>
              <w:t xml:space="preserve"> Incorrect causation:</w:t>
            </w:r>
            <w:r w:rsidRPr="00C6177F">
              <w:rPr>
                <w:rFonts w:ascii="Times New Roman" w:hAnsi="Times New Roman" w:cs="Times New Roman"/>
                <w:sz w:val="22"/>
                <w:szCs w:val="22"/>
              </w:rPr>
              <w:t xml:space="preserve"> AI may wrongly attribute responsibility. </w:t>
            </w:r>
          </w:p>
          <w:p w14:paraId="725A6D16" w14:textId="2247551A"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 xml:space="preserve">Medium </w:t>
            </w:r>
            <w:r w:rsidR="00453DDD" w:rsidRPr="00C6177F">
              <w:rPr>
                <w:rStyle w:val="Strong"/>
                <w:rFonts w:ascii="Times New Roman" w:hAnsi="Times New Roman" w:cs="Times New Roman"/>
                <w:b w:val="0"/>
                <w:bCs w:val="0"/>
                <w:sz w:val="22"/>
                <w:szCs w:val="22"/>
              </w:rPr>
              <w:t>-</w:t>
            </w:r>
            <w:r w:rsidRPr="00C6177F">
              <w:rPr>
                <w:rStyle w:val="Strong"/>
                <w:rFonts w:ascii="Times New Roman" w:hAnsi="Times New Roman" w:cs="Times New Roman"/>
                <w:b w:val="0"/>
                <w:bCs w:val="0"/>
                <w:sz w:val="22"/>
                <w:szCs w:val="22"/>
              </w:rPr>
              <w:t xml:space="preserve"> Customer relationship</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risk</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Incorrect automated responses could damage trust. </w:t>
            </w:r>
          </w:p>
          <w:p w14:paraId="696F2B91" w14:textId="680B2790" w:rsidR="003D2687"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 xml:space="preserve">Medium </w:t>
            </w:r>
            <w:r w:rsidR="00453DDD" w:rsidRPr="00C6177F">
              <w:rPr>
                <w:rStyle w:val="Strong"/>
                <w:rFonts w:ascii="Times New Roman" w:hAnsi="Times New Roman" w:cs="Times New Roman"/>
                <w:b w:val="0"/>
                <w:bCs w:val="0"/>
                <w:sz w:val="22"/>
                <w:szCs w:val="22"/>
              </w:rPr>
              <w:t>-</w:t>
            </w:r>
            <w:r w:rsidRPr="00C6177F">
              <w:rPr>
                <w:rStyle w:val="Strong"/>
                <w:rFonts w:ascii="Times New Roman" w:hAnsi="Times New Roman" w:cs="Times New Roman"/>
                <w:b w:val="0"/>
                <w:bCs w:val="0"/>
                <w:sz w:val="22"/>
                <w:szCs w:val="22"/>
              </w:rPr>
              <w:t xml:space="preserve"> Incomplete records:</w:t>
            </w:r>
            <w:r w:rsidRPr="00C6177F">
              <w:rPr>
                <w:rFonts w:ascii="Times New Roman" w:hAnsi="Times New Roman" w:cs="Times New Roman"/>
                <w:sz w:val="22"/>
                <w:szCs w:val="22"/>
              </w:rPr>
              <w:t xml:space="preserve"> AI analysis may be unreliable when historical data is missing.</w:t>
            </w:r>
            <w:r w:rsidRPr="00C6177F">
              <w:rPr>
                <w:rFonts w:ascii="Times New Roman" w:hAnsi="Times New Roman" w:cs="Times New Roman"/>
                <w:sz w:val="22"/>
                <w:szCs w:val="22"/>
              </w:rPr>
              <w:br/>
              <w:t>Mitigation: human review before customer communication.</w:t>
            </w:r>
          </w:p>
        </w:tc>
      </w:tr>
      <w:tr w:rsidR="003D2687" w:rsidRPr="00C6177F" w14:paraId="611541D8" w14:textId="77777777">
        <w:tc>
          <w:tcPr>
            <w:tcW w:w="2300" w:type="dxa"/>
            <w:shd w:val="clear" w:color="auto" w:fill="F2F2F2"/>
            <w:tcMar>
              <w:top w:w="60" w:type="dxa"/>
              <w:left w:w="120" w:type="dxa"/>
              <w:bottom w:w="60" w:type="dxa"/>
              <w:right w:w="120" w:type="dxa"/>
            </w:tcMar>
          </w:tcPr>
          <w:p w14:paraId="0D351C8A"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49948092" w14:textId="2BDEE590" w:rsidR="003D2687" w:rsidRPr="00C6177F" w:rsidRDefault="00CC0636" w:rsidP="00CC0636">
            <w:pPr>
              <w:pStyle w:val="NormalWeb"/>
              <w:rPr>
                <w:sz w:val="22"/>
                <w:szCs w:val="22"/>
              </w:rPr>
            </w:pPr>
            <w:r w:rsidRPr="00C6177F">
              <w:rPr>
                <w:rStyle w:val="Strong"/>
                <w:b w:val="0"/>
                <w:bCs w:val="0"/>
                <w:sz w:val="22"/>
                <w:szCs w:val="22"/>
              </w:rPr>
              <w:t>v1.0 → v1.1:</w:t>
            </w:r>
            <w:r w:rsidRPr="00C6177F">
              <w:rPr>
                <w:sz w:val="22"/>
                <w:szCs w:val="22"/>
              </w:rPr>
              <w:t xml:space="preserve"> Added order and quality records to improve contextual analysis.</w:t>
            </w:r>
            <w:r w:rsidRPr="00C6177F">
              <w:rPr>
                <w:sz w:val="22"/>
                <w:szCs w:val="22"/>
              </w:rPr>
              <w:br/>
            </w:r>
            <w:r w:rsidRPr="00C6177F">
              <w:rPr>
                <w:rStyle w:val="Strong"/>
                <w:b w:val="0"/>
                <w:bCs w:val="0"/>
                <w:sz w:val="22"/>
                <w:szCs w:val="22"/>
              </w:rPr>
              <w:t>v1.1 → v1.2:</w:t>
            </w:r>
            <w:r w:rsidRPr="00C6177F">
              <w:rPr>
                <w:sz w:val="22"/>
                <w:szCs w:val="22"/>
              </w:rPr>
              <w:t xml:space="preserve"> Added the prohibition on unsupported causation and mandatory human review.</w:t>
            </w:r>
          </w:p>
        </w:tc>
      </w:tr>
    </w:tbl>
    <w:p w14:paraId="078BEF63" w14:textId="1E65DA6E"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P09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Daily Operations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3A6824B5" w14:textId="77777777">
        <w:tc>
          <w:tcPr>
            <w:tcW w:w="2300" w:type="dxa"/>
            <w:shd w:val="clear" w:color="auto" w:fill="F2F2F2"/>
            <w:tcMar>
              <w:top w:w="60" w:type="dxa"/>
              <w:left w:w="120" w:type="dxa"/>
              <w:bottom w:w="60" w:type="dxa"/>
              <w:right w:w="120" w:type="dxa"/>
            </w:tcMar>
          </w:tcPr>
          <w:p w14:paraId="1E6B5C5E"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17C34CDB" w14:textId="18EC17B9" w:rsidR="003D2687" w:rsidRPr="00C6177F" w:rsidRDefault="00CC0636" w:rsidP="00CC0636">
            <w:pPr>
              <w:pStyle w:val="NormalWeb"/>
              <w:rPr>
                <w:sz w:val="22"/>
                <w:szCs w:val="22"/>
              </w:rPr>
            </w:pPr>
            <w:r w:rsidRPr="00C6177F">
              <w:rPr>
                <w:sz w:val="22"/>
                <w:szCs w:val="22"/>
              </w:rPr>
              <w:t>Using [DAILY_OPERATIONS_DATA], prepare a concise management summary covering completed orders, delayed orders, production bottlenecks, inventory risks, quality issues and urgent customer matters. Rank the issues by business impact and identify the three highest-priority management actions. Use only verified information and clearly identify missing data.</w:t>
            </w:r>
          </w:p>
        </w:tc>
      </w:tr>
      <w:tr w:rsidR="003D2687" w:rsidRPr="00C6177F" w14:paraId="1C0B42B7" w14:textId="77777777">
        <w:tc>
          <w:tcPr>
            <w:tcW w:w="2300" w:type="dxa"/>
            <w:shd w:val="clear" w:color="auto" w:fill="F2F2F2"/>
            <w:tcMar>
              <w:top w:w="60" w:type="dxa"/>
              <w:left w:w="120" w:type="dxa"/>
              <w:bottom w:w="60" w:type="dxa"/>
              <w:right w:w="120" w:type="dxa"/>
            </w:tcMar>
          </w:tcPr>
          <w:p w14:paraId="4855019B"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102C9652" w14:textId="008A6CA1" w:rsidR="00CC0636"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[DAILY_OPERATIONS_DATA]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integrated operational systems </w:t>
            </w:r>
          </w:p>
          <w:p w14:paraId="198F7CD7" w14:textId="21B9A39F" w:rsidR="00CC0636"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[ORDER_STATUS]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order management system </w:t>
            </w:r>
          </w:p>
          <w:p w14:paraId="30B50EA9" w14:textId="0A48E725" w:rsidR="00CC0636"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[INVENTORY_STATUS]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inventory system </w:t>
            </w:r>
          </w:p>
          <w:p w14:paraId="002B6696" w14:textId="63A7BB3B" w:rsidR="003D2687"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[QUALITY_STATUS]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quality system</w:t>
            </w:r>
          </w:p>
        </w:tc>
      </w:tr>
      <w:tr w:rsidR="003D2687" w:rsidRPr="00C6177F" w14:paraId="61A340EF" w14:textId="77777777">
        <w:tc>
          <w:tcPr>
            <w:tcW w:w="2300" w:type="dxa"/>
            <w:shd w:val="clear" w:color="auto" w:fill="F2F2F2"/>
            <w:tcMar>
              <w:top w:w="60" w:type="dxa"/>
              <w:left w:w="120" w:type="dxa"/>
              <w:bottom w:w="60" w:type="dxa"/>
              <w:right w:w="120" w:type="dxa"/>
            </w:tcMar>
          </w:tcPr>
          <w:p w14:paraId="770B1F20"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00B60325" w14:textId="4013126A" w:rsidR="003D2687" w:rsidRPr="00C6177F" w:rsidRDefault="00CC0636" w:rsidP="00CC0636">
            <w:pPr>
              <w:pStyle w:val="NormalWeb"/>
              <w:rPr>
                <w:sz w:val="22"/>
                <w:szCs w:val="22"/>
              </w:rPr>
            </w:pPr>
            <w:r w:rsidRPr="00C6177F">
              <w:rPr>
                <w:sz w:val="22"/>
                <w:szCs w:val="22"/>
              </w:rPr>
              <w:t>Automatically generated at the end of each working day and distributed to relevant managers.</w:t>
            </w:r>
          </w:p>
        </w:tc>
      </w:tr>
      <w:tr w:rsidR="003D2687" w:rsidRPr="00C6177F" w14:paraId="146E94A2" w14:textId="77777777">
        <w:tc>
          <w:tcPr>
            <w:tcW w:w="2300" w:type="dxa"/>
            <w:shd w:val="clear" w:color="auto" w:fill="F2F2F2"/>
            <w:tcMar>
              <w:top w:w="60" w:type="dxa"/>
              <w:left w:w="120" w:type="dxa"/>
              <w:bottom w:w="60" w:type="dxa"/>
              <w:right w:w="120" w:type="dxa"/>
            </w:tcMar>
          </w:tcPr>
          <w:p w14:paraId="4EFF0E4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29D2BB77" w14:textId="19433A75" w:rsidR="003D2687" w:rsidRPr="00C6177F" w:rsidRDefault="00CC0636" w:rsidP="00CC0636">
            <w:pPr>
              <w:pStyle w:val="NormalWeb"/>
              <w:rPr>
                <w:sz w:val="22"/>
                <w:szCs w:val="22"/>
              </w:rPr>
            </w:pPr>
            <w:r w:rsidRPr="00C6177F">
              <w:rPr>
                <w:sz w:val="22"/>
                <w:szCs w:val="22"/>
              </w:rPr>
              <w:t>Managers spend time collecting information from different departments before they can identify priorities.</w:t>
            </w:r>
          </w:p>
        </w:tc>
      </w:tr>
      <w:tr w:rsidR="003D2687" w:rsidRPr="00C6177F" w14:paraId="291AE87B" w14:textId="77777777">
        <w:tc>
          <w:tcPr>
            <w:tcW w:w="2300" w:type="dxa"/>
            <w:shd w:val="clear" w:color="auto" w:fill="F2F2F2"/>
            <w:tcMar>
              <w:top w:w="60" w:type="dxa"/>
              <w:left w:w="120" w:type="dxa"/>
              <w:bottom w:w="60" w:type="dxa"/>
              <w:right w:w="120" w:type="dxa"/>
            </w:tcMar>
          </w:tcPr>
          <w:p w14:paraId="7148BA8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0E27D4C9" w14:textId="5CA2A5A9" w:rsidR="003D2687" w:rsidRPr="00C6177F" w:rsidRDefault="00CC0636" w:rsidP="00CC0636">
            <w:pPr>
              <w:pStyle w:val="NormalWeb"/>
              <w:rPr>
                <w:sz w:val="22"/>
                <w:szCs w:val="22"/>
              </w:rPr>
            </w:pPr>
            <w:r w:rsidRPr="00C6177F">
              <w:rPr>
                <w:rStyle w:val="Strong"/>
                <w:b w:val="0"/>
                <w:bCs w:val="0"/>
                <w:sz w:val="22"/>
                <w:szCs w:val="22"/>
              </w:rPr>
              <w:t>Very</w:t>
            </w:r>
            <w:r w:rsidRPr="00C6177F">
              <w:rPr>
                <w:rStyle w:val="Strong"/>
                <w:sz w:val="22"/>
                <w:szCs w:val="22"/>
              </w:rPr>
              <w:t xml:space="preserve"> </w:t>
            </w:r>
            <w:r w:rsidRPr="00C6177F">
              <w:rPr>
                <w:rStyle w:val="Strong"/>
                <w:b w:val="0"/>
                <w:bCs w:val="0"/>
                <w:sz w:val="22"/>
                <w:szCs w:val="22"/>
              </w:rPr>
              <w:t>High</w:t>
            </w:r>
            <w:r w:rsidRPr="00C6177F">
              <w:rPr>
                <w:rStyle w:val="Strong"/>
                <w:sz w:val="22"/>
                <w:szCs w:val="22"/>
              </w:rPr>
              <w:t>.</w:t>
            </w:r>
            <w:r w:rsidRPr="00C6177F">
              <w:rPr>
                <w:sz w:val="22"/>
                <w:szCs w:val="22"/>
              </w:rPr>
              <w:t xml:space="preserve"> The workflow is repetitive, data-driven and suitable for scheduled automation.</w:t>
            </w:r>
          </w:p>
        </w:tc>
      </w:tr>
      <w:tr w:rsidR="003D2687" w:rsidRPr="00C6177F" w14:paraId="717ED4BE" w14:textId="77777777">
        <w:tc>
          <w:tcPr>
            <w:tcW w:w="2300" w:type="dxa"/>
            <w:shd w:val="clear" w:color="auto" w:fill="F2F2F2"/>
            <w:tcMar>
              <w:top w:w="60" w:type="dxa"/>
              <w:left w:w="120" w:type="dxa"/>
              <w:bottom w:w="60" w:type="dxa"/>
              <w:right w:w="120" w:type="dxa"/>
            </w:tcMar>
          </w:tcPr>
          <w:p w14:paraId="085578C6"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4457B9D9" w14:textId="486EB082"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Data</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quality</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Incomplete information can create misleading summaries. </w:t>
            </w:r>
          </w:p>
          <w:p w14:paraId="74819252" w14:textId="293EAF1C"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Prioritisation</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AI may rank issues incorrectly. </w:t>
            </w:r>
          </w:p>
          <w:p w14:paraId="29D7417C" w14:textId="2DDC3C87" w:rsidR="00CC0636" w:rsidRPr="00C6177F" w:rsidRDefault="00CC0636" w:rsidP="00CC0636">
            <w:pPr>
              <w:spacing w:before="100" w:beforeAutospacing="1" w:after="100" w:afterAutospacing="1"/>
              <w:rPr>
                <w:rFonts w:ascii="Times New Roman" w:hAnsi="Times New Roman" w:cs="Times New Roman"/>
                <w:sz w:val="22"/>
                <w:szCs w:val="22"/>
              </w:rPr>
            </w:pPr>
            <w:r w:rsidRPr="00C6177F">
              <w:rPr>
                <w:rStyle w:val="Strong"/>
                <w:rFonts w:ascii="Times New Roman" w:hAnsi="Times New Roman" w:cs="Times New Roman"/>
                <w:b w:val="0"/>
                <w:bCs w:val="0"/>
                <w:sz w:val="22"/>
                <w:szCs w:val="22"/>
              </w:rPr>
              <w:t>Low</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Over</w:t>
            </w:r>
            <w:r w:rsidRPr="00C6177F">
              <w:rPr>
                <w:rStyle w:val="Strong"/>
                <w:rFonts w:ascii="Times New Roman" w:hAnsi="Times New Roman" w:cs="Times New Roman"/>
                <w:sz w:val="22"/>
                <w:szCs w:val="22"/>
              </w:rPr>
              <w:t>-</w:t>
            </w:r>
            <w:r w:rsidRPr="00C6177F">
              <w:rPr>
                <w:rStyle w:val="Strong"/>
                <w:rFonts w:ascii="Times New Roman" w:hAnsi="Times New Roman" w:cs="Times New Roman"/>
                <w:b w:val="0"/>
                <w:bCs w:val="0"/>
                <w:sz w:val="22"/>
                <w:szCs w:val="22"/>
              </w:rPr>
              <w:t>simplification</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Complex operational problems may require deeper investigation.</w:t>
            </w:r>
            <w:r w:rsidRPr="00C6177F">
              <w:rPr>
                <w:rFonts w:ascii="Times New Roman" w:hAnsi="Times New Roman" w:cs="Times New Roman"/>
                <w:sz w:val="22"/>
                <w:szCs w:val="22"/>
              </w:rPr>
              <w:br/>
              <w:t>Mitigation: link summaries to underlying records and retain management review.</w:t>
            </w:r>
          </w:p>
          <w:p w14:paraId="5206FF59" w14:textId="2FB4C0DD" w:rsidR="003D2687" w:rsidRPr="00C6177F" w:rsidRDefault="003D2687">
            <w:pPr>
              <w:rPr>
                <w:rFonts w:ascii="Times New Roman" w:hAnsi="Times New Roman" w:cs="Times New Roman"/>
                <w:sz w:val="22"/>
                <w:szCs w:val="22"/>
              </w:rPr>
            </w:pPr>
          </w:p>
        </w:tc>
      </w:tr>
      <w:tr w:rsidR="003D2687" w:rsidRPr="00C6177F" w14:paraId="052B2F98" w14:textId="77777777">
        <w:tc>
          <w:tcPr>
            <w:tcW w:w="2300" w:type="dxa"/>
            <w:shd w:val="clear" w:color="auto" w:fill="F2F2F2"/>
            <w:tcMar>
              <w:top w:w="60" w:type="dxa"/>
              <w:left w:w="120" w:type="dxa"/>
              <w:bottom w:w="60" w:type="dxa"/>
              <w:right w:w="120" w:type="dxa"/>
            </w:tcMar>
          </w:tcPr>
          <w:p w14:paraId="29B46DF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lastRenderedPageBreak/>
              <w:t>Iteration / version notes</w:t>
            </w:r>
          </w:p>
        </w:tc>
        <w:tc>
          <w:tcPr>
            <w:tcW w:w="6700" w:type="dxa"/>
            <w:tcMar>
              <w:top w:w="60" w:type="dxa"/>
              <w:left w:w="120" w:type="dxa"/>
              <w:bottom w:w="60" w:type="dxa"/>
              <w:right w:w="120" w:type="dxa"/>
            </w:tcMar>
          </w:tcPr>
          <w:p w14:paraId="09EA8634" w14:textId="45E59663" w:rsidR="003D2687" w:rsidRPr="00C6177F" w:rsidRDefault="00CC0636">
            <w:pPr>
              <w:rPr>
                <w:rFonts w:ascii="Times New Roman" w:hAnsi="Times New Roman" w:cs="Times New Roman"/>
                <w:b/>
                <w:bCs/>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defined operational categories.</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business-impact prioritisation and a three-action limit, making the output more useful for management decision-making.</w:t>
            </w:r>
          </w:p>
        </w:tc>
      </w:tr>
    </w:tbl>
    <w:p w14:paraId="64CD7E42" w14:textId="3C53DBEE" w:rsidR="003D2687" w:rsidRPr="00C6177F" w:rsidRDefault="0069751F">
      <w:pPr>
        <w:spacing w:before="180" w:after="60"/>
        <w:rPr>
          <w:rFonts w:ascii="Times New Roman" w:hAnsi="Times New Roman" w:cs="Times New Roman"/>
          <w:sz w:val="22"/>
          <w:szCs w:val="22"/>
        </w:rPr>
      </w:pPr>
      <w:r w:rsidRPr="00C6177F">
        <w:rPr>
          <w:rFonts w:ascii="Times New Roman" w:hAnsi="Times New Roman" w:cs="Times New Roman"/>
          <w:b/>
          <w:bCs/>
          <w:color w:val="1F3864"/>
          <w:sz w:val="22"/>
          <w:szCs w:val="22"/>
        </w:rPr>
        <w:t xml:space="preserve">P10 </w:t>
      </w:r>
      <w:r w:rsidR="00453DDD" w:rsidRPr="00C6177F">
        <w:rPr>
          <w:rFonts w:ascii="Times New Roman" w:hAnsi="Times New Roman" w:cs="Times New Roman"/>
          <w:b/>
          <w:bCs/>
          <w:color w:val="1F3864"/>
          <w:sz w:val="22"/>
          <w:szCs w:val="22"/>
        </w:rPr>
        <w:t>-</w:t>
      </w:r>
      <w:r w:rsidRPr="00C6177F">
        <w:rPr>
          <w:rFonts w:ascii="Times New Roman" w:hAnsi="Times New Roman" w:cs="Times New Roman"/>
          <w:b/>
          <w:bCs/>
          <w:color w:val="1F3864"/>
          <w:sz w:val="22"/>
          <w:szCs w:val="22"/>
        </w:rPr>
        <w:t xml:space="preserve"> </w:t>
      </w:r>
      <w:r w:rsidR="00CC0636" w:rsidRPr="00C6177F">
        <w:rPr>
          <w:rFonts w:ascii="Times New Roman" w:hAnsi="Times New Roman" w:cs="Times New Roman"/>
          <w:sz w:val="22"/>
          <w:szCs w:val="22"/>
        </w:rPr>
        <w:t>Workflow Escalation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3D2687" w:rsidRPr="00C6177F" w14:paraId="5F31864E" w14:textId="77777777">
        <w:tc>
          <w:tcPr>
            <w:tcW w:w="2300" w:type="dxa"/>
            <w:shd w:val="clear" w:color="auto" w:fill="F2F2F2"/>
            <w:tcMar>
              <w:top w:w="60" w:type="dxa"/>
              <w:left w:w="120" w:type="dxa"/>
              <w:bottom w:w="60" w:type="dxa"/>
              <w:right w:w="120" w:type="dxa"/>
            </w:tcMar>
          </w:tcPr>
          <w:p w14:paraId="3A7191FA"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Prompt text</w:t>
            </w:r>
          </w:p>
        </w:tc>
        <w:tc>
          <w:tcPr>
            <w:tcW w:w="6700" w:type="dxa"/>
            <w:tcMar>
              <w:top w:w="60" w:type="dxa"/>
              <w:left w:w="120" w:type="dxa"/>
              <w:bottom w:w="60" w:type="dxa"/>
              <w:right w:w="120" w:type="dxa"/>
            </w:tcMar>
          </w:tcPr>
          <w:p w14:paraId="31FA0228" w14:textId="64DE4031" w:rsidR="003D2687" w:rsidRPr="00C6177F" w:rsidRDefault="00CC0636" w:rsidP="00CC0636">
            <w:pPr>
              <w:pStyle w:val="NormalWeb"/>
              <w:rPr>
                <w:sz w:val="22"/>
                <w:szCs w:val="22"/>
              </w:rPr>
            </w:pPr>
            <w:r w:rsidRPr="00C6177F">
              <w:rPr>
                <w:sz w:val="22"/>
                <w:szCs w:val="22"/>
              </w:rPr>
              <w:t>Review [OPERATIONAL_EVENT] against [ESCALATION_CRITERIA]. Determine whether the event requires escalation, identify the responsible team, explain the reason and draft an escalation message containing only verified information. If escalation is not required, explain which criteria have not been met. Do not invent facts or assign responsibility without evidence.</w:t>
            </w:r>
          </w:p>
        </w:tc>
      </w:tr>
      <w:tr w:rsidR="003D2687" w:rsidRPr="00C6177F" w14:paraId="71CDDECF" w14:textId="77777777">
        <w:tc>
          <w:tcPr>
            <w:tcW w:w="2300" w:type="dxa"/>
            <w:shd w:val="clear" w:color="auto" w:fill="F2F2F2"/>
            <w:tcMar>
              <w:top w:w="60" w:type="dxa"/>
              <w:left w:w="120" w:type="dxa"/>
              <w:bottom w:w="60" w:type="dxa"/>
              <w:right w:w="120" w:type="dxa"/>
            </w:tcMar>
          </w:tcPr>
          <w:p w14:paraId="09FA4D02"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Placeholders</w:t>
            </w:r>
          </w:p>
        </w:tc>
        <w:tc>
          <w:tcPr>
            <w:tcW w:w="6700" w:type="dxa"/>
            <w:tcMar>
              <w:top w:w="60" w:type="dxa"/>
              <w:left w:w="120" w:type="dxa"/>
              <w:bottom w:w="60" w:type="dxa"/>
              <w:right w:w="120" w:type="dxa"/>
            </w:tcMar>
          </w:tcPr>
          <w:p w14:paraId="726839DE" w14:textId="5B54BCF4" w:rsidR="00CC0636"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[OPERATIONAL_EVENT]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operational monitoring system </w:t>
            </w:r>
          </w:p>
          <w:p w14:paraId="2380E4F3" w14:textId="5BA38D06" w:rsidR="00CC0636"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[ESCALATION_CRITERIA]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approved company policy </w:t>
            </w:r>
          </w:p>
          <w:p w14:paraId="62690411" w14:textId="6278DF2C" w:rsidR="003D2687" w:rsidRPr="00C6177F" w:rsidRDefault="00CC0636" w:rsidP="00CC0636">
            <w:pPr>
              <w:rPr>
                <w:rFonts w:ascii="Times New Roman" w:hAnsi="Times New Roman" w:cs="Times New Roman"/>
                <w:sz w:val="22"/>
                <w:szCs w:val="22"/>
              </w:rPr>
            </w:pPr>
            <w:r w:rsidRPr="00C6177F">
              <w:rPr>
                <w:rFonts w:ascii="Times New Roman" w:hAnsi="Times New Roman" w:cs="Times New Roman"/>
                <w:sz w:val="22"/>
                <w:szCs w:val="22"/>
              </w:rPr>
              <w:t xml:space="preserve">[RESPONSIBLE_TEAM] </w:t>
            </w:r>
            <w:r w:rsidR="00453DDD" w:rsidRPr="00C6177F">
              <w:rPr>
                <w:rFonts w:ascii="Times New Roman" w:hAnsi="Times New Roman" w:cs="Times New Roman"/>
                <w:sz w:val="22"/>
                <w:szCs w:val="22"/>
              </w:rPr>
              <w:t>-</w:t>
            </w:r>
            <w:r w:rsidRPr="00C6177F">
              <w:rPr>
                <w:rFonts w:ascii="Times New Roman" w:hAnsi="Times New Roman" w:cs="Times New Roman"/>
                <w:sz w:val="22"/>
                <w:szCs w:val="22"/>
              </w:rPr>
              <w:t xml:space="preserve"> organisational workflow/role database</w:t>
            </w:r>
          </w:p>
        </w:tc>
      </w:tr>
      <w:tr w:rsidR="003D2687" w:rsidRPr="00C6177F" w14:paraId="15EB6A67" w14:textId="77777777">
        <w:tc>
          <w:tcPr>
            <w:tcW w:w="2300" w:type="dxa"/>
            <w:shd w:val="clear" w:color="auto" w:fill="F2F2F2"/>
            <w:tcMar>
              <w:top w:w="60" w:type="dxa"/>
              <w:left w:w="120" w:type="dxa"/>
              <w:bottom w:w="60" w:type="dxa"/>
              <w:right w:w="120" w:type="dxa"/>
            </w:tcMar>
          </w:tcPr>
          <w:p w14:paraId="01E994DA"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Intended workflow / task</w:t>
            </w:r>
          </w:p>
        </w:tc>
        <w:tc>
          <w:tcPr>
            <w:tcW w:w="6700" w:type="dxa"/>
            <w:tcMar>
              <w:top w:w="60" w:type="dxa"/>
              <w:left w:w="120" w:type="dxa"/>
              <w:bottom w:w="60" w:type="dxa"/>
              <w:right w:w="120" w:type="dxa"/>
            </w:tcMar>
          </w:tcPr>
          <w:p w14:paraId="7900272A" w14:textId="62A651AB" w:rsidR="003D2687" w:rsidRPr="00C6177F" w:rsidRDefault="00CC0636" w:rsidP="00CC0636">
            <w:pPr>
              <w:pStyle w:val="NormalWeb"/>
              <w:rPr>
                <w:sz w:val="22"/>
                <w:szCs w:val="22"/>
              </w:rPr>
            </w:pPr>
            <w:r w:rsidRPr="00C6177F">
              <w:rPr>
                <w:sz w:val="22"/>
                <w:szCs w:val="22"/>
              </w:rPr>
              <w:t>Triggered when an operational exception is detected. The AI assesses the event and prepares an escalation for human approval.</w:t>
            </w:r>
          </w:p>
        </w:tc>
      </w:tr>
      <w:tr w:rsidR="003D2687" w:rsidRPr="00C6177F" w14:paraId="7D4DB195" w14:textId="77777777">
        <w:tc>
          <w:tcPr>
            <w:tcW w:w="2300" w:type="dxa"/>
            <w:shd w:val="clear" w:color="auto" w:fill="F2F2F2"/>
            <w:tcMar>
              <w:top w:w="60" w:type="dxa"/>
              <w:left w:w="120" w:type="dxa"/>
              <w:bottom w:w="60" w:type="dxa"/>
              <w:right w:w="120" w:type="dxa"/>
            </w:tcMar>
          </w:tcPr>
          <w:p w14:paraId="035DAA71"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Problem being solved</w:t>
            </w:r>
          </w:p>
        </w:tc>
        <w:tc>
          <w:tcPr>
            <w:tcW w:w="6700" w:type="dxa"/>
            <w:tcMar>
              <w:top w:w="60" w:type="dxa"/>
              <w:left w:w="120" w:type="dxa"/>
              <w:bottom w:w="60" w:type="dxa"/>
              <w:right w:w="120" w:type="dxa"/>
            </w:tcMar>
          </w:tcPr>
          <w:p w14:paraId="3B606D4B" w14:textId="33873C3A" w:rsidR="003D2687" w:rsidRPr="00C6177F" w:rsidRDefault="00CC0636" w:rsidP="00CC0636">
            <w:pPr>
              <w:pStyle w:val="NormalWeb"/>
              <w:rPr>
                <w:sz w:val="22"/>
                <w:szCs w:val="22"/>
              </w:rPr>
            </w:pPr>
            <w:r w:rsidRPr="00C6177F">
              <w:rPr>
                <w:sz w:val="22"/>
                <w:szCs w:val="22"/>
              </w:rPr>
              <w:t>Inconsistent escalation decisions can delay responses to production, quality, inventory or customer problems</w:t>
            </w:r>
          </w:p>
        </w:tc>
      </w:tr>
      <w:tr w:rsidR="003D2687" w:rsidRPr="00C6177F" w14:paraId="6660DFD3" w14:textId="77777777">
        <w:tc>
          <w:tcPr>
            <w:tcW w:w="2300" w:type="dxa"/>
            <w:shd w:val="clear" w:color="auto" w:fill="F2F2F2"/>
            <w:tcMar>
              <w:top w:w="60" w:type="dxa"/>
              <w:left w:w="120" w:type="dxa"/>
              <w:bottom w:w="60" w:type="dxa"/>
              <w:right w:w="120" w:type="dxa"/>
            </w:tcMar>
          </w:tcPr>
          <w:p w14:paraId="28A28B14"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Automation potential</w:t>
            </w:r>
          </w:p>
        </w:tc>
        <w:tc>
          <w:tcPr>
            <w:tcW w:w="6700" w:type="dxa"/>
            <w:tcMar>
              <w:top w:w="60" w:type="dxa"/>
              <w:left w:w="120" w:type="dxa"/>
              <w:bottom w:w="60" w:type="dxa"/>
              <w:right w:w="120" w:type="dxa"/>
            </w:tcMar>
          </w:tcPr>
          <w:p w14:paraId="7EBE521B" w14:textId="65FAC0B4" w:rsidR="003D2687" w:rsidRPr="00C6177F" w:rsidRDefault="00CC0636" w:rsidP="00CC0636">
            <w:pPr>
              <w:pStyle w:val="NormalWeb"/>
              <w:rPr>
                <w:sz w:val="22"/>
                <w:szCs w:val="22"/>
              </w:rPr>
            </w:pPr>
            <w:r w:rsidRPr="00C6177F">
              <w:rPr>
                <w:rStyle w:val="Strong"/>
                <w:b w:val="0"/>
                <w:bCs w:val="0"/>
                <w:sz w:val="22"/>
                <w:szCs w:val="22"/>
              </w:rPr>
              <w:t>Very</w:t>
            </w:r>
            <w:r w:rsidRPr="00C6177F">
              <w:rPr>
                <w:rStyle w:val="Strong"/>
                <w:sz w:val="22"/>
                <w:szCs w:val="22"/>
              </w:rPr>
              <w:t xml:space="preserve"> </w:t>
            </w:r>
            <w:r w:rsidRPr="00C6177F">
              <w:rPr>
                <w:rStyle w:val="Strong"/>
                <w:b w:val="0"/>
                <w:bCs w:val="0"/>
                <w:sz w:val="22"/>
                <w:szCs w:val="22"/>
              </w:rPr>
              <w:t>High</w:t>
            </w:r>
            <w:r w:rsidRPr="00C6177F">
              <w:rPr>
                <w:rStyle w:val="Strong"/>
                <w:sz w:val="22"/>
                <w:szCs w:val="22"/>
              </w:rPr>
              <w:t>.</w:t>
            </w:r>
            <w:r w:rsidRPr="00C6177F">
              <w:rPr>
                <w:sz w:val="22"/>
                <w:szCs w:val="22"/>
              </w:rPr>
              <w:t xml:space="preserve"> Defined escalation rules can be automatically checked against operational events</w:t>
            </w:r>
          </w:p>
        </w:tc>
      </w:tr>
      <w:tr w:rsidR="003D2687" w:rsidRPr="00C6177F" w14:paraId="1256A001" w14:textId="77777777">
        <w:tc>
          <w:tcPr>
            <w:tcW w:w="2300" w:type="dxa"/>
            <w:shd w:val="clear" w:color="auto" w:fill="F2F2F2"/>
            <w:tcMar>
              <w:top w:w="60" w:type="dxa"/>
              <w:left w:w="120" w:type="dxa"/>
              <w:bottom w:w="60" w:type="dxa"/>
              <w:right w:w="120" w:type="dxa"/>
            </w:tcMar>
          </w:tcPr>
          <w:p w14:paraId="2D7791F9"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Risks and limitations</w:t>
            </w:r>
          </w:p>
        </w:tc>
        <w:tc>
          <w:tcPr>
            <w:tcW w:w="6700" w:type="dxa"/>
            <w:tcMar>
              <w:top w:w="60" w:type="dxa"/>
              <w:left w:w="120" w:type="dxa"/>
              <w:bottom w:w="60" w:type="dxa"/>
              <w:right w:w="120" w:type="dxa"/>
            </w:tcMar>
          </w:tcPr>
          <w:p w14:paraId="625F49E0" w14:textId="44753E57"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Missed</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escalation</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Failure to identify a serious issue could have significant operational consequences. </w:t>
            </w:r>
          </w:p>
          <w:p w14:paraId="7CA1F7C7" w14:textId="5A789E31" w:rsidR="00CC0636"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High</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False</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escalation</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Unnecessary escalation can disrupt operations. </w:t>
            </w:r>
          </w:p>
          <w:p w14:paraId="5F27BBA5" w14:textId="68437E70" w:rsidR="003D2687" w:rsidRPr="00C6177F" w:rsidRDefault="00CC0636" w:rsidP="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Medium</w:t>
            </w:r>
            <w:r w:rsidRPr="00C6177F">
              <w:rPr>
                <w:rStyle w:val="Strong"/>
                <w:rFonts w:ascii="Times New Roman" w:hAnsi="Times New Roman" w:cs="Times New Roman"/>
                <w:sz w:val="22"/>
                <w:szCs w:val="22"/>
              </w:rPr>
              <w:t xml:space="preserve"> </w:t>
            </w:r>
            <w:r w:rsidR="00453DDD" w:rsidRPr="00C6177F">
              <w:rPr>
                <w:rStyle w:val="Strong"/>
                <w:rFonts w:ascii="Times New Roman" w:hAnsi="Times New Roman" w:cs="Times New Roman"/>
                <w:sz w:val="22"/>
                <w:szCs w:val="22"/>
              </w:rPr>
              <w:t>-</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Responsibility</w:t>
            </w:r>
            <w:r w:rsidRPr="00C6177F">
              <w:rPr>
                <w:rStyle w:val="Strong"/>
                <w:rFonts w:ascii="Times New Roman" w:hAnsi="Times New Roman" w:cs="Times New Roman"/>
                <w:sz w:val="22"/>
                <w:szCs w:val="22"/>
              </w:rPr>
              <w:t xml:space="preserve"> </w:t>
            </w:r>
            <w:r w:rsidRPr="00C6177F">
              <w:rPr>
                <w:rStyle w:val="Strong"/>
                <w:rFonts w:ascii="Times New Roman" w:hAnsi="Times New Roman" w:cs="Times New Roman"/>
                <w:b w:val="0"/>
                <w:bCs w:val="0"/>
                <w:sz w:val="22"/>
                <w:szCs w:val="22"/>
              </w:rPr>
              <w:t>assignment</w:t>
            </w:r>
            <w:r w:rsidRPr="00C6177F">
              <w:rPr>
                <w:rStyle w:val="Strong"/>
                <w:rFonts w:ascii="Times New Roman" w:hAnsi="Times New Roman" w:cs="Times New Roman"/>
                <w:sz w:val="22"/>
                <w:szCs w:val="22"/>
              </w:rPr>
              <w:t>:</w:t>
            </w:r>
            <w:r w:rsidRPr="00C6177F">
              <w:rPr>
                <w:rFonts w:ascii="Times New Roman" w:hAnsi="Times New Roman" w:cs="Times New Roman"/>
                <w:sz w:val="22"/>
                <w:szCs w:val="22"/>
              </w:rPr>
              <w:t xml:space="preserve"> AI may incorrectly identify the responsible team.</w:t>
            </w:r>
            <w:r w:rsidRPr="00C6177F">
              <w:rPr>
                <w:rFonts w:ascii="Times New Roman" w:hAnsi="Times New Roman" w:cs="Times New Roman"/>
                <w:sz w:val="22"/>
                <w:szCs w:val="22"/>
              </w:rPr>
              <w:br/>
              <w:t>Mitigation: predefined criteria, verified data and human approval for significant events.</w:t>
            </w:r>
          </w:p>
        </w:tc>
      </w:tr>
      <w:tr w:rsidR="003D2687" w:rsidRPr="00C6177F" w14:paraId="79243895" w14:textId="77777777">
        <w:tc>
          <w:tcPr>
            <w:tcW w:w="2300" w:type="dxa"/>
            <w:shd w:val="clear" w:color="auto" w:fill="F2F2F2"/>
            <w:tcMar>
              <w:top w:w="60" w:type="dxa"/>
              <w:left w:w="120" w:type="dxa"/>
              <w:bottom w:w="60" w:type="dxa"/>
              <w:right w:w="120" w:type="dxa"/>
            </w:tcMar>
          </w:tcPr>
          <w:p w14:paraId="204511E5" w14:textId="77777777" w:rsidR="003D2687" w:rsidRPr="00C6177F" w:rsidRDefault="0069751F">
            <w:pPr>
              <w:rPr>
                <w:rFonts w:ascii="Times New Roman" w:hAnsi="Times New Roman" w:cs="Times New Roman"/>
                <w:sz w:val="22"/>
                <w:szCs w:val="22"/>
              </w:rPr>
            </w:pPr>
            <w:r w:rsidRPr="00C6177F">
              <w:rPr>
                <w:rFonts w:ascii="Times New Roman" w:hAnsi="Times New Roman" w:cs="Times New Roman"/>
                <w:b/>
                <w:bCs/>
                <w:sz w:val="22"/>
                <w:szCs w:val="22"/>
              </w:rPr>
              <w:t>Iteration / version notes</w:t>
            </w:r>
          </w:p>
        </w:tc>
        <w:tc>
          <w:tcPr>
            <w:tcW w:w="6700" w:type="dxa"/>
            <w:tcMar>
              <w:top w:w="60" w:type="dxa"/>
              <w:left w:w="120" w:type="dxa"/>
              <w:bottom w:w="60" w:type="dxa"/>
              <w:right w:w="120" w:type="dxa"/>
            </w:tcMar>
          </w:tcPr>
          <w:p w14:paraId="14CC3544" w14:textId="152BA8E2" w:rsidR="003D2687" w:rsidRPr="00C6177F" w:rsidRDefault="00CC0636">
            <w:pPr>
              <w:rPr>
                <w:rFonts w:ascii="Times New Roman" w:hAnsi="Times New Roman" w:cs="Times New Roman"/>
                <w:sz w:val="22"/>
                <w:szCs w:val="22"/>
              </w:rPr>
            </w:pPr>
            <w:r w:rsidRPr="00C6177F">
              <w:rPr>
                <w:rStyle w:val="Strong"/>
                <w:rFonts w:ascii="Times New Roman" w:hAnsi="Times New Roman" w:cs="Times New Roman"/>
                <w:b w:val="0"/>
                <w:bCs w:val="0"/>
                <w:sz w:val="22"/>
                <w:szCs w:val="22"/>
              </w:rPr>
              <w:t>v1.0 → v1.1:</w:t>
            </w:r>
            <w:r w:rsidRPr="00C6177F">
              <w:rPr>
                <w:rFonts w:ascii="Times New Roman" w:hAnsi="Times New Roman" w:cs="Times New Roman"/>
                <w:sz w:val="22"/>
                <w:szCs w:val="22"/>
              </w:rPr>
              <w:t xml:space="preserve"> Added formal escalation criteria.</w:t>
            </w:r>
            <w:r w:rsidRPr="00C6177F">
              <w:rPr>
                <w:rFonts w:ascii="Times New Roman" w:hAnsi="Times New Roman" w:cs="Times New Roman"/>
                <w:sz w:val="22"/>
                <w:szCs w:val="22"/>
              </w:rPr>
              <w:br/>
            </w:r>
            <w:r w:rsidRPr="00C6177F">
              <w:rPr>
                <w:rStyle w:val="Strong"/>
                <w:rFonts w:ascii="Times New Roman" w:hAnsi="Times New Roman" w:cs="Times New Roman"/>
                <w:b w:val="0"/>
                <w:bCs w:val="0"/>
                <w:sz w:val="22"/>
                <w:szCs w:val="22"/>
              </w:rPr>
              <w:t>v1.1 → v1.2:</w:t>
            </w:r>
            <w:r w:rsidRPr="00C6177F">
              <w:rPr>
                <w:rFonts w:ascii="Times New Roman" w:hAnsi="Times New Roman" w:cs="Times New Roman"/>
                <w:sz w:val="22"/>
                <w:szCs w:val="22"/>
              </w:rPr>
              <w:t xml:space="preserve"> Added verified-information constraints and human approval, creating a safer workflow for high-impact exceptions.</w:t>
            </w:r>
          </w:p>
        </w:tc>
      </w:tr>
    </w:tbl>
    <w:p w14:paraId="41DE8792" w14:textId="77777777" w:rsidR="00453DDD" w:rsidRPr="00C6177F" w:rsidRDefault="00453DDD">
      <w:pPr>
        <w:pStyle w:val="Heading2"/>
        <w:spacing w:before="240" w:after="60"/>
        <w:rPr>
          <w:rFonts w:ascii="Times New Roman" w:hAnsi="Times New Roman" w:cs="Times New Roman"/>
          <w:b/>
          <w:bCs/>
          <w:color w:val="1F3864"/>
          <w:sz w:val="22"/>
          <w:szCs w:val="22"/>
        </w:rPr>
      </w:pPr>
    </w:p>
    <w:p w14:paraId="454B18D0" w14:textId="77777777" w:rsidR="00453DDD" w:rsidRPr="00C6177F" w:rsidRDefault="00453DDD">
      <w:pPr>
        <w:pStyle w:val="Heading2"/>
        <w:spacing w:before="240" w:after="60"/>
        <w:rPr>
          <w:rFonts w:ascii="Times New Roman" w:hAnsi="Times New Roman" w:cs="Times New Roman"/>
          <w:b/>
          <w:bCs/>
          <w:color w:val="1F3864"/>
          <w:sz w:val="22"/>
          <w:szCs w:val="22"/>
        </w:rPr>
      </w:pPr>
    </w:p>
    <w:p w14:paraId="7D9BA5E2" w14:textId="4FC4A06B" w:rsidR="003D2687" w:rsidRPr="00C6177F" w:rsidRDefault="0069751F">
      <w:pPr>
        <w:pStyle w:val="Heading2"/>
        <w:spacing w:before="240" w:after="60"/>
        <w:rPr>
          <w:rFonts w:ascii="Times New Roman" w:hAnsi="Times New Roman" w:cs="Times New Roman"/>
          <w:sz w:val="22"/>
          <w:szCs w:val="22"/>
        </w:rPr>
      </w:pPr>
      <w:r w:rsidRPr="00C6177F">
        <w:rPr>
          <w:rFonts w:ascii="Times New Roman" w:hAnsi="Times New Roman" w:cs="Times New Roman"/>
          <w:b/>
          <w:bCs/>
          <w:color w:val="1F3864"/>
          <w:sz w:val="22"/>
          <w:szCs w:val="22"/>
        </w:rPr>
        <w:t>4. Prompting strategies used</w:t>
      </w:r>
    </w:p>
    <w:p w14:paraId="1374FD64" w14:textId="77777777" w:rsidR="00C6177F" w:rsidRPr="00C6177F" w:rsidRDefault="00C6177F" w:rsidP="00C6177F">
      <w:pPr>
        <w:pStyle w:val="NormalWeb"/>
        <w:rPr>
          <w:sz w:val="22"/>
          <w:szCs w:val="22"/>
        </w:rPr>
      </w:pPr>
      <w:r w:rsidRPr="00C6177F">
        <w:rPr>
          <w:sz w:val="22"/>
          <w:szCs w:val="22"/>
        </w:rPr>
        <w:t xml:space="preserve">The prompt library applies a role–task–context–format–constraint structure across all 10 prompts. Role and task specification are used to establish the business purpose and required action, while contextual grounding through business-data placeholders ensures that outputs are based on relevant CRM, production, inventory, procurement and quality information. These techniques align with established prompt-engineering literature, which identifies task-specific instructions, contextual information and structured prompting as important mechanisms for eliciting more appropriate model behaviour (Sahoo et al., 2024; Schulhoff et al., 2024). Structured-output prompting is used throughout the library, particularly in P01, P02, P06, P07 and P09, where tables, classifications, rankings and standardised summaries make AI outputs easier to review and integrate into downstream workflows. This is appropriate because research on LLM output constraints shows that organisations require outputs to follow specific formats, lengths and semantic requirements when integrating LLMs into practical workflows (Liu et al., 2024). Constraint prompting is also deliberately used to reduce unsupported outputs. For example, P02 instructs the model not to create unapproved prices, while P03 prevents modification of customer specifications and P07–P10 require the model to distinguish verified information from assumptions. This is particularly important because hallucinated outputs remain a significant limitation to reliable real-world deployment of foundation models (Sahoo et al., 2024). The library also uses grounding, explicit uncertainty handling and human-in-the-loop controls. P04, P07, P08 and </w:t>
      </w:r>
      <w:r w:rsidRPr="00C6177F">
        <w:rPr>
          <w:sz w:val="22"/>
          <w:szCs w:val="22"/>
        </w:rPr>
        <w:lastRenderedPageBreak/>
        <w:t>P10 retain human approval because production scheduling, quality assessment, complaint investigation and escalation can involve consequences that exceed the reliability of fully autonomous AI. Research on AI-supported business processes similarly highlights the need for governance, control points, monitoring and human decision authority when AI is embedded into organisational processes (Pisoni &amp; Moloney, 2024; Lazaros et al., 2026). Finally, the prompts use iterative refinement and task-specific evaluation rather than assuming that one prompt will perform equally well across all workflows. This is consistent with BPM research showing that LLM performance varies by task and should therefore be evaluated against the specific business process in which it is deployed (Busch &amp; Leopold, 2025).</w:t>
      </w:r>
    </w:p>
    <w:p w14:paraId="140FE9F7" w14:textId="77777777" w:rsidR="003D2687" w:rsidRPr="00C6177F" w:rsidRDefault="0069751F">
      <w:pPr>
        <w:pStyle w:val="Heading2"/>
        <w:spacing w:before="200" w:after="60"/>
        <w:rPr>
          <w:rFonts w:ascii="Times New Roman" w:hAnsi="Times New Roman" w:cs="Times New Roman"/>
          <w:sz w:val="22"/>
          <w:szCs w:val="22"/>
        </w:rPr>
      </w:pPr>
      <w:r w:rsidRPr="00C6177F">
        <w:rPr>
          <w:rFonts w:ascii="Times New Roman" w:hAnsi="Times New Roman" w:cs="Times New Roman"/>
          <w:b/>
          <w:bCs/>
          <w:color w:val="1F3864"/>
          <w:sz w:val="22"/>
          <w:szCs w:val="22"/>
        </w:rPr>
        <w:t>5. Evidence of iterative improvement</w:t>
      </w:r>
    </w:p>
    <w:p w14:paraId="7ECB34B9" w14:textId="77777777" w:rsidR="00C6177F" w:rsidRPr="00C6177F" w:rsidRDefault="00C6177F" w:rsidP="00C6177F">
      <w:pPr>
        <w:pStyle w:val="NormalWeb"/>
        <w:rPr>
          <w:sz w:val="22"/>
          <w:szCs w:val="22"/>
        </w:rPr>
      </w:pPr>
      <w:r w:rsidRPr="00C6177F">
        <w:rPr>
          <w:sz w:val="22"/>
          <w:szCs w:val="22"/>
        </w:rPr>
        <w:t xml:space="preserve">The 10 prompts were developed through a structured v1.0 → v1.1 → v1.2 refinement process. The initial versions established the basic role, task and expected output, but testing identified weaknesses including ambiguous outputs, insufficient handling of missing information and the possibility of unsupported assumptions. This reflects the broader finding that LLM performance can vary across specific business-process tasks, making task-specific testing important rather than assuming that general model capability guarantees reliable workflow performance (Busch &amp; Leopold, 2025). In v1.1, the prompts were strengthened by adding business-data placeholders, explicit output structures and clearer decision criteria. This made the prompts more grounded in </w:t>
      </w:r>
      <w:proofErr w:type="spellStart"/>
      <w:r w:rsidRPr="00C6177F">
        <w:rPr>
          <w:sz w:val="22"/>
          <w:szCs w:val="22"/>
        </w:rPr>
        <w:t>PackRight's</w:t>
      </w:r>
      <w:proofErr w:type="spellEnd"/>
      <w:r w:rsidRPr="00C6177F">
        <w:rPr>
          <w:sz w:val="22"/>
          <w:szCs w:val="22"/>
        </w:rPr>
        <w:t xml:space="preserve"> operational environment and improved the consistency of outputs. Structured constraints are particularly relevant to workflow automation because they make LLM responses easier to interpret, validate and integrate into existing processes (Liu et al., 2024). In v1.2, additional safeguards were introduced following evaluation of the earlier versions. These included instructions such as “do not invent information,” explicit identification of missing data, separation of evidence from assumptions, contradiction detection and human-approval requirements. These changes were particularly important for P02, P03, P07 and P10 because incorrect pricing, production specifications, quality conclusions or escalation decisions could create direct operational or financial consequences. Hallucination research identifies unsupported or fabricated outputs as a major barrier to reliable deployment, particularly where accuracy is important (Sahoo et al., 2024). The final iteration therefore moves the library from simple AI task completion toward controlled workflow assistance. Rather than treating automation as unrestricted replacement of employees, the prompts assign AI to repetitive information-processing and decision-support activities while retaining human control at higher-risk decision points. This approach is consistent with responsible AI business-process research, which emphasises governance, monitoring, accountability and clearly defined control points (Pisoni &amp; Moloney, 2024), as well as human-in-the-loop research supporting human oversight where full automation is inappropriate (Lazaros et al., 2026).</w:t>
      </w:r>
    </w:p>
    <w:p w14:paraId="42AD2AA2" w14:textId="4D62976B" w:rsidR="00C6177F" w:rsidRPr="00C6177F" w:rsidRDefault="0069751F" w:rsidP="00C6177F">
      <w:pPr>
        <w:pStyle w:val="Heading2"/>
        <w:spacing w:before="200" w:after="60"/>
        <w:rPr>
          <w:rFonts w:ascii="Times New Roman" w:hAnsi="Times New Roman" w:cs="Times New Roman"/>
          <w:sz w:val="22"/>
          <w:szCs w:val="22"/>
        </w:rPr>
      </w:pPr>
      <w:r w:rsidRPr="00C6177F">
        <w:rPr>
          <w:rFonts w:ascii="Times New Roman" w:hAnsi="Times New Roman" w:cs="Times New Roman"/>
          <w:b/>
          <w:bCs/>
          <w:color w:val="1F3864"/>
          <w:sz w:val="22"/>
          <w:szCs w:val="22"/>
        </w:rPr>
        <w:t>6. References</w:t>
      </w:r>
    </w:p>
    <w:p w14:paraId="08496D1C" w14:textId="77777777" w:rsidR="00C6177F" w:rsidRPr="00C6177F" w:rsidRDefault="00C6177F" w:rsidP="00C6177F">
      <w:pPr>
        <w:pStyle w:val="NormalWeb"/>
        <w:rPr>
          <w:sz w:val="22"/>
          <w:szCs w:val="22"/>
        </w:rPr>
      </w:pPr>
      <w:r w:rsidRPr="00C6177F">
        <w:rPr>
          <w:sz w:val="22"/>
          <w:szCs w:val="22"/>
        </w:rPr>
        <w:t xml:space="preserve">Busch, K., &amp; Leopold, H. (2025). Towards a benchmark for large language models for business process management tasks. In </w:t>
      </w:r>
      <w:r w:rsidRPr="00C6177F">
        <w:rPr>
          <w:rStyle w:val="Emphasis"/>
          <w:sz w:val="22"/>
          <w:szCs w:val="22"/>
        </w:rPr>
        <w:t>Proceedings of the Annual Hawaii International Conference on System Sciences</w:t>
      </w:r>
      <w:r w:rsidRPr="00C6177F">
        <w:rPr>
          <w:sz w:val="22"/>
          <w:szCs w:val="22"/>
        </w:rPr>
        <w:t xml:space="preserve"> (pp. 5921–5930). IEEE Computer Society. </w:t>
      </w:r>
      <w:hyperlink r:id="rId5" w:history="1">
        <w:r w:rsidRPr="00C6177F">
          <w:rPr>
            <w:rStyle w:val="Hyperlink"/>
            <w:sz w:val="22"/>
            <w:szCs w:val="22"/>
          </w:rPr>
          <w:t>https://doi.org/10.24251/HICSS.2025.709</w:t>
        </w:r>
      </w:hyperlink>
    </w:p>
    <w:p w14:paraId="03EB8000" w14:textId="77777777" w:rsidR="00C6177F" w:rsidRPr="00C6177F" w:rsidRDefault="00C6177F" w:rsidP="00C6177F">
      <w:pPr>
        <w:pStyle w:val="NormalWeb"/>
        <w:rPr>
          <w:sz w:val="22"/>
          <w:szCs w:val="22"/>
        </w:rPr>
      </w:pPr>
      <w:r w:rsidRPr="00C6177F">
        <w:rPr>
          <w:sz w:val="22"/>
          <w:szCs w:val="22"/>
        </w:rPr>
        <w:t xml:space="preserve">Lazaros, K., </w:t>
      </w:r>
      <w:proofErr w:type="spellStart"/>
      <w:r w:rsidRPr="00C6177F">
        <w:rPr>
          <w:sz w:val="22"/>
          <w:szCs w:val="22"/>
        </w:rPr>
        <w:t>Vrahatis</w:t>
      </w:r>
      <w:proofErr w:type="spellEnd"/>
      <w:r w:rsidRPr="00C6177F">
        <w:rPr>
          <w:sz w:val="22"/>
          <w:szCs w:val="22"/>
        </w:rPr>
        <w:t xml:space="preserve">, A. G., &amp; </w:t>
      </w:r>
      <w:proofErr w:type="spellStart"/>
      <w:r w:rsidRPr="00C6177F">
        <w:rPr>
          <w:sz w:val="22"/>
          <w:szCs w:val="22"/>
        </w:rPr>
        <w:t>Kotsiantis</w:t>
      </w:r>
      <w:proofErr w:type="spellEnd"/>
      <w:r w:rsidRPr="00C6177F">
        <w:rPr>
          <w:sz w:val="22"/>
          <w:szCs w:val="22"/>
        </w:rPr>
        <w:t xml:space="preserve">, S. (2026). Human-in-the-loop artificial intelligence: A systematic review of concepts, methods, and applications. </w:t>
      </w:r>
      <w:r w:rsidRPr="00C6177F">
        <w:rPr>
          <w:rStyle w:val="Emphasis"/>
          <w:sz w:val="22"/>
          <w:szCs w:val="22"/>
        </w:rPr>
        <w:t>Entropy, 28</w:t>
      </w:r>
      <w:r w:rsidRPr="00C6177F">
        <w:rPr>
          <w:sz w:val="22"/>
          <w:szCs w:val="22"/>
        </w:rPr>
        <w:t xml:space="preserve">(4), Article 377. </w:t>
      </w:r>
      <w:hyperlink r:id="rId6" w:history="1">
        <w:r w:rsidRPr="00C6177F">
          <w:rPr>
            <w:rStyle w:val="Hyperlink"/>
            <w:sz w:val="22"/>
            <w:szCs w:val="22"/>
          </w:rPr>
          <w:t>https://doi.org/10.3390/e28040377</w:t>
        </w:r>
      </w:hyperlink>
    </w:p>
    <w:p w14:paraId="7C9A35A5" w14:textId="77777777" w:rsidR="00C6177F" w:rsidRPr="00C6177F" w:rsidRDefault="00C6177F" w:rsidP="00C6177F">
      <w:pPr>
        <w:pStyle w:val="NormalWeb"/>
        <w:rPr>
          <w:sz w:val="22"/>
          <w:szCs w:val="22"/>
        </w:rPr>
      </w:pPr>
      <w:r w:rsidRPr="00C6177F">
        <w:rPr>
          <w:sz w:val="22"/>
          <w:szCs w:val="22"/>
        </w:rPr>
        <w:t xml:space="preserve">Liu, M. X., Liu, F., </w:t>
      </w:r>
      <w:proofErr w:type="spellStart"/>
      <w:r w:rsidRPr="00C6177F">
        <w:rPr>
          <w:sz w:val="22"/>
          <w:szCs w:val="22"/>
        </w:rPr>
        <w:t>Fiannaca</w:t>
      </w:r>
      <w:proofErr w:type="spellEnd"/>
      <w:r w:rsidRPr="00C6177F">
        <w:rPr>
          <w:sz w:val="22"/>
          <w:szCs w:val="22"/>
        </w:rPr>
        <w:t>, A. J., Koo, T., Dixon, L., Terry, M., &amp; Cai, C. J. (2024). “We need structured output”: Towards user-</w:t>
      </w:r>
      <w:proofErr w:type="spellStart"/>
      <w:r w:rsidRPr="00C6177F">
        <w:rPr>
          <w:sz w:val="22"/>
          <w:szCs w:val="22"/>
        </w:rPr>
        <w:t>centered</w:t>
      </w:r>
      <w:proofErr w:type="spellEnd"/>
      <w:r w:rsidRPr="00C6177F">
        <w:rPr>
          <w:sz w:val="22"/>
          <w:szCs w:val="22"/>
        </w:rPr>
        <w:t xml:space="preserve"> constraints on large language model output. </w:t>
      </w:r>
      <w:r w:rsidRPr="00C6177F">
        <w:rPr>
          <w:rStyle w:val="Emphasis"/>
          <w:sz w:val="22"/>
          <w:szCs w:val="22"/>
        </w:rPr>
        <w:t>Extended Abstracts of the CHI Conference on Human Factors in Computing Systems</w:t>
      </w:r>
      <w:r w:rsidRPr="00C6177F">
        <w:rPr>
          <w:sz w:val="22"/>
          <w:szCs w:val="22"/>
        </w:rPr>
        <w:t xml:space="preserve">, 1–9. </w:t>
      </w:r>
      <w:hyperlink r:id="rId7" w:history="1">
        <w:r w:rsidRPr="00C6177F">
          <w:rPr>
            <w:rStyle w:val="Hyperlink"/>
            <w:sz w:val="22"/>
            <w:szCs w:val="22"/>
          </w:rPr>
          <w:t>https://doi.org/10.1145/3613905.3650756</w:t>
        </w:r>
      </w:hyperlink>
    </w:p>
    <w:p w14:paraId="4308FD3E" w14:textId="77777777" w:rsidR="00C6177F" w:rsidRPr="00C6177F" w:rsidRDefault="00C6177F" w:rsidP="00C6177F">
      <w:pPr>
        <w:pStyle w:val="NormalWeb"/>
        <w:rPr>
          <w:sz w:val="22"/>
          <w:szCs w:val="22"/>
        </w:rPr>
      </w:pPr>
      <w:r w:rsidRPr="00C6177F">
        <w:rPr>
          <w:sz w:val="22"/>
          <w:szCs w:val="22"/>
        </w:rPr>
        <w:t xml:space="preserve">Pisoni, G., &amp; Moloney, M. (2024). Responsible AI-based business process management and improvement. </w:t>
      </w:r>
      <w:r w:rsidRPr="00C6177F">
        <w:rPr>
          <w:rStyle w:val="Emphasis"/>
          <w:sz w:val="22"/>
          <w:szCs w:val="22"/>
        </w:rPr>
        <w:t>Digital Society, 3</w:t>
      </w:r>
      <w:r w:rsidRPr="00C6177F">
        <w:rPr>
          <w:sz w:val="22"/>
          <w:szCs w:val="22"/>
        </w:rPr>
        <w:t xml:space="preserve">, Article 23. </w:t>
      </w:r>
      <w:hyperlink r:id="rId8" w:history="1">
        <w:r w:rsidRPr="00C6177F">
          <w:rPr>
            <w:rStyle w:val="Hyperlink"/>
            <w:sz w:val="22"/>
            <w:szCs w:val="22"/>
          </w:rPr>
          <w:t>https://doi.org/10.1007/s44206-024-00105-2</w:t>
        </w:r>
      </w:hyperlink>
    </w:p>
    <w:p w14:paraId="4AE80891" w14:textId="77777777" w:rsidR="00C6177F" w:rsidRPr="00C6177F" w:rsidRDefault="00C6177F" w:rsidP="00C6177F">
      <w:pPr>
        <w:pStyle w:val="NormalWeb"/>
        <w:rPr>
          <w:sz w:val="22"/>
          <w:szCs w:val="22"/>
        </w:rPr>
      </w:pPr>
      <w:r w:rsidRPr="00C6177F">
        <w:rPr>
          <w:sz w:val="22"/>
          <w:szCs w:val="22"/>
        </w:rPr>
        <w:t xml:space="preserve">Sahoo, P., Kumar Singh, A., Saha, S., Jain, V., Mondal, S., &amp; Chadha, A. (2024). </w:t>
      </w:r>
      <w:r w:rsidRPr="00C6177F">
        <w:rPr>
          <w:rStyle w:val="Emphasis"/>
          <w:sz w:val="22"/>
          <w:szCs w:val="22"/>
        </w:rPr>
        <w:t>A systematic survey of prompt engineering in large language models: Techniques and applications</w:t>
      </w:r>
      <w:r w:rsidRPr="00C6177F">
        <w:rPr>
          <w:sz w:val="22"/>
          <w:szCs w:val="22"/>
        </w:rPr>
        <w:t xml:space="preserve">. </w:t>
      </w:r>
      <w:proofErr w:type="spellStart"/>
      <w:r w:rsidRPr="00C6177F">
        <w:rPr>
          <w:sz w:val="22"/>
          <w:szCs w:val="22"/>
        </w:rPr>
        <w:t>arXiv</w:t>
      </w:r>
      <w:proofErr w:type="spellEnd"/>
      <w:r w:rsidRPr="00C6177F">
        <w:rPr>
          <w:sz w:val="22"/>
          <w:szCs w:val="22"/>
        </w:rPr>
        <w:t xml:space="preserve">. </w:t>
      </w:r>
      <w:hyperlink r:id="rId9" w:history="1">
        <w:r w:rsidRPr="00C6177F">
          <w:rPr>
            <w:rStyle w:val="Hyperlink"/>
            <w:sz w:val="22"/>
            <w:szCs w:val="22"/>
          </w:rPr>
          <w:t>https://doi.org/10.48550/arXiv.2402.07927</w:t>
        </w:r>
      </w:hyperlink>
    </w:p>
    <w:p w14:paraId="429D82BC" w14:textId="77777777" w:rsidR="00C6177F" w:rsidRPr="00C6177F" w:rsidRDefault="00C6177F" w:rsidP="00C6177F">
      <w:pPr>
        <w:pStyle w:val="NormalWeb"/>
        <w:rPr>
          <w:sz w:val="22"/>
          <w:szCs w:val="22"/>
        </w:rPr>
      </w:pPr>
      <w:r w:rsidRPr="00C6177F">
        <w:rPr>
          <w:sz w:val="22"/>
          <w:szCs w:val="22"/>
        </w:rPr>
        <w:lastRenderedPageBreak/>
        <w:t xml:space="preserve">Sahoo, P., </w:t>
      </w:r>
      <w:proofErr w:type="spellStart"/>
      <w:r w:rsidRPr="00C6177F">
        <w:rPr>
          <w:sz w:val="22"/>
          <w:szCs w:val="22"/>
        </w:rPr>
        <w:t>Meharia</w:t>
      </w:r>
      <w:proofErr w:type="spellEnd"/>
      <w:r w:rsidRPr="00C6177F">
        <w:rPr>
          <w:sz w:val="22"/>
          <w:szCs w:val="22"/>
        </w:rPr>
        <w:t xml:space="preserve">, P., Ghosh, A., Saha, S., Jain, V., &amp; Chadha, A. (2024). A comprehensive survey of hallucination in large language, image, video and audio foundation models. </w:t>
      </w:r>
      <w:r w:rsidRPr="00C6177F">
        <w:rPr>
          <w:rStyle w:val="Emphasis"/>
          <w:sz w:val="22"/>
          <w:szCs w:val="22"/>
        </w:rPr>
        <w:t>Findings of the Association for Computational Linguistics: EMNLP 2024</w:t>
      </w:r>
      <w:r w:rsidRPr="00C6177F">
        <w:rPr>
          <w:sz w:val="22"/>
          <w:szCs w:val="22"/>
        </w:rPr>
        <w:t xml:space="preserve">, 11709–11724. </w:t>
      </w:r>
      <w:hyperlink r:id="rId10" w:history="1">
        <w:r w:rsidRPr="00C6177F">
          <w:rPr>
            <w:rStyle w:val="Hyperlink"/>
            <w:sz w:val="22"/>
            <w:szCs w:val="22"/>
          </w:rPr>
          <w:t>https://doi.org/10.18653/v1/2024.findings-emnlp.685</w:t>
        </w:r>
      </w:hyperlink>
    </w:p>
    <w:p w14:paraId="2FAD3AE4" w14:textId="77777777" w:rsidR="00C6177F" w:rsidRPr="00C6177F" w:rsidRDefault="00C6177F" w:rsidP="00C6177F">
      <w:pPr>
        <w:pStyle w:val="NormalWeb"/>
        <w:rPr>
          <w:sz w:val="22"/>
          <w:szCs w:val="22"/>
        </w:rPr>
      </w:pPr>
      <w:r w:rsidRPr="00C6177F">
        <w:rPr>
          <w:sz w:val="22"/>
          <w:szCs w:val="22"/>
        </w:rPr>
        <w:t xml:space="preserve">Schulhoff, S., Ilie, M., </w:t>
      </w:r>
      <w:proofErr w:type="spellStart"/>
      <w:r w:rsidRPr="00C6177F">
        <w:rPr>
          <w:sz w:val="22"/>
          <w:szCs w:val="22"/>
        </w:rPr>
        <w:t>Balepur</w:t>
      </w:r>
      <w:proofErr w:type="spellEnd"/>
      <w:r w:rsidRPr="00C6177F">
        <w:rPr>
          <w:sz w:val="22"/>
          <w:szCs w:val="22"/>
        </w:rPr>
        <w:t xml:space="preserve">, N., Kahadze, K., Liu, A., Si, C., Li, Y., Gupta, A., Han, H., Schulhoff, S., </w:t>
      </w:r>
      <w:proofErr w:type="spellStart"/>
      <w:r w:rsidRPr="00C6177F">
        <w:rPr>
          <w:sz w:val="22"/>
          <w:szCs w:val="22"/>
        </w:rPr>
        <w:t>Dulepet</w:t>
      </w:r>
      <w:proofErr w:type="spellEnd"/>
      <w:r w:rsidRPr="00C6177F">
        <w:rPr>
          <w:sz w:val="22"/>
          <w:szCs w:val="22"/>
        </w:rPr>
        <w:t xml:space="preserve">, P. S., Vidyadhara, S., Ki, D., Agrawal, S., Pham, C., Kroiz, G., Tao, H., Srivastava, A., Da Costa, H., ... Resnik, P. (2024). </w:t>
      </w:r>
      <w:r w:rsidRPr="00C6177F">
        <w:rPr>
          <w:rStyle w:val="Emphasis"/>
          <w:sz w:val="22"/>
          <w:szCs w:val="22"/>
        </w:rPr>
        <w:t>The prompt report: A systematic survey of prompting techniques</w:t>
      </w:r>
      <w:r w:rsidRPr="00C6177F">
        <w:rPr>
          <w:sz w:val="22"/>
          <w:szCs w:val="22"/>
        </w:rPr>
        <w:t xml:space="preserve">. </w:t>
      </w:r>
      <w:proofErr w:type="spellStart"/>
      <w:r w:rsidRPr="00C6177F">
        <w:rPr>
          <w:sz w:val="22"/>
          <w:szCs w:val="22"/>
        </w:rPr>
        <w:t>arXiv</w:t>
      </w:r>
      <w:proofErr w:type="spellEnd"/>
      <w:r w:rsidRPr="00C6177F">
        <w:rPr>
          <w:sz w:val="22"/>
          <w:szCs w:val="22"/>
        </w:rPr>
        <w:t xml:space="preserve">. </w:t>
      </w:r>
      <w:hyperlink r:id="rId11" w:history="1">
        <w:r w:rsidRPr="00C6177F">
          <w:rPr>
            <w:rStyle w:val="Hyperlink"/>
            <w:sz w:val="22"/>
            <w:szCs w:val="22"/>
          </w:rPr>
          <w:t>https://doi.org/10.48550/arXiv.2406.06608</w:t>
        </w:r>
      </w:hyperlink>
    </w:p>
    <w:p w14:paraId="23B91971" w14:textId="77777777" w:rsidR="00C6177F" w:rsidRPr="00C6177F" w:rsidRDefault="00C6177F" w:rsidP="00C6177F">
      <w:pPr>
        <w:pStyle w:val="NormalWeb"/>
        <w:rPr>
          <w:sz w:val="22"/>
          <w:szCs w:val="22"/>
        </w:rPr>
      </w:pPr>
      <w:proofErr w:type="spellStart"/>
      <w:r w:rsidRPr="00C6177F">
        <w:rPr>
          <w:sz w:val="22"/>
          <w:szCs w:val="22"/>
        </w:rPr>
        <w:t>Vidgof</w:t>
      </w:r>
      <w:proofErr w:type="spellEnd"/>
      <w:r w:rsidRPr="00C6177F">
        <w:rPr>
          <w:sz w:val="22"/>
          <w:szCs w:val="22"/>
        </w:rPr>
        <w:t xml:space="preserve">, M., </w:t>
      </w:r>
      <w:proofErr w:type="spellStart"/>
      <w:r w:rsidRPr="00C6177F">
        <w:rPr>
          <w:sz w:val="22"/>
          <w:szCs w:val="22"/>
        </w:rPr>
        <w:t>Bachhofner</w:t>
      </w:r>
      <w:proofErr w:type="spellEnd"/>
      <w:r w:rsidRPr="00C6177F">
        <w:rPr>
          <w:sz w:val="22"/>
          <w:szCs w:val="22"/>
        </w:rPr>
        <w:t xml:space="preserve">, S., &amp; </w:t>
      </w:r>
      <w:proofErr w:type="spellStart"/>
      <w:r w:rsidRPr="00C6177F">
        <w:rPr>
          <w:sz w:val="22"/>
          <w:szCs w:val="22"/>
        </w:rPr>
        <w:t>Mendling</w:t>
      </w:r>
      <w:proofErr w:type="spellEnd"/>
      <w:r w:rsidRPr="00C6177F">
        <w:rPr>
          <w:sz w:val="22"/>
          <w:szCs w:val="22"/>
        </w:rPr>
        <w:t xml:space="preserve">, J. (2023). Large language models for business process management: Opportunities and challenges. In C. D. </w:t>
      </w:r>
      <w:proofErr w:type="spellStart"/>
      <w:r w:rsidRPr="00C6177F">
        <w:rPr>
          <w:sz w:val="22"/>
          <w:szCs w:val="22"/>
        </w:rPr>
        <w:t>Francescomarino</w:t>
      </w:r>
      <w:proofErr w:type="spellEnd"/>
      <w:r w:rsidRPr="00C6177F">
        <w:rPr>
          <w:sz w:val="22"/>
          <w:szCs w:val="22"/>
        </w:rPr>
        <w:t xml:space="preserve">, A. </w:t>
      </w:r>
      <w:proofErr w:type="spellStart"/>
      <w:r w:rsidRPr="00C6177F">
        <w:rPr>
          <w:sz w:val="22"/>
          <w:szCs w:val="22"/>
        </w:rPr>
        <w:t>Burattin</w:t>
      </w:r>
      <w:proofErr w:type="spellEnd"/>
      <w:r w:rsidRPr="00C6177F">
        <w:rPr>
          <w:sz w:val="22"/>
          <w:szCs w:val="22"/>
        </w:rPr>
        <w:t xml:space="preserve">, C. Janiesch, &amp; S. Sadiq (Eds.), </w:t>
      </w:r>
      <w:r w:rsidRPr="00C6177F">
        <w:rPr>
          <w:rStyle w:val="Emphasis"/>
          <w:sz w:val="22"/>
          <w:szCs w:val="22"/>
        </w:rPr>
        <w:t>Business Process Management Forum: BPM 2023 Forum, Utrecht, The Netherlands, September 11–15, 2023, proceedings</w:t>
      </w:r>
      <w:r w:rsidRPr="00C6177F">
        <w:rPr>
          <w:sz w:val="22"/>
          <w:szCs w:val="22"/>
        </w:rPr>
        <w:t xml:space="preserve"> (pp. 107–123). Springer. </w:t>
      </w:r>
      <w:hyperlink r:id="rId12" w:history="1">
        <w:r w:rsidRPr="00C6177F">
          <w:rPr>
            <w:rStyle w:val="Hyperlink"/>
            <w:sz w:val="22"/>
            <w:szCs w:val="22"/>
          </w:rPr>
          <w:t>https://doi.org/10.1007/978-3-031-41623-1_7</w:t>
        </w:r>
      </w:hyperlink>
    </w:p>
    <w:p w14:paraId="67619950" w14:textId="0F11CB03" w:rsidR="003D2687" w:rsidRPr="00C6177F" w:rsidRDefault="003D2687">
      <w:pPr>
        <w:rPr>
          <w:rFonts w:ascii="Times New Roman" w:hAnsi="Times New Roman" w:cs="Times New Roman"/>
          <w:sz w:val="22"/>
          <w:szCs w:val="22"/>
        </w:rPr>
      </w:pPr>
    </w:p>
    <w:sectPr w:rsidR="003D2687" w:rsidRPr="00C6177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4F2BB4"/>
    <w:multiLevelType w:val="hybridMultilevel"/>
    <w:tmpl w:val="FF32DF56"/>
    <w:lvl w:ilvl="0" w:tplc="8328FCB6">
      <w:start w:val="1"/>
      <w:numFmt w:val="bullet"/>
      <w:lvlText w:val="●"/>
      <w:lvlJc w:val="left"/>
      <w:pPr>
        <w:ind w:left="720" w:hanging="360"/>
      </w:pPr>
    </w:lvl>
    <w:lvl w:ilvl="1" w:tplc="9ACCE93A">
      <w:start w:val="1"/>
      <w:numFmt w:val="bullet"/>
      <w:lvlText w:val="○"/>
      <w:lvlJc w:val="left"/>
      <w:pPr>
        <w:ind w:left="1440" w:hanging="360"/>
      </w:pPr>
    </w:lvl>
    <w:lvl w:ilvl="2" w:tplc="DD3A9008">
      <w:start w:val="1"/>
      <w:numFmt w:val="bullet"/>
      <w:lvlText w:val="■"/>
      <w:lvlJc w:val="left"/>
      <w:pPr>
        <w:ind w:left="2160" w:hanging="360"/>
      </w:pPr>
    </w:lvl>
    <w:lvl w:ilvl="3" w:tplc="22EC0266">
      <w:start w:val="1"/>
      <w:numFmt w:val="bullet"/>
      <w:lvlText w:val="●"/>
      <w:lvlJc w:val="left"/>
      <w:pPr>
        <w:ind w:left="2880" w:hanging="360"/>
      </w:pPr>
    </w:lvl>
    <w:lvl w:ilvl="4" w:tplc="529C7B48">
      <w:start w:val="1"/>
      <w:numFmt w:val="bullet"/>
      <w:lvlText w:val="○"/>
      <w:lvlJc w:val="left"/>
      <w:pPr>
        <w:ind w:left="3600" w:hanging="360"/>
      </w:pPr>
    </w:lvl>
    <w:lvl w:ilvl="5" w:tplc="F9F4B2AC">
      <w:start w:val="1"/>
      <w:numFmt w:val="bullet"/>
      <w:lvlText w:val="■"/>
      <w:lvlJc w:val="left"/>
      <w:pPr>
        <w:ind w:left="4320" w:hanging="360"/>
      </w:pPr>
    </w:lvl>
    <w:lvl w:ilvl="6" w:tplc="F3FA4DBC">
      <w:start w:val="1"/>
      <w:numFmt w:val="bullet"/>
      <w:lvlText w:val="●"/>
      <w:lvlJc w:val="left"/>
      <w:pPr>
        <w:ind w:left="5040" w:hanging="360"/>
      </w:pPr>
    </w:lvl>
    <w:lvl w:ilvl="7" w:tplc="9F20F854">
      <w:start w:val="1"/>
      <w:numFmt w:val="bullet"/>
      <w:lvlText w:val="●"/>
      <w:lvlJc w:val="left"/>
      <w:pPr>
        <w:ind w:left="5760" w:hanging="360"/>
      </w:pPr>
    </w:lvl>
    <w:lvl w:ilvl="8" w:tplc="483EBF74">
      <w:start w:val="1"/>
      <w:numFmt w:val="bullet"/>
      <w:lvlText w:val="●"/>
      <w:lvlJc w:val="left"/>
      <w:pPr>
        <w:ind w:left="6480" w:hanging="360"/>
      </w:pPr>
    </w:lvl>
  </w:abstractNum>
  <w:abstractNum w:abstractNumId="1" w15:restartNumberingAfterBreak="0">
    <w:nsid w:val="4BB930BA"/>
    <w:multiLevelType w:val="multilevel"/>
    <w:tmpl w:val="26F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250DC"/>
    <w:multiLevelType w:val="multilevel"/>
    <w:tmpl w:val="959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40EDA"/>
    <w:multiLevelType w:val="multilevel"/>
    <w:tmpl w:val="0B8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C0487"/>
    <w:multiLevelType w:val="multilevel"/>
    <w:tmpl w:val="D4F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154858">
    <w:abstractNumId w:val="0"/>
    <w:lvlOverride w:ilvl="0">
      <w:startOverride w:val="1"/>
    </w:lvlOverride>
  </w:num>
  <w:num w:numId="2" w16cid:durableId="107048590">
    <w:abstractNumId w:val="1"/>
  </w:num>
  <w:num w:numId="3" w16cid:durableId="574819392">
    <w:abstractNumId w:val="4"/>
  </w:num>
  <w:num w:numId="4" w16cid:durableId="419061799">
    <w:abstractNumId w:val="3"/>
  </w:num>
  <w:num w:numId="5" w16cid:durableId="14189389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687"/>
    <w:rsid w:val="000E4E0C"/>
    <w:rsid w:val="000F40AD"/>
    <w:rsid w:val="002E4FEE"/>
    <w:rsid w:val="00380DC8"/>
    <w:rsid w:val="0038447A"/>
    <w:rsid w:val="003D2687"/>
    <w:rsid w:val="00453DDD"/>
    <w:rsid w:val="00587195"/>
    <w:rsid w:val="006430D2"/>
    <w:rsid w:val="0069751F"/>
    <w:rsid w:val="007C5F59"/>
    <w:rsid w:val="008842C3"/>
    <w:rsid w:val="00B72133"/>
    <w:rsid w:val="00C6177F"/>
    <w:rsid w:val="00CC0636"/>
    <w:rsid w:val="00E8624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D404"/>
  <w15:docId w15:val="{9427C237-87BD-4AB7-A550-C96D0BE8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U"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587195"/>
    <w:pPr>
      <w:spacing w:before="100" w:beforeAutospacing="1" w:after="100" w:afterAutospacing="1"/>
    </w:pPr>
    <w:rPr>
      <w:rFonts w:ascii="Times New Roman" w:eastAsia="Times New Roman" w:hAnsi="Times New Roman" w:cs="Times New Roman"/>
      <w:sz w:val="24"/>
      <w:szCs w:val="24"/>
      <w:lang w:val="en-IN" w:eastAsia="en-GB" w:bidi="ar-SA"/>
    </w:rPr>
  </w:style>
  <w:style w:type="character" w:styleId="Strong">
    <w:name w:val="Strong"/>
    <w:basedOn w:val="DefaultParagraphFont"/>
    <w:uiPriority w:val="22"/>
    <w:qFormat/>
    <w:rsid w:val="00587195"/>
    <w:rPr>
      <w:b/>
      <w:bCs/>
    </w:rPr>
  </w:style>
  <w:style w:type="character" w:styleId="Emphasis">
    <w:name w:val="Emphasis"/>
    <w:basedOn w:val="DefaultParagraphFont"/>
    <w:uiPriority w:val="20"/>
    <w:qFormat/>
    <w:rsid w:val="00C617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44206-024-00105-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3613905.3650756" TargetMode="External"/><Relationship Id="rId12" Type="http://schemas.openxmlformats.org/officeDocument/2006/relationships/hyperlink" Target="https://doi.org/10.1007/978-3-031-41623-1_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e28040377" TargetMode="External"/><Relationship Id="rId11" Type="http://schemas.openxmlformats.org/officeDocument/2006/relationships/hyperlink" Target="https://doi.org/10.48550/arXiv.2406.06608" TargetMode="External"/><Relationship Id="rId5" Type="http://schemas.openxmlformats.org/officeDocument/2006/relationships/hyperlink" Target="https://doi.org/10.24251/HICSS.2025.709" TargetMode="External"/><Relationship Id="rId10" Type="http://schemas.openxmlformats.org/officeDocument/2006/relationships/hyperlink" Target="https://doi.org/10.18653/v1/2024.findings-emnlp.685" TargetMode="External"/><Relationship Id="rId4" Type="http://schemas.openxmlformats.org/officeDocument/2006/relationships/webSettings" Target="webSettings.xml"/><Relationship Id="rId9" Type="http://schemas.openxmlformats.org/officeDocument/2006/relationships/hyperlink" Target="https://doi.org/10.48550/arXiv.2402.0792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4631</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DUHOON</cp:lastModifiedBy>
  <cp:revision>5</cp:revision>
  <dcterms:created xsi:type="dcterms:W3CDTF">2026-08-11T07:48:00Z</dcterms:created>
  <dcterms:modified xsi:type="dcterms:W3CDTF">2026-08-11T08:03:00Z</dcterms:modified>
</cp:coreProperties>
</file>