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7E603" w14:textId="77777777" w:rsidR="001D220E" w:rsidRDefault="00000000">
      <w:pPr>
        <w:rPr>
          <w:b/>
          <w:color w:val="595959"/>
          <w:sz w:val="40"/>
          <w:szCs w:val="40"/>
        </w:rPr>
      </w:pPr>
      <w:bookmarkStart w:id="0" w:name="_c3ivzn9qhfz6" w:colFirst="0" w:colLast="0"/>
      <w:bookmarkEnd w:id="0"/>
      <w:r>
        <w:rPr>
          <w:noProof/>
        </w:rPr>
        <w:drawing>
          <wp:anchor distT="114300" distB="114300" distL="114300" distR="114300" simplePos="0" relativeHeight="251658240" behindDoc="0" locked="0" layoutInCell="1" hidden="0" allowOverlap="1" wp14:anchorId="011311C8" wp14:editId="74E0FF58">
            <wp:simplePos x="0" y="0"/>
            <wp:positionH relativeFrom="column">
              <wp:posOffset>3794716</wp:posOffset>
            </wp:positionH>
            <wp:positionV relativeFrom="paragraph">
              <wp:posOffset>-247207</wp:posOffset>
            </wp:positionV>
            <wp:extent cx="983050" cy="98964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83050" cy="989648"/>
                    </a:xfrm>
                    <a:prstGeom prst="rect">
                      <a:avLst/>
                    </a:prstGeom>
                    <a:ln/>
                  </pic:spPr>
                </pic:pic>
              </a:graphicData>
            </a:graphic>
          </wp:anchor>
        </w:drawing>
      </w:r>
    </w:p>
    <w:p w14:paraId="355FE92B" w14:textId="77777777" w:rsidR="001D220E" w:rsidRDefault="00000000">
      <w:pPr>
        <w:rPr>
          <w:b/>
          <w:color w:val="808080"/>
          <w:sz w:val="36"/>
          <w:szCs w:val="36"/>
        </w:rPr>
      </w:pPr>
      <w:bookmarkStart w:id="1" w:name="_v00si68orv7k" w:colFirst="0" w:colLast="0"/>
      <w:bookmarkEnd w:id="1"/>
      <w:r>
        <w:rPr>
          <w:b/>
          <w:color w:val="595959"/>
          <w:sz w:val="40"/>
          <w:szCs w:val="40"/>
        </w:rPr>
        <w:t>PROJECT CHARTER</w:t>
      </w:r>
    </w:p>
    <w:p w14:paraId="3B80D590" w14:textId="77777777" w:rsidR="001D220E" w:rsidRDefault="00000000">
      <w:pPr>
        <w:rPr>
          <w:color w:val="000000"/>
          <w:sz w:val="28"/>
          <w:szCs w:val="28"/>
        </w:rPr>
      </w:pPr>
      <w:r>
        <w:rPr>
          <w:color w:val="000000"/>
          <w:sz w:val="28"/>
          <w:szCs w:val="28"/>
        </w:rPr>
        <w:t>GENERAL PROJECT INFORMATION</w:t>
      </w:r>
    </w:p>
    <w:tbl>
      <w:tblPr>
        <w:tblStyle w:val="a"/>
        <w:tblW w:w="14595" w:type="dxa"/>
        <w:tblInd w:w="-115" w:type="dxa"/>
        <w:tblLayout w:type="fixed"/>
        <w:tblLook w:val="0400" w:firstRow="0" w:lastRow="0" w:firstColumn="0" w:lastColumn="0" w:noHBand="0" w:noVBand="1"/>
      </w:tblPr>
      <w:tblGrid>
        <w:gridCol w:w="4860"/>
        <w:gridCol w:w="3315"/>
        <w:gridCol w:w="3255"/>
        <w:gridCol w:w="3165"/>
      </w:tblGrid>
      <w:tr w:rsidR="001D220E" w14:paraId="238A1391" w14:textId="77777777">
        <w:trPr>
          <w:trHeight w:val="359"/>
        </w:trPr>
        <w:tc>
          <w:tcPr>
            <w:tcW w:w="8175" w:type="dxa"/>
            <w:gridSpan w:val="2"/>
            <w:tcBorders>
              <w:top w:val="nil"/>
              <w:left w:val="nil"/>
              <w:bottom w:val="single" w:sz="4" w:space="0" w:color="BFBFBF"/>
              <w:right w:val="nil"/>
            </w:tcBorders>
            <w:shd w:val="clear" w:color="auto" w:fill="FFFFFF"/>
            <w:vAlign w:val="bottom"/>
          </w:tcPr>
          <w:p w14:paraId="588DBEF7" w14:textId="77777777" w:rsidR="001D220E" w:rsidRDefault="00000000">
            <w:pPr>
              <w:rPr>
                <w:color w:val="000000"/>
              </w:rPr>
            </w:pPr>
            <w:r>
              <w:rPr>
                <w:color w:val="000000"/>
              </w:rPr>
              <w:t>PROJECT NAME</w:t>
            </w:r>
          </w:p>
        </w:tc>
        <w:tc>
          <w:tcPr>
            <w:tcW w:w="3255" w:type="dxa"/>
            <w:tcBorders>
              <w:top w:val="nil"/>
              <w:left w:val="nil"/>
              <w:bottom w:val="single" w:sz="4" w:space="0" w:color="BFBFBF"/>
              <w:right w:val="nil"/>
            </w:tcBorders>
            <w:shd w:val="clear" w:color="auto" w:fill="FFFFFF"/>
            <w:vAlign w:val="bottom"/>
          </w:tcPr>
          <w:p w14:paraId="50E3F8C6" w14:textId="77777777" w:rsidR="001D220E" w:rsidRDefault="00000000">
            <w:pPr>
              <w:jc w:val="center"/>
              <w:rPr>
                <w:color w:val="000000"/>
              </w:rPr>
            </w:pPr>
            <w:r>
              <w:t>COURSE PROFESSOR</w:t>
            </w:r>
          </w:p>
        </w:tc>
        <w:tc>
          <w:tcPr>
            <w:tcW w:w="3165" w:type="dxa"/>
            <w:tcBorders>
              <w:top w:val="nil"/>
              <w:left w:val="nil"/>
              <w:bottom w:val="single" w:sz="4" w:space="0" w:color="BFBFBF"/>
              <w:right w:val="nil"/>
            </w:tcBorders>
            <w:shd w:val="clear" w:color="auto" w:fill="FFFFFF"/>
            <w:vAlign w:val="bottom"/>
          </w:tcPr>
          <w:p w14:paraId="54CBA51C" w14:textId="77777777" w:rsidR="001D220E" w:rsidRDefault="00000000">
            <w:pPr>
              <w:jc w:val="center"/>
              <w:rPr>
                <w:color w:val="000000"/>
              </w:rPr>
            </w:pPr>
            <w:r>
              <w:rPr>
                <w:color w:val="000000"/>
              </w:rPr>
              <w:t>PROJECT PI/SPONSOR</w:t>
            </w:r>
          </w:p>
        </w:tc>
      </w:tr>
      <w:tr w:rsidR="001D220E" w14:paraId="5DC56437" w14:textId="77777777">
        <w:trPr>
          <w:trHeight w:val="576"/>
        </w:trPr>
        <w:tc>
          <w:tcPr>
            <w:tcW w:w="8175" w:type="dxa"/>
            <w:gridSpan w:val="2"/>
            <w:tcBorders>
              <w:top w:val="single" w:sz="4" w:space="0" w:color="BFBFBF"/>
              <w:left w:val="single" w:sz="4" w:space="0" w:color="BFBFBF"/>
              <w:bottom w:val="single" w:sz="18" w:space="0" w:color="BFBFBF"/>
              <w:right w:val="single" w:sz="8" w:space="0" w:color="BFBFBF"/>
            </w:tcBorders>
            <w:shd w:val="clear" w:color="auto" w:fill="F9F9F9"/>
            <w:vAlign w:val="center"/>
          </w:tcPr>
          <w:p w14:paraId="031D66D7" w14:textId="590979ED" w:rsidR="001D220E" w:rsidRPr="00937B29" w:rsidRDefault="009E7ED8">
            <w:pPr>
              <w:rPr>
                <w:color w:val="000000"/>
                <w:sz w:val="22"/>
                <w:szCs w:val="22"/>
              </w:rPr>
            </w:pPr>
            <w:r w:rsidRPr="00937B29">
              <w:rPr>
                <w:color w:val="000000"/>
                <w:sz w:val="22"/>
                <w:szCs w:val="22"/>
              </w:rPr>
              <w:t>Summarization Assistant for Academic Research with XAI</w:t>
            </w:r>
          </w:p>
        </w:tc>
        <w:tc>
          <w:tcPr>
            <w:tcW w:w="3255" w:type="dxa"/>
            <w:tcBorders>
              <w:top w:val="single" w:sz="4" w:space="0" w:color="BFBFBF"/>
              <w:left w:val="nil"/>
              <w:bottom w:val="single" w:sz="18" w:space="0" w:color="BFBFBF"/>
              <w:right w:val="single" w:sz="4" w:space="0" w:color="BFBFBF"/>
            </w:tcBorders>
            <w:shd w:val="clear" w:color="auto" w:fill="F2F2F2"/>
            <w:vAlign w:val="center"/>
          </w:tcPr>
          <w:p w14:paraId="19FEEC52" w14:textId="03D27131" w:rsidR="001D220E" w:rsidRPr="00937B29" w:rsidRDefault="009E7ED8">
            <w:pPr>
              <w:jc w:val="center"/>
              <w:rPr>
                <w:color w:val="000000"/>
                <w:sz w:val="22"/>
                <w:szCs w:val="22"/>
              </w:rPr>
            </w:pPr>
            <w:r w:rsidRPr="00937B29">
              <w:rPr>
                <w:sz w:val="22"/>
                <w:szCs w:val="22"/>
              </w:rPr>
              <w:t>Dr. Tehmina A</w:t>
            </w:r>
            <w:r w:rsidR="00937B29" w:rsidRPr="00937B29">
              <w:rPr>
                <w:sz w:val="22"/>
                <w:szCs w:val="22"/>
              </w:rPr>
              <w:t>mj</w:t>
            </w:r>
            <w:r w:rsidRPr="00937B29">
              <w:rPr>
                <w:sz w:val="22"/>
                <w:szCs w:val="22"/>
              </w:rPr>
              <w:t>ad</w:t>
            </w:r>
          </w:p>
        </w:tc>
        <w:tc>
          <w:tcPr>
            <w:tcW w:w="3165" w:type="dxa"/>
            <w:tcBorders>
              <w:top w:val="single" w:sz="4" w:space="0" w:color="BFBFBF"/>
              <w:left w:val="nil"/>
              <w:bottom w:val="single" w:sz="18" w:space="0" w:color="BFBFBF"/>
              <w:right w:val="single" w:sz="8" w:space="0" w:color="BFBFBF"/>
            </w:tcBorders>
            <w:shd w:val="clear" w:color="auto" w:fill="F2F2F2"/>
            <w:vAlign w:val="center"/>
          </w:tcPr>
          <w:p w14:paraId="63BCD1B1" w14:textId="763DAA9B" w:rsidR="001D220E" w:rsidRPr="00937B29" w:rsidRDefault="009E7ED8">
            <w:pPr>
              <w:jc w:val="center"/>
              <w:rPr>
                <w:color w:val="000000"/>
                <w:sz w:val="22"/>
                <w:szCs w:val="22"/>
              </w:rPr>
            </w:pPr>
            <w:r w:rsidRPr="00937B29">
              <w:rPr>
                <w:sz w:val="22"/>
                <w:szCs w:val="22"/>
              </w:rPr>
              <w:t>Dr. Tehmina A</w:t>
            </w:r>
            <w:r w:rsidR="00937B29" w:rsidRPr="00937B29">
              <w:rPr>
                <w:sz w:val="22"/>
                <w:szCs w:val="22"/>
              </w:rPr>
              <w:t>mj</w:t>
            </w:r>
            <w:r w:rsidRPr="00937B29">
              <w:rPr>
                <w:sz w:val="22"/>
                <w:szCs w:val="22"/>
              </w:rPr>
              <w:t>ad</w:t>
            </w:r>
          </w:p>
        </w:tc>
      </w:tr>
      <w:tr w:rsidR="001D220E" w14:paraId="2077C29D" w14:textId="77777777">
        <w:trPr>
          <w:trHeight w:val="359"/>
        </w:trPr>
        <w:tc>
          <w:tcPr>
            <w:tcW w:w="4860" w:type="dxa"/>
            <w:tcBorders>
              <w:top w:val="single" w:sz="18" w:space="0" w:color="BFBFBF"/>
              <w:left w:val="nil"/>
              <w:bottom w:val="single" w:sz="4" w:space="0" w:color="BFBFBF"/>
              <w:right w:val="nil"/>
            </w:tcBorders>
            <w:shd w:val="clear" w:color="auto" w:fill="FFFFFF"/>
            <w:vAlign w:val="bottom"/>
          </w:tcPr>
          <w:p w14:paraId="78A287EA" w14:textId="77777777" w:rsidR="001D220E" w:rsidRDefault="00000000">
            <w:pPr>
              <w:rPr>
                <w:color w:val="000000"/>
              </w:rPr>
            </w:pPr>
            <w:r>
              <w:t xml:space="preserve">STUDENT </w:t>
            </w:r>
          </w:p>
        </w:tc>
        <w:tc>
          <w:tcPr>
            <w:tcW w:w="3315" w:type="dxa"/>
            <w:tcBorders>
              <w:top w:val="single" w:sz="18" w:space="0" w:color="BFBFBF"/>
              <w:left w:val="nil"/>
              <w:bottom w:val="single" w:sz="4" w:space="0" w:color="BFBFBF"/>
              <w:right w:val="nil"/>
            </w:tcBorders>
            <w:shd w:val="clear" w:color="auto" w:fill="FFFFFF"/>
            <w:vAlign w:val="bottom"/>
          </w:tcPr>
          <w:p w14:paraId="0E451878" w14:textId="77777777" w:rsidR="001D220E" w:rsidRDefault="00000000">
            <w:pPr>
              <w:rPr>
                <w:color w:val="000000"/>
              </w:rPr>
            </w:pPr>
            <w:r>
              <w:t>EMAIL</w:t>
            </w:r>
          </w:p>
        </w:tc>
        <w:tc>
          <w:tcPr>
            <w:tcW w:w="6420" w:type="dxa"/>
            <w:gridSpan w:val="2"/>
            <w:tcBorders>
              <w:top w:val="single" w:sz="18" w:space="0" w:color="BFBFBF"/>
              <w:left w:val="nil"/>
              <w:bottom w:val="single" w:sz="4" w:space="0" w:color="BFBFBF"/>
              <w:right w:val="nil"/>
            </w:tcBorders>
            <w:shd w:val="clear" w:color="auto" w:fill="FFFFFF"/>
            <w:vAlign w:val="bottom"/>
          </w:tcPr>
          <w:p w14:paraId="0BC85BD5" w14:textId="77777777" w:rsidR="001D220E" w:rsidRDefault="00000000">
            <w:pPr>
              <w:rPr>
                <w:color w:val="000000"/>
              </w:rPr>
            </w:pPr>
            <w:r>
              <w:t>Expertise</w:t>
            </w:r>
          </w:p>
        </w:tc>
      </w:tr>
      <w:tr w:rsidR="001D220E" w14:paraId="25E564C8" w14:textId="77777777">
        <w:trPr>
          <w:trHeight w:val="390"/>
        </w:trPr>
        <w:tc>
          <w:tcPr>
            <w:tcW w:w="4860" w:type="dxa"/>
            <w:tcBorders>
              <w:top w:val="single" w:sz="4" w:space="0" w:color="BFBFBF"/>
              <w:left w:val="single" w:sz="4" w:space="0" w:color="BFBFBF"/>
              <w:bottom w:val="single" w:sz="18" w:space="0" w:color="BFBFBF"/>
              <w:right w:val="single" w:sz="4" w:space="0" w:color="BFBFBF"/>
            </w:tcBorders>
            <w:shd w:val="clear" w:color="auto" w:fill="F7F9FB"/>
            <w:vAlign w:val="center"/>
          </w:tcPr>
          <w:p w14:paraId="2D71B869" w14:textId="0E5922E3" w:rsidR="001D220E" w:rsidRDefault="009E7ED8">
            <w:pPr>
              <w:rPr>
                <w:color w:val="000000"/>
                <w:sz w:val="22"/>
                <w:szCs w:val="22"/>
              </w:rPr>
            </w:pPr>
            <w:r>
              <w:rPr>
                <w:color w:val="000000"/>
                <w:sz w:val="22"/>
                <w:szCs w:val="22"/>
              </w:rPr>
              <w:t>Karan Kendre</w:t>
            </w:r>
          </w:p>
        </w:tc>
        <w:tc>
          <w:tcPr>
            <w:tcW w:w="3315" w:type="dxa"/>
            <w:tcBorders>
              <w:top w:val="single" w:sz="4" w:space="0" w:color="BFBFBF"/>
              <w:left w:val="nil"/>
              <w:bottom w:val="single" w:sz="18" w:space="0" w:color="BFBFBF"/>
              <w:right w:val="single" w:sz="8" w:space="0" w:color="BFBFBF"/>
            </w:tcBorders>
            <w:shd w:val="clear" w:color="auto" w:fill="F7F9FB"/>
            <w:vAlign w:val="center"/>
          </w:tcPr>
          <w:p w14:paraId="7EBC5089" w14:textId="63B9F0D6" w:rsidR="001D220E" w:rsidRDefault="003C7B7B">
            <w:pPr>
              <w:jc w:val="center"/>
              <w:rPr>
                <w:color w:val="000000"/>
                <w:sz w:val="22"/>
                <w:szCs w:val="22"/>
              </w:rPr>
            </w:pPr>
            <w:hyperlink r:id="rId8" w:history="1">
              <w:r w:rsidRPr="000D3125">
                <w:rPr>
                  <w:rStyle w:val="Hyperlink"/>
                  <w:sz w:val="22"/>
                  <w:szCs w:val="22"/>
                </w:rPr>
                <w:t>kendre.k@northeastern.edu</w:t>
              </w:r>
            </w:hyperlink>
          </w:p>
        </w:tc>
        <w:tc>
          <w:tcPr>
            <w:tcW w:w="6420" w:type="dxa"/>
            <w:gridSpan w:val="2"/>
            <w:tcBorders>
              <w:top w:val="single" w:sz="4" w:space="0" w:color="BFBFBF"/>
              <w:left w:val="nil"/>
              <w:bottom w:val="single" w:sz="18" w:space="0" w:color="BFBFBF"/>
              <w:right w:val="single" w:sz="8" w:space="0" w:color="BFBFBF"/>
            </w:tcBorders>
            <w:shd w:val="clear" w:color="auto" w:fill="EAEEF3"/>
            <w:vAlign w:val="center"/>
          </w:tcPr>
          <w:p w14:paraId="196A810C" w14:textId="0E076DFE" w:rsidR="001D220E" w:rsidRDefault="009E7ED8">
            <w:pPr>
              <w:rPr>
                <w:color w:val="000000"/>
                <w:sz w:val="22"/>
                <w:szCs w:val="22"/>
              </w:rPr>
            </w:pPr>
            <w:r>
              <w:rPr>
                <w:color w:val="000000"/>
                <w:sz w:val="22"/>
                <w:szCs w:val="22"/>
              </w:rPr>
              <w:t>Machine Learning, Natural Language processing, Backend</w:t>
            </w:r>
          </w:p>
        </w:tc>
      </w:tr>
    </w:tbl>
    <w:p w14:paraId="76080395" w14:textId="77777777" w:rsidR="001D220E" w:rsidRDefault="001D220E">
      <w:pPr>
        <w:rPr>
          <w:color w:val="000000"/>
        </w:rPr>
      </w:pPr>
    </w:p>
    <w:p w14:paraId="2C7E7214" w14:textId="77777777" w:rsidR="001D220E" w:rsidRDefault="00000000">
      <w:pPr>
        <w:spacing w:line="276" w:lineRule="auto"/>
        <w:rPr>
          <w:color w:val="000000"/>
          <w:sz w:val="28"/>
          <w:szCs w:val="28"/>
        </w:rPr>
      </w:pPr>
      <w:r>
        <w:rPr>
          <w:color w:val="000000"/>
          <w:sz w:val="28"/>
          <w:szCs w:val="28"/>
        </w:rPr>
        <w:t>PROJECT OVERVIEW</w:t>
      </w:r>
    </w:p>
    <w:tbl>
      <w:tblPr>
        <w:tblStyle w:val="a0"/>
        <w:tblW w:w="14600" w:type="dxa"/>
        <w:tblInd w:w="-120" w:type="dxa"/>
        <w:tblLayout w:type="fixed"/>
        <w:tblLook w:val="0400" w:firstRow="0" w:lastRow="0" w:firstColumn="0" w:lastColumn="0" w:noHBand="0" w:noVBand="1"/>
      </w:tblPr>
      <w:tblGrid>
        <w:gridCol w:w="1890"/>
        <w:gridCol w:w="12710"/>
      </w:tblGrid>
      <w:tr w:rsidR="001D220E" w14:paraId="2CF839E9" w14:textId="77777777">
        <w:trPr>
          <w:trHeight w:val="864"/>
        </w:trPr>
        <w:tc>
          <w:tcPr>
            <w:tcW w:w="1890" w:type="dxa"/>
            <w:tcBorders>
              <w:top w:val="single" w:sz="12" w:space="0" w:color="BFBFBF"/>
              <w:left w:val="single" w:sz="4" w:space="0" w:color="BFBFBF"/>
              <w:bottom w:val="single" w:sz="4" w:space="0" w:color="BFBFBF"/>
              <w:right w:val="single" w:sz="4" w:space="0" w:color="BFBFBF"/>
            </w:tcBorders>
            <w:shd w:val="clear" w:color="auto" w:fill="F4CCCC"/>
            <w:vAlign w:val="center"/>
          </w:tcPr>
          <w:p w14:paraId="09EB21FD" w14:textId="77777777" w:rsidR="001D220E" w:rsidRDefault="00000000">
            <w:pPr>
              <w:rPr>
                <w:b/>
                <w:color w:val="000000"/>
                <w:sz w:val="22"/>
                <w:szCs w:val="22"/>
              </w:rPr>
            </w:pPr>
            <w:r>
              <w:rPr>
                <w:b/>
                <w:color w:val="000000"/>
                <w:sz w:val="22"/>
                <w:szCs w:val="22"/>
              </w:rPr>
              <w:t xml:space="preserve">PROBLEM </w:t>
            </w:r>
          </w:p>
          <w:p w14:paraId="1C83ADA5" w14:textId="77777777" w:rsidR="001D220E" w:rsidRDefault="00000000">
            <w:pPr>
              <w:rPr>
                <w:b/>
                <w:color w:val="000000"/>
                <w:sz w:val="22"/>
                <w:szCs w:val="22"/>
              </w:rPr>
            </w:pPr>
            <w:r>
              <w:rPr>
                <w:b/>
                <w:color w:val="000000"/>
                <w:sz w:val="22"/>
                <w:szCs w:val="22"/>
              </w:rPr>
              <w:t xml:space="preserve">OR ISSUE </w:t>
            </w:r>
          </w:p>
        </w:tc>
        <w:tc>
          <w:tcPr>
            <w:tcW w:w="12710" w:type="dxa"/>
            <w:tcBorders>
              <w:top w:val="single" w:sz="12" w:space="0" w:color="BFBFBF"/>
              <w:left w:val="nil"/>
              <w:bottom w:val="single" w:sz="4" w:space="0" w:color="BFBFBF"/>
              <w:right w:val="single" w:sz="4" w:space="0" w:color="BFBFBF"/>
            </w:tcBorders>
            <w:shd w:val="clear" w:color="auto" w:fill="FFFFFF"/>
            <w:vAlign w:val="center"/>
          </w:tcPr>
          <w:p w14:paraId="35B12981" w14:textId="77777777" w:rsidR="001D220E" w:rsidRDefault="001D220E"/>
          <w:p w14:paraId="3C90A264" w14:textId="13B2AB86" w:rsidR="001D220E" w:rsidRDefault="009E7ED8">
            <w:r w:rsidRPr="009E7ED8">
              <w:t>With the exponential growth of scientific publications driven by LLM advancements, researchers face information overload - often reviewing dozens of papers to find only a few relevant ones. Current AI summarization tools (ChatGPT, Claude) operate as "black boxes," leaving users uncertain about output credibility and potential hallucinations. Users cannot verify which parts of the source text contributed to generated summaries, creating trust and reliability concerns in academic research</w:t>
            </w:r>
            <w:r>
              <w:t>.</w:t>
            </w:r>
          </w:p>
          <w:p w14:paraId="483B7B5B" w14:textId="1A4E3F58" w:rsidR="009E7ED8" w:rsidRDefault="009E7ED8"/>
        </w:tc>
      </w:tr>
      <w:tr w:rsidR="001D220E" w14:paraId="78A25D02" w14:textId="77777777">
        <w:trPr>
          <w:trHeight w:val="1008"/>
        </w:trPr>
        <w:tc>
          <w:tcPr>
            <w:tcW w:w="1890" w:type="dxa"/>
            <w:tcBorders>
              <w:top w:val="nil"/>
              <w:left w:val="single" w:sz="4" w:space="0" w:color="BFBFBF"/>
              <w:bottom w:val="single" w:sz="4" w:space="0" w:color="BFBFBF"/>
              <w:right w:val="single" w:sz="4" w:space="0" w:color="BFBFBF"/>
            </w:tcBorders>
            <w:shd w:val="clear" w:color="auto" w:fill="F4CCCC"/>
            <w:vAlign w:val="center"/>
          </w:tcPr>
          <w:p w14:paraId="49D2700B" w14:textId="77777777" w:rsidR="001D220E" w:rsidRDefault="00000000">
            <w:pPr>
              <w:rPr>
                <w:b/>
                <w:color w:val="000000"/>
                <w:sz w:val="22"/>
                <w:szCs w:val="22"/>
              </w:rPr>
            </w:pPr>
            <w:r>
              <w:rPr>
                <w:b/>
                <w:color w:val="000000"/>
                <w:sz w:val="22"/>
                <w:szCs w:val="22"/>
              </w:rPr>
              <w:t>PURPOSE OF PROJECT</w:t>
            </w:r>
          </w:p>
        </w:tc>
        <w:tc>
          <w:tcPr>
            <w:tcW w:w="12710" w:type="dxa"/>
            <w:tcBorders>
              <w:top w:val="single" w:sz="4" w:space="0" w:color="BFBFBF"/>
              <w:left w:val="nil"/>
              <w:bottom w:val="single" w:sz="4" w:space="0" w:color="BFBFBF"/>
              <w:right w:val="single" w:sz="4" w:space="0" w:color="BFBFBF"/>
            </w:tcBorders>
            <w:shd w:val="clear" w:color="auto" w:fill="FFFFFF"/>
            <w:vAlign w:val="center"/>
          </w:tcPr>
          <w:p w14:paraId="34350020" w14:textId="77777777" w:rsidR="009E7ED8" w:rsidRDefault="009E7ED8">
            <w:pPr>
              <w:rPr>
                <w:color w:val="000000"/>
              </w:rPr>
            </w:pPr>
          </w:p>
          <w:p w14:paraId="4B37F86A" w14:textId="6A4A01D4" w:rsidR="001D220E" w:rsidRDefault="009E7ED8">
            <w:pPr>
              <w:rPr>
                <w:color w:val="000000"/>
              </w:rPr>
            </w:pPr>
            <w:r w:rsidRPr="009E7ED8">
              <w:rPr>
                <w:color w:val="000000"/>
              </w:rPr>
              <w:t>To develop an intelligent, transparent summarization system that processes complex academic papers into concise, user-tailored summaries while providing explainability features that show exactly which portions of the original text contributed to the generated output, thereby enhancing user trust and making AI-assisted research more reliable.</w:t>
            </w:r>
          </w:p>
          <w:p w14:paraId="29212C04" w14:textId="77777777" w:rsidR="009E7ED8" w:rsidRDefault="009E7ED8">
            <w:pPr>
              <w:rPr>
                <w:color w:val="000000"/>
              </w:rPr>
            </w:pPr>
          </w:p>
        </w:tc>
      </w:tr>
      <w:tr w:rsidR="001D220E" w14:paraId="32608E97" w14:textId="77777777">
        <w:trPr>
          <w:trHeight w:val="1277"/>
        </w:trPr>
        <w:tc>
          <w:tcPr>
            <w:tcW w:w="1890" w:type="dxa"/>
            <w:tcBorders>
              <w:top w:val="nil"/>
              <w:left w:val="single" w:sz="4" w:space="0" w:color="BFBFBF"/>
              <w:bottom w:val="single" w:sz="4" w:space="0" w:color="BFBFBF"/>
              <w:right w:val="single" w:sz="4" w:space="0" w:color="BFBFBF"/>
            </w:tcBorders>
            <w:shd w:val="clear" w:color="auto" w:fill="F4CCCC"/>
            <w:vAlign w:val="center"/>
          </w:tcPr>
          <w:p w14:paraId="07D7017A" w14:textId="77777777" w:rsidR="001D220E" w:rsidRDefault="00000000">
            <w:pPr>
              <w:rPr>
                <w:b/>
                <w:color w:val="000000"/>
                <w:sz w:val="22"/>
                <w:szCs w:val="22"/>
              </w:rPr>
            </w:pPr>
            <w:r>
              <w:rPr>
                <w:b/>
                <w:color w:val="000000"/>
                <w:sz w:val="22"/>
                <w:szCs w:val="22"/>
              </w:rPr>
              <w:t>BUSINESS CASE</w:t>
            </w:r>
          </w:p>
        </w:tc>
        <w:tc>
          <w:tcPr>
            <w:tcW w:w="12710" w:type="dxa"/>
            <w:tcBorders>
              <w:top w:val="single" w:sz="4" w:space="0" w:color="BFBFBF"/>
              <w:left w:val="nil"/>
              <w:bottom w:val="single" w:sz="4" w:space="0" w:color="BFBFBF"/>
              <w:right w:val="single" w:sz="4" w:space="0" w:color="BFBFBF"/>
            </w:tcBorders>
            <w:shd w:val="clear" w:color="auto" w:fill="FFFFFF"/>
            <w:vAlign w:val="center"/>
          </w:tcPr>
          <w:p w14:paraId="4BF67ABE" w14:textId="77777777" w:rsidR="009E7ED8" w:rsidRDefault="009E7ED8">
            <w:pPr>
              <w:rPr>
                <w:color w:val="000000"/>
              </w:rPr>
            </w:pPr>
          </w:p>
          <w:p w14:paraId="41447DCE" w14:textId="77777777" w:rsidR="001D220E" w:rsidRDefault="009E7ED8">
            <w:pPr>
              <w:rPr>
                <w:color w:val="000000"/>
              </w:rPr>
            </w:pPr>
            <w:r w:rsidRPr="009E7ED8">
              <w:rPr>
                <w:color w:val="000000"/>
              </w:rPr>
              <w:t>This tool addresses critical inefficiencies in academic research workflows, potentially saving researchers hours per literature review. By adding explainability to AI summarization, we increase adoption among skeptical academics, differentiate from existing tools, and contribute to the broader goal of trustworthy AI in education and research. The transparent nature aligns with academic integrity standards and peer review requirements.</w:t>
            </w:r>
          </w:p>
          <w:p w14:paraId="5E606070" w14:textId="4DB5A136" w:rsidR="009E7ED8" w:rsidRDefault="009E7ED8">
            <w:pPr>
              <w:rPr>
                <w:color w:val="000000"/>
              </w:rPr>
            </w:pPr>
          </w:p>
        </w:tc>
      </w:tr>
      <w:tr w:rsidR="001D220E" w14:paraId="4D7D505F" w14:textId="77777777">
        <w:trPr>
          <w:trHeight w:val="1008"/>
        </w:trPr>
        <w:tc>
          <w:tcPr>
            <w:tcW w:w="1890" w:type="dxa"/>
            <w:tcBorders>
              <w:top w:val="nil"/>
              <w:left w:val="single" w:sz="4" w:space="0" w:color="BFBFBF"/>
              <w:bottom w:val="single" w:sz="4" w:space="0" w:color="BFBFBF"/>
              <w:right w:val="single" w:sz="4" w:space="0" w:color="BFBFBF"/>
            </w:tcBorders>
            <w:shd w:val="clear" w:color="auto" w:fill="F4CCCC"/>
            <w:vAlign w:val="center"/>
          </w:tcPr>
          <w:p w14:paraId="20CA93EE" w14:textId="77777777" w:rsidR="00073D13" w:rsidRDefault="00000000">
            <w:pPr>
              <w:rPr>
                <w:b/>
                <w:color w:val="000000"/>
                <w:sz w:val="22"/>
                <w:szCs w:val="22"/>
              </w:rPr>
            </w:pPr>
            <w:r>
              <w:rPr>
                <w:b/>
                <w:color w:val="000000"/>
                <w:sz w:val="22"/>
                <w:szCs w:val="22"/>
              </w:rPr>
              <w:t xml:space="preserve">GOALS / </w:t>
            </w:r>
          </w:p>
          <w:p w14:paraId="5A2A079E" w14:textId="77777777" w:rsidR="00073D13" w:rsidRDefault="00073D13">
            <w:pPr>
              <w:rPr>
                <w:b/>
                <w:color w:val="000000"/>
                <w:sz w:val="22"/>
                <w:szCs w:val="22"/>
              </w:rPr>
            </w:pPr>
            <w:r>
              <w:rPr>
                <w:b/>
                <w:color w:val="000000"/>
                <w:sz w:val="22"/>
                <w:szCs w:val="22"/>
              </w:rPr>
              <w:t>METHODS /</w:t>
            </w:r>
          </w:p>
          <w:p w14:paraId="3D4B11E5" w14:textId="57FB2E3F" w:rsidR="001D220E" w:rsidRDefault="00000000">
            <w:pPr>
              <w:rPr>
                <w:b/>
                <w:color w:val="000000"/>
                <w:sz w:val="22"/>
                <w:szCs w:val="22"/>
              </w:rPr>
            </w:pPr>
            <w:r>
              <w:rPr>
                <w:b/>
                <w:color w:val="000000"/>
                <w:sz w:val="22"/>
                <w:szCs w:val="22"/>
              </w:rPr>
              <w:t>METRICS</w:t>
            </w:r>
          </w:p>
        </w:tc>
        <w:tc>
          <w:tcPr>
            <w:tcW w:w="12710" w:type="dxa"/>
            <w:tcBorders>
              <w:top w:val="single" w:sz="4" w:space="0" w:color="BFBFBF"/>
              <w:left w:val="nil"/>
              <w:bottom w:val="single" w:sz="4" w:space="0" w:color="BFBFBF"/>
              <w:right w:val="single" w:sz="4" w:space="0" w:color="BFBFBF"/>
            </w:tcBorders>
            <w:shd w:val="clear" w:color="auto" w:fill="FFFFFF"/>
            <w:vAlign w:val="center"/>
          </w:tcPr>
          <w:p w14:paraId="03FA4C45" w14:textId="77777777" w:rsidR="001D220E" w:rsidRDefault="001D220E"/>
          <w:p w14:paraId="4D4CF89B" w14:textId="1B861A1D" w:rsidR="00AD62B3" w:rsidRDefault="009E7ED8" w:rsidP="00AD62B3">
            <w:pPr>
              <w:pStyle w:val="ListParagraph"/>
              <w:numPr>
                <w:ilvl w:val="0"/>
                <w:numId w:val="8"/>
              </w:numPr>
            </w:pPr>
            <w:r w:rsidRPr="009E7ED8">
              <w:t>Achieve ROUGE-2 scores &gt;40%</w:t>
            </w:r>
            <w:r w:rsidR="00980185">
              <w:t xml:space="preserve"> [1],[3]</w:t>
            </w:r>
            <w:r w:rsidRPr="009E7ED8">
              <w:t xml:space="preserve"> and BERTScore &gt;0.85 </w:t>
            </w:r>
            <w:r w:rsidR="00980185">
              <w:t>[1],[4].</w:t>
            </w:r>
          </w:p>
          <w:p w14:paraId="23E998D8" w14:textId="5DF1A573" w:rsidR="00AD62B3" w:rsidRDefault="009E7ED8" w:rsidP="00AD62B3">
            <w:pPr>
              <w:pStyle w:val="ListParagraph"/>
              <w:numPr>
                <w:ilvl w:val="0"/>
                <w:numId w:val="8"/>
              </w:numPr>
            </w:pPr>
            <w:r w:rsidRPr="009E7ED8">
              <w:t>Enable section-specific summarization</w:t>
            </w:r>
            <w:r>
              <w:t>.</w:t>
            </w:r>
            <w:r w:rsidR="00980185">
              <w:t xml:space="preserve"> </w:t>
            </w:r>
          </w:p>
          <w:p w14:paraId="4034BEE0" w14:textId="77777777" w:rsidR="00AD62B3" w:rsidRDefault="009E7ED8" w:rsidP="00AD62B3">
            <w:pPr>
              <w:pStyle w:val="ListParagraph"/>
              <w:numPr>
                <w:ilvl w:val="0"/>
                <w:numId w:val="8"/>
              </w:numPr>
            </w:pPr>
            <w:r w:rsidRPr="009E7ED8">
              <w:t>Provide visual explainability for &gt;90% of generated content</w:t>
            </w:r>
            <w:r>
              <w:t>.</w:t>
            </w:r>
            <w:r w:rsidRPr="009E7ED8">
              <w:t xml:space="preserve"> </w:t>
            </w:r>
          </w:p>
          <w:p w14:paraId="42E96681" w14:textId="18DCD1B9" w:rsidR="00AD62B3" w:rsidRDefault="009E7ED8" w:rsidP="00AD62B3">
            <w:pPr>
              <w:pStyle w:val="ListParagraph"/>
              <w:numPr>
                <w:ilvl w:val="0"/>
                <w:numId w:val="8"/>
              </w:numPr>
            </w:pPr>
            <w:r w:rsidRPr="009E7ED8">
              <w:t xml:space="preserve">Process papers 50% faster than manual </w:t>
            </w:r>
            <w:r w:rsidR="00980185" w:rsidRPr="009E7ED8">
              <w:t>reading</w:t>
            </w:r>
            <w:r w:rsidR="00980185">
              <w:t xml:space="preserve"> [1]</w:t>
            </w:r>
            <w:r w:rsidRPr="009E7ED8">
              <w:t xml:space="preserve">. </w:t>
            </w:r>
          </w:p>
          <w:p w14:paraId="31DC6450" w14:textId="77777777" w:rsidR="00AD62B3" w:rsidRDefault="00AD62B3" w:rsidP="00AD62B3">
            <w:pPr>
              <w:pStyle w:val="ListParagraph"/>
            </w:pPr>
          </w:p>
          <w:p w14:paraId="7D2AA251" w14:textId="04138A38" w:rsidR="001D220E" w:rsidRDefault="00AD62B3" w:rsidP="00AD62B3">
            <w:r>
              <w:rPr>
                <w:b/>
                <w:bCs/>
              </w:rPr>
              <w:t xml:space="preserve"> </w:t>
            </w:r>
            <w:r w:rsidR="009E7ED8" w:rsidRPr="00AD62B3">
              <w:rPr>
                <w:b/>
                <w:bCs/>
              </w:rPr>
              <w:t>Methods:</w:t>
            </w:r>
            <w:r w:rsidR="009E7ED8" w:rsidRPr="009E7ED8">
              <w:t xml:space="preserve"> Fine-tune transformer models (T5/BART/BERT) on scientific corpora</w:t>
            </w:r>
            <w:r w:rsidR="00980185">
              <w:t xml:space="preserve"> [5]</w:t>
            </w:r>
            <w:r w:rsidR="009E7ED8" w:rsidRPr="009E7ED8">
              <w:t xml:space="preserve">; Implement attention visualization and attribution </w:t>
            </w:r>
            <w:r>
              <w:t xml:space="preserve">  </w:t>
            </w:r>
            <w:r>
              <w:br/>
              <w:t xml:space="preserve"> </w:t>
            </w:r>
            <w:r w:rsidR="009E7ED8" w:rsidRPr="009E7ED8">
              <w:t>techniques</w:t>
            </w:r>
            <w:r w:rsidR="00980185">
              <w:t xml:space="preserve"> [2]</w:t>
            </w:r>
            <w:r w:rsidR="009E7ED8" w:rsidRPr="009E7ED8">
              <w:t xml:space="preserve">; Develop hybrid explainability approach. </w:t>
            </w:r>
            <w:r w:rsidR="009E7ED8" w:rsidRPr="00AD62B3">
              <w:rPr>
                <w:b/>
                <w:bCs/>
              </w:rPr>
              <w:t>Metrics:</w:t>
            </w:r>
            <w:r w:rsidR="009E7ED8" w:rsidRPr="009E7ED8">
              <w:t xml:space="preserve"> ROUGE </w:t>
            </w:r>
            <w:r w:rsidR="00980185" w:rsidRPr="009E7ED8">
              <w:t>scores</w:t>
            </w:r>
            <w:r w:rsidR="00980185">
              <w:t xml:space="preserve"> [3]</w:t>
            </w:r>
            <w:r w:rsidR="009E7ED8" w:rsidRPr="009E7ED8">
              <w:t>, BERTScore</w:t>
            </w:r>
            <w:r w:rsidR="00980185">
              <w:t xml:space="preserve"> [4],</w:t>
            </w:r>
            <w:r w:rsidR="009E7ED8" w:rsidRPr="009E7ED8">
              <w:t xml:space="preserve"> user trust ratings (1-5 scale), processing time, factual accuracy assessment.</w:t>
            </w:r>
          </w:p>
          <w:p w14:paraId="67A203EC" w14:textId="77777777" w:rsidR="009E7ED8" w:rsidRDefault="009E7ED8"/>
        </w:tc>
      </w:tr>
      <w:tr w:rsidR="001D220E" w14:paraId="0D382850" w14:textId="77777777">
        <w:trPr>
          <w:trHeight w:val="810"/>
        </w:trPr>
        <w:tc>
          <w:tcPr>
            <w:tcW w:w="1890" w:type="dxa"/>
            <w:tcBorders>
              <w:top w:val="nil"/>
              <w:left w:val="single" w:sz="4" w:space="0" w:color="BFBFBF"/>
              <w:bottom w:val="single" w:sz="4" w:space="0" w:color="BFBFBF"/>
              <w:right w:val="single" w:sz="4" w:space="0" w:color="BFBFBF"/>
            </w:tcBorders>
            <w:shd w:val="clear" w:color="auto" w:fill="F4CCCC"/>
            <w:vAlign w:val="center"/>
          </w:tcPr>
          <w:p w14:paraId="5B812BF8" w14:textId="77777777" w:rsidR="001D220E" w:rsidRDefault="00000000">
            <w:pPr>
              <w:rPr>
                <w:b/>
                <w:color w:val="000000"/>
                <w:sz w:val="22"/>
                <w:szCs w:val="22"/>
              </w:rPr>
            </w:pPr>
            <w:r>
              <w:rPr>
                <w:b/>
                <w:color w:val="000000"/>
                <w:sz w:val="22"/>
                <w:szCs w:val="22"/>
              </w:rPr>
              <w:lastRenderedPageBreak/>
              <w:t>EXPECTED DELIVERABLES</w:t>
            </w:r>
          </w:p>
        </w:tc>
        <w:tc>
          <w:tcPr>
            <w:tcW w:w="12710" w:type="dxa"/>
            <w:tcBorders>
              <w:top w:val="single" w:sz="4" w:space="0" w:color="BFBFBF"/>
              <w:left w:val="nil"/>
              <w:bottom w:val="single" w:sz="4" w:space="0" w:color="BFBFBF"/>
              <w:right w:val="single" w:sz="4" w:space="0" w:color="BFBFBF"/>
            </w:tcBorders>
            <w:shd w:val="clear" w:color="auto" w:fill="FFFFFF"/>
            <w:vAlign w:val="center"/>
          </w:tcPr>
          <w:p w14:paraId="0580B2AC" w14:textId="77777777" w:rsidR="001D220E" w:rsidRDefault="001D220E"/>
          <w:p w14:paraId="2B0A8B34" w14:textId="11E70A5F" w:rsidR="009E7ED8" w:rsidRDefault="009E7ED8" w:rsidP="00AD62B3">
            <w:pPr>
              <w:pStyle w:val="ListParagraph"/>
              <w:numPr>
                <w:ilvl w:val="0"/>
                <w:numId w:val="5"/>
              </w:numPr>
            </w:pPr>
            <w:r w:rsidRPr="009E7ED8">
              <w:t>Fully functional web application (Streamlit/Gradio interface)</w:t>
            </w:r>
            <w:r w:rsidR="00980185">
              <w:t xml:space="preserve"> [6]</w:t>
            </w:r>
            <w:r>
              <w:t>.</w:t>
            </w:r>
          </w:p>
          <w:p w14:paraId="239383EE" w14:textId="047F5757" w:rsidR="009E7ED8" w:rsidRDefault="009E7ED8" w:rsidP="00AD62B3">
            <w:pPr>
              <w:pStyle w:val="ListParagraph"/>
              <w:numPr>
                <w:ilvl w:val="0"/>
                <w:numId w:val="5"/>
              </w:numPr>
            </w:pPr>
            <w:r w:rsidRPr="009E7ED8">
              <w:t>Fine-tuned transformer models for scientific text</w:t>
            </w:r>
            <w:r>
              <w:t>.</w:t>
            </w:r>
          </w:p>
          <w:p w14:paraId="3FC1CB51" w14:textId="255DED5C" w:rsidR="009E7ED8" w:rsidRDefault="009E7ED8" w:rsidP="00AD62B3">
            <w:pPr>
              <w:pStyle w:val="ListParagraph"/>
              <w:numPr>
                <w:ilvl w:val="0"/>
                <w:numId w:val="5"/>
              </w:numPr>
            </w:pPr>
            <w:r w:rsidRPr="009E7ED8">
              <w:t>Explainability visualization system</w:t>
            </w:r>
            <w:r>
              <w:t>.</w:t>
            </w:r>
          </w:p>
          <w:p w14:paraId="6C9250A8" w14:textId="114DAB83" w:rsidR="0019041A" w:rsidRDefault="009E7ED8" w:rsidP="00AD62B3">
            <w:pPr>
              <w:pStyle w:val="ListParagraph"/>
              <w:numPr>
                <w:ilvl w:val="0"/>
                <w:numId w:val="5"/>
              </w:numPr>
            </w:pPr>
            <w:r w:rsidRPr="009E7ED8">
              <w:t>Comprehensive benchmarking report comparing against Claude/</w:t>
            </w:r>
            <w:r w:rsidR="0019041A">
              <w:t>ChatGPT</w:t>
            </w:r>
            <w:r w:rsidR="00A26EA2">
              <w:t>.</w:t>
            </w:r>
          </w:p>
          <w:p w14:paraId="742A1B14" w14:textId="70698588" w:rsidR="00980185" w:rsidRDefault="009E7ED8" w:rsidP="00980185">
            <w:pPr>
              <w:pStyle w:val="ListParagraph"/>
              <w:numPr>
                <w:ilvl w:val="0"/>
                <w:numId w:val="5"/>
              </w:numPr>
            </w:pPr>
            <w:r w:rsidRPr="009E7ED8">
              <w:t>Open-source codebase with documentation.</w:t>
            </w:r>
          </w:p>
          <w:p w14:paraId="2491ECDA" w14:textId="77777777" w:rsidR="001D220E" w:rsidRDefault="001D220E"/>
        </w:tc>
      </w:tr>
    </w:tbl>
    <w:p w14:paraId="208F0E21" w14:textId="77777777" w:rsidR="009E7ED8" w:rsidRDefault="009E7ED8">
      <w:pPr>
        <w:spacing w:line="276" w:lineRule="auto"/>
        <w:rPr>
          <w:color w:val="000000"/>
          <w:sz w:val="28"/>
          <w:szCs w:val="28"/>
        </w:rPr>
      </w:pPr>
    </w:p>
    <w:p w14:paraId="3E6F329F" w14:textId="6B6306CE" w:rsidR="001D220E" w:rsidRDefault="00000000">
      <w:pPr>
        <w:spacing w:line="276" w:lineRule="auto"/>
        <w:rPr>
          <w:color w:val="000000"/>
          <w:sz w:val="28"/>
          <w:szCs w:val="28"/>
        </w:rPr>
      </w:pPr>
      <w:r>
        <w:rPr>
          <w:color w:val="000000"/>
          <w:sz w:val="28"/>
          <w:szCs w:val="28"/>
        </w:rPr>
        <w:t>PROJECT SCOPE</w:t>
      </w:r>
    </w:p>
    <w:tbl>
      <w:tblPr>
        <w:tblStyle w:val="a1"/>
        <w:tblW w:w="14600" w:type="dxa"/>
        <w:tblInd w:w="-120" w:type="dxa"/>
        <w:tblLayout w:type="fixed"/>
        <w:tblLook w:val="0400" w:firstRow="0" w:lastRow="0" w:firstColumn="0" w:lastColumn="0" w:noHBand="0" w:noVBand="1"/>
      </w:tblPr>
      <w:tblGrid>
        <w:gridCol w:w="1806"/>
        <w:gridCol w:w="12794"/>
      </w:tblGrid>
      <w:tr w:rsidR="001D220E" w14:paraId="00AC09CE" w14:textId="77777777">
        <w:trPr>
          <w:trHeight w:val="864"/>
        </w:trPr>
        <w:tc>
          <w:tcPr>
            <w:tcW w:w="1806" w:type="dxa"/>
            <w:tcBorders>
              <w:top w:val="single" w:sz="12" w:space="0" w:color="BFBFBF"/>
              <w:left w:val="single" w:sz="4" w:space="0" w:color="BFBFBF"/>
              <w:bottom w:val="single" w:sz="4" w:space="0" w:color="BFBFBF"/>
              <w:right w:val="single" w:sz="4" w:space="0" w:color="BFBFBF"/>
            </w:tcBorders>
            <w:shd w:val="clear" w:color="auto" w:fill="B6D7A8"/>
            <w:vAlign w:val="center"/>
          </w:tcPr>
          <w:p w14:paraId="4AF5C205" w14:textId="77777777" w:rsidR="001D220E" w:rsidRDefault="00000000">
            <w:pPr>
              <w:rPr>
                <w:b/>
                <w:color w:val="000000"/>
                <w:sz w:val="24"/>
                <w:szCs w:val="24"/>
              </w:rPr>
            </w:pPr>
            <w:r w:rsidRPr="00AD62B3">
              <w:rPr>
                <w:b/>
                <w:color w:val="000000"/>
                <w:sz w:val="22"/>
                <w:szCs w:val="22"/>
              </w:rPr>
              <w:t>WITHIN SCOPE</w:t>
            </w:r>
          </w:p>
        </w:tc>
        <w:tc>
          <w:tcPr>
            <w:tcW w:w="12794" w:type="dxa"/>
            <w:tcBorders>
              <w:top w:val="single" w:sz="12" w:space="0" w:color="BFBFBF"/>
              <w:left w:val="nil"/>
              <w:bottom w:val="single" w:sz="4" w:space="0" w:color="BFBFBF"/>
              <w:right w:val="single" w:sz="4" w:space="0" w:color="BFBFBF"/>
            </w:tcBorders>
            <w:shd w:val="clear" w:color="auto" w:fill="FFFFFF"/>
            <w:vAlign w:val="center"/>
          </w:tcPr>
          <w:p w14:paraId="512125DD" w14:textId="77777777" w:rsidR="001D220E" w:rsidRPr="00AD62B3" w:rsidRDefault="001D220E"/>
          <w:p w14:paraId="47187939" w14:textId="30B9DE5C" w:rsidR="00AD62B3" w:rsidRDefault="00AD62B3" w:rsidP="00AD62B3">
            <w:pPr>
              <w:pStyle w:val="ListParagraph"/>
              <w:numPr>
                <w:ilvl w:val="0"/>
                <w:numId w:val="3"/>
              </w:numPr>
            </w:pPr>
            <w:r w:rsidRPr="00AD62B3">
              <w:t>Full-text and section-wise summarization (Introduction, Methods, Results, Conclusion)</w:t>
            </w:r>
            <w:r>
              <w:t>.</w:t>
            </w:r>
            <w:r w:rsidRPr="00AD62B3">
              <w:t xml:space="preserve"> </w:t>
            </w:r>
          </w:p>
          <w:p w14:paraId="098CBC70" w14:textId="6E070E0A" w:rsidR="00AD62B3" w:rsidRDefault="00AD62B3" w:rsidP="00AD62B3">
            <w:pPr>
              <w:pStyle w:val="ListParagraph"/>
              <w:numPr>
                <w:ilvl w:val="0"/>
                <w:numId w:val="3"/>
              </w:numPr>
            </w:pPr>
            <w:r w:rsidRPr="00AD62B3">
              <w:t>Support for arXiv and PubMed papers</w:t>
            </w:r>
            <w:r w:rsidR="00980185">
              <w:t xml:space="preserve"> [6]</w:t>
            </w:r>
            <w:r>
              <w:t>.</w:t>
            </w:r>
          </w:p>
          <w:p w14:paraId="24EDAE59" w14:textId="1FF30FF5" w:rsidR="00AD62B3" w:rsidRDefault="00AD62B3" w:rsidP="00AD62B3">
            <w:pPr>
              <w:pStyle w:val="ListParagraph"/>
              <w:numPr>
                <w:ilvl w:val="0"/>
                <w:numId w:val="3"/>
              </w:numPr>
            </w:pPr>
            <w:r w:rsidRPr="00AD62B3">
              <w:t>Explainability features showing source attribution</w:t>
            </w:r>
            <w:r w:rsidR="009D7144">
              <w:t>, more than just attention [2]</w:t>
            </w:r>
            <w:r w:rsidR="004D0090">
              <w:t>.</w:t>
            </w:r>
          </w:p>
          <w:p w14:paraId="34267DFC" w14:textId="37B5D0F4" w:rsidR="00AD62B3" w:rsidRDefault="00AD62B3" w:rsidP="00AD62B3">
            <w:pPr>
              <w:pStyle w:val="ListParagraph"/>
              <w:numPr>
                <w:ilvl w:val="0"/>
                <w:numId w:val="3"/>
              </w:numPr>
            </w:pPr>
            <w:r w:rsidRPr="00AD62B3">
              <w:t>User interface for paper upload and interaction</w:t>
            </w:r>
            <w:r w:rsidR="004D0090">
              <w:t>.</w:t>
            </w:r>
          </w:p>
          <w:p w14:paraId="70F77781" w14:textId="31230507" w:rsidR="00AD62B3" w:rsidRDefault="00AD62B3" w:rsidP="00AD62B3">
            <w:pPr>
              <w:pStyle w:val="ListParagraph"/>
              <w:numPr>
                <w:ilvl w:val="0"/>
                <w:numId w:val="3"/>
              </w:numPr>
            </w:pPr>
            <w:r w:rsidRPr="00AD62B3">
              <w:t>Benchmarking against existing LLM tools</w:t>
            </w:r>
            <w:r w:rsidR="004D0090">
              <w:t>.</w:t>
            </w:r>
          </w:p>
          <w:p w14:paraId="03243CAC" w14:textId="28E68300" w:rsidR="00AD62B3" w:rsidRDefault="00AD62B3" w:rsidP="00AD62B3">
            <w:pPr>
              <w:pStyle w:val="ListParagraph"/>
              <w:numPr>
                <w:ilvl w:val="0"/>
                <w:numId w:val="3"/>
              </w:numPr>
            </w:pPr>
            <w:r w:rsidRPr="00AD62B3">
              <w:t>Support for PDF and plain text formats</w:t>
            </w:r>
            <w:r w:rsidR="004D0090">
              <w:t>.</w:t>
            </w:r>
          </w:p>
          <w:p w14:paraId="7815FF27" w14:textId="5D4F15F8" w:rsidR="001D220E" w:rsidRPr="0019041A" w:rsidRDefault="00AD62B3" w:rsidP="0019041A">
            <w:pPr>
              <w:pStyle w:val="ListParagraph"/>
              <w:numPr>
                <w:ilvl w:val="0"/>
                <w:numId w:val="3"/>
              </w:numPr>
            </w:pPr>
            <w:r w:rsidRPr="00AD62B3">
              <w:t>Customizable summary length</w:t>
            </w:r>
            <w:r w:rsidR="004D0090">
              <w:t>.</w:t>
            </w:r>
          </w:p>
          <w:p w14:paraId="7EEA6184" w14:textId="77777777" w:rsidR="001D220E" w:rsidRDefault="001D220E">
            <w:pPr>
              <w:rPr>
                <w:sz w:val="22"/>
                <w:szCs w:val="22"/>
              </w:rPr>
            </w:pPr>
          </w:p>
        </w:tc>
      </w:tr>
      <w:tr w:rsidR="001D220E" w14:paraId="18A54A9C" w14:textId="77777777">
        <w:trPr>
          <w:trHeight w:val="1152"/>
        </w:trPr>
        <w:tc>
          <w:tcPr>
            <w:tcW w:w="1806" w:type="dxa"/>
            <w:tcBorders>
              <w:top w:val="nil"/>
              <w:left w:val="single" w:sz="4" w:space="0" w:color="BFBFBF"/>
              <w:bottom w:val="single" w:sz="4" w:space="0" w:color="BFBFBF"/>
              <w:right w:val="single" w:sz="4" w:space="0" w:color="BFBFBF"/>
            </w:tcBorders>
            <w:shd w:val="clear" w:color="auto" w:fill="B6D7A8"/>
            <w:vAlign w:val="center"/>
          </w:tcPr>
          <w:p w14:paraId="6300D942" w14:textId="77777777" w:rsidR="001D220E" w:rsidRDefault="00000000">
            <w:pPr>
              <w:rPr>
                <w:b/>
                <w:color w:val="000000"/>
                <w:sz w:val="24"/>
                <w:szCs w:val="24"/>
              </w:rPr>
            </w:pPr>
            <w:r w:rsidRPr="00AD62B3">
              <w:rPr>
                <w:b/>
                <w:color w:val="000000"/>
                <w:sz w:val="22"/>
                <w:szCs w:val="22"/>
              </w:rPr>
              <w:t>OUTSIDE OF SCOPE</w:t>
            </w:r>
          </w:p>
        </w:tc>
        <w:tc>
          <w:tcPr>
            <w:tcW w:w="12794" w:type="dxa"/>
            <w:tcBorders>
              <w:top w:val="single" w:sz="4" w:space="0" w:color="BFBFBF"/>
              <w:left w:val="nil"/>
              <w:bottom w:val="single" w:sz="4" w:space="0" w:color="BFBFBF"/>
              <w:right w:val="single" w:sz="4" w:space="0" w:color="BFBFBF"/>
            </w:tcBorders>
            <w:shd w:val="clear" w:color="auto" w:fill="FFFFFF"/>
            <w:vAlign w:val="center"/>
          </w:tcPr>
          <w:p w14:paraId="71106FDF" w14:textId="4C03F195" w:rsidR="001D220E" w:rsidRDefault="00AD62B3" w:rsidP="00AD62B3">
            <w:pPr>
              <w:pStyle w:val="ListParagraph"/>
              <w:numPr>
                <w:ilvl w:val="0"/>
                <w:numId w:val="11"/>
              </w:numPr>
            </w:pPr>
            <w:r>
              <w:t>Multi-modal summary (ability to interpret Graphs, tables etc.)</w:t>
            </w:r>
          </w:p>
          <w:p w14:paraId="5CBE45E0" w14:textId="71951EAD" w:rsidR="00AD62B3" w:rsidRDefault="00AD62B3" w:rsidP="00AD62B3">
            <w:pPr>
              <w:pStyle w:val="ListParagraph"/>
              <w:numPr>
                <w:ilvl w:val="0"/>
                <w:numId w:val="11"/>
              </w:numPr>
            </w:pPr>
            <w:r>
              <w:t>Citation extraction module, for richer summaries</w:t>
            </w:r>
            <w:r w:rsidR="00980185">
              <w:t xml:space="preserve"> [1]</w:t>
            </w:r>
            <w:r>
              <w:t>.</w:t>
            </w:r>
          </w:p>
          <w:p w14:paraId="17DF8F30" w14:textId="668F0536" w:rsidR="00AD62B3" w:rsidRPr="00AD62B3" w:rsidRDefault="00AD62B3" w:rsidP="00AD62B3">
            <w:pPr>
              <w:pStyle w:val="ListParagraph"/>
              <w:numPr>
                <w:ilvl w:val="0"/>
                <w:numId w:val="11"/>
              </w:numPr>
            </w:pPr>
            <w:r w:rsidRPr="00AD62B3">
              <w:t>Multi-document comparative summarization</w:t>
            </w:r>
            <w:r>
              <w:t>,</w:t>
            </w:r>
          </w:p>
          <w:p w14:paraId="1EA0C4A9" w14:textId="77777777" w:rsidR="001D220E" w:rsidRDefault="001D220E">
            <w:pPr>
              <w:rPr>
                <w:sz w:val="22"/>
                <w:szCs w:val="22"/>
              </w:rPr>
            </w:pPr>
          </w:p>
        </w:tc>
      </w:tr>
    </w:tbl>
    <w:p w14:paraId="182BF387" w14:textId="77777777" w:rsidR="001D220E" w:rsidRDefault="001D220E">
      <w:pPr>
        <w:rPr>
          <w:color w:val="000000"/>
        </w:rPr>
      </w:pPr>
    </w:p>
    <w:p w14:paraId="692A4600" w14:textId="77777777" w:rsidR="001D220E" w:rsidRDefault="00000000">
      <w:pPr>
        <w:spacing w:line="276" w:lineRule="auto"/>
        <w:rPr>
          <w:color w:val="000000"/>
        </w:rPr>
      </w:pPr>
      <w:r>
        <w:rPr>
          <w:color w:val="000000"/>
          <w:sz w:val="28"/>
          <w:szCs w:val="28"/>
        </w:rPr>
        <w:t>TENTATIVE SCHEDULE</w:t>
      </w:r>
    </w:p>
    <w:tbl>
      <w:tblPr>
        <w:tblStyle w:val="a2"/>
        <w:tblW w:w="14600" w:type="dxa"/>
        <w:tblInd w:w="-120" w:type="dxa"/>
        <w:tblLayout w:type="fixed"/>
        <w:tblLook w:val="0400" w:firstRow="0" w:lastRow="0" w:firstColumn="0" w:lastColumn="0" w:noHBand="0" w:noVBand="1"/>
      </w:tblPr>
      <w:tblGrid>
        <w:gridCol w:w="8183"/>
        <w:gridCol w:w="3257"/>
        <w:gridCol w:w="3160"/>
      </w:tblGrid>
      <w:tr w:rsidR="001D220E" w14:paraId="14AB9876" w14:textId="77777777">
        <w:trPr>
          <w:trHeight w:val="494"/>
        </w:trPr>
        <w:tc>
          <w:tcPr>
            <w:tcW w:w="8183" w:type="dxa"/>
            <w:tcBorders>
              <w:top w:val="single" w:sz="12" w:space="0" w:color="BFBFBF"/>
              <w:left w:val="single" w:sz="4" w:space="0" w:color="BFBFBF"/>
              <w:bottom w:val="single" w:sz="4" w:space="0" w:color="BFBFBF"/>
              <w:right w:val="single" w:sz="6" w:space="0" w:color="BFBFBF"/>
            </w:tcBorders>
            <w:shd w:val="clear" w:color="auto" w:fill="D6DCE4"/>
            <w:vAlign w:val="center"/>
          </w:tcPr>
          <w:p w14:paraId="15CC648A" w14:textId="77777777" w:rsidR="001D220E" w:rsidRDefault="00000000">
            <w:pPr>
              <w:rPr>
                <w:b/>
                <w:color w:val="000000"/>
              </w:rPr>
            </w:pPr>
            <w:r>
              <w:rPr>
                <w:b/>
                <w:color w:val="000000"/>
              </w:rPr>
              <w:t>KEY MILESTONE</w:t>
            </w:r>
          </w:p>
        </w:tc>
        <w:tc>
          <w:tcPr>
            <w:tcW w:w="3257" w:type="dxa"/>
            <w:tcBorders>
              <w:top w:val="single" w:sz="12" w:space="0" w:color="BFBFBF"/>
              <w:left w:val="nil"/>
              <w:bottom w:val="nil"/>
              <w:right w:val="single" w:sz="4" w:space="0" w:color="BFBFBF"/>
            </w:tcBorders>
            <w:shd w:val="clear" w:color="auto" w:fill="D6DCE4"/>
            <w:vAlign w:val="center"/>
          </w:tcPr>
          <w:p w14:paraId="5D39C33E" w14:textId="77777777" w:rsidR="001D220E" w:rsidRDefault="00000000">
            <w:pPr>
              <w:jc w:val="center"/>
              <w:rPr>
                <w:b/>
                <w:color w:val="000000"/>
              </w:rPr>
            </w:pPr>
            <w:r>
              <w:rPr>
                <w:b/>
                <w:color w:val="000000"/>
              </w:rPr>
              <w:t>START</w:t>
            </w:r>
          </w:p>
        </w:tc>
        <w:tc>
          <w:tcPr>
            <w:tcW w:w="3160" w:type="dxa"/>
            <w:tcBorders>
              <w:top w:val="single" w:sz="12" w:space="0" w:color="BFBFBF"/>
              <w:left w:val="nil"/>
              <w:bottom w:val="nil"/>
              <w:right w:val="single" w:sz="4" w:space="0" w:color="BFBFBF"/>
            </w:tcBorders>
            <w:shd w:val="clear" w:color="auto" w:fill="D6DCE4"/>
            <w:vAlign w:val="center"/>
          </w:tcPr>
          <w:p w14:paraId="0C041BCF" w14:textId="77777777" w:rsidR="001D220E" w:rsidRDefault="00000000">
            <w:pPr>
              <w:jc w:val="center"/>
              <w:rPr>
                <w:b/>
                <w:color w:val="000000"/>
              </w:rPr>
            </w:pPr>
            <w:r>
              <w:rPr>
                <w:b/>
                <w:color w:val="000000"/>
              </w:rPr>
              <w:t>FINISH</w:t>
            </w:r>
          </w:p>
        </w:tc>
      </w:tr>
      <w:tr w:rsidR="001D220E" w14:paraId="54D12097"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1604AC8E" w14:textId="77777777" w:rsidR="001D220E" w:rsidRDefault="00000000">
            <w:pPr>
              <w:rPr>
                <w:color w:val="000000"/>
                <w:sz w:val="22"/>
                <w:szCs w:val="22"/>
              </w:rPr>
            </w:pPr>
            <w:r>
              <w:rPr>
                <w:color w:val="000000"/>
                <w:sz w:val="22"/>
                <w:szCs w:val="22"/>
              </w:rPr>
              <w:t>Form Project Team / Preliminary Review / Scope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4C5C7437" w14:textId="0A769775" w:rsidR="001D220E" w:rsidRDefault="00937B29">
            <w:pPr>
              <w:jc w:val="center"/>
              <w:rPr>
                <w:color w:val="000000"/>
                <w:sz w:val="22"/>
                <w:szCs w:val="22"/>
              </w:rPr>
            </w:pPr>
            <w:r>
              <w:rPr>
                <w:color w:val="000000"/>
                <w:sz w:val="22"/>
                <w:szCs w:val="22"/>
              </w:rPr>
              <w:t>09/01/2025</w:t>
            </w:r>
          </w:p>
        </w:tc>
        <w:tc>
          <w:tcPr>
            <w:tcW w:w="3160" w:type="dxa"/>
            <w:tcBorders>
              <w:top w:val="single" w:sz="4" w:space="0" w:color="BFBFBF"/>
              <w:left w:val="nil"/>
              <w:bottom w:val="single" w:sz="4" w:space="0" w:color="BFBFBF"/>
              <w:right w:val="single" w:sz="4" w:space="0" w:color="BFBFBF"/>
            </w:tcBorders>
            <w:shd w:val="clear" w:color="auto" w:fill="F7F9FB"/>
            <w:vAlign w:val="center"/>
          </w:tcPr>
          <w:p w14:paraId="11E33767" w14:textId="13986D5B" w:rsidR="001D220E" w:rsidRDefault="00000000">
            <w:pPr>
              <w:jc w:val="center"/>
              <w:rPr>
                <w:color w:val="000000"/>
                <w:sz w:val="22"/>
                <w:szCs w:val="22"/>
              </w:rPr>
            </w:pPr>
            <w:r>
              <w:rPr>
                <w:color w:val="000000"/>
                <w:sz w:val="22"/>
                <w:szCs w:val="22"/>
              </w:rPr>
              <w:t>0</w:t>
            </w:r>
            <w:r w:rsidR="00937B29">
              <w:rPr>
                <w:color w:val="000000"/>
                <w:sz w:val="22"/>
                <w:szCs w:val="22"/>
              </w:rPr>
              <w:t>9</w:t>
            </w:r>
            <w:r>
              <w:rPr>
                <w:color w:val="000000"/>
                <w:sz w:val="22"/>
                <w:szCs w:val="22"/>
              </w:rPr>
              <w:t>/</w:t>
            </w:r>
            <w:r w:rsidR="00937B29">
              <w:rPr>
                <w:color w:val="000000"/>
                <w:sz w:val="22"/>
                <w:szCs w:val="22"/>
              </w:rPr>
              <w:t>07</w:t>
            </w:r>
            <w:r>
              <w:rPr>
                <w:color w:val="000000"/>
                <w:sz w:val="22"/>
                <w:szCs w:val="22"/>
              </w:rPr>
              <w:t>/20</w:t>
            </w:r>
            <w:r w:rsidR="00937B29">
              <w:rPr>
                <w:color w:val="000000"/>
                <w:sz w:val="22"/>
                <w:szCs w:val="22"/>
              </w:rPr>
              <w:t>25</w:t>
            </w:r>
          </w:p>
        </w:tc>
      </w:tr>
      <w:tr w:rsidR="001D220E" w14:paraId="17D602D0"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75DC2734" w14:textId="77777777" w:rsidR="001D220E" w:rsidRDefault="00000000">
            <w:pPr>
              <w:rPr>
                <w:color w:val="000000"/>
                <w:sz w:val="22"/>
                <w:szCs w:val="22"/>
              </w:rPr>
            </w:pPr>
            <w:r>
              <w:rPr>
                <w:color w:val="000000"/>
                <w:sz w:val="22"/>
                <w:szCs w:val="22"/>
              </w:rPr>
              <w:t>Finalize Project Plan / Charter / Kick Off</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19D8FABE" w14:textId="6BD86478" w:rsidR="001D220E" w:rsidRDefault="00937B29">
            <w:pPr>
              <w:jc w:val="center"/>
              <w:rPr>
                <w:color w:val="000000"/>
                <w:sz w:val="22"/>
                <w:szCs w:val="22"/>
              </w:rPr>
            </w:pPr>
            <w:r>
              <w:rPr>
                <w:color w:val="000000"/>
                <w:sz w:val="22"/>
                <w:szCs w:val="22"/>
              </w:rPr>
              <w:t>09/08/2025</w:t>
            </w:r>
          </w:p>
        </w:tc>
        <w:tc>
          <w:tcPr>
            <w:tcW w:w="3160" w:type="dxa"/>
            <w:tcBorders>
              <w:top w:val="nil"/>
              <w:left w:val="nil"/>
              <w:bottom w:val="single" w:sz="4" w:space="0" w:color="BFBFBF"/>
              <w:right w:val="single" w:sz="4" w:space="0" w:color="BFBFBF"/>
            </w:tcBorders>
            <w:shd w:val="clear" w:color="auto" w:fill="F7F9FB"/>
            <w:vAlign w:val="center"/>
          </w:tcPr>
          <w:p w14:paraId="34180073" w14:textId="75190603" w:rsidR="001D220E" w:rsidRDefault="00937B29">
            <w:pPr>
              <w:jc w:val="center"/>
              <w:rPr>
                <w:color w:val="000000"/>
                <w:sz w:val="22"/>
                <w:szCs w:val="22"/>
              </w:rPr>
            </w:pPr>
            <w:r>
              <w:rPr>
                <w:color w:val="000000"/>
                <w:sz w:val="22"/>
                <w:szCs w:val="22"/>
              </w:rPr>
              <w:t>09/14/2025</w:t>
            </w:r>
          </w:p>
        </w:tc>
      </w:tr>
      <w:tr w:rsidR="001D220E" w14:paraId="0BDB5D13"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0836A089" w14:textId="77777777" w:rsidR="001D220E" w:rsidRDefault="00000000">
            <w:pPr>
              <w:rPr>
                <w:color w:val="000000"/>
                <w:sz w:val="22"/>
                <w:szCs w:val="22"/>
              </w:rPr>
            </w:pPr>
            <w:r>
              <w:rPr>
                <w:color w:val="000000"/>
                <w:sz w:val="22"/>
                <w:szCs w:val="22"/>
              </w:rPr>
              <w:t>Define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32B95960" w14:textId="3136ED87" w:rsidR="001D220E" w:rsidRDefault="00937B29">
            <w:pPr>
              <w:jc w:val="center"/>
              <w:rPr>
                <w:color w:val="000000"/>
                <w:sz w:val="22"/>
                <w:szCs w:val="22"/>
              </w:rPr>
            </w:pPr>
            <w:r>
              <w:rPr>
                <w:color w:val="000000"/>
                <w:sz w:val="22"/>
                <w:szCs w:val="22"/>
              </w:rPr>
              <w:t>09/15/2025</w:t>
            </w:r>
          </w:p>
        </w:tc>
        <w:tc>
          <w:tcPr>
            <w:tcW w:w="3160" w:type="dxa"/>
            <w:tcBorders>
              <w:top w:val="nil"/>
              <w:left w:val="nil"/>
              <w:bottom w:val="single" w:sz="4" w:space="0" w:color="BFBFBF"/>
              <w:right w:val="single" w:sz="4" w:space="0" w:color="BFBFBF"/>
            </w:tcBorders>
            <w:shd w:val="clear" w:color="auto" w:fill="F7F9FB"/>
            <w:vAlign w:val="center"/>
          </w:tcPr>
          <w:p w14:paraId="0BA674CC" w14:textId="40F6B832" w:rsidR="001D220E" w:rsidRDefault="00937B29">
            <w:pPr>
              <w:jc w:val="center"/>
              <w:rPr>
                <w:color w:val="000000"/>
                <w:sz w:val="22"/>
                <w:szCs w:val="22"/>
              </w:rPr>
            </w:pPr>
            <w:r>
              <w:rPr>
                <w:color w:val="000000"/>
                <w:sz w:val="22"/>
                <w:szCs w:val="22"/>
              </w:rPr>
              <w:t>09/2</w:t>
            </w:r>
            <w:r w:rsidR="00C3614C">
              <w:rPr>
                <w:color w:val="000000"/>
                <w:sz w:val="22"/>
                <w:szCs w:val="22"/>
              </w:rPr>
              <w:t>8</w:t>
            </w:r>
            <w:r>
              <w:rPr>
                <w:color w:val="000000"/>
                <w:sz w:val="22"/>
                <w:szCs w:val="22"/>
              </w:rPr>
              <w:t>/2025</w:t>
            </w:r>
          </w:p>
        </w:tc>
      </w:tr>
      <w:tr w:rsidR="001D220E" w14:paraId="50C45D89"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798E66C2" w14:textId="77777777" w:rsidR="001D220E" w:rsidRDefault="00000000">
            <w:pPr>
              <w:rPr>
                <w:color w:val="000000"/>
                <w:sz w:val="22"/>
                <w:szCs w:val="22"/>
              </w:rPr>
            </w:pPr>
            <w:r>
              <w:rPr>
                <w:color w:val="000000"/>
                <w:sz w:val="22"/>
                <w:szCs w:val="22"/>
              </w:rPr>
              <w:t>Measurement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67091DE8" w14:textId="2CC7A49A" w:rsidR="001D220E" w:rsidRDefault="00C3614C">
            <w:pPr>
              <w:jc w:val="center"/>
              <w:rPr>
                <w:color w:val="000000"/>
                <w:sz w:val="22"/>
                <w:szCs w:val="22"/>
              </w:rPr>
            </w:pPr>
            <w:r>
              <w:rPr>
                <w:color w:val="000000"/>
                <w:sz w:val="22"/>
                <w:szCs w:val="22"/>
              </w:rPr>
              <w:t>09/29/2025</w:t>
            </w:r>
          </w:p>
        </w:tc>
        <w:tc>
          <w:tcPr>
            <w:tcW w:w="3160" w:type="dxa"/>
            <w:tcBorders>
              <w:top w:val="nil"/>
              <w:left w:val="nil"/>
              <w:bottom w:val="single" w:sz="4" w:space="0" w:color="BFBFBF"/>
              <w:right w:val="single" w:sz="4" w:space="0" w:color="BFBFBF"/>
            </w:tcBorders>
            <w:shd w:val="clear" w:color="auto" w:fill="F7F9FB"/>
            <w:vAlign w:val="center"/>
          </w:tcPr>
          <w:p w14:paraId="63CD29AA" w14:textId="6C043521" w:rsidR="001D220E" w:rsidRDefault="00C3614C">
            <w:pPr>
              <w:jc w:val="center"/>
              <w:rPr>
                <w:color w:val="000000"/>
                <w:sz w:val="22"/>
                <w:szCs w:val="22"/>
              </w:rPr>
            </w:pPr>
            <w:r>
              <w:rPr>
                <w:color w:val="000000"/>
                <w:sz w:val="22"/>
                <w:szCs w:val="22"/>
              </w:rPr>
              <w:t>10/12/2025</w:t>
            </w:r>
          </w:p>
        </w:tc>
      </w:tr>
      <w:tr w:rsidR="001D220E" w14:paraId="7EAAD385"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18453780" w14:textId="77777777" w:rsidR="001D220E" w:rsidRDefault="00000000">
            <w:pPr>
              <w:rPr>
                <w:color w:val="000000"/>
                <w:sz w:val="22"/>
                <w:szCs w:val="22"/>
              </w:rPr>
            </w:pPr>
            <w:r>
              <w:rPr>
                <w:color w:val="000000"/>
                <w:sz w:val="22"/>
                <w:szCs w:val="22"/>
              </w:rPr>
              <w:t>Analysis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326EDE1A" w14:textId="1627E8F0" w:rsidR="001D220E" w:rsidRDefault="00000000">
            <w:pPr>
              <w:jc w:val="center"/>
              <w:rPr>
                <w:color w:val="000000"/>
                <w:sz w:val="22"/>
                <w:szCs w:val="22"/>
              </w:rPr>
            </w:pPr>
            <w:r>
              <w:rPr>
                <w:color w:val="000000"/>
                <w:sz w:val="22"/>
                <w:szCs w:val="22"/>
              </w:rPr>
              <w:t>1</w:t>
            </w:r>
            <w:r w:rsidR="00C3614C">
              <w:rPr>
                <w:color w:val="000000"/>
                <w:sz w:val="22"/>
                <w:szCs w:val="22"/>
              </w:rPr>
              <w:t>0</w:t>
            </w:r>
            <w:r>
              <w:rPr>
                <w:color w:val="000000"/>
                <w:sz w:val="22"/>
                <w:szCs w:val="22"/>
              </w:rPr>
              <w:t>/</w:t>
            </w:r>
            <w:r w:rsidR="00C3614C">
              <w:rPr>
                <w:color w:val="000000"/>
                <w:sz w:val="22"/>
                <w:szCs w:val="22"/>
              </w:rPr>
              <w:t>13</w:t>
            </w:r>
            <w:r>
              <w:rPr>
                <w:color w:val="000000"/>
                <w:sz w:val="22"/>
                <w:szCs w:val="22"/>
              </w:rPr>
              <w:t>/20</w:t>
            </w:r>
            <w:r w:rsidR="00C3614C">
              <w:rPr>
                <w:color w:val="000000"/>
                <w:sz w:val="22"/>
                <w:szCs w:val="22"/>
              </w:rPr>
              <w:t>25</w:t>
            </w:r>
          </w:p>
        </w:tc>
        <w:tc>
          <w:tcPr>
            <w:tcW w:w="3160" w:type="dxa"/>
            <w:tcBorders>
              <w:top w:val="nil"/>
              <w:left w:val="nil"/>
              <w:bottom w:val="single" w:sz="4" w:space="0" w:color="BFBFBF"/>
              <w:right w:val="single" w:sz="4" w:space="0" w:color="BFBFBF"/>
            </w:tcBorders>
            <w:shd w:val="clear" w:color="auto" w:fill="F7F9FB"/>
            <w:vAlign w:val="center"/>
          </w:tcPr>
          <w:p w14:paraId="624B528D" w14:textId="34D7389C" w:rsidR="001D220E" w:rsidRDefault="00C3614C">
            <w:pPr>
              <w:jc w:val="center"/>
              <w:rPr>
                <w:color w:val="000000"/>
                <w:sz w:val="22"/>
                <w:szCs w:val="22"/>
              </w:rPr>
            </w:pPr>
            <w:r>
              <w:rPr>
                <w:color w:val="000000"/>
                <w:sz w:val="22"/>
                <w:szCs w:val="22"/>
              </w:rPr>
              <w:t>10/31/2025</w:t>
            </w:r>
          </w:p>
        </w:tc>
      </w:tr>
      <w:tr w:rsidR="001D220E" w14:paraId="569448BD"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7A818F85" w14:textId="77777777" w:rsidR="001D220E" w:rsidRDefault="00000000">
            <w:pPr>
              <w:rPr>
                <w:color w:val="000000"/>
                <w:sz w:val="22"/>
                <w:szCs w:val="22"/>
              </w:rPr>
            </w:pPr>
            <w:r>
              <w:rPr>
                <w:color w:val="000000"/>
                <w:sz w:val="22"/>
                <w:szCs w:val="22"/>
              </w:rPr>
              <w:lastRenderedPageBreak/>
              <w:t>Improvement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576BEB68" w14:textId="401C57FA" w:rsidR="001D220E" w:rsidRDefault="00C3614C">
            <w:pPr>
              <w:jc w:val="center"/>
              <w:rPr>
                <w:color w:val="000000"/>
                <w:sz w:val="22"/>
                <w:szCs w:val="22"/>
              </w:rPr>
            </w:pPr>
            <w:r>
              <w:rPr>
                <w:color w:val="000000"/>
                <w:sz w:val="22"/>
                <w:szCs w:val="22"/>
              </w:rPr>
              <w:t>11/01/2025</w:t>
            </w:r>
          </w:p>
        </w:tc>
        <w:tc>
          <w:tcPr>
            <w:tcW w:w="3160" w:type="dxa"/>
            <w:tcBorders>
              <w:top w:val="nil"/>
              <w:left w:val="nil"/>
              <w:bottom w:val="single" w:sz="4" w:space="0" w:color="BFBFBF"/>
              <w:right w:val="single" w:sz="4" w:space="0" w:color="BFBFBF"/>
            </w:tcBorders>
            <w:shd w:val="clear" w:color="auto" w:fill="F7F9FB"/>
            <w:vAlign w:val="center"/>
          </w:tcPr>
          <w:p w14:paraId="6232EBFE" w14:textId="0AC64FE1" w:rsidR="001D220E" w:rsidRDefault="00C3614C">
            <w:pPr>
              <w:jc w:val="center"/>
              <w:rPr>
                <w:color w:val="000000"/>
                <w:sz w:val="22"/>
                <w:szCs w:val="22"/>
              </w:rPr>
            </w:pPr>
            <w:r>
              <w:rPr>
                <w:color w:val="000000"/>
                <w:sz w:val="22"/>
                <w:szCs w:val="22"/>
              </w:rPr>
              <w:t>11/14/2025</w:t>
            </w:r>
          </w:p>
        </w:tc>
      </w:tr>
      <w:tr w:rsidR="001D220E" w14:paraId="41CA7587"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11B74FDB" w14:textId="77777777" w:rsidR="001D220E" w:rsidRDefault="00000000">
            <w:pPr>
              <w:rPr>
                <w:color w:val="000000"/>
                <w:sz w:val="22"/>
                <w:szCs w:val="22"/>
              </w:rPr>
            </w:pPr>
            <w:r>
              <w:rPr>
                <w:color w:val="000000"/>
                <w:sz w:val="22"/>
                <w:szCs w:val="22"/>
              </w:rPr>
              <w:t>Control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407F4C31" w14:textId="76DD49FC" w:rsidR="001D220E" w:rsidRDefault="00C3614C">
            <w:pPr>
              <w:jc w:val="center"/>
              <w:rPr>
                <w:color w:val="000000"/>
                <w:sz w:val="22"/>
                <w:szCs w:val="22"/>
              </w:rPr>
            </w:pPr>
            <w:r>
              <w:rPr>
                <w:color w:val="000000"/>
                <w:sz w:val="22"/>
                <w:szCs w:val="22"/>
              </w:rPr>
              <w:t>11/15/2025</w:t>
            </w:r>
          </w:p>
        </w:tc>
        <w:tc>
          <w:tcPr>
            <w:tcW w:w="3160" w:type="dxa"/>
            <w:tcBorders>
              <w:top w:val="nil"/>
              <w:left w:val="nil"/>
              <w:bottom w:val="single" w:sz="4" w:space="0" w:color="BFBFBF"/>
              <w:right w:val="single" w:sz="4" w:space="0" w:color="BFBFBF"/>
            </w:tcBorders>
            <w:shd w:val="clear" w:color="auto" w:fill="F7F9FB"/>
            <w:vAlign w:val="center"/>
          </w:tcPr>
          <w:p w14:paraId="6E9AC026" w14:textId="55AC4276" w:rsidR="001D220E" w:rsidRDefault="00C3614C">
            <w:pPr>
              <w:jc w:val="center"/>
              <w:rPr>
                <w:color w:val="000000"/>
                <w:sz w:val="22"/>
                <w:szCs w:val="22"/>
              </w:rPr>
            </w:pPr>
            <w:r>
              <w:rPr>
                <w:color w:val="000000"/>
                <w:sz w:val="22"/>
                <w:szCs w:val="22"/>
              </w:rPr>
              <w:t>11/25/2025</w:t>
            </w:r>
          </w:p>
        </w:tc>
      </w:tr>
      <w:tr w:rsidR="001D220E" w14:paraId="7341BAAC"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0F0BA253" w14:textId="77777777" w:rsidR="001D220E" w:rsidRDefault="00000000">
            <w:pPr>
              <w:rPr>
                <w:color w:val="000000"/>
                <w:sz w:val="22"/>
                <w:szCs w:val="22"/>
              </w:rPr>
            </w:pPr>
            <w:r>
              <w:rPr>
                <w:color w:val="000000"/>
                <w:sz w:val="22"/>
                <w:szCs w:val="22"/>
              </w:rPr>
              <w:t>Project Summary Report and Close Out</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4C5EFB4E" w14:textId="1F774B7A" w:rsidR="001D220E" w:rsidRDefault="00C3614C">
            <w:pPr>
              <w:jc w:val="center"/>
              <w:rPr>
                <w:color w:val="000000"/>
                <w:sz w:val="22"/>
                <w:szCs w:val="22"/>
              </w:rPr>
            </w:pPr>
            <w:r>
              <w:rPr>
                <w:color w:val="000000"/>
                <w:sz w:val="22"/>
                <w:szCs w:val="22"/>
              </w:rPr>
              <w:t>11/26/2025</w:t>
            </w:r>
          </w:p>
        </w:tc>
        <w:tc>
          <w:tcPr>
            <w:tcW w:w="3160" w:type="dxa"/>
            <w:tcBorders>
              <w:top w:val="nil"/>
              <w:left w:val="nil"/>
              <w:bottom w:val="single" w:sz="4" w:space="0" w:color="BFBFBF"/>
              <w:right w:val="single" w:sz="4" w:space="0" w:color="BFBFBF"/>
            </w:tcBorders>
            <w:shd w:val="clear" w:color="auto" w:fill="F7F9FB"/>
            <w:vAlign w:val="center"/>
          </w:tcPr>
          <w:p w14:paraId="72DBBF2B" w14:textId="4498FB6F" w:rsidR="001D220E" w:rsidRDefault="00C3614C">
            <w:pPr>
              <w:jc w:val="center"/>
              <w:rPr>
                <w:color w:val="000000"/>
                <w:sz w:val="22"/>
                <w:szCs w:val="22"/>
              </w:rPr>
            </w:pPr>
            <w:r>
              <w:rPr>
                <w:color w:val="000000"/>
                <w:sz w:val="22"/>
                <w:szCs w:val="22"/>
              </w:rPr>
              <w:t>12/01/2025</w:t>
            </w:r>
          </w:p>
        </w:tc>
      </w:tr>
    </w:tbl>
    <w:p w14:paraId="1C1E7DE4" w14:textId="77777777" w:rsidR="009E7ED8" w:rsidRDefault="009E7ED8" w:rsidP="00D37BFD">
      <w:pPr>
        <w:spacing w:line="276" w:lineRule="auto"/>
        <w:rPr>
          <w:color w:val="000000"/>
          <w:sz w:val="28"/>
          <w:szCs w:val="28"/>
        </w:rPr>
      </w:pPr>
    </w:p>
    <w:p w14:paraId="1840FFE1" w14:textId="0F6E78D7" w:rsidR="00D37BFD" w:rsidRDefault="00D37BFD" w:rsidP="00D37BFD">
      <w:pPr>
        <w:spacing w:line="276" w:lineRule="auto"/>
        <w:rPr>
          <w:color w:val="000000"/>
          <w:sz w:val="28"/>
          <w:szCs w:val="28"/>
        </w:rPr>
      </w:pPr>
      <w:r>
        <w:rPr>
          <w:color w:val="000000"/>
          <w:sz w:val="28"/>
          <w:szCs w:val="28"/>
        </w:rPr>
        <w:t>REFERENCES</w:t>
      </w:r>
    </w:p>
    <w:p w14:paraId="337C8A85" w14:textId="77777777" w:rsidR="00D37BFD" w:rsidRDefault="00D37BFD" w:rsidP="00D37BFD">
      <w:pPr>
        <w:spacing w:line="276" w:lineRule="auto"/>
        <w:rPr>
          <w:color w:val="000000"/>
        </w:rPr>
      </w:pPr>
    </w:p>
    <w:p w14:paraId="0B43728E" w14:textId="5B49F56F" w:rsidR="00C3614C" w:rsidRPr="00C3614C" w:rsidRDefault="00C3614C" w:rsidP="00C3614C">
      <w:pPr>
        <w:pStyle w:val="ListParagraph"/>
        <w:numPr>
          <w:ilvl w:val="0"/>
          <w:numId w:val="20"/>
        </w:numPr>
        <w:rPr>
          <w:b/>
          <w:color w:val="000000"/>
          <w:lang w:val="en-IN"/>
        </w:rPr>
      </w:pPr>
      <w:r w:rsidRPr="00C3614C">
        <w:rPr>
          <w:b/>
          <w:bCs/>
          <w:color w:val="000000"/>
          <w:lang w:val="en-IN"/>
        </w:rPr>
        <w:t>ScisummNet Dataset and Related Papers</w:t>
      </w:r>
      <w:r w:rsidRPr="00C3614C">
        <w:rPr>
          <w:b/>
          <w:color w:val="000000"/>
          <w:lang w:val="en-IN"/>
        </w:rPr>
        <w:t xml:space="preserve"> </w:t>
      </w:r>
    </w:p>
    <w:p w14:paraId="358E5E3F" w14:textId="77777777" w:rsidR="00C3614C" w:rsidRPr="00C3614C" w:rsidRDefault="00C3614C" w:rsidP="00C3614C">
      <w:pPr>
        <w:numPr>
          <w:ilvl w:val="1"/>
          <w:numId w:val="20"/>
        </w:numPr>
        <w:rPr>
          <w:b/>
          <w:color w:val="000000"/>
          <w:lang w:val="en-IN"/>
        </w:rPr>
      </w:pPr>
      <w:r w:rsidRPr="00C3614C">
        <w:rPr>
          <w:b/>
          <w:color w:val="000000"/>
          <w:lang w:val="en-IN"/>
        </w:rPr>
        <w:t xml:space="preserve">Dataset: </w:t>
      </w:r>
      <w:hyperlink r:id="rId9" w:history="1">
        <w:r w:rsidRPr="00C3614C">
          <w:rPr>
            <w:rStyle w:val="Hyperlink"/>
            <w:b/>
            <w:lang w:val="en-IN"/>
          </w:rPr>
          <w:t>https://cs.stanford.edu/~myasu/projects/scisumm_net/</w:t>
        </w:r>
      </w:hyperlink>
    </w:p>
    <w:p w14:paraId="31C25441" w14:textId="77777777" w:rsidR="00C3614C" w:rsidRPr="00C3614C" w:rsidRDefault="00C3614C" w:rsidP="00C3614C">
      <w:pPr>
        <w:numPr>
          <w:ilvl w:val="1"/>
          <w:numId w:val="20"/>
        </w:numPr>
        <w:rPr>
          <w:b/>
          <w:color w:val="000000"/>
          <w:lang w:val="en-IN"/>
        </w:rPr>
      </w:pPr>
      <w:r w:rsidRPr="00C3614C">
        <w:rPr>
          <w:b/>
          <w:color w:val="000000"/>
          <w:lang w:val="en-IN"/>
        </w:rPr>
        <w:t xml:space="preserve">Paper: </w:t>
      </w:r>
      <w:hyperlink r:id="rId10" w:history="1">
        <w:r w:rsidRPr="00C3614C">
          <w:rPr>
            <w:rStyle w:val="Hyperlink"/>
            <w:b/>
            <w:lang w:val="en-IN"/>
          </w:rPr>
          <w:t>https://arxiv.org/abs/1909.01716</w:t>
        </w:r>
      </w:hyperlink>
    </w:p>
    <w:p w14:paraId="07271264" w14:textId="3AF99ECA" w:rsidR="00C3614C" w:rsidRPr="00C3614C" w:rsidRDefault="00C3614C" w:rsidP="00C3614C">
      <w:pPr>
        <w:pStyle w:val="ListParagraph"/>
        <w:numPr>
          <w:ilvl w:val="0"/>
          <w:numId w:val="20"/>
        </w:numPr>
        <w:rPr>
          <w:b/>
          <w:color w:val="000000"/>
          <w:lang w:val="en-IN"/>
        </w:rPr>
      </w:pPr>
      <w:r w:rsidRPr="00C3614C">
        <w:rPr>
          <w:b/>
          <w:bCs/>
          <w:color w:val="000000"/>
          <w:lang w:val="en-IN"/>
        </w:rPr>
        <w:t>"Attention is Not Explanation" (Jain &amp; Wallace, 2019)</w:t>
      </w:r>
      <w:r w:rsidRPr="00C3614C">
        <w:rPr>
          <w:b/>
          <w:color w:val="000000"/>
          <w:lang w:val="en-IN"/>
        </w:rPr>
        <w:t xml:space="preserve"> </w:t>
      </w:r>
    </w:p>
    <w:p w14:paraId="00F93277" w14:textId="77777777" w:rsidR="00C3614C" w:rsidRPr="00C3614C" w:rsidRDefault="00C3614C" w:rsidP="00C3614C">
      <w:pPr>
        <w:numPr>
          <w:ilvl w:val="1"/>
          <w:numId w:val="20"/>
        </w:numPr>
        <w:rPr>
          <w:b/>
          <w:color w:val="000000"/>
          <w:lang w:val="en-IN"/>
        </w:rPr>
      </w:pPr>
      <w:r w:rsidRPr="00C3614C">
        <w:rPr>
          <w:b/>
          <w:color w:val="000000"/>
          <w:lang w:val="en-IN"/>
        </w:rPr>
        <w:t xml:space="preserve">Paper: </w:t>
      </w:r>
      <w:hyperlink r:id="rId11" w:history="1">
        <w:r w:rsidRPr="00C3614C">
          <w:rPr>
            <w:rStyle w:val="Hyperlink"/>
            <w:b/>
            <w:lang w:val="en-IN"/>
          </w:rPr>
          <w:t>https://arxiv.org/abs/1902.10186</w:t>
        </w:r>
      </w:hyperlink>
    </w:p>
    <w:p w14:paraId="7E74C364" w14:textId="2D54CFB8" w:rsidR="00C3614C" w:rsidRPr="00C3614C" w:rsidRDefault="00C3614C" w:rsidP="00C3614C">
      <w:pPr>
        <w:pStyle w:val="ListParagraph"/>
        <w:numPr>
          <w:ilvl w:val="0"/>
          <w:numId w:val="20"/>
        </w:numPr>
        <w:rPr>
          <w:b/>
          <w:color w:val="000000"/>
          <w:lang w:val="en-IN"/>
        </w:rPr>
      </w:pPr>
      <w:r w:rsidRPr="00C3614C">
        <w:rPr>
          <w:b/>
          <w:bCs/>
          <w:color w:val="000000"/>
          <w:lang w:val="en-IN"/>
        </w:rPr>
        <w:t>ROUGE and BERTScore Evaluation Metrics</w:t>
      </w:r>
      <w:r w:rsidRPr="00C3614C">
        <w:rPr>
          <w:b/>
          <w:color w:val="000000"/>
          <w:lang w:val="en-IN"/>
        </w:rPr>
        <w:t xml:space="preserve"> </w:t>
      </w:r>
    </w:p>
    <w:p w14:paraId="6078CB36" w14:textId="77777777" w:rsidR="00C3614C" w:rsidRPr="00C3614C" w:rsidRDefault="00C3614C" w:rsidP="00C3614C">
      <w:pPr>
        <w:numPr>
          <w:ilvl w:val="1"/>
          <w:numId w:val="20"/>
        </w:numPr>
        <w:rPr>
          <w:b/>
          <w:color w:val="000000"/>
          <w:lang w:val="en-IN"/>
        </w:rPr>
      </w:pPr>
      <w:r w:rsidRPr="00C3614C">
        <w:rPr>
          <w:b/>
          <w:color w:val="000000"/>
          <w:lang w:val="en-IN"/>
        </w:rPr>
        <w:t xml:space="preserve">ROUGE Package: </w:t>
      </w:r>
      <w:hyperlink r:id="rId12" w:history="1">
        <w:r w:rsidRPr="00C3614C">
          <w:rPr>
            <w:rStyle w:val="Hyperlink"/>
            <w:b/>
            <w:lang w:val="en-IN"/>
          </w:rPr>
          <w:t>https://github.com/google-research/google-research/tree/master/rouge</w:t>
        </w:r>
      </w:hyperlink>
    </w:p>
    <w:p w14:paraId="1518C870" w14:textId="08949A9E" w:rsidR="00C3614C" w:rsidRPr="00C3614C" w:rsidRDefault="00C3614C" w:rsidP="00C3614C">
      <w:pPr>
        <w:numPr>
          <w:ilvl w:val="0"/>
          <w:numId w:val="20"/>
        </w:numPr>
        <w:rPr>
          <w:b/>
          <w:color w:val="000000"/>
          <w:lang w:val="en-IN"/>
        </w:rPr>
      </w:pPr>
      <w:r w:rsidRPr="00C3614C">
        <w:rPr>
          <w:b/>
          <w:color w:val="000000"/>
          <w:lang w:val="en-IN"/>
        </w:rPr>
        <w:t>BERTScore</w:t>
      </w:r>
    </w:p>
    <w:p w14:paraId="72CE20CA" w14:textId="77777777" w:rsidR="00C3614C" w:rsidRPr="00C3614C" w:rsidRDefault="00C3614C" w:rsidP="00C3614C">
      <w:pPr>
        <w:numPr>
          <w:ilvl w:val="1"/>
          <w:numId w:val="20"/>
        </w:numPr>
        <w:rPr>
          <w:b/>
          <w:color w:val="000000"/>
          <w:lang w:val="en-IN"/>
        </w:rPr>
      </w:pPr>
      <w:r w:rsidRPr="00C3614C">
        <w:rPr>
          <w:b/>
          <w:color w:val="000000"/>
          <w:lang w:val="en-IN"/>
        </w:rPr>
        <w:t xml:space="preserve">Paper (BERTScore): </w:t>
      </w:r>
      <w:hyperlink r:id="rId13" w:history="1">
        <w:r w:rsidRPr="00C3614C">
          <w:rPr>
            <w:rStyle w:val="Hyperlink"/>
            <w:b/>
            <w:lang w:val="en-IN"/>
          </w:rPr>
          <w:t>https://arxiv.org/abs/1904.09675</w:t>
        </w:r>
      </w:hyperlink>
    </w:p>
    <w:p w14:paraId="68CCD6BF" w14:textId="29BFAA58" w:rsidR="00C3614C" w:rsidRPr="00C3614C" w:rsidRDefault="00C3614C" w:rsidP="00C3614C">
      <w:pPr>
        <w:pStyle w:val="ListParagraph"/>
        <w:numPr>
          <w:ilvl w:val="0"/>
          <w:numId w:val="20"/>
        </w:numPr>
        <w:rPr>
          <w:b/>
          <w:color w:val="000000"/>
          <w:lang w:val="en-IN"/>
        </w:rPr>
      </w:pPr>
      <w:r w:rsidRPr="00C3614C">
        <w:rPr>
          <w:b/>
          <w:bCs/>
          <w:color w:val="000000"/>
          <w:lang w:val="en-IN"/>
        </w:rPr>
        <w:t>Scientific Document Summarization Literature</w:t>
      </w:r>
      <w:r w:rsidRPr="00C3614C">
        <w:rPr>
          <w:b/>
          <w:color w:val="000000"/>
          <w:lang w:val="en-IN"/>
        </w:rPr>
        <w:t xml:space="preserve"> </w:t>
      </w:r>
    </w:p>
    <w:p w14:paraId="52AB872A" w14:textId="77777777" w:rsidR="00C3614C" w:rsidRPr="00C3614C" w:rsidRDefault="00C3614C" w:rsidP="00C3614C">
      <w:pPr>
        <w:numPr>
          <w:ilvl w:val="1"/>
          <w:numId w:val="20"/>
        </w:numPr>
        <w:rPr>
          <w:b/>
          <w:color w:val="000000"/>
          <w:lang w:val="en-IN"/>
        </w:rPr>
      </w:pPr>
      <w:r w:rsidRPr="00C3614C">
        <w:rPr>
          <w:b/>
          <w:color w:val="000000"/>
          <w:lang w:val="en-IN"/>
        </w:rPr>
        <w:t xml:space="preserve">BART for Summarization: </w:t>
      </w:r>
      <w:hyperlink r:id="rId14" w:history="1">
        <w:r w:rsidRPr="00C3614C">
          <w:rPr>
            <w:rStyle w:val="Hyperlink"/>
            <w:b/>
            <w:lang w:val="en-IN"/>
          </w:rPr>
          <w:t>https://arxiv.org/abs/1910.13461</w:t>
        </w:r>
      </w:hyperlink>
    </w:p>
    <w:p w14:paraId="196D4947" w14:textId="10F12AB7" w:rsidR="00C3614C" w:rsidRPr="00C3614C" w:rsidRDefault="00980185" w:rsidP="00C3614C">
      <w:pPr>
        <w:numPr>
          <w:ilvl w:val="1"/>
          <w:numId w:val="20"/>
        </w:numPr>
        <w:rPr>
          <w:b/>
          <w:color w:val="000000"/>
          <w:lang w:val="en-IN"/>
        </w:rPr>
      </w:pPr>
      <w:r>
        <w:rPr>
          <w:b/>
          <w:color w:val="000000"/>
          <w:lang w:val="en-IN"/>
        </w:rPr>
        <w:t>LongT5</w:t>
      </w:r>
      <w:r w:rsidR="00C3614C" w:rsidRPr="00C3614C">
        <w:rPr>
          <w:b/>
          <w:color w:val="000000"/>
          <w:lang w:val="en-IN"/>
        </w:rPr>
        <w:t xml:space="preserve">: </w:t>
      </w:r>
      <w:hyperlink r:id="rId15" w:history="1">
        <w:r w:rsidRPr="00980185">
          <w:rPr>
            <w:rStyle w:val="Hyperlink"/>
            <w:b/>
            <w:lang w:val="en-IN"/>
          </w:rPr>
          <w:t>https://arxiv.org/pdf/2112.07916</w:t>
        </w:r>
      </w:hyperlink>
    </w:p>
    <w:p w14:paraId="26F9A8B7" w14:textId="57545061" w:rsidR="00C3614C" w:rsidRPr="00C3614C" w:rsidRDefault="00C3614C" w:rsidP="00C3614C">
      <w:pPr>
        <w:pStyle w:val="ListParagraph"/>
        <w:numPr>
          <w:ilvl w:val="0"/>
          <w:numId w:val="20"/>
        </w:numPr>
        <w:rPr>
          <w:b/>
          <w:color w:val="000000"/>
          <w:lang w:val="en-IN"/>
        </w:rPr>
      </w:pPr>
      <w:r w:rsidRPr="00C3614C">
        <w:rPr>
          <w:b/>
          <w:bCs/>
          <w:color w:val="000000"/>
          <w:lang w:val="en-IN"/>
        </w:rPr>
        <w:t>Additional Useful Resources</w:t>
      </w:r>
      <w:r w:rsidRPr="00C3614C">
        <w:rPr>
          <w:b/>
          <w:color w:val="000000"/>
          <w:lang w:val="en-IN"/>
        </w:rPr>
        <w:t xml:space="preserve"> </w:t>
      </w:r>
    </w:p>
    <w:p w14:paraId="52CA3EBC" w14:textId="77777777" w:rsidR="00C3614C" w:rsidRPr="00C3614C" w:rsidRDefault="00C3614C" w:rsidP="00C3614C">
      <w:pPr>
        <w:numPr>
          <w:ilvl w:val="1"/>
          <w:numId w:val="20"/>
        </w:numPr>
        <w:rPr>
          <w:b/>
          <w:color w:val="000000"/>
          <w:lang w:val="en-IN"/>
        </w:rPr>
      </w:pPr>
      <w:r w:rsidRPr="00C3614C">
        <w:rPr>
          <w:b/>
          <w:color w:val="000000"/>
          <w:lang w:val="en-IN"/>
        </w:rPr>
        <w:t xml:space="preserve">arXiv Dataset: </w:t>
      </w:r>
      <w:hyperlink r:id="rId16" w:history="1">
        <w:r w:rsidRPr="00C3614C">
          <w:rPr>
            <w:rStyle w:val="Hyperlink"/>
            <w:b/>
            <w:lang w:val="en-IN"/>
          </w:rPr>
          <w:t>https://www.kaggle.com/Cornell-University/arxiv</w:t>
        </w:r>
      </w:hyperlink>
    </w:p>
    <w:p w14:paraId="33D58C5D" w14:textId="77777777" w:rsidR="00C3614C" w:rsidRPr="00C3614C" w:rsidRDefault="00C3614C" w:rsidP="00C3614C">
      <w:pPr>
        <w:numPr>
          <w:ilvl w:val="1"/>
          <w:numId w:val="20"/>
        </w:numPr>
        <w:rPr>
          <w:b/>
          <w:color w:val="000000"/>
          <w:lang w:val="en-IN"/>
        </w:rPr>
      </w:pPr>
      <w:r w:rsidRPr="00C3614C">
        <w:rPr>
          <w:b/>
          <w:color w:val="000000"/>
          <w:lang w:val="en-IN"/>
        </w:rPr>
        <w:t xml:space="preserve">PubMed Central: </w:t>
      </w:r>
      <w:hyperlink r:id="rId17" w:history="1">
        <w:r w:rsidRPr="00C3614C">
          <w:rPr>
            <w:rStyle w:val="Hyperlink"/>
            <w:b/>
            <w:lang w:val="en-IN"/>
          </w:rPr>
          <w:t>https://www.ncbi.nlm.nih.gov/pmc/</w:t>
        </w:r>
      </w:hyperlink>
    </w:p>
    <w:p w14:paraId="22768C00" w14:textId="77777777" w:rsidR="00C3614C" w:rsidRPr="00C3614C" w:rsidRDefault="00C3614C" w:rsidP="00C3614C">
      <w:pPr>
        <w:numPr>
          <w:ilvl w:val="1"/>
          <w:numId w:val="20"/>
        </w:numPr>
        <w:rPr>
          <w:b/>
          <w:color w:val="000000"/>
          <w:lang w:val="en-IN"/>
        </w:rPr>
      </w:pPr>
      <w:r w:rsidRPr="00C3614C">
        <w:rPr>
          <w:b/>
          <w:color w:val="000000"/>
          <w:lang w:val="en-IN"/>
        </w:rPr>
        <w:t xml:space="preserve">Streamlit Documentation: </w:t>
      </w:r>
      <w:hyperlink r:id="rId18" w:history="1">
        <w:r w:rsidRPr="00C3614C">
          <w:rPr>
            <w:rStyle w:val="Hyperlink"/>
            <w:b/>
            <w:lang w:val="en-IN"/>
          </w:rPr>
          <w:t>https://docs.streamlit.io/</w:t>
        </w:r>
      </w:hyperlink>
    </w:p>
    <w:p w14:paraId="38E5A907" w14:textId="77777777" w:rsidR="00C3614C" w:rsidRPr="00C3614C" w:rsidRDefault="00C3614C" w:rsidP="00C3614C">
      <w:pPr>
        <w:numPr>
          <w:ilvl w:val="1"/>
          <w:numId w:val="20"/>
        </w:numPr>
        <w:rPr>
          <w:b/>
          <w:color w:val="000000"/>
          <w:lang w:val="en-IN"/>
        </w:rPr>
      </w:pPr>
      <w:r w:rsidRPr="00C3614C">
        <w:rPr>
          <w:b/>
          <w:color w:val="000000"/>
          <w:lang w:val="en-IN"/>
        </w:rPr>
        <w:t xml:space="preserve">Gradio Documentation: </w:t>
      </w:r>
      <w:hyperlink r:id="rId19" w:history="1">
        <w:r w:rsidRPr="00C3614C">
          <w:rPr>
            <w:rStyle w:val="Hyperlink"/>
            <w:b/>
            <w:lang w:val="en-IN"/>
          </w:rPr>
          <w:t>https://www.gradio.app/docs/</w:t>
        </w:r>
      </w:hyperlink>
    </w:p>
    <w:p w14:paraId="019791D8" w14:textId="24AF9C3C" w:rsidR="001D220E" w:rsidRDefault="001D220E">
      <w:pPr>
        <w:rPr>
          <w:b/>
          <w:color w:val="000000"/>
          <w:sz w:val="32"/>
          <w:szCs w:val="32"/>
        </w:rPr>
      </w:pPr>
    </w:p>
    <w:p w14:paraId="69A2A4A6" w14:textId="77777777" w:rsidR="00C3614C" w:rsidRDefault="00C3614C">
      <w:pPr>
        <w:rPr>
          <w:b/>
          <w:color w:val="000000"/>
          <w:sz w:val="32"/>
          <w:szCs w:val="32"/>
        </w:rPr>
      </w:pPr>
    </w:p>
    <w:sectPr w:rsidR="00C3614C">
      <w:footerReference w:type="even" r:id="rId20"/>
      <w:footerReference w:type="default" r:id="rId21"/>
      <w:headerReference w:type="first" r:id="rId22"/>
      <w:pgSz w:w="15840" w:h="12240" w:orient="landscape"/>
      <w:pgMar w:top="459" w:right="720" w:bottom="189" w:left="576" w:header="720" w:footer="51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C3165F" w14:textId="77777777" w:rsidR="0033295A" w:rsidRDefault="0033295A">
      <w:r>
        <w:separator/>
      </w:r>
    </w:p>
  </w:endnote>
  <w:endnote w:type="continuationSeparator" w:id="0">
    <w:p w14:paraId="6794C0EC" w14:textId="77777777" w:rsidR="0033295A" w:rsidRDefault="00332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09D5C416-A3C4-4FFF-95BF-F146486F657B}"/>
    <w:embedBold r:id="rId2" w:fontKey="{F72FA415-4AB4-4719-84C1-287667F07C64}"/>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AC0AA783-27E4-407C-8683-B9DD831B809E}"/>
    <w:embedItalic r:id="rId4" w:fontKey="{75277CC2-A56C-4446-AA95-4379711718ED}"/>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embedRegular r:id="rId5" w:fontKey="{351F90EE-11DE-4F33-9986-C41F71F3E4E6}"/>
  </w:font>
  <w:font w:name="Cambria">
    <w:panose1 w:val="02040503050406030204"/>
    <w:charset w:val="00"/>
    <w:family w:val="roman"/>
    <w:pitch w:val="variable"/>
    <w:sig w:usb0="E00006FF" w:usb1="420024FF" w:usb2="02000000" w:usb3="00000000" w:csb0="0000019F" w:csb1="00000000"/>
    <w:embedRegular r:id="rId6" w:fontKey="{CAF2859D-3876-4345-B5AC-76D8DD7B94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6BE2F" w14:textId="77777777" w:rsidR="001D220E"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44AFB07" w14:textId="77777777" w:rsidR="001D220E" w:rsidRDefault="001D220E">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EAF19" w14:textId="77777777" w:rsidR="001D220E" w:rsidRDefault="001D220E">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BFE5B" w14:textId="77777777" w:rsidR="0033295A" w:rsidRDefault="0033295A">
      <w:r>
        <w:separator/>
      </w:r>
    </w:p>
  </w:footnote>
  <w:footnote w:type="continuationSeparator" w:id="0">
    <w:p w14:paraId="10E6AE6D" w14:textId="77777777" w:rsidR="0033295A" w:rsidRDefault="003329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1E13" w14:textId="77777777" w:rsidR="001D220E" w:rsidRDefault="00000000">
    <w:pPr>
      <w:jc w:val="right"/>
      <w:rPr>
        <w:b/>
        <w:sz w:val="24"/>
        <w:szCs w:val="24"/>
      </w:rPr>
    </w:pPr>
    <w:r>
      <w:rPr>
        <w:b/>
        <w:sz w:val="24"/>
        <w:szCs w:val="24"/>
      </w:rPr>
      <w:t>CS 7980 Research Capstone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F6D18"/>
    <w:multiLevelType w:val="hybridMultilevel"/>
    <w:tmpl w:val="0120A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50E1C"/>
    <w:multiLevelType w:val="multilevel"/>
    <w:tmpl w:val="FB98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53B02"/>
    <w:multiLevelType w:val="multilevel"/>
    <w:tmpl w:val="D43C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6324D"/>
    <w:multiLevelType w:val="hybridMultilevel"/>
    <w:tmpl w:val="601454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3070C2"/>
    <w:multiLevelType w:val="hybridMultilevel"/>
    <w:tmpl w:val="2DDE2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A20EF2"/>
    <w:multiLevelType w:val="hybridMultilevel"/>
    <w:tmpl w:val="34786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F14E8D"/>
    <w:multiLevelType w:val="hybridMultilevel"/>
    <w:tmpl w:val="1F6A9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045797"/>
    <w:multiLevelType w:val="multilevel"/>
    <w:tmpl w:val="F022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111965"/>
    <w:multiLevelType w:val="multilevel"/>
    <w:tmpl w:val="DE98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1C5394"/>
    <w:multiLevelType w:val="hybridMultilevel"/>
    <w:tmpl w:val="0B286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8F42B3"/>
    <w:multiLevelType w:val="hybridMultilevel"/>
    <w:tmpl w:val="575CE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4F1505"/>
    <w:multiLevelType w:val="hybridMultilevel"/>
    <w:tmpl w:val="4B1E0A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140603"/>
    <w:multiLevelType w:val="multilevel"/>
    <w:tmpl w:val="A580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2E735C"/>
    <w:multiLevelType w:val="hybridMultilevel"/>
    <w:tmpl w:val="B4862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E92A85"/>
    <w:multiLevelType w:val="hybridMultilevel"/>
    <w:tmpl w:val="C16611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31073A"/>
    <w:multiLevelType w:val="multilevel"/>
    <w:tmpl w:val="F4E6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AA2850"/>
    <w:multiLevelType w:val="multilevel"/>
    <w:tmpl w:val="67FC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4333E9"/>
    <w:multiLevelType w:val="hybridMultilevel"/>
    <w:tmpl w:val="48A8B5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9C449A"/>
    <w:multiLevelType w:val="multilevel"/>
    <w:tmpl w:val="026C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D4499"/>
    <w:multiLevelType w:val="hybridMultilevel"/>
    <w:tmpl w:val="DCA077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2140848">
    <w:abstractNumId w:val="19"/>
  </w:num>
  <w:num w:numId="2" w16cid:durableId="1417282343">
    <w:abstractNumId w:val="5"/>
  </w:num>
  <w:num w:numId="3" w16cid:durableId="1795830346">
    <w:abstractNumId w:val="9"/>
  </w:num>
  <w:num w:numId="4" w16cid:durableId="2015037741">
    <w:abstractNumId w:val="4"/>
  </w:num>
  <w:num w:numId="5" w16cid:durableId="422187354">
    <w:abstractNumId w:val="13"/>
  </w:num>
  <w:num w:numId="6" w16cid:durableId="922226365">
    <w:abstractNumId w:val="0"/>
  </w:num>
  <w:num w:numId="7" w16cid:durableId="852761138">
    <w:abstractNumId w:val="3"/>
  </w:num>
  <w:num w:numId="8" w16cid:durableId="2120247820">
    <w:abstractNumId w:val="11"/>
  </w:num>
  <w:num w:numId="9" w16cid:durableId="195510603">
    <w:abstractNumId w:val="6"/>
  </w:num>
  <w:num w:numId="10" w16cid:durableId="1758359603">
    <w:abstractNumId w:val="10"/>
  </w:num>
  <w:num w:numId="11" w16cid:durableId="1972400855">
    <w:abstractNumId w:val="14"/>
  </w:num>
  <w:num w:numId="12" w16cid:durableId="1186212097">
    <w:abstractNumId w:val="1"/>
  </w:num>
  <w:num w:numId="13" w16cid:durableId="2139955978">
    <w:abstractNumId w:val="8"/>
  </w:num>
  <w:num w:numId="14" w16cid:durableId="1745492789">
    <w:abstractNumId w:val="15"/>
  </w:num>
  <w:num w:numId="15" w16cid:durableId="679161416">
    <w:abstractNumId w:val="18"/>
  </w:num>
  <w:num w:numId="16" w16cid:durableId="639188959">
    <w:abstractNumId w:val="7"/>
  </w:num>
  <w:num w:numId="17" w16cid:durableId="1420643114">
    <w:abstractNumId w:val="2"/>
  </w:num>
  <w:num w:numId="18" w16cid:durableId="2135173124">
    <w:abstractNumId w:val="12"/>
  </w:num>
  <w:num w:numId="19" w16cid:durableId="59985443">
    <w:abstractNumId w:val="16"/>
  </w:num>
  <w:num w:numId="20" w16cid:durableId="14633831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20E"/>
    <w:rsid w:val="0002563C"/>
    <w:rsid w:val="0004008C"/>
    <w:rsid w:val="00073D13"/>
    <w:rsid w:val="001552B8"/>
    <w:rsid w:val="00156F49"/>
    <w:rsid w:val="0019041A"/>
    <w:rsid w:val="001D220E"/>
    <w:rsid w:val="0033295A"/>
    <w:rsid w:val="003C7B7B"/>
    <w:rsid w:val="004D0090"/>
    <w:rsid w:val="0067217F"/>
    <w:rsid w:val="00896879"/>
    <w:rsid w:val="008D6875"/>
    <w:rsid w:val="009373A2"/>
    <w:rsid w:val="00937B29"/>
    <w:rsid w:val="00980185"/>
    <w:rsid w:val="009D7144"/>
    <w:rsid w:val="009E7ED8"/>
    <w:rsid w:val="00A26EA2"/>
    <w:rsid w:val="00A846A6"/>
    <w:rsid w:val="00AD2314"/>
    <w:rsid w:val="00AD62B3"/>
    <w:rsid w:val="00B819FC"/>
    <w:rsid w:val="00BA3637"/>
    <w:rsid w:val="00C3614C"/>
    <w:rsid w:val="00CC683A"/>
    <w:rsid w:val="00CD375B"/>
    <w:rsid w:val="00D37BFD"/>
    <w:rsid w:val="00D677F7"/>
    <w:rsid w:val="00DF7718"/>
    <w:rsid w:val="00F26E9A"/>
    <w:rsid w:val="00FC7A56"/>
    <w:rsid w:val="00FD3B2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F01F"/>
  <w15:docId w15:val="{9FA62EBA-9331-3444-A85F-15C926D28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Gothic" w:eastAsia="Century Gothic" w:hAnsi="Century Gothic" w:cs="Century Gothic"/>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mallCaps/>
      <w:color w:val="44546A"/>
      <w:sz w:val="28"/>
      <w:szCs w:val="28"/>
    </w:rPr>
  </w:style>
  <w:style w:type="paragraph" w:styleId="Heading2">
    <w:name w:val="heading 2"/>
    <w:basedOn w:val="Normal"/>
    <w:next w:val="Normal"/>
    <w:uiPriority w:val="9"/>
    <w:semiHidden/>
    <w:unhideWhenUsed/>
    <w:qFormat/>
    <w:pPr>
      <w:jc w:val="right"/>
      <w:outlineLvl w:val="1"/>
    </w:pPr>
  </w:style>
  <w:style w:type="paragraph" w:styleId="Heading3">
    <w:name w:val="heading 3"/>
    <w:basedOn w:val="Normal"/>
    <w:next w:val="Normal"/>
    <w:uiPriority w:val="9"/>
    <w:semiHidden/>
    <w:unhideWhenUsed/>
    <w:qFormat/>
    <w:pPr>
      <w:jc w:val="center"/>
      <w:outlineLvl w:val="2"/>
    </w:pPr>
    <w:rPr>
      <w:rFonts w:ascii="Arial" w:eastAsia="Arial" w:hAnsi="Arial" w:cs="Arial"/>
      <w:b/>
      <w:smallCaps/>
    </w:rPr>
  </w:style>
  <w:style w:type="paragraph" w:styleId="Heading4">
    <w:name w:val="heading 4"/>
    <w:basedOn w:val="Normal"/>
    <w:next w:val="Normal"/>
    <w:uiPriority w:val="9"/>
    <w:semiHidden/>
    <w:unhideWhenUsed/>
    <w:qFormat/>
    <w:pPr>
      <w:outlineLvl w:val="3"/>
    </w:pPr>
    <w:rPr>
      <w:b/>
    </w:rPr>
  </w:style>
  <w:style w:type="paragraph" w:styleId="Heading5">
    <w:name w:val="heading 5"/>
    <w:basedOn w:val="Normal"/>
    <w:next w:val="Normal"/>
    <w:uiPriority w:val="9"/>
    <w:semiHidden/>
    <w:unhideWhenUsed/>
    <w:qFormat/>
    <w:pPr>
      <w:jc w:val="center"/>
      <w:outlineLvl w:val="4"/>
    </w:pPr>
    <w:rPr>
      <w:rFonts w:ascii="Arial" w:eastAsia="Arial" w:hAnsi="Arial" w:cs="Arial"/>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9E7ED8"/>
    <w:rPr>
      <w:color w:val="0000FF" w:themeColor="hyperlink"/>
      <w:u w:val="single"/>
    </w:rPr>
  </w:style>
  <w:style w:type="character" w:styleId="UnresolvedMention">
    <w:name w:val="Unresolved Mention"/>
    <w:basedOn w:val="DefaultParagraphFont"/>
    <w:uiPriority w:val="99"/>
    <w:semiHidden/>
    <w:unhideWhenUsed/>
    <w:rsid w:val="009E7ED8"/>
    <w:rPr>
      <w:color w:val="605E5C"/>
      <w:shd w:val="clear" w:color="auto" w:fill="E1DFDD"/>
    </w:rPr>
  </w:style>
  <w:style w:type="paragraph" w:styleId="ListParagraph">
    <w:name w:val="List Paragraph"/>
    <w:basedOn w:val="Normal"/>
    <w:uiPriority w:val="34"/>
    <w:qFormat/>
    <w:rsid w:val="00AD62B3"/>
    <w:pPr>
      <w:ind w:left="720"/>
      <w:contextualSpacing/>
    </w:pPr>
  </w:style>
  <w:style w:type="character" w:styleId="FollowedHyperlink">
    <w:name w:val="FollowedHyperlink"/>
    <w:basedOn w:val="DefaultParagraphFont"/>
    <w:uiPriority w:val="99"/>
    <w:semiHidden/>
    <w:unhideWhenUsed/>
    <w:rsid w:val="008D68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ndre.k@northeastern.edu" TargetMode="External"/><Relationship Id="rId13" Type="http://schemas.openxmlformats.org/officeDocument/2006/relationships/hyperlink" Target="https://arxiv.org/abs/1904.09675" TargetMode="External"/><Relationship Id="rId18" Type="http://schemas.openxmlformats.org/officeDocument/2006/relationships/hyperlink" Target="https://docs.streamlit.io/"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github.com/google-research/google-research/tree/master/rouge" TargetMode="External"/><Relationship Id="rId17" Type="http://schemas.openxmlformats.org/officeDocument/2006/relationships/hyperlink" Target="https://www.ncbi.nlm.nih.gov/pmc/" TargetMode="External"/><Relationship Id="rId2" Type="http://schemas.openxmlformats.org/officeDocument/2006/relationships/styles" Target="styles.xml"/><Relationship Id="rId16" Type="http://schemas.openxmlformats.org/officeDocument/2006/relationships/hyperlink" Target="https://www.kaggle.com/Cornell-University/arxiv"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1902.10186"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rxiv.org/pdf/2112.07916" TargetMode="External"/><Relationship Id="rId23" Type="http://schemas.openxmlformats.org/officeDocument/2006/relationships/fontTable" Target="fontTable.xml"/><Relationship Id="rId10" Type="http://schemas.openxmlformats.org/officeDocument/2006/relationships/hyperlink" Target="https://arxiv.org/abs/1909.01716" TargetMode="External"/><Relationship Id="rId19" Type="http://schemas.openxmlformats.org/officeDocument/2006/relationships/hyperlink" Target="https://www.gradio.app/docs/" TargetMode="External"/><Relationship Id="rId4" Type="http://schemas.openxmlformats.org/officeDocument/2006/relationships/webSettings" Target="webSettings.xml"/><Relationship Id="rId9" Type="http://schemas.openxmlformats.org/officeDocument/2006/relationships/hyperlink" Target="https://cs.stanford.edu/~myasu/projects/scisumm_net/" TargetMode="External"/><Relationship Id="rId14" Type="http://schemas.openxmlformats.org/officeDocument/2006/relationships/hyperlink" Target="https://arxiv.org/abs/1910.13461"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3</Pages>
  <Words>563</Words>
  <Characters>4431</Characters>
  <Application>Microsoft Office Word</Application>
  <DocSecurity>0</DocSecurity>
  <Lines>142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Kendre</cp:lastModifiedBy>
  <cp:revision>23</cp:revision>
  <dcterms:created xsi:type="dcterms:W3CDTF">2024-09-03T05:17:00Z</dcterms:created>
  <dcterms:modified xsi:type="dcterms:W3CDTF">2025-10-02T17:57:00Z</dcterms:modified>
</cp:coreProperties>
</file>