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KARAN MISHRA</w:t>
        <w:br w:type="textWrapping"/>
        <w:t xml:space="preserve">DIV - D15B</w:t>
        <w:br w:type="textWrapping"/>
        <w:t xml:space="preserve">ROLL NO - 36</w:t>
        <w:br w:type="textWrapping"/>
        <w:t xml:space="preserve">ADV DEVOPS 11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Function Creation:-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Configuration Changing:-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Code Changing:-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Deploying:-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Final Testing:-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