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Databricks: Spark Execution Plan &amp; Delta Lakehouse</w:t>
      </w:r>
    </w:p>
    <w:p>
      <w:pPr>
        <w:jc w:val="center"/>
      </w:pPr>
      <w:r>
        <w:rPr>
          <w:color w:val="5F747C"/>
          <w:sz w:val="24"/>
        </w:rPr>
        <w:t>Conceptual + practical revision notes</w:t>
      </w:r>
    </w:p>
    <w:p>
      <w:pPr>
        <w:pStyle w:val="Heading1"/>
      </w:pPr>
      <w:r>
        <w:t>Part A — Spark Execution Plan</w:t>
      </w:r>
    </w:p>
    <w:p>
      <w:pPr>
        <w:pStyle w:val="Heading1"/>
      </w:pPr>
      <w:r>
        <w:t>1. What is a Spark Execution Plan?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Spark execution plan describes how Spark intends to execute a SQL query or DataFrame operation.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It helps us understand how Spark transforms a high-level query into actual execution steps.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plan is useful for troubleshooting slow queries, expensive joins, large scans, and shuffle-heavy operations.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 Databricks, you can inspect plans with DataFrame.explain(), SQL EXPLAIN, and the SQL/Spark UI.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The current Databricks EXPLAIN syntax supports EXTENDED, CODEGEN, COST, and FORMATTED modes.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df.explain()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WHERE amount &gt; 1000;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 FORMATTED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WHERE amount &gt; 1000;</w:t>
            </w:r>
          </w:p>
        </w:tc>
      </w:tr>
    </w:tbl>
    <w:p>
      <w:pPr>
        <w:spacing w:after="20"/>
      </w:pPr>
    </w:p>
    <w:p>
      <w:pPr>
        <w:pStyle w:val="Heading1"/>
      </w:pPr>
      <w:r>
        <w:t>2. The Four Main Stages to Understand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Simple interpretation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Parsed Logical Plan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Parses the SQL/DataFrame expression into an unresolved logical representation.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What did the user write?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Analyzed Logical Plan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Resolves tables, columns, functions, and data types.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What does the query mean?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Optimized Logical Plan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Applies optimizer rules to improve the logical plan.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What is a better way to express it?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Physical Plan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Chooses the concrete execution strategy and operators.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How will Spark actually run it?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/>
          <w:sz w:val="21"/>
        </w:rPr>
        <w:t>The exact displayed plan varies with query, runtime, statistics, and optimizer decisions.</w:t>
      </w:r>
    </w:p>
    <w:p>
      <w:pPr>
        <w:pStyle w:val="Heading1"/>
      </w:pPr>
      <w:r>
        <w:t>3. Physical Plan — What Should I Look For?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Scan: how Spark reads source data or table files.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Filter: where rows are filtered.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Project: which columns/expressions are produced.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Join: how two datasets are combined.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Exchange / Shuffle: data is redistributed across partitions.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Aggregate: grouping and aggregation operations.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Sort: ordering work that may be expensive for large datasets.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Broadcast: a small relation may be sent to executors to avoid a larger shuffle.</w:t>
      </w:r>
    </w:p>
    <w:p>
      <w:pPr>
        <w:pStyle w:val="Heading1"/>
      </w:pPr>
      <w:r>
        <w:t>4. Shuffle — The Important Performance Concept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shuffle redistributes data across executors/partitions.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Shuffles commonly appear with joins, aggregations, distinct, repartitioning, and some window operations.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Shuffle can involve network transfer, serialization, and disk I/O.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When tuning a query, inspect whether a large shuffle is necessary and whether partitioning/join strategy can be improved.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Do not assume every shuffle is bad; many correct distributed operations require some redistribution.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SELECT customer_id, SUM(amount)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GROUP BY customer_id;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GROUP BY can require data to be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redistributed by customer_id.</w:t>
            </w:r>
          </w:p>
        </w:tc>
      </w:tr>
    </w:tbl>
    <w:p>
      <w:pPr>
        <w:spacing w:after="20"/>
      </w:pPr>
    </w:p>
    <w:p>
      <w:pPr>
        <w:pStyle w:val="Heading1"/>
      </w:pPr>
      <w:r>
        <w:t>5. Adaptive Query Execution (AQE)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AQE re-optimizes parts of a query during execution using runtime statistics.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documents AQE as enabled by default for applicable non-streaming queries.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AQE can dynamically change join strategy, coalesce post-shuffle partitions, handle skew, and detect empty relations.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plan may therefore evolve from its initial form while the query is running.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In a plan containing AdaptiveSparkPlan, the current/final plan can differ from the initial plan. </w:t>
      </w:r>
    </w:p>
    <w:p>
      <w:pPr>
        <w:pStyle w:val="Heading1"/>
      </w:pPr>
      <w:r>
        <w:t>6. How to Read a Plan in Practice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Start at the bottom of a physical plan: this is typically close to the data source.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Move upward to see how data is filtered, joined, aggregated, sorted, and finally returned.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Look for Exchange/Shuffle nodes to identify redistribution points.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Look at scan volume and filters: a large scan with a selective filter may indicate an optimization opportunity.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For joins, check which join strategy Spark selected and whether the data sizes make sense.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runtime metrics in Query Profile / Spark UI to validate whether the suspected bottleneck is actually expensive.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-- Example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 FORMATTED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c.customer_id, SUM(o.amount)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customers c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JOIN orders o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ON c.customer_id = o.customer_id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GROUP BY c.customer_id;</w:t>
            </w:r>
          </w:p>
        </w:tc>
      </w:tr>
    </w:tbl>
    <w:p>
      <w:pPr>
        <w:spacing w:after="20"/>
      </w:pPr>
    </w:p>
    <w:p>
      <w:pPr>
        <w:pStyle w:val="Heading1"/>
      </w:pPr>
      <w:r>
        <w:t>7. Execution Plan vs Query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Execution Plan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Query Profile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Main question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How is the query planned/executed?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What happened during the actual execution?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Information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Logical/physical operators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Operators + runtime metrics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Runtime statistics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Can include estimates; SQL EXPLAIN itself does not execute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Shows execution metrics for an actual run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Use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Understand plan and optimization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Find real bottlenecks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Databricks notes that SQL EXPLAIN does not execute the query and therefore does not show the final AQE plan; DataFrame.explain() can show initial/current/final adaptive plans. </w:t>
      </w:r>
    </w:p>
    <w:p>
      <w:r>
        <w:br w:type="page"/>
      </w:r>
    </w:p>
    <w:p>
      <w:pPr>
        <w:pStyle w:val="Heading1"/>
      </w:pPr>
      <w:r>
        <w:t>Part B — Delta Lakehouse</w:t>
      </w:r>
    </w:p>
    <w:p>
      <w:pPr>
        <w:pStyle w:val="Heading1"/>
      </w:pPr>
      <w:r>
        <w:t>8. What is a Data Lakehouse?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lakehouse combines characteristics of data lakes and data warehouses in one architecture.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describes its lakehouse as using Apache Spark for compute, Delta Lake as the optimized storage layer, and Unity Catalog for governance.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goal is to support multiple workloads such as data engineering, analytics, BI, and machine learning without maintaining isolated copies of the same data.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lakehouse commonly uses medallion layers: Bronze, Silver, and Gold. citeturn848437search5turn848437search2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Sources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Bronze  → raw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  → refined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    → business-ready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BI / ML / Analytics</w:t>
            </w:r>
          </w:p>
        </w:tc>
      </w:tr>
    </w:tbl>
    <w:p>
      <w:pPr>
        <w:spacing w:after="20"/>
      </w:pPr>
    </w:p>
    <w:p>
      <w:pPr>
        <w:pStyle w:val="Heading1"/>
      </w:pPr>
      <w:r>
        <w:t>9. What is Delta Lake?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Lake is an open-source storage layer that extends Parquet data files with a file-based transaction log.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It provides ACID transactions, scalable metadata handling, and integration with Apache Spark.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Lake is the default table format on Databricks unless another format is explicitly specified.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Lake is designed to work with both batch and Structured Streaming workloads.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Each write creates a new table version that can be reviewed through table history. </w:t>
      </w:r>
    </w:p>
    <w:p>
      <w:pPr>
        <w:pStyle w:val="Heading1"/>
      </w:pPr>
      <w:r>
        <w:t>10. Why Do We Need Delta Lake?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Plain data lake files do not by themselves provide the full transaction semantics needed for reliable concurrent analytical workloads.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adds a transaction log that records committed table changes.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validates schema on write and can support schema evolution when configured appropriately.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transaction log lets readers determine the valid snapshot of the table.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Failed/uncommitted data files do not become part of the table state simply because files were written; a successful transaction must commit them in the log. </w:t>
      </w:r>
    </w:p>
    <w:p>
      <w:pPr>
        <w:pStyle w:val="Heading1"/>
      </w:pPr>
      <w:r>
        <w:t>11. Delta Lake Transaction Log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transaction log lives alongside the data files in cloud object storage.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commit records the changes that make a new table version visible.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Each successful commit increments the table version.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current table state is derived from valid files recorded by the transaction log.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The transaction log is the foundation for reliable reads, writes, history, and concurrency behavior.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Cloud Storage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├── data files (Parquet)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└── _delta_log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0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1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2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└── ...</w:t>
            </w:r>
          </w:p>
        </w:tc>
      </w:tr>
    </w:tbl>
    <w:p>
      <w:pPr>
        <w:spacing w:after="20"/>
      </w:pPr>
    </w:p>
    <w:p>
      <w:pPr>
        <w:pStyle w:val="Heading1"/>
      </w:pPr>
      <w:r>
        <w:t>12. ACID Guarantees in Delta Lake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504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 in simple terms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Atomicity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A transaction succeeds completely or fails completely.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Consistency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Readers/writers see table states that satisfy the table's transactional rules.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Isolation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Concurrent operations are coordinated so conflicting writes do not silently corrupt the table.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Durability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Committed changes persist in cloud object storage.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Databricks documents optimistic concurrency control for Delta table writes and snapshot isolation for reads. </w:t>
      </w:r>
    </w:p>
    <w:p>
      <w:pPr>
        <w:pStyle w:val="Heading1"/>
      </w:pPr>
      <w:r>
        <w:t>13. Delta Table Versions &amp; Time Travel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Every successful write creates a new table version.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You can inspect table history to understand how the table changed.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Previous versions can be queried within the retention/availability limits of the table's data and log files.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This is useful for auditing, debugging, reproducing historical states, and recovering from unintended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DESCRIBE HISTORY catalog.schema.orders;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catalog.schema.orders VERSION AS OF 5;</w:t>
            </w:r>
          </w:p>
        </w:tc>
      </w:tr>
    </w:tbl>
    <w:p>
      <w:pPr>
        <w:spacing w:after="20"/>
      </w:pPr>
    </w:p>
    <w:p>
      <w:pPr>
        <w:pStyle w:val="Heading1"/>
      </w:pPr>
      <w:r>
        <w:t>14. Schema Enforcement vs Schema Evolution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Schema enforcement validates incoming data against the target table schema.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Schema evolution is the controlled process of allowing supported schema changes, such as adding columns.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This is the same distinction you learned with Auto Loader: source schema handling and target Delta schema evolution are separate concerns.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For Delta writes, options such as mergeSchema can be used when schema evolution is appropriate.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Do not interpret mergeSchema as permission to accept every possible incompatible type change.</w:t>
      </w:r>
    </w:p>
    <w:p>
      <w:pPr>
        <w:pStyle w:val="Heading1"/>
      </w:pPr>
      <w:r>
        <w:t>15. Delta Lake + Structured Streaming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Lake is designed for both batch and Structured Streaming reads/writes.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Delta table can act as a streaming source or sink.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This makes it possible to build an incremental pipeline where Auto Loader ingests files into Bronze and downstream streaming transformations write to Silver/Gold.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Using Delta as the common storage layer helps unify batch and streaming data processing.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S3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Auto Loader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Bronze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Structured Streaming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 Delta</w:t>
            </w:r>
          </w:p>
        </w:tc>
      </w:tr>
    </w:tbl>
    <w:p>
      <w:pPr>
        <w:spacing w:after="20"/>
      </w:pPr>
    </w:p>
    <w:p>
      <w:pPr>
        <w:pStyle w:val="Heading1"/>
      </w:pPr>
      <w:r>
        <w:t>16. Medallion / Bronze-Silver-Gold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purpose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Typical characteristics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Bronze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Raw source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Minimal transformation; preserve source information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Silver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Refined/trusted data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Clean, standardize, deduplicate, validate, join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Gold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Business-ready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Aggregations, business metrics, reporting/analytics outputs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/>
          <w:sz w:val="21"/>
        </w:rPr>
        <w:t xml:space="preserve">Databricks describes the three-layer medallion pattern as Bronze = raw, Silver = refined, Gold = business-ready. </w:t>
      </w:r>
    </w:p>
    <w:p>
      <w:pPr>
        <w:pStyle w:val="Heading1"/>
      </w:pPr>
      <w:r>
        <w:t>17. Delta Lakehouse — Complete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DATABRICKS LAKEHOUSE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Sources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(S3, APIs, databases, files)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Ingestion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(Auto Loader / COPY INTO / batch)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BRONZE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Raw Delta tables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SILVER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Cleaned / refined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GOLD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Business-ready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BI / ML / Analytics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Underlying storage: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Parquet data + Delta transaction 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Governance: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Unity 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Compute: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Apache Spark / SQL Warehouses</w:t>
            </w:r>
          </w:p>
        </w:tc>
      </w:tr>
    </w:tbl>
    <w:p>
      <w:pPr>
        <w:spacing w:after="20"/>
      </w:pPr>
    </w:p>
    <w:p>
      <w:pPr>
        <w:pStyle w:val="Heading1"/>
      </w:pPr>
      <w:r>
        <w:t>18. Execution Plan + Delta Lake Together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Spark execution plan tells you how the query is executed on compute.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Delta Lake determines how table data is reliably stored, versioned, and transactionally committed.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Therefore:</w:t>
      </w:r>
    </w:p>
    <w:p>
      <w:pPr>
        <w:pStyle w:val="ListBullet2"/>
        <w:spacing w:after="60"/>
      </w:pPr>
      <w:r>
        <w:rPr>
          <w:rFonts w:ascii="Aptos" w:hAnsi="Aptos"/>
          <w:sz w:val="19"/>
        </w:rPr>
        <w:t>Spark → compute and execution.</w:t>
      </w:r>
    </w:p>
    <w:p>
      <w:pPr>
        <w:pStyle w:val="ListBullet2"/>
        <w:spacing w:after="60"/>
      </w:pPr>
      <w:r>
        <w:rPr>
          <w:rFonts w:ascii="Aptos" w:hAnsi="Aptos"/>
          <w:sz w:val="19"/>
        </w:rPr>
        <w:t>Delta Lake → reliable table storage and transactions.</w:t>
      </w:r>
    </w:p>
    <w:p>
      <w:pPr>
        <w:pStyle w:val="ListBullet2"/>
        <w:spacing w:after="60"/>
      </w:pPr>
      <w:r>
        <w:rPr>
          <w:rFonts w:ascii="Aptos" w:hAnsi="Aptos"/>
          <w:sz w:val="19"/>
        </w:rPr>
        <w:t>Unity Catalog → governance and discovery.</w:t>
      </w:r>
    </w:p>
    <w:p>
      <w:pPr>
        <w:pStyle w:val="ListBullet2"/>
        <w:spacing w:after="60"/>
      </w:pPr>
      <w:r>
        <w:rPr>
          <w:rFonts w:ascii="Aptos" w:hAnsi="Aptos"/>
          <w:sz w:val="19"/>
        </w:rPr>
        <w:t>SQL Warehouse / clusters / serverless compute → resources on which supported workloads execute.</w:t>
      </w:r>
    </w:p>
    <w:p>
      <w:pPr>
        <w:pStyle w:val="Heading1"/>
      </w:pPr>
      <w:r>
        <w:t>19. Common Interview Questions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an execution plan?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are parsed, analyzed, optimized logical plans and a physical plan?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a shuffle and why can it be expensive?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Adaptive Query Execution?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Delta Lake and how is it different from plain Parquet?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the Delta transaction log?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How does Delta provide ACID transactions?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What is the difference between schema enforcement and schema evolution?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Why use Bronze/Silver/Gold?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How does Delta support both batch and streaming?</w:t>
      </w:r>
    </w:p>
    <w:p>
      <w:pPr>
        <w:pStyle w:val="Heading1"/>
      </w:pPr>
      <w:r>
        <w:t>20. Quick Revision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04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Remember this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Execution Plan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Blueprint of how Spark will execute a query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Logical Plan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What the query means / transformations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Physical Plan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Concrete operators and execution strategy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Shuffle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Redistribution of data across partitions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AQE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Runtime re-optimization using observed statistics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Delta Lake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Storage layer adding transaction log + reliability to the data lake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Transaction Log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Tracks committed table changes and versions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ACID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Atomicity, Consistency, Isolation, Durability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Schema Enforcement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Validate incoming data against target schema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Schema Evolution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Allow supported target schema changes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Bronze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Raw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Silver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Refined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Gold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Business-ready</w:t>
            </w:r>
          </w:p>
        </w:tc>
      </w:tr>
      <w:tr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Unity Catalog</w:t>
            </w:r>
          </w:p>
        </w:tc>
        <w:tc>
          <w:tcPr>
            <w:tcW w:type="dxa" w:w="504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Governance and discovery layer</w:t>
            </w:r>
          </w:p>
        </w:tc>
      </w:tr>
    </w:tbl>
    <w:p>
      <w:pPr>
        <w:spacing w:after="40"/>
      </w:pPr>
    </w:p>
    <w:p>
      <w:pPr>
        <w:pStyle w:val="Heading1"/>
      </w:pPr>
      <w:r>
        <w:t>21. One-Line Mental Models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Spark Execution Plan → 'How will Spark execute my query?'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Delta Lake → 'How will my table be stored, versioned, and transactionally managed?'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Lakehouse → 'One governed platform for data engineering, SQL/BI, and ML workloads.'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Bronze → 'What did the source send?'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Silver → 'What is cleaned and trusted?'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Gold → 'What does the business need?'</w:t>
      </w:r>
    </w:p>
    <w:p>
      <w:pPr>
        <w:pStyle w:val="Heading1"/>
      </w:pPr>
      <w:r>
        <w:t>Sources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What is Delta Lake in Databricks?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What are ACID guarantees on Databricks?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EXPLAIN and query plans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Adaptive Query Execution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What is a data lakehouse?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Databricks — Phase 6: Design Delta Lake architecture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627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