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1AFD" w14:textId="77777777" w:rsidR="005366D7" w:rsidRDefault="00000000">
      <w:pPr>
        <w:pStyle w:val="Title"/>
        <w:jc w:val="center"/>
      </w:pPr>
      <w:r>
        <w:t>Databricks: Spark Execution Plan &amp; Delta Lakehouse</w:t>
      </w:r>
    </w:p>
    <w:p w14:paraId="0E663A66" w14:textId="77777777" w:rsidR="005366D7" w:rsidRDefault="00000000">
      <w:pPr>
        <w:jc w:val="center"/>
      </w:pPr>
      <w:r>
        <w:rPr>
          <w:color w:val="5F747C"/>
          <w:sz w:val="24"/>
        </w:rPr>
        <w:t>Conceptual + practical revision notes</w:t>
      </w:r>
    </w:p>
    <w:p w14:paraId="02DB1068" w14:textId="77777777" w:rsidR="005366D7" w:rsidRDefault="00000000">
      <w:pPr>
        <w:pStyle w:val="Heading1"/>
      </w:pPr>
      <w:r>
        <w:t>Part A — Spark Execution Plan</w:t>
      </w:r>
    </w:p>
    <w:p w14:paraId="291125D9" w14:textId="77777777" w:rsidR="005366D7" w:rsidRDefault="00000000">
      <w:pPr>
        <w:pStyle w:val="Heading1"/>
      </w:pPr>
      <w:r>
        <w:t>1. What is a Spark Execution Plan?</w:t>
      </w:r>
    </w:p>
    <w:p w14:paraId="11E5B4ED" w14:textId="77777777" w:rsidR="005366D7" w:rsidRDefault="00000000">
      <w:pPr>
        <w:pStyle w:val="ListBullet"/>
        <w:spacing w:after="60"/>
      </w:pPr>
      <w:r>
        <w:t>A Spark execution plan describes how Spark intends to execute a SQL query or DataFrame operation.</w:t>
      </w:r>
    </w:p>
    <w:p w14:paraId="345AB054" w14:textId="77777777" w:rsidR="005366D7" w:rsidRDefault="00000000">
      <w:pPr>
        <w:pStyle w:val="ListBullet"/>
        <w:spacing w:after="60"/>
      </w:pPr>
      <w:r>
        <w:t>It helps us understand how Spark transforms a high-level query into actual execution steps.</w:t>
      </w:r>
    </w:p>
    <w:p w14:paraId="162B6441" w14:textId="77777777" w:rsidR="005366D7" w:rsidRDefault="00000000">
      <w:pPr>
        <w:pStyle w:val="ListBullet"/>
        <w:spacing w:after="60"/>
      </w:pPr>
      <w:r>
        <w:t>The plan is useful for troubleshooting slow queries, expensive joins, large scans, and shuffle-heavy operations.</w:t>
      </w:r>
    </w:p>
    <w:p w14:paraId="19B1CE02" w14:textId="77777777" w:rsidR="005366D7" w:rsidRDefault="00000000">
      <w:pPr>
        <w:pStyle w:val="ListBullet"/>
        <w:spacing w:after="60"/>
      </w:pPr>
      <w:r>
        <w:t>In Databricks, you can inspect plans with DataFrame.explain(), SQL EXPLAIN, and the SQL/Spark UI.</w:t>
      </w:r>
    </w:p>
    <w:p w14:paraId="5538E5A3" w14:textId="77777777" w:rsidR="005366D7" w:rsidRDefault="00000000">
      <w:pPr>
        <w:pStyle w:val="ListBullet"/>
        <w:spacing w:after="60"/>
      </w:pPr>
      <w:r>
        <w:t xml:space="preserve">The current Databricks EXPLAIN syntax supports EXTENDED, CODEGEN, COST, and FORMATTED modes.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470E552E" w14:textId="77777777">
        <w:tc>
          <w:tcPr>
            <w:tcW w:w="10080" w:type="dxa"/>
            <w:shd w:val="clear" w:color="auto" w:fill="F2F4F5"/>
          </w:tcPr>
          <w:p w14:paraId="02CE7FED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df.explain()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WHERE amount &gt; 1000;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 FORMATTED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WHERE amount &gt; 1000;</w:t>
            </w:r>
          </w:p>
        </w:tc>
      </w:tr>
    </w:tbl>
    <w:p w14:paraId="0BE69464" w14:textId="77777777" w:rsidR="005366D7" w:rsidRDefault="005366D7">
      <w:pPr>
        <w:spacing w:after="20"/>
      </w:pPr>
    </w:p>
    <w:p w14:paraId="27D7802B" w14:textId="77777777" w:rsidR="005366D7" w:rsidRDefault="00000000">
      <w:pPr>
        <w:pStyle w:val="Heading1"/>
      </w:pPr>
      <w:r>
        <w:t>2. The Four Main Stages to Understand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366D7" w14:paraId="4D3C8BC3" w14:textId="77777777">
        <w:trPr>
          <w:jc w:val="center"/>
        </w:trPr>
        <w:tc>
          <w:tcPr>
            <w:tcW w:w="3360" w:type="dxa"/>
            <w:shd w:val="clear" w:color="auto" w:fill="173F4F"/>
            <w:vAlign w:val="center"/>
          </w:tcPr>
          <w:p w14:paraId="115CC22C" w14:textId="77777777" w:rsidR="005366D7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2E91CF94" w14:textId="77777777" w:rsidR="005366D7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2AD52015" w14:textId="77777777" w:rsidR="005366D7" w:rsidRDefault="00000000">
            <w:r>
              <w:rPr>
                <w:b/>
                <w:color w:val="FFFFFF"/>
                <w:sz w:val="18"/>
              </w:rPr>
              <w:t>Simple interpretation</w:t>
            </w:r>
          </w:p>
        </w:tc>
      </w:tr>
      <w:tr w:rsidR="005366D7" w14:paraId="2EBE859F" w14:textId="77777777">
        <w:trPr>
          <w:jc w:val="center"/>
        </w:trPr>
        <w:tc>
          <w:tcPr>
            <w:tcW w:w="3360" w:type="dxa"/>
            <w:vAlign w:val="center"/>
          </w:tcPr>
          <w:p w14:paraId="26CA9248" w14:textId="77777777" w:rsidR="005366D7" w:rsidRDefault="00000000">
            <w:r>
              <w:rPr>
                <w:color w:val="173F4F"/>
                <w:sz w:val="17"/>
              </w:rPr>
              <w:t>Parsed Logical Plan</w:t>
            </w:r>
          </w:p>
        </w:tc>
        <w:tc>
          <w:tcPr>
            <w:tcW w:w="3360" w:type="dxa"/>
            <w:vAlign w:val="center"/>
          </w:tcPr>
          <w:p w14:paraId="445A90D9" w14:textId="77777777" w:rsidR="005366D7" w:rsidRDefault="00000000">
            <w:r>
              <w:rPr>
                <w:color w:val="173F4F"/>
                <w:sz w:val="17"/>
              </w:rPr>
              <w:t>Parses the SQL/DataFrame expression into an unresolved logical representation.</w:t>
            </w:r>
          </w:p>
        </w:tc>
        <w:tc>
          <w:tcPr>
            <w:tcW w:w="3360" w:type="dxa"/>
            <w:vAlign w:val="center"/>
          </w:tcPr>
          <w:p w14:paraId="6173B39D" w14:textId="77777777" w:rsidR="005366D7" w:rsidRDefault="00000000">
            <w:r>
              <w:rPr>
                <w:color w:val="173F4F"/>
                <w:sz w:val="17"/>
              </w:rPr>
              <w:t>What did the user write?</w:t>
            </w:r>
          </w:p>
        </w:tc>
      </w:tr>
      <w:tr w:rsidR="005366D7" w14:paraId="19003A24" w14:textId="77777777">
        <w:trPr>
          <w:jc w:val="center"/>
        </w:trPr>
        <w:tc>
          <w:tcPr>
            <w:tcW w:w="3360" w:type="dxa"/>
            <w:shd w:val="clear" w:color="auto" w:fill="EEF4F6"/>
            <w:vAlign w:val="center"/>
          </w:tcPr>
          <w:p w14:paraId="5E18FAB4" w14:textId="77777777" w:rsidR="005366D7" w:rsidRDefault="00000000">
            <w:r>
              <w:rPr>
                <w:color w:val="173F4F"/>
                <w:sz w:val="17"/>
              </w:rPr>
              <w:t>Analyzed Logical Plan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7F56B257" w14:textId="77777777" w:rsidR="005366D7" w:rsidRDefault="00000000">
            <w:r>
              <w:rPr>
                <w:color w:val="173F4F"/>
                <w:sz w:val="17"/>
              </w:rPr>
              <w:t>Resolves tables, columns, functions, and data types.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3C04A379" w14:textId="77777777" w:rsidR="005366D7" w:rsidRDefault="00000000">
            <w:r>
              <w:rPr>
                <w:color w:val="173F4F"/>
                <w:sz w:val="17"/>
              </w:rPr>
              <w:t>What does the query mean?</w:t>
            </w:r>
          </w:p>
        </w:tc>
      </w:tr>
      <w:tr w:rsidR="005366D7" w14:paraId="07004D69" w14:textId="77777777">
        <w:trPr>
          <w:jc w:val="center"/>
        </w:trPr>
        <w:tc>
          <w:tcPr>
            <w:tcW w:w="3360" w:type="dxa"/>
            <w:vAlign w:val="center"/>
          </w:tcPr>
          <w:p w14:paraId="38C3411C" w14:textId="77777777" w:rsidR="005366D7" w:rsidRDefault="00000000">
            <w:r>
              <w:rPr>
                <w:color w:val="173F4F"/>
                <w:sz w:val="17"/>
              </w:rPr>
              <w:t>Optimized Logical Plan</w:t>
            </w:r>
          </w:p>
        </w:tc>
        <w:tc>
          <w:tcPr>
            <w:tcW w:w="3360" w:type="dxa"/>
            <w:vAlign w:val="center"/>
          </w:tcPr>
          <w:p w14:paraId="35A59455" w14:textId="77777777" w:rsidR="005366D7" w:rsidRDefault="00000000">
            <w:r>
              <w:rPr>
                <w:color w:val="173F4F"/>
                <w:sz w:val="17"/>
              </w:rPr>
              <w:t>Applies optimizer rules to improve the logical plan.</w:t>
            </w:r>
          </w:p>
        </w:tc>
        <w:tc>
          <w:tcPr>
            <w:tcW w:w="3360" w:type="dxa"/>
            <w:vAlign w:val="center"/>
          </w:tcPr>
          <w:p w14:paraId="2C384D75" w14:textId="77777777" w:rsidR="005366D7" w:rsidRDefault="00000000">
            <w:r>
              <w:rPr>
                <w:color w:val="173F4F"/>
                <w:sz w:val="17"/>
              </w:rPr>
              <w:t>What is a better way to express it?</w:t>
            </w:r>
          </w:p>
        </w:tc>
      </w:tr>
      <w:tr w:rsidR="005366D7" w14:paraId="0282CEEA" w14:textId="77777777">
        <w:trPr>
          <w:jc w:val="center"/>
        </w:trPr>
        <w:tc>
          <w:tcPr>
            <w:tcW w:w="3360" w:type="dxa"/>
            <w:shd w:val="clear" w:color="auto" w:fill="EEF4F6"/>
            <w:vAlign w:val="center"/>
          </w:tcPr>
          <w:p w14:paraId="31A668B2" w14:textId="77777777" w:rsidR="005366D7" w:rsidRDefault="00000000">
            <w:r>
              <w:rPr>
                <w:color w:val="173F4F"/>
                <w:sz w:val="17"/>
              </w:rPr>
              <w:t>Physical Plan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580B4D4E" w14:textId="77777777" w:rsidR="005366D7" w:rsidRDefault="00000000">
            <w:r>
              <w:rPr>
                <w:color w:val="173F4F"/>
                <w:sz w:val="17"/>
              </w:rPr>
              <w:t>Chooses the concrete execution strategy and operators.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44A17E9B" w14:textId="77777777" w:rsidR="005366D7" w:rsidRDefault="00000000">
            <w:r>
              <w:rPr>
                <w:color w:val="173F4F"/>
                <w:sz w:val="17"/>
              </w:rPr>
              <w:t>How will Spark actually run it?</w:t>
            </w:r>
          </w:p>
        </w:tc>
      </w:tr>
    </w:tbl>
    <w:p w14:paraId="6F4888DF" w14:textId="77777777" w:rsidR="005366D7" w:rsidRDefault="005366D7">
      <w:pPr>
        <w:spacing w:after="40"/>
      </w:pPr>
    </w:p>
    <w:p w14:paraId="4CB7D71D" w14:textId="77777777" w:rsidR="005366D7" w:rsidRDefault="00000000">
      <w:pPr>
        <w:pStyle w:val="ListBullet"/>
        <w:spacing w:after="60"/>
      </w:pPr>
      <w:r>
        <w:t>The exact displayed plan varies with query, runtime, statistics, and optimizer decisions.</w:t>
      </w:r>
    </w:p>
    <w:p w14:paraId="43C446EE" w14:textId="77777777" w:rsidR="005366D7" w:rsidRDefault="00000000">
      <w:pPr>
        <w:pStyle w:val="Heading1"/>
      </w:pPr>
      <w:r>
        <w:lastRenderedPageBreak/>
        <w:t>3. Physical Plan — What Should I Look For?</w:t>
      </w:r>
    </w:p>
    <w:p w14:paraId="5BE1F8AB" w14:textId="77777777" w:rsidR="005366D7" w:rsidRDefault="00000000">
      <w:pPr>
        <w:pStyle w:val="ListBullet"/>
        <w:spacing w:after="60"/>
      </w:pPr>
      <w:r>
        <w:t>Scan: how Spark reads source data or table files.</w:t>
      </w:r>
    </w:p>
    <w:p w14:paraId="070D9AA8" w14:textId="77777777" w:rsidR="005366D7" w:rsidRDefault="00000000">
      <w:pPr>
        <w:pStyle w:val="ListBullet"/>
        <w:spacing w:after="60"/>
      </w:pPr>
      <w:r>
        <w:t>Filter: where rows are filtered.</w:t>
      </w:r>
    </w:p>
    <w:p w14:paraId="2FF2CD0A" w14:textId="77777777" w:rsidR="005366D7" w:rsidRDefault="00000000">
      <w:pPr>
        <w:pStyle w:val="ListBullet"/>
        <w:spacing w:after="60"/>
      </w:pPr>
      <w:r>
        <w:t>Project: which columns/expressions are produced.</w:t>
      </w:r>
    </w:p>
    <w:p w14:paraId="10B0C058" w14:textId="77777777" w:rsidR="005366D7" w:rsidRDefault="00000000">
      <w:pPr>
        <w:pStyle w:val="ListBullet"/>
        <w:spacing w:after="60"/>
      </w:pPr>
      <w:r>
        <w:t>Join: how two datasets are combined.</w:t>
      </w:r>
    </w:p>
    <w:p w14:paraId="67CF9CEC" w14:textId="77777777" w:rsidR="005366D7" w:rsidRDefault="00000000">
      <w:pPr>
        <w:pStyle w:val="ListBullet"/>
        <w:spacing w:after="60"/>
      </w:pPr>
      <w:r>
        <w:t>Exchange / Shuffle: data is redistributed across partitions.</w:t>
      </w:r>
    </w:p>
    <w:p w14:paraId="22C40957" w14:textId="77777777" w:rsidR="005366D7" w:rsidRDefault="00000000">
      <w:pPr>
        <w:pStyle w:val="ListBullet"/>
        <w:spacing w:after="60"/>
      </w:pPr>
      <w:r>
        <w:t>Aggregate: grouping and aggregation operations.</w:t>
      </w:r>
    </w:p>
    <w:p w14:paraId="55A70EE5" w14:textId="77777777" w:rsidR="005366D7" w:rsidRDefault="00000000">
      <w:pPr>
        <w:pStyle w:val="ListBullet"/>
        <w:spacing w:after="60"/>
      </w:pPr>
      <w:r>
        <w:t>Sort: ordering work that may be expensive for large datasets.</w:t>
      </w:r>
    </w:p>
    <w:p w14:paraId="04F33B31" w14:textId="77777777" w:rsidR="005366D7" w:rsidRDefault="00000000">
      <w:pPr>
        <w:pStyle w:val="ListBullet"/>
        <w:spacing w:after="60"/>
      </w:pPr>
      <w:r>
        <w:t>Broadcast: a small relation may be sent to executors to avoid a larger shuffle.</w:t>
      </w:r>
    </w:p>
    <w:p w14:paraId="02326BAB" w14:textId="77777777" w:rsidR="005366D7" w:rsidRDefault="00000000">
      <w:pPr>
        <w:pStyle w:val="Heading1"/>
      </w:pPr>
      <w:r>
        <w:t>4. Shuffle — The Important Performance Concept</w:t>
      </w:r>
    </w:p>
    <w:p w14:paraId="635940AE" w14:textId="77777777" w:rsidR="005366D7" w:rsidRDefault="00000000">
      <w:pPr>
        <w:pStyle w:val="ListBullet"/>
        <w:spacing w:after="60"/>
      </w:pPr>
      <w:r>
        <w:t>A shuffle redistributes data across executors/partitions.</w:t>
      </w:r>
    </w:p>
    <w:p w14:paraId="721350F1" w14:textId="77777777" w:rsidR="005366D7" w:rsidRDefault="00000000">
      <w:pPr>
        <w:pStyle w:val="ListBullet"/>
        <w:spacing w:after="60"/>
      </w:pPr>
      <w:r>
        <w:t>Shuffles commonly appear with joins, aggregations, distinct, repartitioning, and some window operations.</w:t>
      </w:r>
    </w:p>
    <w:p w14:paraId="6A151673" w14:textId="77777777" w:rsidR="005366D7" w:rsidRDefault="00000000">
      <w:pPr>
        <w:pStyle w:val="ListBullet"/>
        <w:spacing w:after="60"/>
      </w:pPr>
      <w:r>
        <w:t>Shuffle can involve network transfer, serialization, and disk I/O.</w:t>
      </w:r>
    </w:p>
    <w:p w14:paraId="460B1F01" w14:textId="77777777" w:rsidR="005366D7" w:rsidRDefault="00000000">
      <w:pPr>
        <w:pStyle w:val="ListBullet"/>
        <w:spacing w:after="60"/>
      </w:pPr>
      <w:r>
        <w:t>When tuning a query, inspect whether a large shuffle is necessary and whether partitioning/join strategy can be improved.</w:t>
      </w:r>
    </w:p>
    <w:p w14:paraId="33B1526A" w14:textId="77777777" w:rsidR="005366D7" w:rsidRDefault="00000000">
      <w:pPr>
        <w:pStyle w:val="ListBullet"/>
        <w:spacing w:after="60"/>
      </w:pPr>
      <w:r>
        <w:t>Do not assume every shuffle is bad; many correct distributed operations require some redistribution.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6441AC81" w14:textId="77777777">
        <w:tc>
          <w:tcPr>
            <w:tcW w:w="10080" w:type="dxa"/>
            <w:shd w:val="clear" w:color="auto" w:fill="F2F4F5"/>
          </w:tcPr>
          <w:p w14:paraId="34B3794F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SELECT customer_id, SUM(amount)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GROUP BY customer_id;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GROUP BY can require data to be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-- redistributed by customer_id.</w:t>
            </w:r>
          </w:p>
        </w:tc>
      </w:tr>
    </w:tbl>
    <w:p w14:paraId="4683C4C7" w14:textId="77777777" w:rsidR="005366D7" w:rsidRDefault="005366D7">
      <w:pPr>
        <w:spacing w:after="20"/>
      </w:pPr>
    </w:p>
    <w:p w14:paraId="4820E00F" w14:textId="77777777" w:rsidR="005366D7" w:rsidRDefault="00000000">
      <w:pPr>
        <w:pStyle w:val="Heading1"/>
      </w:pPr>
      <w:r>
        <w:t>5. Adaptive Query Execution (AQE)</w:t>
      </w:r>
    </w:p>
    <w:p w14:paraId="30406A27" w14:textId="77777777" w:rsidR="005366D7" w:rsidRDefault="00000000">
      <w:pPr>
        <w:pStyle w:val="ListBullet"/>
        <w:spacing w:after="60"/>
      </w:pPr>
      <w:r>
        <w:t>AQE re-optimizes parts of a query during execution using runtime statistics.</w:t>
      </w:r>
    </w:p>
    <w:p w14:paraId="323537AE" w14:textId="77777777" w:rsidR="005366D7" w:rsidRDefault="00000000">
      <w:pPr>
        <w:pStyle w:val="ListBullet"/>
        <w:spacing w:after="60"/>
      </w:pPr>
      <w:r>
        <w:t>Databricks documents AQE as enabled by default for applicable non-streaming queries.</w:t>
      </w:r>
    </w:p>
    <w:p w14:paraId="3EA5DC10" w14:textId="77777777" w:rsidR="005366D7" w:rsidRDefault="00000000">
      <w:pPr>
        <w:pStyle w:val="ListBullet"/>
        <w:spacing w:after="60"/>
      </w:pPr>
      <w:r>
        <w:t>AQE can dynamically change join strategy, coalesce post-shuffle partitions, handle skew, and detect empty relations.</w:t>
      </w:r>
    </w:p>
    <w:p w14:paraId="7BF82115" w14:textId="77777777" w:rsidR="005366D7" w:rsidRDefault="00000000">
      <w:pPr>
        <w:pStyle w:val="ListBullet"/>
        <w:spacing w:after="60"/>
      </w:pPr>
      <w:r>
        <w:t>A plan may therefore evolve from its initial form while the query is running.</w:t>
      </w:r>
    </w:p>
    <w:p w14:paraId="791A2992" w14:textId="77777777" w:rsidR="005366D7" w:rsidRDefault="00000000">
      <w:pPr>
        <w:pStyle w:val="ListBullet"/>
        <w:spacing w:after="60"/>
      </w:pPr>
      <w:r>
        <w:t xml:space="preserve">In a plan containing AdaptiveSparkPlan, the current/final plan can differ from the initial plan. </w:t>
      </w:r>
    </w:p>
    <w:p w14:paraId="7BB9CB7C" w14:textId="77777777" w:rsidR="005366D7" w:rsidRDefault="00000000">
      <w:pPr>
        <w:pStyle w:val="Heading1"/>
      </w:pPr>
      <w:r>
        <w:t>6. How to Read a Plan in Practice</w:t>
      </w:r>
    </w:p>
    <w:p w14:paraId="21C04138" w14:textId="77777777" w:rsidR="005366D7" w:rsidRDefault="00000000">
      <w:pPr>
        <w:pStyle w:val="ListBullet"/>
        <w:spacing w:after="60"/>
      </w:pPr>
      <w:r>
        <w:t>Start at the bottom of a physical plan: this is typically close to the data source.</w:t>
      </w:r>
    </w:p>
    <w:p w14:paraId="6792CDD8" w14:textId="77777777" w:rsidR="005366D7" w:rsidRDefault="00000000">
      <w:pPr>
        <w:pStyle w:val="ListBullet"/>
        <w:spacing w:after="60"/>
      </w:pPr>
      <w:r>
        <w:t>Move upward to see how data is filtered, joined, aggregated, sorted, and finally returned.</w:t>
      </w:r>
    </w:p>
    <w:p w14:paraId="05EFC2C5" w14:textId="77777777" w:rsidR="005366D7" w:rsidRDefault="00000000">
      <w:pPr>
        <w:pStyle w:val="ListBullet"/>
        <w:spacing w:after="60"/>
      </w:pPr>
      <w:r>
        <w:t>Look for Exchange/Shuffle nodes to identify redistribution points.</w:t>
      </w:r>
    </w:p>
    <w:p w14:paraId="5A0FB73D" w14:textId="77777777" w:rsidR="005366D7" w:rsidRDefault="00000000">
      <w:pPr>
        <w:pStyle w:val="ListBullet"/>
        <w:spacing w:after="60"/>
      </w:pPr>
      <w:r>
        <w:t>Look at scan volume and filters: a large scan with a selective filter may indicate an optimization opportunity.</w:t>
      </w:r>
    </w:p>
    <w:p w14:paraId="27F5776D" w14:textId="77777777" w:rsidR="005366D7" w:rsidRDefault="00000000">
      <w:pPr>
        <w:pStyle w:val="ListBullet"/>
        <w:spacing w:after="60"/>
      </w:pPr>
      <w:r>
        <w:t>For joins, check which join strategy Spark selected and whether the data sizes make sense.</w:t>
      </w:r>
    </w:p>
    <w:p w14:paraId="0EF36964" w14:textId="77777777" w:rsidR="005366D7" w:rsidRDefault="00000000">
      <w:pPr>
        <w:pStyle w:val="ListBullet"/>
        <w:spacing w:after="60"/>
      </w:pPr>
      <w:r>
        <w:t>Use runtime metrics in Query Profile / Spark UI to validate whether the suspected bottleneck is actually expensive.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5A3E0457" w14:textId="77777777">
        <w:tc>
          <w:tcPr>
            <w:tcW w:w="10080" w:type="dxa"/>
            <w:shd w:val="clear" w:color="auto" w:fill="F2F4F5"/>
          </w:tcPr>
          <w:p w14:paraId="2B1EDE2C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lastRenderedPageBreak/>
              <w:t>-- Example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EXPLAIN FORMATTED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c.customer_id, SUM(o.amount)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customers c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JOIN orders o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ON c.customer_id = o.customer_id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GROUP BY c.customer_id;</w:t>
            </w:r>
          </w:p>
        </w:tc>
      </w:tr>
    </w:tbl>
    <w:p w14:paraId="18396CF4" w14:textId="77777777" w:rsidR="005366D7" w:rsidRDefault="005366D7">
      <w:pPr>
        <w:spacing w:after="20"/>
      </w:pPr>
    </w:p>
    <w:p w14:paraId="6E157CF8" w14:textId="77777777" w:rsidR="005366D7" w:rsidRDefault="00000000">
      <w:pPr>
        <w:pStyle w:val="Heading1"/>
      </w:pPr>
      <w:r>
        <w:t>7. Execution Plan vs Query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5366D7" w14:paraId="72CAA3B0" w14:textId="77777777">
        <w:trPr>
          <w:jc w:val="center"/>
        </w:trPr>
        <w:tc>
          <w:tcPr>
            <w:tcW w:w="3360" w:type="dxa"/>
            <w:shd w:val="clear" w:color="auto" w:fill="173F4F"/>
            <w:vAlign w:val="center"/>
          </w:tcPr>
          <w:p w14:paraId="49681600" w14:textId="77777777" w:rsidR="005366D7" w:rsidRDefault="00000000"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3920EB05" w14:textId="77777777" w:rsidR="005366D7" w:rsidRDefault="00000000">
            <w:r>
              <w:rPr>
                <w:b/>
                <w:color w:val="FFFFFF"/>
                <w:sz w:val="17"/>
              </w:rPr>
              <w:t>Execution Plan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3EE503AC" w14:textId="77777777" w:rsidR="005366D7" w:rsidRDefault="00000000">
            <w:r>
              <w:rPr>
                <w:b/>
                <w:color w:val="FFFFFF"/>
                <w:sz w:val="17"/>
              </w:rPr>
              <w:t>Query Profile</w:t>
            </w:r>
          </w:p>
        </w:tc>
      </w:tr>
      <w:tr w:rsidR="005366D7" w14:paraId="7AD9F3C8" w14:textId="77777777">
        <w:trPr>
          <w:jc w:val="center"/>
        </w:trPr>
        <w:tc>
          <w:tcPr>
            <w:tcW w:w="3360" w:type="dxa"/>
            <w:vAlign w:val="center"/>
          </w:tcPr>
          <w:p w14:paraId="62F69EB5" w14:textId="77777777" w:rsidR="005366D7" w:rsidRDefault="00000000">
            <w:r>
              <w:rPr>
                <w:color w:val="173F4F"/>
                <w:sz w:val="16"/>
              </w:rPr>
              <w:t>Main question</w:t>
            </w:r>
          </w:p>
        </w:tc>
        <w:tc>
          <w:tcPr>
            <w:tcW w:w="3360" w:type="dxa"/>
            <w:vAlign w:val="center"/>
          </w:tcPr>
          <w:p w14:paraId="2A3364B1" w14:textId="77777777" w:rsidR="005366D7" w:rsidRDefault="00000000">
            <w:r>
              <w:rPr>
                <w:color w:val="173F4F"/>
                <w:sz w:val="16"/>
              </w:rPr>
              <w:t>How is the query planned/executed?</w:t>
            </w:r>
          </w:p>
        </w:tc>
        <w:tc>
          <w:tcPr>
            <w:tcW w:w="3360" w:type="dxa"/>
            <w:vAlign w:val="center"/>
          </w:tcPr>
          <w:p w14:paraId="10AA931A" w14:textId="77777777" w:rsidR="005366D7" w:rsidRDefault="00000000">
            <w:r>
              <w:rPr>
                <w:color w:val="173F4F"/>
                <w:sz w:val="16"/>
              </w:rPr>
              <w:t>What happened during the actual execution?</w:t>
            </w:r>
          </w:p>
        </w:tc>
      </w:tr>
      <w:tr w:rsidR="005366D7" w14:paraId="03FDE899" w14:textId="77777777">
        <w:trPr>
          <w:jc w:val="center"/>
        </w:trPr>
        <w:tc>
          <w:tcPr>
            <w:tcW w:w="3360" w:type="dxa"/>
            <w:shd w:val="clear" w:color="auto" w:fill="EEF4F6"/>
            <w:vAlign w:val="center"/>
          </w:tcPr>
          <w:p w14:paraId="166A275C" w14:textId="77777777" w:rsidR="005366D7" w:rsidRDefault="00000000">
            <w:r>
              <w:rPr>
                <w:color w:val="173F4F"/>
                <w:sz w:val="16"/>
              </w:rPr>
              <w:t>Information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0174B6E3" w14:textId="77777777" w:rsidR="005366D7" w:rsidRDefault="00000000">
            <w:r>
              <w:rPr>
                <w:color w:val="173F4F"/>
                <w:sz w:val="16"/>
              </w:rPr>
              <w:t>Logical/physical operators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7598DA5C" w14:textId="77777777" w:rsidR="005366D7" w:rsidRDefault="00000000">
            <w:r>
              <w:rPr>
                <w:color w:val="173F4F"/>
                <w:sz w:val="16"/>
              </w:rPr>
              <w:t>Operators + runtime metrics</w:t>
            </w:r>
          </w:p>
        </w:tc>
      </w:tr>
      <w:tr w:rsidR="005366D7" w14:paraId="428AFC1A" w14:textId="77777777">
        <w:trPr>
          <w:jc w:val="center"/>
        </w:trPr>
        <w:tc>
          <w:tcPr>
            <w:tcW w:w="3360" w:type="dxa"/>
            <w:vAlign w:val="center"/>
          </w:tcPr>
          <w:p w14:paraId="3ED0E743" w14:textId="77777777" w:rsidR="005366D7" w:rsidRDefault="00000000">
            <w:r>
              <w:rPr>
                <w:color w:val="173F4F"/>
                <w:sz w:val="16"/>
              </w:rPr>
              <w:t>Runtime statistics</w:t>
            </w:r>
          </w:p>
        </w:tc>
        <w:tc>
          <w:tcPr>
            <w:tcW w:w="3360" w:type="dxa"/>
            <w:vAlign w:val="center"/>
          </w:tcPr>
          <w:p w14:paraId="6F44B939" w14:textId="77777777" w:rsidR="005366D7" w:rsidRDefault="00000000">
            <w:r>
              <w:rPr>
                <w:color w:val="173F4F"/>
                <w:sz w:val="16"/>
              </w:rPr>
              <w:t>Can include estimates; SQL EXPLAIN itself does not execute</w:t>
            </w:r>
          </w:p>
        </w:tc>
        <w:tc>
          <w:tcPr>
            <w:tcW w:w="3360" w:type="dxa"/>
            <w:vAlign w:val="center"/>
          </w:tcPr>
          <w:p w14:paraId="3A82AF47" w14:textId="77777777" w:rsidR="005366D7" w:rsidRDefault="00000000">
            <w:r>
              <w:rPr>
                <w:color w:val="173F4F"/>
                <w:sz w:val="16"/>
              </w:rPr>
              <w:t>Shows execution metrics for an actual run</w:t>
            </w:r>
          </w:p>
        </w:tc>
      </w:tr>
      <w:tr w:rsidR="005366D7" w14:paraId="64A78DD9" w14:textId="77777777">
        <w:trPr>
          <w:jc w:val="center"/>
        </w:trPr>
        <w:tc>
          <w:tcPr>
            <w:tcW w:w="3360" w:type="dxa"/>
            <w:shd w:val="clear" w:color="auto" w:fill="EEF4F6"/>
            <w:vAlign w:val="center"/>
          </w:tcPr>
          <w:p w14:paraId="68F64BF5" w14:textId="77777777" w:rsidR="005366D7" w:rsidRDefault="00000000">
            <w:r>
              <w:rPr>
                <w:color w:val="173F4F"/>
                <w:sz w:val="16"/>
              </w:rPr>
              <w:t>Use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4BCCE007" w14:textId="77777777" w:rsidR="005366D7" w:rsidRDefault="00000000">
            <w:r>
              <w:rPr>
                <w:color w:val="173F4F"/>
                <w:sz w:val="16"/>
              </w:rPr>
              <w:t>Understand plan and optimization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0DBB4736" w14:textId="77777777" w:rsidR="005366D7" w:rsidRDefault="00000000">
            <w:r>
              <w:rPr>
                <w:color w:val="173F4F"/>
                <w:sz w:val="16"/>
              </w:rPr>
              <w:t>Find real bottlenecks</w:t>
            </w:r>
          </w:p>
        </w:tc>
      </w:tr>
    </w:tbl>
    <w:p w14:paraId="0AF9B69F" w14:textId="77777777" w:rsidR="005366D7" w:rsidRDefault="005366D7">
      <w:pPr>
        <w:spacing w:after="40"/>
      </w:pPr>
    </w:p>
    <w:p w14:paraId="28DF9DBF" w14:textId="77777777" w:rsidR="005366D7" w:rsidRDefault="00000000">
      <w:pPr>
        <w:pStyle w:val="ListBullet"/>
        <w:spacing w:after="60"/>
      </w:pPr>
      <w:r>
        <w:t xml:space="preserve">Databricks notes that SQL EXPLAIN does not execute the query and therefore does not show the final AQE plan; DataFrame.explain() can show initial/current/final adaptive plans. </w:t>
      </w:r>
    </w:p>
    <w:p w14:paraId="25B373C4" w14:textId="77777777" w:rsidR="005366D7" w:rsidRDefault="00000000">
      <w:r>
        <w:br w:type="page"/>
      </w:r>
    </w:p>
    <w:p w14:paraId="706CF5B3" w14:textId="77777777" w:rsidR="005366D7" w:rsidRDefault="00000000">
      <w:pPr>
        <w:pStyle w:val="Heading1"/>
      </w:pPr>
      <w:r>
        <w:lastRenderedPageBreak/>
        <w:t>Part B — Delta Lakehouse</w:t>
      </w:r>
    </w:p>
    <w:p w14:paraId="1F1AC984" w14:textId="77777777" w:rsidR="005366D7" w:rsidRDefault="00000000">
      <w:pPr>
        <w:pStyle w:val="Heading1"/>
      </w:pPr>
      <w:r>
        <w:t>8. What is a Data Lakehouse?</w:t>
      </w:r>
    </w:p>
    <w:p w14:paraId="61B19F99" w14:textId="77777777" w:rsidR="005366D7" w:rsidRDefault="00000000">
      <w:pPr>
        <w:pStyle w:val="ListBullet"/>
        <w:spacing w:after="60"/>
      </w:pPr>
      <w:r>
        <w:t>A lakehouse combines characteristics of data lakes and data warehouses in one architecture.</w:t>
      </w:r>
    </w:p>
    <w:p w14:paraId="764497D5" w14:textId="77777777" w:rsidR="005366D7" w:rsidRDefault="00000000">
      <w:pPr>
        <w:pStyle w:val="ListBullet"/>
        <w:spacing w:after="60"/>
      </w:pPr>
      <w:r>
        <w:t>Databricks describes its lakehouse as using Apache Spark for compute, Delta Lake as the optimized storage layer, and Unity Catalog for governance.</w:t>
      </w:r>
    </w:p>
    <w:p w14:paraId="4081ABC2" w14:textId="77777777" w:rsidR="005366D7" w:rsidRDefault="00000000">
      <w:pPr>
        <w:pStyle w:val="ListBullet"/>
        <w:spacing w:after="60"/>
      </w:pPr>
      <w:r>
        <w:t>The goal is to support multiple workloads such as data engineering, analytics, BI, and machine learning without maintaining isolated copies of the same data.</w:t>
      </w:r>
    </w:p>
    <w:p w14:paraId="49A7022D" w14:textId="77777777" w:rsidR="005366D7" w:rsidRDefault="00000000">
      <w:pPr>
        <w:pStyle w:val="ListBullet"/>
        <w:spacing w:after="60"/>
      </w:pPr>
      <w:r>
        <w:t>A lakehouse commonly uses medallion layers: Bronze, Silver, and Gold. citeturn848437search5turn848437search2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7637C5CF" w14:textId="77777777">
        <w:tc>
          <w:tcPr>
            <w:tcW w:w="10080" w:type="dxa"/>
            <w:shd w:val="clear" w:color="auto" w:fill="F2F4F5"/>
          </w:tcPr>
          <w:p w14:paraId="270B43E1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Sources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Bronze  → raw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  → refined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    → business-ready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BI / ML / Analytics</w:t>
            </w:r>
          </w:p>
        </w:tc>
      </w:tr>
    </w:tbl>
    <w:p w14:paraId="54AC8372" w14:textId="77777777" w:rsidR="005366D7" w:rsidRDefault="005366D7">
      <w:pPr>
        <w:spacing w:after="20"/>
      </w:pPr>
    </w:p>
    <w:p w14:paraId="793B7FF5" w14:textId="77777777" w:rsidR="005366D7" w:rsidRDefault="00000000">
      <w:pPr>
        <w:pStyle w:val="Heading1"/>
      </w:pPr>
      <w:r>
        <w:t>9. What is Delta Lake?</w:t>
      </w:r>
    </w:p>
    <w:p w14:paraId="7AA8C825" w14:textId="77777777" w:rsidR="005366D7" w:rsidRDefault="00000000">
      <w:pPr>
        <w:pStyle w:val="ListBullet"/>
        <w:spacing w:after="60"/>
      </w:pPr>
      <w:r>
        <w:t>Delta Lake is an open-source storage layer that extends Parquet data files with a file-based transaction log.</w:t>
      </w:r>
    </w:p>
    <w:p w14:paraId="3813343E" w14:textId="77777777" w:rsidR="005366D7" w:rsidRDefault="00000000">
      <w:pPr>
        <w:pStyle w:val="ListBullet"/>
        <w:spacing w:after="60"/>
      </w:pPr>
      <w:r>
        <w:t>It provides ACID transactions, scalable metadata handling, and integration with Apache Spark.</w:t>
      </w:r>
    </w:p>
    <w:p w14:paraId="53C811A7" w14:textId="77777777" w:rsidR="005366D7" w:rsidRDefault="00000000">
      <w:pPr>
        <w:pStyle w:val="ListBullet"/>
        <w:spacing w:after="60"/>
      </w:pPr>
      <w:r>
        <w:t>Delta Lake is the default table format on Databricks unless another format is explicitly specified.</w:t>
      </w:r>
    </w:p>
    <w:p w14:paraId="3D5A196C" w14:textId="77777777" w:rsidR="005366D7" w:rsidRDefault="00000000">
      <w:pPr>
        <w:pStyle w:val="ListBullet"/>
        <w:spacing w:after="60"/>
      </w:pPr>
      <w:r>
        <w:t>Delta Lake is designed to work with both batch and Structured Streaming workloads.</w:t>
      </w:r>
    </w:p>
    <w:p w14:paraId="448E1156" w14:textId="77777777" w:rsidR="005366D7" w:rsidRDefault="00000000">
      <w:pPr>
        <w:pStyle w:val="ListBullet"/>
        <w:spacing w:after="60"/>
      </w:pPr>
      <w:r>
        <w:t xml:space="preserve">Each write creates a new table version that can be reviewed through table history. </w:t>
      </w:r>
    </w:p>
    <w:p w14:paraId="193BE690" w14:textId="77777777" w:rsidR="005366D7" w:rsidRDefault="00000000">
      <w:pPr>
        <w:pStyle w:val="Heading1"/>
      </w:pPr>
      <w:r>
        <w:t>10. Why Do We Need Delta Lake?</w:t>
      </w:r>
    </w:p>
    <w:p w14:paraId="2A08DF61" w14:textId="77777777" w:rsidR="005366D7" w:rsidRDefault="00000000">
      <w:pPr>
        <w:pStyle w:val="ListBullet"/>
        <w:spacing w:after="60"/>
      </w:pPr>
      <w:r>
        <w:t>Plain data lake files do not by themselves provide the full transaction semantics needed for reliable concurrent analytical workloads.</w:t>
      </w:r>
    </w:p>
    <w:p w14:paraId="316E6781" w14:textId="77777777" w:rsidR="005366D7" w:rsidRDefault="00000000">
      <w:pPr>
        <w:pStyle w:val="ListBullet"/>
        <w:spacing w:after="60"/>
      </w:pPr>
      <w:r>
        <w:t>Delta adds a transaction log that records committed table changes.</w:t>
      </w:r>
    </w:p>
    <w:p w14:paraId="73857C7A" w14:textId="77777777" w:rsidR="005366D7" w:rsidRDefault="00000000">
      <w:pPr>
        <w:pStyle w:val="ListBullet"/>
        <w:spacing w:after="60"/>
      </w:pPr>
      <w:r>
        <w:t>Delta validates schema on write and can support schema evolution when configured appropriately.</w:t>
      </w:r>
    </w:p>
    <w:p w14:paraId="6305527F" w14:textId="77777777" w:rsidR="005366D7" w:rsidRDefault="00000000">
      <w:pPr>
        <w:pStyle w:val="ListBullet"/>
        <w:spacing w:after="60"/>
      </w:pPr>
      <w:r>
        <w:t>The transaction log lets readers determine the valid snapshot of the table.</w:t>
      </w:r>
    </w:p>
    <w:p w14:paraId="5E3ACDD8" w14:textId="77777777" w:rsidR="005366D7" w:rsidRDefault="00000000">
      <w:pPr>
        <w:pStyle w:val="ListBullet"/>
        <w:spacing w:after="60"/>
      </w:pPr>
      <w:r>
        <w:t xml:space="preserve">Failed/uncommitted data files do not become part of the table state simply because files were written; a successful transaction must commit them in the log. </w:t>
      </w:r>
    </w:p>
    <w:p w14:paraId="10F7AD0A" w14:textId="77777777" w:rsidR="005366D7" w:rsidRDefault="00000000">
      <w:pPr>
        <w:pStyle w:val="Heading1"/>
      </w:pPr>
      <w:r>
        <w:t>11. Delta Lake Transaction Log</w:t>
      </w:r>
    </w:p>
    <w:p w14:paraId="08B61CBF" w14:textId="77777777" w:rsidR="005366D7" w:rsidRDefault="00000000">
      <w:pPr>
        <w:pStyle w:val="ListBullet"/>
        <w:spacing w:after="60"/>
      </w:pPr>
      <w:r>
        <w:t>The transaction log lives alongside the data files in cloud object storage.</w:t>
      </w:r>
    </w:p>
    <w:p w14:paraId="4D798322" w14:textId="77777777" w:rsidR="005366D7" w:rsidRDefault="00000000">
      <w:pPr>
        <w:pStyle w:val="ListBullet"/>
        <w:spacing w:after="60"/>
      </w:pPr>
      <w:r>
        <w:t>A commit records the changes that make a new table version visible.</w:t>
      </w:r>
    </w:p>
    <w:p w14:paraId="49A88E96" w14:textId="77777777" w:rsidR="005366D7" w:rsidRDefault="00000000">
      <w:pPr>
        <w:pStyle w:val="ListBullet"/>
        <w:spacing w:after="60"/>
      </w:pPr>
      <w:r>
        <w:t>Each successful commit increments the table version.</w:t>
      </w:r>
    </w:p>
    <w:p w14:paraId="6272E529" w14:textId="77777777" w:rsidR="005366D7" w:rsidRDefault="00000000">
      <w:pPr>
        <w:pStyle w:val="ListBullet"/>
        <w:spacing w:after="60"/>
      </w:pPr>
      <w:r>
        <w:lastRenderedPageBreak/>
        <w:t>The current table state is derived from valid files recorded by the transaction log.</w:t>
      </w:r>
    </w:p>
    <w:p w14:paraId="6CCE3979" w14:textId="77777777" w:rsidR="005366D7" w:rsidRDefault="00000000">
      <w:pPr>
        <w:pStyle w:val="ListBullet"/>
        <w:spacing w:after="60"/>
      </w:pPr>
      <w:r>
        <w:t xml:space="preserve">The transaction log is the foundation for reliable reads, writes, history, and concurrency behavior.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45FB9945" w14:textId="77777777">
        <w:tc>
          <w:tcPr>
            <w:tcW w:w="10080" w:type="dxa"/>
            <w:shd w:val="clear" w:color="auto" w:fill="F2F4F5"/>
          </w:tcPr>
          <w:p w14:paraId="3E7FC028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Cloud Storage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├── data files (Parquet)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└── _delta_log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0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1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├── table version 2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└── ...</w:t>
            </w:r>
          </w:p>
        </w:tc>
      </w:tr>
    </w:tbl>
    <w:p w14:paraId="6033C4A1" w14:textId="77777777" w:rsidR="005366D7" w:rsidRDefault="005366D7">
      <w:pPr>
        <w:spacing w:after="20"/>
      </w:pPr>
    </w:p>
    <w:p w14:paraId="3D0B4927" w14:textId="77777777" w:rsidR="005366D7" w:rsidRDefault="00000000">
      <w:pPr>
        <w:pStyle w:val="Heading1"/>
      </w:pPr>
      <w:r>
        <w:t>12. ACID Guarantees in Delta Lake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366D7" w14:paraId="7F8AEBE7" w14:textId="77777777">
        <w:trPr>
          <w:jc w:val="center"/>
        </w:trPr>
        <w:tc>
          <w:tcPr>
            <w:tcW w:w="5040" w:type="dxa"/>
            <w:shd w:val="clear" w:color="auto" w:fill="173F4F"/>
            <w:vAlign w:val="center"/>
          </w:tcPr>
          <w:p w14:paraId="75022FE3" w14:textId="77777777" w:rsidR="005366D7" w:rsidRDefault="00000000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5040" w:type="dxa"/>
            <w:shd w:val="clear" w:color="auto" w:fill="173F4F"/>
            <w:vAlign w:val="center"/>
          </w:tcPr>
          <w:p w14:paraId="6FF405AF" w14:textId="77777777" w:rsidR="005366D7" w:rsidRDefault="00000000">
            <w:r>
              <w:rPr>
                <w:b/>
                <w:color w:val="FFFFFF"/>
                <w:sz w:val="18"/>
              </w:rPr>
              <w:t>Meaning in simple terms</w:t>
            </w:r>
          </w:p>
        </w:tc>
      </w:tr>
      <w:tr w:rsidR="005366D7" w14:paraId="49CD1FB5" w14:textId="77777777">
        <w:trPr>
          <w:jc w:val="center"/>
        </w:trPr>
        <w:tc>
          <w:tcPr>
            <w:tcW w:w="5040" w:type="dxa"/>
            <w:vAlign w:val="center"/>
          </w:tcPr>
          <w:p w14:paraId="0F88FB53" w14:textId="77777777" w:rsidR="005366D7" w:rsidRDefault="00000000">
            <w:r>
              <w:rPr>
                <w:color w:val="173F4F"/>
                <w:sz w:val="17"/>
              </w:rPr>
              <w:t>Atomicity</w:t>
            </w:r>
          </w:p>
        </w:tc>
        <w:tc>
          <w:tcPr>
            <w:tcW w:w="5040" w:type="dxa"/>
            <w:vAlign w:val="center"/>
          </w:tcPr>
          <w:p w14:paraId="151E631E" w14:textId="77777777" w:rsidR="005366D7" w:rsidRDefault="00000000">
            <w:r>
              <w:rPr>
                <w:color w:val="173F4F"/>
                <w:sz w:val="17"/>
              </w:rPr>
              <w:t>A transaction succeeds completely or fails completely.</w:t>
            </w:r>
          </w:p>
        </w:tc>
      </w:tr>
      <w:tr w:rsidR="005366D7" w14:paraId="002DA053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5D464A3A" w14:textId="77777777" w:rsidR="005366D7" w:rsidRDefault="00000000">
            <w:r>
              <w:rPr>
                <w:color w:val="173F4F"/>
                <w:sz w:val="17"/>
              </w:rPr>
              <w:t>Consistency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6C9A8D5A" w14:textId="77777777" w:rsidR="005366D7" w:rsidRDefault="00000000">
            <w:r>
              <w:rPr>
                <w:color w:val="173F4F"/>
                <w:sz w:val="17"/>
              </w:rPr>
              <w:t>Readers/writers see table states that satisfy the table's transactional rules.</w:t>
            </w:r>
          </w:p>
        </w:tc>
      </w:tr>
      <w:tr w:rsidR="005366D7" w14:paraId="7A2BB6F8" w14:textId="77777777">
        <w:trPr>
          <w:jc w:val="center"/>
        </w:trPr>
        <w:tc>
          <w:tcPr>
            <w:tcW w:w="5040" w:type="dxa"/>
            <w:vAlign w:val="center"/>
          </w:tcPr>
          <w:p w14:paraId="716C2F8B" w14:textId="77777777" w:rsidR="005366D7" w:rsidRDefault="00000000">
            <w:r>
              <w:rPr>
                <w:color w:val="173F4F"/>
                <w:sz w:val="17"/>
              </w:rPr>
              <w:t>Isolation</w:t>
            </w:r>
          </w:p>
        </w:tc>
        <w:tc>
          <w:tcPr>
            <w:tcW w:w="5040" w:type="dxa"/>
            <w:vAlign w:val="center"/>
          </w:tcPr>
          <w:p w14:paraId="5E68EBD2" w14:textId="77777777" w:rsidR="005366D7" w:rsidRDefault="00000000">
            <w:r>
              <w:rPr>
                <w:color w:val="173F4F"/>
                <w:sz w:val="17"/>
              </w:rPr>
              <w:t>Concurrent operations are coordinated so conflicting writes do not silently corrupt the table.</w:t>
            </w:r>
          </w:p>
        </w:tc>
      </w:tr>
      <w:tr w:rsidR="005366D7" w14:paraId="66DCE922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7A174692" w14:textId="77777777" w:rsidR="005366D7" w:rsidRDefault="00000000">
            <w:r>
              <w:rPr>
                <w:color w:val="173F4F"/>
                <w:sz w:val="17"/>
              </w:rPr>
              <w:t>Durability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69FB4041" w14:textId="77777777" w:rsidR="005366D7" w:rsidRDefault="00000000">
            <w:r>
              <w:rPr>
                <w:color w:val="173F4F"/>
                <w:sz w:val="17"/>
              </w:rPr>
              <w:t>Committed changes persist in cloud object storage.</w:t>
            </w:r>
          </w:p>
        </w:tc>
      </w:tr>
    </w:tbl>
    <w:p w14:paraId="43E8B04B" w14:textId="77777777" w:rsidR="005366D7" w:rsidRDefault="005366D7">
      <w:pPr>
        <w:spacing w:after="40"/>
      </w:pPr>
    </w:p>
    <w:p w14:paraId="50BFF926" w14:textId="77777777" w:rsidR="005366D7" w:rsidRDefault="00000000">
      <w:pPr>
        <w:pStyle w:val="ListBullet"/>
        <w:spacing w:after="60"/>
      </w:pPr>
      <w:r>
        <w:t xml:space="preserve">Databricks documents optimistic concurrency control for Delta table writes and snapshot isolation for reads. </w:t>
      </w:r>
    </w:p>
    <w:p w14:paraId="6FC600B7" w14:textId="77777777" w:rsidR="005366D7" w:rsidRDefault="00000000">
      <w:pPr>
        <w:pStyle w:val="Heading1"/>
      </w:pPr>
      <w:r>
        <w:t>13. Delta Table Versions &amp; Time Travel</w:t>
      </w:r>
    </w:p>
    <w:p w14:paraId="1A166B7D" w14:textId="77777777" w:rsidR="005366D7" w:rsidRDefault="00000000">
      <w:pPr>
        <w:pStyle w:val="ListBullet"/>
        <w:spacing w:after="60"/>
      </w:pPr>
      <w:r>
        <w:t>Every successful write creates a new table version.</w:t>
      </w:r>
    </w:p>
    <w:p w14:paraId="69264963" w14:textId="77777777" w:rsidR="005366D7" w:rsidRDefault="00000000">
      <w:pPr>
        <w:pStyle w:val="ListBullet"/>
        <w:spacing w:after="60"/>
      </w:pPr>
      <w:r>
        <w:t>You can inspect table history to understand how the table changed.</w:t>
      </w:r>
    </w:p>
    <w:p w14:paraId="7CDA56E5" w14:textId="77777777" w:rsidR="005366D7" w:rsidRDefault="00000000">
      <w:pPr>
        <w:pStyle w:val="ListBullet"/>
        <w:spacing w:after="60"/>
      </w:pPr>
      <w:r>
        <w:t>Previous versions can be queried within the retention/availability limits of the table's data and log files.</w:t>
      </w:r>
    </w:p>
    <w:p w14:paraId="5F4479AA" w14:textId="77777777" w:rsidR="005366D7" w:rsidRDefault="00000000">
      <w:pPr>
        <w:pStyle w:val="ListBullet"/>
        <w:spacing w:after="60"/>
      </w:pPr>
      <w:r>
        <w:t>This is useful for auditing, debugging, reproducing historical states, and recovering from unintended changes.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4A209FC1" w14:textId="77777777">
        <w:tc>
          <w:tcPr>
            <w:tcW w:w="10080" w:type="dxa"/>
            <w:shd w:val="clear" w:color="auto" w:fill="F2F4F5"/>
          </w:tcPr>
          <w:p w14:paraId="60FC4CF1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DESCRIBE HISTORY catalog.schema.orders;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FROM catalog.schema.orders VERSION AS OF 5;</w:t>
            </w:r>
          </w:p>
        </w:tc>
      </w:tr>
    </w:tbl>
    <w:p w14:paraId="609D7FA9" w14:textId="77777777" w:rsidR="005366D7" w:rsidRDefault="005366D7">
      <w:pPr>
        <w:spacing w:after="20"/>
      </w:pPr>
    </w:p>
    <w:p w14:paraId="15375A5A" w14:textId="77777777" w:rsidR="005366D7" w:rsidRDefault="00000000">
      <w:pPr>
        <w:pStyle w:val="Heading1"/>
      </w:pPr>
      <w:r>
        <w:t>14. Schema Enforcement vs Schema Evolution</w:t>
      </w:r>
    </w:p>
    <w:p w14:paraId="0791EE03" w14:textId="77777777" w:rsidR="005366D7" w:rsidRDefault="00000000">
      <w:pPr>
        <w:pStyle w:val="ListBullet"/>
        <w:spacing w:after="60"/>
      </w:pPr>
      <w:r>
        <w:t>Schema enforcement validates incoming data against the target table schema.</w:t>
      </w:r>
    </w:p>
    <w:p w14:paraId="0464AF3A" w14:textId="77777777" w:rsidR="005366D7" w:rsidRDefault="00000000">
      <w:pPr>
        <w:pStyle w:val="ListBullet"/>
        <w:spacing w:after="60"/>
      </w:pPr>
      <w:r>
        <w:t>Schema evolution is the controlled process of allowing supported schema changes, such as adding columns.</w:t>
      </w:r>
    </w:p>
    <w:p w14:paraId="25A2F826" w14:textId="77777777" w:rsidR="005366D7" w:rsidRDefault="00000000">
      <w:pPr>
        <w:pStyle w:val="ListBullet"/>
        <w:spacing w:after="60"/>
      </w:pPr>
      <w:r>
        <w:t>This is the same distinction you learned with Auto Loader: source schema handling and target Delta schema evolution are separate concerns.</w:t>
      </w:r>
    </w:p>
    <w:p w14:paraId="7816867E" w14:textId="77777777" w:rsidR="005366D7" w:rsidRDefault="00000000">
      <w:pPr>
        <w:pStyle w:val="ListBullet"/>
        <w:spacing w:after="60"/>
      </w:pPr>
      <w:r>
        <w:t>For Delta writes, options such as mergeSchema can be used when schema evolution is appropriate.</w:t>
      </w:r>
    </w:p>
    <w:p w14:paraId="133294ED" w14:textId="77777777" w:rsidR="005366D7" w:rsidRDefault="00000000">
      <w:pPr>
        <w:pStyle w:val="ListBullet"/>
        <w:spacing w:after="60"/>
      </w:pPr>
      <w:r>
        <w:t>Do not interpret mergeSchema as permission to accept every possible incompatible type change.</w:t>
      </w:r>
    </w:p>
    <w:p w14:paraId="1687F309" w14:textId="77777777" w:rsidR="005366D7" w:rsidRDefault="00000000">
      <w:pPr>
        <w:pStyle w:val="Heading1"/>
      </w:pPr>
      <w:r>
        <w:lastRenderedPageBreak/>
        <w:t>15. Delta Lake + Structured Streaming</w:t>
      </w:r>
    </w:p>
    <w:p w14:paraId="788356D0" w14:textId="77777777" w:rsidR="005366D7" w:rsidRDefault="00000000">
      <w:pPr>
        <w:pStyle w:val="ListBullet"/>
        <w:spacing w:after="60"/>
      </w:pPr>
      <w:r>
        <w:t>Delta Lake is designed for both batch and Structured Streaming reads/writes.</w:t>
      </w:r>
    </w:p>
    <w:p w14:paraId="61A672C1" w14:textId="77777777" w:rsidR="005366D7" w:rsidRDefault="00000000">
      <w:pPr>
        <w:pStyle w:val="ListBullet"/>
        <w:spacing w:after="60"/>
      </w:pPr>
      <w:r>
        <w:t>A Delta table can act as a streaming source or sink.</w:t>
      </w:r>
    </w:p>
    <w:p w14:paraId="498D466E" w14:textId="77777777" w:rsidR="005366D7" w:rsidRDefault="00000000">
      <w:pPr>
        <w:pStyle w:val="ListBullet"/>
        <w:spacing w:after="60"/>
      </w:pPr>
      <w:r>
        <w:t>This makes it possible to build an incremental pipeline where Auto Loader ingests files into Bronze and downstream streaming transformations write to Silver/Gold.</w:t>
      </w:r>
    </w:p>
    <w:p w14:paraId="4BD3CE84" w14:textId="77777777" w:rsidR="005366D7" w:rsidRDefault="00000000">
      <w:pPr>
        <w:pStyle w:val="ListBullet"/>
        <w:spacing w:after="60"/>
      </w:pPr>
      <w:r>
        <w:t xml:space="preserve">Using Delta as the common storage layer helps unify batch and streaming data processing.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66EFC832" w14:textId="77777777">
        <w:tc>
          <w:tcPr>
            <w:tcW w:w="10080" w:type="dxa"/>
            <w:shd w:val="clear" w:color="auto" w:fill="F2F4F5"/>
          </w:tcPr>
          <w:p w14:paraId="17A66EA7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S3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Auto Loader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Bronze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Structured Streaming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 Delta</w:t>
            </w:r>
          </w:p>
        </w:tc>
      </w:tr>
    </w:tbl>
    <w:p w14:paraId="17E0039A" w14:textId="77777777" w:rsidR="005366D7" w:rsidRDefault="005366D7">
      <w:pPr>
        <w:spacing w:after="20"/>
      </w:pPr>
    </w:p>
    <w:p w14:paraId="07F6F1D5" w14:textId="77777777" w:rsidR="005366D7" w:rsidRDefault="00000000">
      <w:pPr>
        <w:pStyle w:val="Heading1"/>
      </w:pPr>
      <w:r>
        <w:t>16. Medallion / Bronze-Silver-Gold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366D7" w14:paraId="4C973D84" w14:textId="77777777">
        <w:trPr>
          <w:jc w:val="center"/>
        </w:trPr>
        <w:tc>
          <w:tcPr>
            <w:tcW w:w="3360" w:type="dxa"/>
            <w:shd w:val="clear" w:color="auto" w:fill="173F4F"/>
            <w:vAlign w:val="center"/>
          </w:tcPr>
          <w:p w14:paraId="27A8256A" w14:textId="77777777" w:rsidR="005366D7" w:rsidRDefault="00000000"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78B00D59" w14:textId="77777777" w:rsidR="005366D7" w:rsidRDefault="00000000">
            <w:r>
              <w:rPr>
                <w:b/>
                <w:color w:val="FFFFFF"/>
                <w:sz w:val="17"/>
              </w:rPr>
              <w:t>Main purpose</w:t>
            </w:r>
          </w:p>
        </w:tc>
        <w:tc>
          <w:tcPr>
            <w:tcW w:w="3360" w:type="dxa"/>
            <w:shd w:val="clear" w:color="auto" w:fill="173F4F"/>
            <w:vAlign w:val="center"/>
          </w:tcPr>
          <w:p w14:paraId="14FD183B" w14:textId="77777777" w:rsidR="005366D7" w:rsidRDefault="00000000">
            <w:r>
              <w:rPr>
                <w:b/>
                <w:color w:val="FFFFFF"/>
                <w:sz w:val="17"/>
              </w:rPr>
              <w:t>Typical characteristics</w:t>
            </w:r>
          </w:p>
        </w:tc>
      </w:tr>
      <w:tr w:rsidR="005366D7" w14:paraId="50211B5A" w14:textId="77777777">
        <w:trPr>
          <w:jc w:val="center"/>
        </w:trPr>
        <w:tc>
          <w:tcPr>
            <w:tcW w:w="3360" w:type="dxa"/>
            <w:vAlign w:val="center"/>
          </w:tcPr>
          <w:p w14:paraId="611FBFA0" w14:textId="77777777" w:rsidR="005366D7" w:rsidRDefault="00000000">
            <w:r>
              <w:rPr>
                <w:color w:val="173F4F"/>
                <w:sz w:val="16"/>
              </w:rPr>
              <w:t>Bronze</w:t>
            </w:r>
          </w:p>
        </w:tc>
        <w:tc>
          <w:tcPr>
            <w:tcW w:w="3360" w:type="dxa"/>
            <w:vAlign w:val="center"/>
          </w:tcPr>
          <w:p w14:paraId="1A0752B1" w14:textId="77777777" w:rsidR="005366D7" w:rsidRDefault="00000000">
            <w:r>
              <w:rPr>
                <w:color w:val="173F4F"/>
                <w:sz w:val="16"/>
              </w:rPr>
              <w:t>Raw source data</w:t>
            </w:r>
          </w:p>
        </w:tc>
        <w:tc>
          <w:tcPr>
            <w:tcW w:w="3360" w:type="dxa"/>
            <w:vAlign w:val="center"/>
          </w:tcPr>
          <w:p w14:paraId="25FC038E" w14:textId="77777777" w:rsidR="005366D7" w:rsidRDefault="00000000">
            <w:r>
              <w:rPr>
                <w:color w:val="173F4F"/>
                <w:sz w:val="16"/>
              </w:rPr>
              <w:t>Minimal transformation; preserve source information</w:t>
            </w:r>
          </w:p>
        </w:tc>
      </w:tr>
      <w:tr w:rsidR="005366D7" w14:paraId="5980CF84" w14:textId="77777777">
        <w:trPr>
          <w:jc w:val="center"/>
        </w:trPr>
        <w:tc>
          <w:tcPr>
            <w:tcW w:w="3360" w:type="dxa"/>
            <w:shd w:val="clear" w:color="auto" w:fill="EEF4F6"/>
            <w:vAlign w:val="center"/>
          </w:tcPr>
          <w:p w14:paraId="21233173" w14:textId="77777777" w:rsidR="005366D7" w:rsidRDefault="00000000">
            <w:r>
              <w:rPr>
                <w:color w:val="173F4F"/>
                <w:sz w:val="16"/>
              </w:rPr>
              <w:t>Silver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5E2CD5E1" w14:textId="77777777" w:rsidR="005366D7" w:rsidRDefault="00000000">
            <w:r>
              <w:rPr>
                <w:color w:val="173F4F"/>
                <w:sz w:val="16"/>
              </w:rPr>
              <w:t>Refined/trusted data</w:t>
            </w:r>
          </w:p>
        </w:tc>
        <w:tc>
          <w:tcPr>
            <w:tcW w:w="3360" w:type="dxa"/>
            <w:shd w:val="clear" w:color="auto" w:fill="EEF4F6"/>
            <w:vAlign w:val="center"/>
          </w:tcPr>
          <w:p w14:paraId="7915EF0D" w14:textId="77777777" w:rsidR="005366D7" w:rsidRDefault="00000000">
            <w:r>
              <w:rPr>
                <w:color w:val="173F4F"/>
                <w:sz w:val="16"/>
              </w:rPr>
              <w:t>Clean, standardize, deduplicate, validate, join</w:t>
            </w:r>
          </w:p>
        </w:tc>
      </w:tr>
      <w:tr w:rsidR="005366D7" w14:paraId="41F03F9F" w14:textId="77777777">
        <w:trPr>
          <w:jc w:val="center"/>
        </w:trPr>
        <w:tc>
          <w:tcPr>
            <w:tcW w:w="3360" w:type="dxa"/>
            <w:vAlign w:val="center"/>
          </w:tcPr>
          <w:p w14:paraId="3DA5D64B" w14:textId="77777777" w:rsidR="005366D7" w:rsidRDefault="00000000">
            <w:r>
              <w:rPr>
                <w:color w:val="173F4F"/>
                <w:sz w:val="16"/>
              </w:rPr>
              <w:t>Gold</w:t>
            </w:r>
          </w:p>
        </w:tc>
        <w:tc>
          <w:tcPr>
            <w:tcW w:w="3360" w:type="dxa"/>
            <w:vAlign w:val="center"/>
          </w:tcPr>
          <w:p w14:paraId="1E1ABED5" w14:textId="77777777" w:rsidR="005366D7" w:rsidRDefault="00000000">
            <w:r>
              <w:rPr>
                <w:color w:val="173F4F"/>
                <w:sz w:val="16"/>
              </w:rPr>
              <w:t>Business-ready data</w:t>
            </w:r>
          </w:p>
        </w:tc>
        <w:tc>
          <w:tcPr>
            <w:tcW w:w="3360" w:type="dxa"/>
            <w:vAlign w:val="center"/>
          </w:tcPr>
          <w:p w14:paraId="0317C514" w14:textId="77777777" w:rsidR="005366D7" w:rsidRDefault="00000000">
            <w:r>
              <w:rPr>
                <w:color w:val="173F4F"/>
                <w:sz w:val="16"/>
              </w:rPr>
              <w:t>Aggregations, business metrics, reporting/analytics outputs</w:t>
            </w:r>
          </w:p>
        </w:tc>
      </w:tr>
    </w:tbl>
    <w:p w14:paraId="38C588D0" w14:textId="77777777" w:rsidR="005366D7" w:rsidRDefault="005366D7">
      <w:pPr>
        <w:spacing w:after="40"/>
      </w:pPr>
    </w:p>
    <w:p w14:paraId="0D1E5A13" w14:textId="77777777" w:rsidR="005366D7" w:rsidRDefault="00000000">
      <w:pPr>
        <w:pStyle w:val="ListBullet"/>
        <w:spacing w:after="60"/>
      </w:pPr>
      <w:r>
        <w:t xml:space="preserve">Databricks describes the three-layer medallion pattern as Bronze = raw, Silver = refined, Gold = business-ready. </w:t>
      </w:r>
    </w:p>
    <w:p w14:paraId="60723B74" w14:textId="77777777" w:rsidR="005366D7" w:rsidRDefault="00000000">
      <w:pPr>
        <w:pStyle w:val="Heading1"/>
      </w:pPr>
      <w:r>
        <w:t>17. Delta Lakehouse — Complete Mental Model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66D7" w14:paraId="0A3A024D" w14:textId="77777777">
        <w:tc>
          <w:tcPr>
            <w:tcW w:w="10080" w:type="dxa"/>
            <w:shd w:val="clear" w:color="auto" w:fill="F2F4F5"/>
          </w:tcPr>
          <w:p w14:paraId="195FC5F5" w14:textId="77777777" w:rsidR="005366D7" w:rsidRDefault="00000000"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DATABRICKS LAKEHOUSE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Sources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(S3, APIs, databases, files)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Ingestion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(Auto Loader / COPY INTO / batch)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BRONZE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Raw Delta tables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SILVER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Cleaned / refined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GOLD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Business-ready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BI / ML / Analytics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20343C"/>
                <w:sz w:val="18"/>
              </w:rPr>
              <w:t>Underlying storage: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Parquet data + Delta transaction log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Governance: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Unity Catalog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Compute: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Apache Spark / SQL Warehouses</w:t>
            </w:r>
          </w:p>
        </w:tc>
      </w:tr>
    </w:tbl>
    <w:p w14:paraId="6E770396" w14:textId="77777777" w:rsidR="005366D7" w:rsidRDefault="005366D7">
      <w:pPr>
        <w:spacing w:after="20"/>
      </w:pPr>
    </w:p>
    <w:p w14:paraId="66D1737F" w14:textId="77777777" w:rsidR="005366D7" w:rsidRDefault="00000000">
      <w:pPr>
        <w:pStyle w:val="Heading1"/>
      </w:pPr>
      <w:r>
        <w:t>18. Execution Plan + Delta Lake Together</w:t>
      </w:r>
    </w:p>
    <w:p w14:paraId="0C48BF75" w14:textId="77777777" w:rsidR="005366D7" w:rsidRDefault="00000000">
      <w:pPr>
        <w:pStyle w:val="ListBullet"/>
        <w:spacing w:after="60"/>
      </w:pPr>
      <w:r>
        <w:t>Spark execution plan tells you how the query is executed on compute.</w:t>
      </w:r>
    </w:p>
    <w:p w14:paraId="5DE5A9B1" w14:textId="77777777" w:rsidR="005366D7" w:rsidRDefault="00000000">
      <w:pPr>
        <w:pStyle w:val="ListBullet"/>
        <w:spacing w:after="60"/>
      </w:pPr>
      <w:r>
        <w:t>Delta Lake determines how table data is reliably stored, versioned, and transactionally committed.</w:t>
      </w:r>
    </w:p>
    <w:p w14:paraId="4EABE25C" w14:textId="77777777" w:rsidR="005366D7" w:rsidRDefault="00000000">
      <w:pPr>
        <w:pStyle w:val="ListBullet"/>
        <w:spacing w:after="60"/>
      </w:pPr>
      <w:r>
        <w:t>Therefore:</w:t>
      </w:r>
    </w:p>
    <w:p w14:paraId="3317D550" w14:textId="77777777" w:rsidR="005366D7" w:rsidRDefault="00000000">
      <w:pPr>
        <w:pStyle w:val="ListBullet2"/>
        <w:spacing w:after="60"/>
      </w:pPr>
      <w:r>
        <w:rPr>
          <w:sz w:val="19"/>
        </w:rPr>
        <w:t>Spark → compute and execution.</w:t>
      </w:r>
    </w:p>
    <w:p w14:paraId="345F3B80" w14:textId="77777777" w:rsidR="005366D7" w:rsidRDefault="00000000">
      <w:pPr>
        <w:pStyle w:val="ListBullet2"/>
        <w:spacing w:after="60"/>
      </w:pPr>
      <w:r>
        <w:rPr>
          <w:sz w:val="19"/>
        </w:rPr>
        <w:t>Delta Lake → reliable table storage and transactions.</w:t>
      </w:r>
    </w:p>
    <w:p w14:paraId="447A6462" w14:textId="77777777" w:rsidR="005366D7" w:rsidRDefault="00000000">
      <w:pPr>
        <w:pStyle w:val="ListBullet2"/>
        <w:spacing w:after="60"/>
      </w:pPr>
      <w:r>
        <w:rPr>
          <w:sz w:val="19"/>
        </w:rPr>
        <w:t>Unity Catalog → governance and discovery.</w:t>
      </w:r>
    </w:p>
    <w:p w14:paraId="2669D700" w14:textId="77777777" w:rsidR="005366D7" w:rsidRDefault="00000000">
      <w:pPr>
        <w:pStyle w:val="ListBullet2"/>
        <w:spacing w:after="60"/>
      </w:pPr>
      <w:r>
        <w:rPr>
          <w:sz w:val="19"/>
        </w:rPr>
        <w:t>SQL Warehouse / clusters / serverless compute → resources on which supported workloads execute.</w:t>
      </w:r>
    </w:p>
    <w:p w14:paraId="4569D4D8" w14:textId="77777777" w:rsidR="005366D7" w:rsidRDefault="00000000">
      <w:pPr>
        <w:pStyle w:val="Heading1"/>
      </w:pPr>
      <w:r>
        <w:t>19. Common Interview Questions</w:t>
      </w:r>
    </w:p>
    <w:p w14:paraId="08174501" w14:textId="77777777" w:rsidR="005366D7" w:rsidRDefault="00000000">
      <w:pPr>
        <w:pStyle w:val="ListBullet"/>
        <w:spacing w:after="60"/>
      </w:pPr>
      <w:r>
        <w:t>What is an execution plan?</w:t>
      </w:r>
    </w:p>
    <w:p w14:paraId="7FBEE55E" w14:textId="77777777" w:rsidR="005366D7" w:rsidRDefault="00000000">
      <w:pPr>
        <w:pStyle w:val="ListBullet"/>
        <w:spacing w:after="60"/>
      </w:pPr>
      <w:r>
        <w:t>What are parsed, analyzed, optimized logical plans and a physical plan?</w:t>
      </w:r>
    </w:p>
    <w:p w14:paraId="59723538" w14:textId="77777777" w:rsidR="005366D7" w:rsidRDefault="00000000">
      <w:pPr>
        <w:pStyle w:val="ListBullet"/>
        <w:spacing w:after="60"/>
      </w:pPr>
      <w:r>
        <w:t>What is a shuffle and why can it be expensive?</w:t>
      </w:r>
    </w:p>
    <w:p w14:paraId="0D7078BE" w14:textId="77777777" w:rsidR="005366D7" w:rsidRDefault="00000000">
      <w:pPr>
        <w:pStyle w:val="ListBullet"/>
        <w:spacing w:after="60"/>
      </w:pPr>
      <w:r>
        <w:t>What is Adaptive Query Execution?</w:t>
      </w:r>
    </w:p>
    <w:p w14:paraId="2ED4CADF" w14:textId="77777777" w:rsidR="005366D7" w:rsidRDefault="00000000">
      <w:pPr>
        <w:pStyle w:val="ListBullet"/>
        <w:spacing w:after="60"/>
      </w:pPr>
      <w:r>
        <w:t>What is Delta Lake and how is it different from plain Parquet?</w:t>
      </w:r>
    </w:p>
    <w:p w14:paraId="3477892E" w14:textId="77777777" w:rsidR="005366D7" w:rsidRDefault="00000000">
      <w:pPr>
        <w:pStyle w:val="ListBullet"/>
        <w:spacing w:after="60"/>
      </w:pPr>
      <w:r>
        <w:t>What is the Delta transaction log?</w:t>
      </w:r>
    </w:p>
    <w:p w14:paraId="68D67E14" w14:textId="77777777" w:rsidR="005366D7" w:rsidRDefault="00000000">
      <w:pPr>
        <w:pStyle w:val="ListBullet"/>
        <w:spacing w:after="60"/>
      </w:pPr>
      <w:r>
        <w:t>How does Delta provide ACID transactions?</w:t>
      </w:r>
    </w:p>
    <w:p w14:paraId="07AFB357" w14:textId="77777777" w:rsidR="005366D7" w:rsidRDefault="00000000">
      <w:pPr>
        <w:pStyle w:val="ListBullet"/>
        <w:spacing w:after="60"/>
      </w:pPr>
      <w:r>
        <w:t>What is the difference between schema enforcement and schema evolution?</w:t>
      </w:r>
    </w:p>
    <w:p w14:paraId="7A7FBD8F" w14:textId="77777777" w:rsidR="005366D7" w:rsidRDefault="00000000">
      <w:pPr>
        <w:pStyle w:val="ListBullet"/>
        <w:spacing w:after="60"/>
      </w:pPr>
      <w:r>
        <w:t>Why use Bronze/Silver/Gold?</w:t>
      </w:r>
    </w:p>
    <w:p w14:paraId="1198168E" w14:textId="77777777" w:rsidR="005366D7" w:rsidRDefault="00000000">
      <w:pPr>
        <w:pStyle w:val="ListBullet"/>
        <w:spacing w:after="60"/>
      </w:pPr>
      <w:r>
        <w:t>How does Delta support both batch and streaming?</w:t>
      </w:r>
    </w:p>
    <w:p w14:paraId="12A605F4" w14:textId="77777777" w:rsidR="005366D7" w:rsidRDefault="00000000">
      <w:pPr>
        <w:pStyle w:val="Heading1"/>
      </w:pPr>
      <w:r>
        <w:t>20. Quick Revision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366D7" w14:paraId="1D757BCA" w14:textId="77777777">
        <w:trPr>
          <w:jc w:val="center"/>
        </w:trPr>
        <w:tc>
          <w:tcPr>
            <w:tcW w:w="5040" w:type="dxa"/>
            <w:shd w:val="clear" w:color="auto" w:fill="173F4F"/>
            <w:vAlign w:val="center"/>
          </w:tcPr>
          <w:p w14:paraId="063F163F" w14:textId="77777777" w:rsidR="005366D7" w:rsidRDefault="00000000"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w="5040" w:type="dxa"/>
            <w:shd w:val="clear" w:color="auto" w:fill="173F4F"/>
            <w:vAlign w:val="center"/>
          </w:tcPr>
          <w:p w14:paraId="3D450FA2" w14:textId="77777777" w:rsidR="005366D7" w:rsidRDefault="00000000">
            <w:r>
              <w:rPr>
                <w:b/>
                <w:color w:val="FFFFFF"/>
                <w:sz w:val="17"/>
              </w:rPr>
              <w:t>Remember this</w:t>
            </w:r>
          </w:p>
        </w:tc>
      </w:tr>
      <w:tr w:rsidR="005366D7" w14:paraId="2FA67560" w14:textId="77777777">
        <w:trPr>
          <w:jc w:val="center"/>
        </w:trPr>
        <w:tc>
          <w:tcPr>
            <w:tcW w:w="5040" w:type="dxa"/>
            <w:vAlign w:val="center"/>
          </w:tcPr>
          <w:p w14:paraId="3F1AC83A" w14:textId="77777777" w:rsidR="005366D7" w:rsidRDefault="00000000">
            <w:r>
              <w:rPr>
                <w:color w:val="173F4F"/>
                <w:sz w:val="16"/>
              </w:rPr>
              <w:t>Execution Plan</w:t>
            </w:r>
          </w:p>
        </w:tc>
        <w:tc>
          <w:tcPr>
            <w:tcW w:w="5040" w:type="dxa"/>
            <w:vAlign w:val="center"/>
          </w:tcPr>
          <w:p w14:paraId="01803CBB" w14:textId="77777777" w:rsidR="005366D7" w:rsidRDefault="00000000">
            <w:r>
              <w:rPr>
                <w:color w:val="173F4F"/>
                <w:sz w:val="16"/>
              </w:rPr>
              <w:t>Blueprint of how Spark will execute a query</w:t>
            </w:r>
          </w:p>
        </w:tc>
      </w:tr>
      <w:tr w:rsidR="005366D7" w14:paraId="7E210F67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1FF1BA7F" w14:textId="77777777" w:rsidR="005366D7" w:rsidRDefault="00000000">
            <w:r>
              <w:rPr>
                <w:color w:val="173F4F"/>
                <w:sz w:val="16"/>
              </w:rPr>
              <w:t>Logical Plan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178C5838" w14:textId="77777777" w:rsidR="005366D7" w:rsidRDefault="00000000">
            <w:r>
              <w:rPr>
                <w:color w:val="173F4F"/>
                <w:sz w:val="16"/>
              </w:rPr>
              <w:t>What the query means / transformations</w:t>
            </w:r>
          </w:p>
        </w:tc>
      </w:tr>
      <w:tr w:rsidR="005366D7" w14:paraId="31253165" w14:textId="77777777">
        <w:trPr>
          <w:jc w:val="center"/>
        </w:trPr>
        <w:tc>
          <w:tcPr>
            <w:tcW w:w="5040" w:type="dxa"/>
            <w:vAlign w:val="center"/>
          </w:tcPr>
          <w:p w14:paraId="5558EDAC" w14:textId="77777777" w:rsidR="005366D7" w:rsidRDefault="00000000">
            <w:r>
              <w:rPr>
                <w:color w:val="173F4F"/>
                <w:sz w:val="16"/>
              </w:rPr>
              <w:t>Physical Plan</w:t>
            </w:r>
          </w:p>
        </w:tc>
        <w:tc>
          <w:tcPr>
            <w:tcW w:w="5040" w:type="dxa"/>
            <w:vAlign w:val="center"/>
          </w:tcPr>
          <w:p w14:paraId="4FA2BC78" w14:textId="77777777" w:rsidR="005366D7" w:rsidRDefault="00000000">
            <w:r>
              <w:rPr>
                <w:color w:val="173F4F"/>
                <w:sz w:val="16"/>
              </w:rPr>
              <w:t>Concrete operators and execution strategy</w:t>
            </w:r>
          </w:p>
        </w:tc>
      </w:tr>
      <w:tr w:rsidR="005366D7" w14:paraId="4F01561B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7AE4B572" w14:textId="77777777" w:rsidR="005366D7" w:rsidRDefault="00000000">
            <w:r>
              <w:rPr>
                <w:color w:val="173F4F"/>
                <w:sz w:val="16"/>
              </w:rPr>
              <w:t>Shuffle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3311DABD" w14:textId="77777777" w:rsidR="005366D7" w:rsidRDefault="00000000">
            <w:r>
              <w:rPr>
                <w:color w:val="173F4F"/>
                <w:sz w:val="16"/>
              </w:rPr>
              <w:t>Redistribution of data across partitions</w:t>
            </w:r>
          </w:p>
        </w:tc>
      </w:tr>
      <w:tr w:rsidR="005366D7" w14:paraId="6524FD64" w14:textId="77777777">
        <w:trPr>
          <w:jc w:val="center"/>
        </w:trPr>
        <w:tc>
          <w:tcPr>
            <w:tcW w:w="5040" w:type="dxa"/>
            <w:vAlign w:val="center"/>
          </w:tcPr>
          <w:p w14:paraId="015134A9" w14:textId="77777777" w:rsidR="005366D7" w:rsidRDefault="00000000">
            <w:r>
              <w:rPr>
                <w:color w:val="173F4F"/>
                <w:sz w:val="16"/>
              </w:rPr>
              <w:t>AQE</w:t>
            </w:r>
          </w:p>
        </w:tc>
        <w:tc>
          <w:tcPr>
            <w:tcW w:w="5040" w:type="dxa"/>
            <w:vAlign w:val="center"/>
          </w:tcPr>
          <w:p w14:paraId="235DEB9F" w14:textId="77777777" w:rsidR="005366D7" w:rsidRDefault="00000000">
            <w:r>
              <w:rPr>
                <w:color w:val="173F4F"/>
                <w:sz w:val="16"/>
              </w:rPr>
              <w:t>Runtime re-optimization using observed statistics</w:t>
            </w:r>
          </w:p>
        </w:tc>
      </w:tr>
      <w:tr w:rsidR="005366D7" w14:paraId="5E631F99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5719C75F" w14:textId="77777777" w:rsidR="005366D7" w:rsidRDefault="00000000">
            <w:r>
              <w:rPr>
                <w:color w:val="173F4F"/>
                <w:sz w:val="16"/>
              </w:rPr>
              <w:t>Delta Lake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1302682C" w14:textId="77777777" w:rsidR="005366D7" w:rsidRDefault="00000000">
            <w:r>
              <w:rPr>
                <w:color w:val="173F4F"/>
                <w:sz w:val="16"/>
              </w:rPr>
              <w:t>Storage layer adding transaction log + reliability to the data lake</w:t>
            </w:r>
          </w:p>
        </w:tc>
      </w:tr>
      <w:tr w:rsidR="005366D7" w14:paraId="3DDD8DC1" w14:textId="77777777">
        <w:trPr>
          <w:jc w:val="center"/>
        </w:trPr>
        <w:tc>
          <w:tcPr>
            <w:tcW w:w="5040" w:type="dxa"/>
            <w:vAlign w:val="center"/>
          </w:tcPr>
          <w:p w14:paraId="1BC01297" w14:textId="77777777" w:rsidR="005366D7" w:rsidRDefault="00000000">
            <w:r>
              <w:rPr>
                <w:color w:val="173F4F"/>
                <w:sz w:val="16"/>
              </w:rPr>
              <w:t>Transaction Log</w:t>
            </w:r>
          </w:p>
        </w:tc>
        <w:tc>
          <w:tcPr>
            <w:tcW w:w="5040" w:type="dxa"/>
            <w:vAlign w:val="center"/>
          </w:tcPr>
          <w:p w14:paraId="3295F4D0" w14:textId="77777777" w:rsidR="005366D7" w:rsidRDefault="00000000">
            <w:r>
              <w:rPr>
                <w:color w:val="173F4F"/>
                <w:sz w:val="16"/>
              </w:rPr>
              <w:t>Tracks committed table changes and versions</w:t>
            </w:r>
          </w:p>
        </w:tc>
      </w:tr>
      <w:tr w:rsidR="005366D7" w14:paraId="6ABF67CA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7793F5CF" w14:textId="77777777" w:rsidR="005366D7" w:rsidRDefault="00000000">
            <w:r>
              <w:rPr>
                <w:color w:val="173F4F"/>
                <w:sz w:val="16"/>
              </w:rPr>
              <w:t>ACID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0249F818" w14:textId="77777777" w:rsidR="005366D7" w:rsidRDefault="00000000">
            <w:r>
              <w:rPr>
                <w:color w:val="173F4F"/>
                <w:sz w:val="16"/>
              </w:rPr>
              <w:t>Atomicity, Consistency, Isolation, Durability</w:t>
            </w:r>
          </w:p>
        </w:tc>
      </w:tr>
      <w:tr w:rsidR="005366D7" w14:paraId="0128C29C" w14:textId="77777777">
        <w:trPr>
          <w:jc w:val="center"/>
        </w:trPr>
        <w:tc>
          <w:tcPr>
            <w:tcW w:w="5040" w:type="dxa"/>
            <w:vAlign w:val="center"/>
          </w:tcPr>
          <w:p w14:paraId="4BFD9DA1" w14:textId="77777777" w:rsidR="005366D7" w:rsidRDefault="00000000">
            <w:r>
              <w:rPr>
                <w:color w:val="173F4F"/>
                <w:sz w:val="16"/>
              </w:rPr>
              <w:t>Schema Enforcement</w:t>
            </w:r>
          </w:p>
        </w:tc>
        <w:tc>
          <w:tcPr>
            <w:tcW w:w="5040" w:type="dxa"/>
            <w:vAlign w:val="center"/>
          </w:tcPr>
          <w:p w14:paraId="5B9513E3" w14:textId="77777777" w:rsidR="005366D7" w:rsidRDefault="00000000">
            <w:r>
              <w:rPr>
                <w:color w:val="173F4F"/>
                <w:sz w:val="16"/>
              </w:rPr>
              <w:t>Validate incoming data against target schema</w:t>
            </w:r>
          </w:p>
        </w:tc>
      </w:tr>
      <w:tr w:rsidR="005366D7" w14:paraId="06ACCA54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13BE97AB" w14:textId="77777777" w:rsidR="005366D7" w:rsidRDefault="00000000">
            <w:r>
              <w:rPr>
                <w:color w:val="173F4F"/>
                <w:sz w:val="16"/>
              </w:rPr>
              <w:t>Schema Evolution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11CD290E" w14:textId="77777777" w:rsidR="005366D7" w:rsidRDefault="00000000">
            <w:r>
              <w:rPr>
                <w:color w:val="173F4F"/>
                <w:sz w:val="16"/>
              </w:rPr>
              <w:t>Allow supported target schema changes</w:t>
            </w:r>
          </w:p>
        </w:tc>
      </w:tr>
      <w:tr w:rsidR="005366D7" w14:paraId="7DFABE6C" w14:textId="77777777">
        <w:trPr>
          <w:jc w:val="center"/>
        </w:trPr>
        <w:tc>
          <w:tcPr>
            <w:tcW w:w="5040" w:type="dxa"/>
            <w:vAlign w:val="center"/>
          </w:tcPr>
          <w:p w14:paraId="2DDAB83E" w14:textId="77777777" w:rsidR="005366D7" w:rsidRDefault="00000000">
            <w:r>
              <w:rPr>
                <w:color w:val="173F4F"/>
                <w:sz w:val="16"/>
              </w:rPr>
              <w:t>Bronze</w:t>
            </w:r>
          </w:p>
        </w:tc>
        <w:tc>
          <w:tcPr>
            <w:tcW w:w="5040" w:type="dxa"/>
            <w:vAlign w:val="center"/>
          </w:tcPr>
          <w:p w14:paraId="3ADAFBCD" w14:textId="77777777" w:rsidR="005366D7" w:rsidRDefault="00000000">
            <w:r>
              <w:rPr>
                <w:color w:val="173F4F"/>
                <w:sz w:val="16"/>
              </w:rPr>
              <w:t>Raw</w:t>
            </w:r>
          </w:p>
        </w:tc>
      </w:tr>
      <w:tr w:rsidR="005366D7" w14:paraId="4038670B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176840C1" w14:textId="77777777" w:rsidR="005366D7" w:rsidRDefault="00000000">
            <w:r>
              <w:rPr>
                <w:color w:val="173F4F"/>
                <w:sz w:val="16"/>
              </w:rPr>
              <w:t>Silver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1588E7FC" w14:textId="77777777" w:rsidR="005366D7" w:rsidRDefault="00000000">
            <w:r>
              <w:rPr>
                <w:color w:val="173F4F"/>
                <w:sz w:val="16"/>
              </w:rPr>
              <w:t>Refined</w:t>
            </w:r>
          </w:p>
        </w:tc>
      </w:tr>
      <w:tr w:rsidR="005366D7" w14:paraId="13C6D34E" w14:textId="77777777">
        <w:trPr>
          <w:jc w:val="center"/>
        </w:trPr>
        <w:tc>
          <w:tcPr>
            <w:tcW w:w="5040" w:type="dxa"/>
            <w:vAlign w:val="center"/>
          </w:tcPr>
          <w:p w14:paraId="4ED5E930" w14:textId="77777777" w:rsidR="005366D7" w:rsidRDefault="00000000">
            <w:r>
              <w:rPr>
                <w:color w:val="173F4F"/>
                <w:sz w:val="16"/>
              </w:rPr>
              <w:t>Gold</w:t>
            </w:r>
          </w:p>
        </w:tc>
        <w:tc>
          <w:tcPr>
            <w:tcW w:w="5040" w:type="dxa"/>
            <w:vAlign w:val="center"/>
          </w:tcPr>
          <w:p w14:paraId="7F5FA841" w14:textId="77777777" w:rsidR="005366D7" w:rsidRDefault="00000000">
            <w:r>
              <w:rPr>
                <w:color w:val="173F4F"/>
                <w:sz w:val="16"/>
              </w:rPr>
              <w:t>Business-ready</w:t>
            </w:r>
          </w:p>
        </w:tc>
      </w:tr>
      <w:tr w:rsidR="005366D7" w14:paraId="1ACC2F13" w14:textId="77777777">
        <w:trPr>
          <w:jc w:val="center"/>
        </w:trPr>
        <w:tc>
          <w:tcPr>
            <w:tcW w:w="5040" w:type="dxa"/>
            <w:shd w:val="clear" w:color="auto" w:fill="EEF4F6"/>
            <w:vAlign w:val="center"/>
          </w:tcPr>
          <w:p w14:paraId="4DA51D65" w14:textId="77777777" w:rsidR="005366D7" w:rsidRDefault="00000000">
            <w:r>
              <w:rPr>
                <w:color w:val="173F4F"/>
                <w:sz w:val="16"/>
              </w:rPr>
              <w:lastRenderedPageBreak/>
              <w:t>Unity Catalog</w:t>
            </w:r>
          </w:p>
        </w:tc>
        <w:tc>
          <w:tcPr>
            <w:tcW w:w="5040" w:type="dxa"/>
            <w:shd w:val="clear" w:color="auto" w:fill="EEF4F6"/>
            <w:vAlign w:val="center"/>
          </w:tcPr>
          <w:p w14:paraId="52657F29" w14:textId="77777777" w:rsidR="005366D7" w:rsidRDefault="00000000">
            <w:r>
              <w:rPr>
                <w:color w:val="173F4F"/>
                <w:sz w:val="16"/>
              </w:rPr>
              <w:t>Governance and discovery layer</w:t>
            </w:r>
          </w:p>
        </w:tc>
      </w:tr>
    </w:tbl>
    <w:p w14:paraId="2636A3F3" w14:textId="77777777" w:rsidR="005366D7" w:rsidRDefault="005366D7">
      <w:pPr>
        <w:spacing w:after="40"/>
      </w:pPr>
    </w:p>
    <w:p w14:paraId="193C7606" w14:textId="77777777" w:rsidR="005366D7" w:rsidRDefault="00000000">
      <w:pPr>
        <w:pStyle w:val="Heading1"/>
      </w:pPr>
      <w:r>
        <w:t>21. One-Line Mental Models</w:t>
      </w:r>
    </w:p>
    <w:p w14:paraId="3F88885D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Spark Execution Plan → 'How will Spark execute my query?'</w:t>
      </w:r>
    </w:p>
    <w:p w14:paraId="73E43CDC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Delta Lake → 'How will my table be stored, versioned, and transactionally managed?'</w:t>
      </w:r>
    </w:p>
    <w:p w14:paraId="15FFC567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Lakehouse → 'One governed platform for data engineering, SQL/BI, and ML workloads.'</w:t>
      </w:r>
    </w:p>
    <w:p w14:paraId="1044AF1A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Bronze → 'What did the source send?'</w:t>
      </w:r>
    </w:p>
    <w:p w14:paraId="35FE3224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Silver → 'What is cleaned and trusted?'</w:t>
      </w:r>
    </w:p>
    <w:p w14:paraId="73D663AB" w14:textId="77777777" w:rsidR="005366D7" w:rsidRDefault="00000000">
      <w:pPr>
        <w:jc w:val="center"/>
      </w:pPr>
      <w:r>
        <w:rPr>
          <w:rFonts w:ascii="Aptos Display" w:hAnsi="Aptos Display"/>
          <w:b/>
          <w:color w:val="173F4F"/>
          <w:sz w:val="26"/>
        </w:rPr>
        <w:t>Gold → 'What does the business need?'</w:t>
      </w:r>
    </w:p>
    <w:p w14:paraId="02BA9A1A" w14:textId="77777777" w:rsidR="005366D7" w:rsidRDefault="00000000">
      <w:pPr>
        <w:pStyle w:val="Heading1"/>
      </w:pPr>
      <w:r>
        <w:t>Sources</w:t>
      </w:r>
    </w:p>
    <w:p w14:paraId="4BB6780A" w14:textId="77777777" w:rsidR="005366D7" w:rsidRDefault="00000000">
      <w:pPr>
        <w:pStyle w:val="ListBullet"/>
        <w:spacing w:after="60"/>
      </w:pPr>
      <w:r>
        <w:t>Databricks — What is Delta Lake in Databricks?</w:t>
      </w:r>
    </w:p>
    <w:p w14:paraId="3227F200" w14:textId="77777777" w:rsidR="005366D7" w:rsidRDefault="00000000">
      <w:pPr>
        <w:pStyle w:val="ListBullet"/>
        <w:spacing w:after="60"/>
      </w:pPr>
      <w:r>
        <w:t>Databricks — What are ACID guarantees on Databricks?</w:t>
      </w:r>
    </w:p>
    <w:p w14:paraId="417BB6BA" w14:textId="77777777" w:rsidR="005366D7" w:rsidRDefault="00000000">
      <w:pPr>
        <w:pStyle w:val="ListBullet"/>
        <w:spacing w:after="60"/>
      </w:pPr>
      <w:r>
        <w:t>Databricks — EXPLAIN and query plans</w:t>
      </w:r>
    </w:p>
    <w:p w14:paraId="421DD769" w14:textId="77777777" w:rsidR="005366D7" w:rsidRDefault="00000000">
      <w:pPr>
        <w:pStyle w:val="ListBullet"/>
        <w:spacing w:after="60"/>
      </w:pPr>
      <w:r>
        <w:t>Databricks — Adaptive Query Execution</w:t>
      </w:r>
    </w:p>
    <w:p w14:paraId="0DDDA8D2" w14:textId="77777777" w:rsidR="005366D7" w:rsidRDefault="00000000">
      <w:pPr>
        <w:pStyle w:val="ListBullet"/>
        <w:spacing w:after="60"/>
      </w:pPr>
      <w:r>
        <w:t>Databricks — What is a data lakehouse?</w:t>
      </w:r>
    </w:p>
    <w:p w14:paraId="0BA23352" w14:textId="77777777" w:rsidR="005366D7" w:rsidRDefault="00000000">
      <w:pPr>
        <w:pStyle w:val="ListBullet"/>
        <w:spacing w:after="60"/>
      </w:pPr>
      <w:r>
        <w:t>Databricks — Phase 6: Design Delta Lake architecture</w:t>
      </w:r>
    </w:p>
    <w:sectPr w:rsidR="005366D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22910">
    <w:abstractNumId w:val="8"/>
  </w:num>
  <w:num w:numId="2" w16cid:durableId="1307273603">
    <w:abstractNumId w:val="6"/>
  </w:num>
  <w:num w:numId="3" w16cid:durableId="1252927927">
    <w:abstractNumId w:val="5"/>
  </w:num>
  <w:num w:numId="4" w16cid:durableId="889389411">
    <w:abstractNumId w:val="4"/>
  </w:num>
  <w:num w:numId="5" w16cid:durableId="2049137246">
    <w:abstractNumId w:val="7"/>
  </w:num>
  <w:num w:numId="6" w16cid:durableId="975989643">
    <w:abstractNumId w:val="3"/>
  </w:num>
  <w:num w:numId="7" w16cid:durableId="370540972">
    <w:abstractNumId w:val="2"/>
  </w:num>
  <w:num w:numId="8" w16cid:durableId="264044914">
    <w:abstractNumId w:val="1"/>
  </w:num>
  <w:num w:numId="9" w16cid:durableId="43301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6D7"/>
    <w:rsid w:val="00851EED"/>
    <w:rsid w:val="00857E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0D576"/>
  <w14:defaultImageDpi w14:val="300"/>
  <w15:docId w15:val="{290BFDE9-167E-49D3-87CE-E5D31ED8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627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shah</cp:lastModifiedBy>
  <cp:revision>2</cp:revision>
  <dcterms:created xsi:type="dcterms:W3CDTF">2026-09-04T16:05:00Z</dcterms:created>
  <dcterms:modified xsi:type="dcterms:W3CDTF">2026-09-04T16:05:00Z</dcterms:modified>
  <cp:category/>
</cp:coreProperties>
</file>